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A603"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67EC02EA" wp14:editId="6438BAE0">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5E1CA2F2" w14:textId="0D9C5FC8"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Załącznik nr</w:t>
      </w:r>
      <w:r w:rsidR="00F27C98">
        <w:rPr>
          <w:rFonts w:ascii="Arial" w:eastAsia="Times New Roman" w:hAnsi="Arial" w:cs="Arial"/>
          <w:iCs/>
          <w:sz w:val="20"/>
          <w:szCs w:val="20"/>
          <w:lang w:eastAsia="ar-SA"/>
        </w:rPr>
        <w:t xml:space="preserve"> 2</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 xml:space="preserve">nr </w:t>
      </w:r>
      <w:r w:rsidR="00F27C98">
        <w:rPr>
          <w:rFonts w:ascii="Arial" w:eastAsia="Times New Roman" w:hAnsi="Arial" w:cs="Arial"/>
          <w:iCs/>
          <w:sz w:val="20"/>
          <w:szCs w:val="20"/>
          <w:lang w:eastAsia="ar-SA"/>
        </w:rPr>
        <w:t>FEMP.01.09-IZ.00-</w:t>
      </w:r>
      <w:r w:rsidR="002C5721">
        <w:rPr>
          <w:rFonts w:ascii="Arial" w:eastAsia="Times New Roman" w:hAnsi="Arial" w:cs="Arial"/>
          <w:iCs/>
          <w:sz w:val="20"/>
          <w:szCs w:val="20"/>
          <w:lang w:eastAsia="ar-SA"/>
        </w:rPr>
        <w:t>056</w:t>
      </w:r>
      <w:r w:rsidR="00F27C98" w:rsidRPr="00F27C98">
        <w:rPr>
          <w:rFonts w:ascii="Arial" w:eastAsia="Times New Roman" w:hAnsi="Arial" w:cs="Arial"/>
          <w:iCs/>
          <w:sz w:val="20"/>
          <w:szCs w:val="20"/>
          <w:lang w:eastAsia="ar-SA"/>
        </w:rPr>
        <w:t>/24</w:t>
      </w:r>
    </w:p>
    <w:p w14:paraId="0BA40073"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2DB1E9C9" w14:textId="77777777" w:rsidR="0046779D" w:rsidRDefault="00F27C98" w:rsidP="00F27C98">
      <w:pPr>
        <w:spacing w:before="240" w:after="480"/>
        <w:rPr>
          <w:rFonts w:ascii="Arial" w:eastAsia="Times New Roman" w:hAnsi="Arial" w:cs="Arial"/>
          <w:sz w:val="24"/>
          <w:szCs w:val="24"/>
          <w:lang w:eastAsia="ar-SA"/>
        </w:rPr>
      </w:pPr>
      <w:r>
        <w:rPr>
          <w:rFonts w:ascii="Arial" w:eastAsia="Times New Roman" w:hAnsi="Arial" w:cs="Arial"/>
          <w:b/>
          <w:iCs/>
          <w:sz w:val="24"/>
          <w:szCs w:val="24"/>
          <w:lang w:eastAsia="ar-SA"/>
        </w:rPr>
        <w:t>Wykaz informacji specyficznych i załączników do wniosku o dofinansowanie</w:t>
      </w:r>
    </w:p>
    <w:p w14:paraId="1D628BBA" w14:textId="77777777" w:rsidR="003D5A4C" w:rsidRPr="000D510E" w:rsidRDefault="003D5A4C" w:rsidP="000D510E">
      <w:pPr>
        <w:numPr>
          <w:ilvl w:val="0"/>
          <w:numId w:val="1"/>
        </w:numPr>
        <w:spacing w:after="120" w:line="240" w:lineRule="auto"/>
        <w:rPr>
          <w:rFonts w:ascii="Arial" w:eastAsia="Times New Roman" w:hAnsi="Arial" w:cs="Arial"/>
          <w:b/>
          <w:sz w:val="24"/>
          <w:szCs w:val="24"/>
          <w:lang w:eastAsia="ar-SA"/>
        </w:rPr>
      </w:pPr>
      <w:r w:rsidRPr="000D510E">
        <w:rPr>
          <w:rFonts w:ascii="Arial" w:eastAsia="Times New Roman" w:hAnsi="Arial" w:cs="Arial"/>
          <w:b/>
          <w:sz w:val="24"/>
          <w:szCs w:val="24"/>
          <w:lang w:eastAsia="ar-SA"/>
        </w:rPr>
        <w:t>Informacje specyficzne</w:t>
      </w:r>
    </w:p>
    <w:p w14:paraId="689731E3" w14:textId="77777777" w:rsidR="00AD35D0" w:rsidRDefault="00AD35D0" w:rsidP="00F27C98">
      <w:pPr>
        <w:suppressAutoHyphens/>
        <w:spacing w:after="24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w:t>
      </w:r>
      <w:r w:rsidR="006F5F0A">
        <w:rPr>
          <w:rFonts w:ascii="Arial" w:eastAsia="Times New Roman" w:hAnsi="Arial" w:cs="Arial"/>
          <w:iCs/>
          <w:sz w:val="24"/>
          <w:szCs w:val="24"/>
          <w:lang w:eastAsia="ar-SA"/>
        </w:rPr>
        <w:t> </w:t>
      </w:r>
      <w:r>
        <w:rPr>
          <w:rFonts w:ascii="Arial" w:eastAsia="Times New Roman" w:hAnsi="Arial" w:cs="Arial"/>
          <w:iCs/>
          <w:sz w:val="24"/>
          <w:szCs w:val="24"/>
          <w:lang w:eastAsia="ar-SA"/>
        </w:rPr>
        <w:t>FEM 2021-2027,</w:t>
      </w:r>
      <w:r w:rsidRPr="00AD35D0">
        <w:rPr>
          <w:rFonts w:ascii="Arial" w:eastAsia="Times New Roman" w:hAnsi="Arial" w:cs="Arial"/>
          <w:iCs/>
          <w:sz w:val="24"/>
          <w:szCs w:val="24"/>
          <w:lang w:eastAsia="ar-SA"/>
        </w:rPr>
        <w:t xml:space="preserve">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50CF1C02"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1D11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429E5FD4"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B4C5D" w:rsidRPr="00396247" w14:paraId="4B6F41A3"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34726A52" w14:textId="77777777" w:rsidR="003B4C5D" w:rsidRPr="00767115" w:rsidRDefault="003B4C5D"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767115">
              <w:rPr>
                <w:rFonts w:ascii="Arial" w:eastAsia="Calibri" w:hAnsi="Arial" w:cs="Arial"/>
                <w:b/>
                <w:i/>
                <w:sz w:val="24"/>
              </w:rPr>
              <w:t>B.1.4</w:t>
            </w:r>
            <w:r>
              <w:rPr>
                <w:rFonts w:ascii="Arial" w:eastAsia="Calibri" w:hAnsi="Arial" w:cs="Arial"/>
                <w:b/>
                <w:i/>
                <w:sz w:val="24"/>
              </w:rPr>
              <w:t xml:space="preserve"> – </w:t>
            </w:r>
            <w:r w:rsidRPr="00767115">
              <w:rPr>
                <w:rFonts w:ascii="Arial" w:eastAsia="Calibri" w:hAnsi="Arial" w:cs="Arial"/>
                <w:b/>
                <w:i/>
                <w:sz w:val="24"/>
              </w:rPr>
              <w:t>Opis projektu</w:t>
            </w:r>
            <w:r w:rsidR="00D15A23">
              <w:rPr>
                <w:rFonts w:ascii="Arial" w:eastAsia="Calibri" w:hAnsi="Arial" w:cs="Arial"/>
                <w:b/>
                <w:i/>
                <w:sz w:val="24"/>
              </w:rPr>
              <w:t>:</w:t>
            </w:r>
          </w:p>
          <w:p w14:paraId="24658D5A" w14:textId="77777777" w:rsidR="003B4C5D" w:rsidRDefault="00EF5741" w:rsidP="003B4C5D">
            <w:pPr>
              <w:autoSpaceDE w:val="0"/>
              <w:autoSpaceDN w:val="0"/>
              <w:adjustRightInd w:val="0"/>
              <w:spacing w:before="120" w:after="120" w:line="276" w:lineRule="auto"/>
              <w:rPr>
                <w:rFonts w:ascii="Arial" w:eastAsia="Calibri" w:hAnsi="Arial" w:cs="Arial"/>
                <w:sz w:val="24"/>
              </w:rPr>
            </w:pPr>
            <w:r>
              <w:rPr>
                <w:rFonts w:ascii="Arial" w:eastAsia="Calibri" w:hAnsi="Arial" w:cs="Arial"/>
                <w:sz w:val="24"/>
              </w:rPr>
              <w:t>W pkt B.1.4 wniosku oprócz opis</w:t>
            </w:r>
            <w:r w:rsidR="004F3CB2">
              <w:rPr>
                <w:rFonts w:ascii="Arial" w:eastAsia="Calibri" w:hAnsi="Arial" w:cs="Arial"/>
                <w:sz w:val="24"/>
              </w:rPr>
              <w:t>u</w:t>
            </w:r>
            <w:r>
              <w:rPr>
                <w:rFonts w:ascii="Arial" w:eastAsia="Calibri" w:hAnsi="Arial" w:cs="Arial"/>
                <w:sz w:val="24"/>
              </w:rPr>
              <w:t xml:space="preserve"> zakresu rzeczowego projektu n</w:t>
            </w:r>
            <w:r w:rsidR="008F7B67">
              <w:rPr>
                <w:rFonts w:ascii="Arial" w:eastAsia="Calibri" w:hAnsi="Arial" w:cs="Arial"/>
                <w:sz w:val="24"/>
              </w:rPr>
              <w:t>ależy</w:t>
            </w:r>
            <w:r w:rsidR="003B4C5D" w:rsidRPr="00767115">
              <w:rPr>
                <w:rFonts w:ascii="Arial" w:eastAsia="Calibri" w:hAnsi="Arial" w:cs="Arial"/>
                <w:sz w:val="24"/>
              </w:rPr>
              <w:t xml:space="preserve"> </w:t>
            </w:r>
            <w:r w:rsidR="003B4C5D">
              <w:rPr>
                <w:rFonts w:ascii="Arial" w:eastAsia="Calibri" w:hAnsi="Arial" w:cs="Arial"/>
                <w:sz w:val="24"/>
              </w:rPr>
              <w:t xml:space="preserve">przedstawić </w:t>
            </w:r>
            <w:r>
              <w:rPr>
                <w:rFonts w:ascii="Arial" w:eastAsia="Calibri" w:hAnsi="Arial" w:cs="Arial"/>
                <w:sz w:val="24"/>
              </w:rPr>
              <w:t xml:space="preserve">również </w:t>
            </w:r>
            <w:r w:rsidR="001F49B9">
              <w:rPr>
                <w:rFonts w:ascii="Arial" w:eastAsia="Calibri" w:hAnsi="Arial" w:cs="Arial"/>
                <w:sz w:val="24"/>
              </w:rPr>
              <w:t xml:space="preserve">następujące </w:t>
            </w:r>
            <w:r w:rsidR="003B4C5D">
              <w:rPr>
                <w:rFonts w:ascii="Arial" w:eastAsia="Calibri" w:hAnsi="Arial" w:cs="Arial"/>
                <w:sz w:val="24"/>
              </w:rPr>
              <w:t>informacje</w:t>
            </w:r>
            <w:r w:rsidR="001F49B9">
              <w:rPr>
                <w:rFonts w:ascii="Arial" w:eastAsia="Calibri" w:hAnsi="Arial" w:cs="Arial"/>
                <w:sz w:val="24"/>
              </w:rPr>
              <w:t xml:space="preserve"> dodatkowe</w:t>
            </w:r>
            <w:r w:rsidR="001C7514">
              <w:rPr>
                <w:rFonts w:ascii="Arial" w:eastAsia="Calibri" w:hAnsi="Arial" w:cs="Arial"/>
                <w:sz w:val="24"/>
              </w:rPr>
              <w:t xml:space="preserve"> wskazujące</w:t>
            </w:r>
            <w:r w:rsidR="001F49B9">
              <w:rPr>
                <w:rFonts w:ascii="Arial" w:eastAsia="Calibri" w:hAnsi="Arial" w:cs="Arial"/>
                <w:sz w:val="24"/>
              </w:rPr>
              <w:t>:</w:t>
            </w:r>
          </w:p>
          <w:p w14:paraId="66EC8D0F" w14:textId="77777777" w:rsidR="00986E49" w:rsidRPr="001F49B9" w:rsidRDefault="00986E49" w:rsidP="00121F2C">
            <w:pPr>
              <w:pStyle w:val="Akapitzlist"/>
              <w:numPr>
                <w:ilvl w:val="0"/>
                <w:numId w:val="33"/>
              </w:numPr>
              <w:autoSpaceDE w:val="0"/>
              <w:autoSpaceDN w:val="0"/>
              <w:adjustRightInd w:val="0"/>
              <w:spacing w:before="120" w:after="120" w:line="276" w:lineRule="auto"/>
              <w:contextualSpacing w:val="0"/>
              <w:rPr>
                <w:rFonts w:ascii="Arial" w:eastAsia="Calibri" w:hAnsi="Arial" w:cs="Arial"/>
                <w:i/>
                <w:sz w:val="24"/>
              </w:rPr>
            </w:pPr>
            <w:r w:rsidRPr="001F49B9">
              <w:rPr>
                <w:rFonts w:ascii="Arial" w:eastAsia="Times New Roman" w:hAnsi="Arial" w:cs="Arial"/>
                <w:sz w:val="24"/>
                <w:szCs w:val="24"/>
              </w:rPr>
              <w:t>czy projekt jest zgodny z uregulowaniami dotyczącymi dostępności usług on-line</w:t>
            </w:r>
            <w:r>
              <w:rPr>
                <w:rFonts w:ascii="Arial" w:eastAsia="Times New Roman" w:hAnsi="Arial" w:cs="Arial"/>
                <w:sz w:val="24"/>
                <w:szCs w:val="24"/>
              </w:rPr>
              <w:t>, w tym czy:</w:t>
            </w:r>
          </w:p>
          <w:p w14:paraId="1BEC70B6" w14:textId="77777777" w:rsidR="00986E49" w:rsidRPr="00986E49" w:rsidRDefault="00986E49" w:rsidP="00121F2C">
            <w:pPr>
              <w:pStyle w:val="Akapitzlist"/>
              <w:numPr>
                <w:ilvl w:val="1"/>
                <w:numId w:val="33"/>
              </w:numPr>
              <w:autoSpaceDE w:val="0"/>
              <w:autoSpaceDN w:val="0"/>
              <w:adjustRightInd w:val="0"/>
              <w:spacing w:before="120" w:after="120" w:line="276" w:lineRule="auto"/>
              <w:ind w:left="1434" w:hanging="357"/>
              <w:contextualSpacing w:val="0"/>
              <w:rPr>
                <w:rFonts w:ascii="Arial" w:eastAsia="Calibri" w:hAnsi="Arial" w:cs="Arial"/>
                <w:i/>
                <w:sz w:val="24"/>
              </w:rPr>
            </w:pPr>
            <w:r w:rsidRPr="001F49B9">
              <w:rPr>
                <w:rFonts w:ascii="Arial" w:eastAsia="Times New Roman" w:hAnsi="Arial" w:cs="Arial"/>
                <w:bCs/>
                <w:sz w:val="24"/>
                <w:szCs w:val="24"/>
                <w:lang w:val="x-none" w:eastAsia="x-none"/>
              </w:rPr>
              <w:t>zapewnia poziom dostępności cyfrowej produktów i rezultatów projektu co najmniej na poziomie standardu WCAG 2.1 poziom AA, zgodnie z Ustawą z dnia 4 kwietnia 2019 r. o dostępności cyfrowej stron internetowych i aplikacji mobilnych podmiotów publicznych (t.j.</w:t>
            </w:r>
            <w:r>
              <w:rPr>
                <w:rFonts w:ascii="Arial" w:eastAsia="Times New Roman" w:hAnsi="Arial" w:cs="Arial"/>
                <w:bCs/>
                <w:sz w:val="24"/>
                <w:szCs w:val="24"/>
                <w:lang w:val="x-none" w:eastAsia="x-none"/>
              </w:rPr>
              <w:t> </w:t>
            </w:r>
            <w:r w:rsidRPr="001F49B9">
              <w:rPr>
                <w:rFonts w:ascii="Arial" w:eastAsia="Times New Roman" w:hAnsi="Arial" w:cs="Arial"/>
                <w:bCs/>
                <w:sz w:val="24"/>
                <w:szCs w:val="24"/>
                <w:lang w:val="x-none" w:eastAsia="x-none"/>
              </w:rPr>
              <w:t>Dz.U. z 2023 r., poz. 1440)</w:t>
            </w:r>
            <w:r>
              <w:rPr>
                <w:rFonts w:ascii="Arial" w:eastAsia="Times New Roman" w:hAnsi="Arial" w:cs="Arial"/>
                <w:bCs/>
                <w:sz w:val="24"/>
                <w:szCs w:val="24"/>
                <w:lang w:val="x-none" w:eastAsia="x-none"/>
              </w:rPr>
              <w:t>;</w:t>
            </w:r>
          </w:p>
          <w:p w14:paraId="58ACBE0C" w14:textId="77777777" w:rsidR="00986E49" w:rsidRPr="00986E49" w:rsidRDefault="00986E49" w:rsidP="00121F2C">
            <w:pPr>
              <w:pStyle w:val="Akapitzlist"/>
              <w:numPr>
                <w:ilvl w:val="1"/>
                <w:numId w:val="33"/>
              </w:numPr>
              <w:autoSpaceDE w:val="0"/>
              <w:autoSpaceDN w:val="0"/>
              <w:adjustRightInd w:val="0"/>
              <w:spacing w:before="120" w:after="120" w:line="276" w:lineRule="auto"/>
              <w:ind w:left="1434" w:hanging="357"/>
              <w:contextualSpacing w:val="0"/>
              <w:rPr>
                <w:rFonts w:ascii="Arial" w:eastAsia="Calibri" w:hAnsi="Arial" w:cs="Arial"/>
                <w:i/>
                <w:sz w:val="24"/>
              </w:rPr>
            </w:pPr>
            <w:r w:rsidRPr="00986E49">
              <w:rPr>
                <w:rFonts w:ascii="Arial" w:eastAsia="Times New Roman" w:hAnsi="Arial" w:cs="Arial"/>
                <w:bCs/>
                <w:sz w:val="24"/>
                <w:szCs w:val="24"/>
                <w:u w:val="single"/>
                <w:lang w:val="x-none" w:eastAsia="x-none"/>
              </w:rPr>
              <w:t>stosownie do zakresu rzeczowego</w:t>
            </w:r>
            <w:r w:rsidRPr="00986E49">
              <w:rPr>
                <w:rFonts w:ascii="Arial" w:eastAsia="Times New Roman" w:hAnsi="Arial" w:cs="Arial"/>
                <w:bCs/>
                <w:sz w:val="24"/>
                <w:szCs w:val="24"/>
                <w:lang w:val="x-none" w:eastAsia="x-none"/>
              </w:rPr>
              <w:t>, udostępniane treści sektora publicznego będą zgodnie z Dyrektywą Parlamentu Europejskiego i</w:t>
            </w:r>
            <w:r>
              <w:rPr>
                <w:rFonts w:ascii="Arial" w:eastAsia="Times New Roman" w:hAnsi="Arial" w:cs="Arial"/>
                <w:bCs/>
                <w:sz w:val="24"/>
                <w:szCs w:val="24"/>
                <w:lang w:val="x-none" w:eastAsia="x-none"/>
              </w:rPr>
              <w:t> </w:t>
            </w:r>
            <w:r w:rsidRPr="00986E49">
              <w:rPr>
                <w:rFonts w:ascii="Arial" w:eastAsia="Times New Roman" w:hAnsi="Arial" w:cs="Arial"/>
                <w:bCs/>
                <w:sz w:val="24"/>
                <w:szCs w:val="24"/>
                <w:lang w:val="x-none" w:eastAsia="x-none"/>
              </w:rPr>
              <w:t xml:space="preserve">Rady (UE) 2019/882 z dnia 17 kwietnia 2019 r. w sprawie wymogów dostępności produktów i usług </w:t>
            </w:r>
            <w:r w:rsidRPr="00986E49">
              <w:rPr>
                <w:rFonts w:ascii="Arial" w:eastAsia="Times New Roman" w:hAnsi="Arial" w:cs="Arial"/>
                <w:iCs/>
                <w:sz w:val="24"/>
                <w:szCs w:val="24"/>
                <w:lang w:val="x-none" w:eastAsia="x-none"/>
              </w:rPr>
              <w:t>(jeśli dotyczy),</w:t>
            </w:r>
          </w:p>
          <w:p w14:paraId="7603BA95" w14:textId="77777777" w:rsidR="00986E49" w:rsidRPr="00986E49" w:rsidRDefault="00986E49" w:rsidP="00121F2C">
            <w:pPr>
              <w:pStyle w:val="Akapitzlist"/>
              <w:numPr>
                <w:ilvl w:val="1"/>
                <w:numId w:val="33"/>
              </w:numPr>
              <w:autoSpaceDE w:val="0"/>
              <w:autoSpaceDN w:val="0"/>
              <w:adjustRightInd w:val="0"/>
              <w:spacing w:before="120" w:after="120" w:line="276" w:lineRule="auto"/>
              <w:ind w:left="1434" w:hanging="357"/>
              <w:contextualSpacing w:val="0"/>
              <w:rPr>
                <w:rFonts w:ascii="Arial" w:eastAsia="Calibri" w:hAnsi="Arial" w:cs="Arial"/>
                <w:i/>
                <w:sz w:val="24"/>
              </w:rPr>
            </w:pPr>
            <w:r w:rsidRPr="00986E49">
              <w:rPr>
                <w:rFonts w:ascii="Arial" w:eastAsia="Times New Roman" w:hAnsi="Arial" w:cs="Arial"/>
                <w:bCs/>
                <w:sz w:val="24"/>
                <w:szCs w:val="24"/>
                <w:u w:val="single"/>
                <w:lang w:val="x-none" w:eastAsia="x-none"/>
              </w:rPr>
              <w:t>stosownie do zakresu rzeczowego</w:t>
            </w:r>
            <w:r w:rsidRPr="00F20ECE">
              <w:rPr>
                <w:rFonts w:ascii="Arial" w:eastAsia="Times New Roman" w:hAnsi="Arial" w:cs="Arial"/>
                <w:bCs/>
                <w:sz w:val="24"/>
                <w:szCs w:val="24"/>
                <w:lang w:val="x-none" w:eastAsia="x-none"/>
              </w:rPr>
              <w:t>, projekt jest zgodny z Ustawą z</w:t>
            </w:r>
            <w:r>
              <w:rPr>
                <w:rFonts w:ascii="Arial" w:eastAsia="Times New Roman" w:hAnsi="Arial" w:cs="Arial"/>
                <w:bCs/>
                <w:sz w:val="24"/>
                <w:szCs w:val="24"/>
                <w:lang w:val="x-none" w:eastAsia="x-none"/>
              </w:rPr>
              <w:t> </w:t>
            </w:r>
            <w:r w:rsidRPr="00F20ECE">
              <w:rPr>
                <w:rFonts w:ascii="Arial" w:eastAsia="Times New Roman" w:hAnsi="Arial" w:cs="Arial"/>
                <w:bCs/>
                <w:sz w:val="24"/>
                <w:szCs w:val="24"/>
                <w:lang w:val="x-none" w:eastAsia="x-none"/>
              </w:rPr>
              <w:t>dnia 11 sierpnia 2021 r. o otwartych danych i ponownym wykorzystywaniu informacji sektora publicznego (t.j. Dz. U. z 2023 r., poz. 1524)</w:t>
            </w:r>
            <w:r w:rsidRPr="00F20ECE">
              <w:rPr>
                <w:rFonts w:ascii="Arial" w:eastAsia="Times New Roman" w:hAnsi="Arial" w:cs="Arial"/>
                <w:iCs/>
                <w:sz w:val="24"/>
                <w:szCs w:val="24"/>
                <w:lang w:val="x-none" w:eastAsia="x-none"/>
              </w:rPr>
              <w:t xml:space="preserve"> (jeśli dotyczy)</w:t>
            </w:r>
            <w:r w:rsidRPr="00F20ECE">
              <w:rPr>
                <w:rFonts w:ascii="Arial" w:eastAsia="Times New Roman" w:hAnsi="Arial" w:cs="Arial"/>
                <w:sz w:val="24"/>
                <w:szCs w:val="24"/>
                <w:lang w:val="x-none" w:eastAsia="x-none"/>
              </w:rPr>
              <w:t>.</w:t>
            </w:r>
          </w:p>
          <w:p w14:paraId="0819D95F" w14:textId="11BFBB61" w:rsidR="003B4C5D" w:rsidRPr="001D5E64" w:rsidRDefault="00C35521" w:rsidP="00121F2C">
            <w:pPr>
              <w:pStyle w:val="Akapitzlist"/>
              <w:numPr>
                <w:ilvl w:val="0"/>
                <w:numId w:val="33"/>
              </w:numPr>
              <w:autoSpaceDE w:val="0"/>
              <w:autoSpaceDN w:val="0"/>
              <w:adjustRightInd w:val="0"/>
              <w:spacing w:before="120" w:after="120" w:line="276" w:lineRule="auto"/>
              <w:contextualSpacing w:val="0"/>
              <w:rPr>
                <w:rFonts w:ascii="Arial" w:eastAsia="Calibri" w:hAnsi="Arial" w:cs="Arial"/>
                <w:bCs/>
                <w:i/>
                <w:sz w:val="24"/>
              </w:rPr>
            </w:pPr>
            <w:r>
              <w:rPr>
                <w:rFonts w:ascii="Arial" w:eastAsia="Calibri" w:hAnsi="Arial" w:cs="Arial"/>
                <w:bCs/>
                <w:iCs/>
                <w:sz w:val="24"/>
              </w:rPr>
              <w:t>jaka część</w:t>
            </w:r>
            <w:r w:rsidR="001D5E64" w:rsidRPr="001D5E64">
              <w:rPr>
                <w:rFonts w:ascii="Arial" w:eastAsia="Calibri" w:hAnsi="Arial" w:cs="Arial"/>
                <w:bCs/>
                <w:iCs/>
                <w:sz w:val="24"/>
              </w:rPr>
              <w:t xml:space="preserve"> zasobów objętych projektem</w:t>
            </w:r>
            <w:r w:rsidR="009E35C2">
              <w:rPr>
                <w:rStyle w:val="Odwoanieprzypisudolnego"/>
                <w:rFonts w:ascii="Arial" w:eastAsia="Calibri" w:hAnsi="Arial" w:cs="Arial"/>
                <w:bCs/>
                <w:iCs/>
                <w:sz w:val="24"/>
              </w:rPr>
              <w:footnoteReference w:id="1"/>
            </w:r>
            <w:r w:rsidR="001D5E64" w:rsidRPr="001D5E64">
              <w:rPr>
                <w:rFonts w:ascii="Arial" w:eastAsia="Calibri" w:hAnsi="Arial" w:cs="Arial"/>
                <w:bCs/>
                <w:iCs/>
                <w:sz w:val="24"/>
              </w:rPr>
              <w:t>, będ</w:t>
            </w:r>
            <w:r>
              <w:rPr>
                <w:rFonts w:ascii="Arial" w:eastAsia="Calibri" w:hAnsi="Arial" w:cs="Arial"/>
                <w:bCs/>
                <w:iCs/>
                <w:sz w:val="24"/>
              </w:rPr>
              <w:t>zie</w:t>
            </w:r>
            <w:r w:rsidR="001D5E64" w:rsidRPr="001D5E64">
              <w:rPr>
                <w:rFonts w:ascii="Arial" w:eastAsia="Calibri" w:hAnsi="Arial" w:cs="Arial"/>
                <w:bCs/>
                <w:iCs/>
                <w:sz w:val="24"/>
              </w:rPr>
              <w:t xml:space="preserve"> udostępnian</w:t>
            </w:r>
            <w:r>
              <w:rPr>
                <w:rFonts w:ascii="Arial" w:eastAsia="Calibri" w:hAnsi="Arial" w:cs="Arial"/>
                <w:bCs/>
                <w:iCs/>
                <w:sz w:val="24"/>
              </w:rPr>
              <w:t>a</w:t>
            </w:r>
            <w:r w:rsidR="001D5E64" w:rsidRPr="001D5E64">
              <w:rPr>
                <w:rFonts w:ascii="Arial" w:eastAsia="Calibri" w:hAnsi="Arial" w:cs="Arial"/>
                <w:bCs/>
                <w:iCs/>
                <w:sz w:val="24"/>
              </w:rPr>
              <w:t xml:space="preserve"> bezpłatnie</w:t>
            </w:r>
            <w:r w:rsidR="001D5E64">
              <w:rPr>
                <w:rFonts w:ascii="Arial" w:eastAsia="Calibri" w:hAnsi="Arial" w:cs="Arial"/>
                <w:bCs/>
                <w:iCs/>
                <w:sz w:val="24"/>
              </w:rPr>
              <w:t>;</w:t>
            </w:r>
          </w:p>
          <w:p w14:paraId="62B4D312" w14:textId="77777777" w:rsidR="001D5E64" w:rsidRDefault="001D5E64" w:rsidP="00121F2C">
            <w:pPr>
              <w:pStyle w:val="Akapitzlist"/>
              <w:numPr>
                <w:ilvl w:val="0"/>
                <w:numId w:val="33"/>
              </w:numPr>
              <w:autoSpaceDE w:val="0"/>
              <w:autoSpaceDN w:val="0"/>
              <w:adjustRightInd w:val="0"/>
              <w:spacing w:before="120" w:after="120" w:line="276" w:lineRule="auto"/>
              <w:contextualSpacing w:val="0"/>
              <w:rPr>
                <w:rFonts w:ascii="Arial" w:eastAsia="Calibri" w:hAnsi="Arial" w:cs="Arial"/>
                <w:bCs/>
                <w:iCs/>
                <w:sz w:val="24"/>
              </w:rPr>
            </w:pPr>
            <w:r w:rsidRPr="001D5E64">
              <w:rPr>
                <w:rFonts w:ascii="Arial" w:eastAsia="Calibri" w:hAnsi="Arial" w:cs="Arial"/>
                <w:bCs/>
                <w:iCs/>
                <w:sz w:val="24"/>
              </w:rPr>
              <w:t xml:space="preserve">znaczenie udostępnianych cyfrowo w ramach projektu zasobów kultury, uwzględniając obecny i docelowy sposób i zakres cyfrowego ich </w:t>
            </w:r>
            <w:r w:rsidRPr="001D5E64">
              <w:rPr>
                <w:rFonts w:ascii="Arial" w:eastAsia="Calibri" w:hAnsi="Arial" w:cs="Arial"/>
                <w:bCs/>
                <w:iCs/>
                <w:sz w:val="24"/>
              </w:rPr>
              <w:lastRenderedPageBreak/>
              <w:t>udostępnienia</w:t>
            </w:r>
            <w:r w:rsidR="001F49B9">
              <w:rPr>
                <w:rFonts w:ascii="Arial" w:eastAsia="Calibri" w:hAnsi="Arial" w:cs="Arial"/>
                <w:bCs/>
                <w:iCs/>
                <w:sz w:val="24"/>
              </w:rPr>
              <w:t>. W opisie należy wskazać, czy</w:t>
            </w:r>
            <w:r w:rsidR="001F49B9" w:rsidRPr="001F49B9">
              <w:rPr>
                <w:rFonts w:ascii="Arial" w:eastAsia="Calibri" w:hAnsi="Arial" w:cs="Arial"/>
                <w:bCs/>
                <w:iCs/>
                <w:sz w:val="24"/>
                <w:lang w:val="x-none"/>
              </w:rPr>
              <w:t xml:space="preserve"> objęte projektem zasoby kultury</w:t>
            </w:r>
            <w:r w:rsidR="001F49B9">
              <w:rPr>
                <w:rFonts w:ascii="Arial" w:eastAsia="Calibri" w:hAnsi="Arial" w:cs="Arial"/>
                <w:bCs/>
                <w:iCs/>
                <w:sz w:val="24"/>
              </w:rPr>
              <w:t>:</w:t>
            </w:r>
          </w:p>
          <w:p w14:paraId="4E125745" w14:textId="77777777" w:rsidR="001F49B9" w:rsidRPr="001F49B9" w:rsidRDefault="001F49B9" w:rsidP="00121F2C">
            <w:pPr>
              <w:pStyle w:val="Akapitzlist"/>
              <w:numPr>
                <w:ilvl w:val="1"/>
                <w:numId w:val="33"/>
              </w:numPr>
              <w:autoSpaceDE w:val="0"/>
              <w:autoSpaceDN w:val="0"/>
              <w:adjustRightInd w:val="0"/>
              <w:spacing w:before="120" w:after="120" w:line="276" w:lineRule="auto"/>
              <w:contextualSpacing w:val="0"/>
              <w:rPr>
                <w:rFonts w:ascii="Arial" w:eastAsia="Calibri" w:hAnsi="Arial" w:cs="Arial"/>
                <w:bCs/>
                <w:iCs/>
                <w:sz w:val="24"/>
              </w:rPr>
            </w:pPr>
            <w:r w:rsidRPr="001F49B9">
              <w:rPr>
                <w:rFonts w:ascii="Arial" w:eastAsia="Calibri" w:hAnsi="Arial" w:cs="Arial"/>
                <w:bCs/>
                <w:iCs/>
                <w:sz w:val="24"/>
                <w:lang w:val="x-none"/>
              </w:rPr>
              <w:t>dają możliwość ponownego wykorzystania naukowego, artystycznego, edukacyjnego lub historycznego</w:t>
            </w:r>
            <w:r>
              <w:rPr>
                <w:rFonts w:ascii="Arial" w:eastAsia="Calibri" w:hAnsi="Arial" w:cs="Arial"/>
                <w:bCs/>
                <w:iCs/>
                <w:sz w:val="24"/>
                <w:lang w:val="x-none"/>
              </w:rPr>
              <w:t>;</w:t>
            </w:r>
          </w:p>
          <w:p w14:paraId="30AAC3F7" w14:textId="25DC2BA2" w:rsidR="001F49B9" w:rsidRPr="00650F12" w:rsidRDefault="001F49B9" w:rsidP="00650F12">
            <w:pPr>
              <w:pStyle w:val="Akapitzlist"/>
              <w:numPr>
                <w:ilvl w:val="1"/>
                <w:numId w:val="33"/>
              </w:numPr>
              <w:autoSpaceDE w:val="0"/>
              <w:autoSpaceDN w:val="0"/>
              <w:adjustRightInd w:val="0"/>
              <w:spacing w:before="120" w:after="120" w:line="276" w:lineRule="auto"/>
              <w:contextualSpacing w:val="0"/>
              <w:rPr>
                <w:rFonts w:ascii="Arial" w:eastAsia="Calibri" w:hAnsi="Arial" w:cs="Arial"/>
                <w:bCs/>
                <w:iCs/>
                <w:sz w:val="24"/>
              </w:rPr>
            </w:pPr>
            <w:r w:rsidRPr="001F49B9">
              <w:rPr>
                <w:rFonts w:ascii="Arial" w:eastAsia="Calibri" w:hAnsi="Arial" w:cs="Arial"/>
                <w:bCs/>
                <w:iCs/>
                <w:sz w:val="24"/>
                <w:lang w:val="x-none"/>
              </w:rPr>
              <w:t>są istotne/ ważne z punktu widzenia polskiej lub światowej kultury</w:t>
            </w:r>
            <w:r w:rsidR="00650F12">
              <w:rPr>
                <w:rFonts w:ascii="Arial" w:eastAsia="Calibri" w:hAnsi="Arial" w:cs="Arial"/>
                <w:bCs/>
                <w:iCs/>
                <w:sz w:val="24"/>
              </w:rPr>
              <w:t xml:space="preserve"> </w:t>
            </w:r>
            <w:r w:rsidR="00C35521" w:rsidRPr="00E626EE">
              <w:rPr>
                <w:rFonts w:ascii="Arial" w:eastAsia="Calibri" w:hAnsi="Arial" w:cs="Arial"/>
                <w:bCs/>
                <w:iCs/>
                <w:sz w:val="24"/>
              </w:rPr>
              <w:t>(np. poprzez odniesienie do takich aspektów jak: uprawdopodobniony, wysoki popyt na planowane do udostępnienia zasoby ze strony odbiorców krajowych i zagranicznych, przewidywany pozytywny wpływ na realizację Zalecenia Komisji (UE) 2021/1970 z dnia 10 listopada 2021 r. w sprawie wspólnej europejskiej przestrzeni danych dotyczących dziedzictwa kulturowego)</w:t>
            </w:r>
            <w:r w:rsidR="00C35521" w:rsidRPr="00E626EE">
              <w:rPr>
                <w:rFonts w:ascii="Arial" w:eastAsia="Calibri" w:hAnsi="Arial" w:cs="Arial"/>
                <w:bCs/>
                <w:iCs/>
                <w:sz w:val="24"/>
                <w:lang w:val="x-none"/>
              </w:rPr>
              <w:t>.</w:t>
            </w:r>
          </w:p>
          <w:p w14:paraId="222CA2AA" w14:textId="6A86410D" w:rsidR="003B4C5D" w:rsidRPr="00650F12" w:rsidRDefault="003B4C5D" w:rsidP="00650F12">
            <w:pPr>
              <w:pStyle w:val="Akapitzlist"/>
              <w:numPr>
                <w:ilvl w:val="0"/>
                <w:numId w:val="33"/>
              </w:numPr>
              <w:autoSpaceDE w:val="0"/>
              <w:autoSpaceDN w:val="0"/>
              <w:adjustRightInd w:val="0"/>
              <w:spacing w:before="120" w:after="120" w:line="276" w:lineRule="auto"/>
              <w:rPr>
                <w:rFonts w:ascii="Arial" w:eastAsia="Calibri" w:hAnsi="Arial" w:cs="Arial"/>
                <w:b/>
                <w:i/>
                <w:sz w:val="24"/>
              </w:rPr>
            </w:pPr>
            <w:r w:rsidRPr="00650F12">
              <w:rPr>
                <w:rFonts w:ascii="Arial" w:eastAsia="Calibri" w:hAnsi="Arial" w:cs="Arial"/>
                <w:bCs/>
                <w:iCs/>
                <w:sz w:val="24"/>
              </w:rPr>
              <w:t>czy projekt ma charakter międzyregionalny lub transnarodowy</w:t>
            </w:r>
            <w:r w:rsidR="001F49B9" w:rsidRPr="00650F12">
              <w:rPr>
                <w:rFonts w:ascii="Arial" w:eastAsia="Calibri" w:hAnsi="Arial" w:cs="Arial"/>
                <w:bCs/>
                <w:iCs/>
                <w:sz w:val="24"/>
              </w:rPr>
              <w:t xml:space="preserve">, w tym czy </w:t>
            </w:r>
            <w:r w:rsidRPr="00650F12">
              <w:rPr>
                <w:rFonts w:ascii="Arial" w:eastAsia="Calibri" w:hAnsi="Arial" w:cs="Arial"/>
                <w:bCs/>
                <w:iCs/>
                <w:sz w:val="24"/>
              </w:rPr>
              <w:t>polega m.in. na wymianie doświadczeń, know-how, wykorzystaniu dobrych praktyk w zakresie projektów dotyczących cyfryzacji zasobów kultury</w:t>
            </w:r>
            <w:r w:rsidR="00C35521">
              <w:rPr>
                <w:rFonts w:ascii="Arial" w:eastAsia="Calibri" w:hAnsi="Arial" w:cs="Arial"/>
                <w:bCs/>
                <w:iCs/>
                <w:sz w:val="24"/>
              </w:rPr>
              <w:t>.</w:t>
            </w:r>
            <w:r w:rsidR="00C35521" w:rsidRPr="00650F12">
              <w:rPr>
                <w:rFonts w:ascii="Arial" w:eastAsia="Calibri" w:hAnsi="Arial" w:cs="Arial"/>
                <w:bCs/>
                <w:iCs/>
                <w:sz w:val="24"/>
              </w:rPr>
              <w:t xml:space="preserve"> </w:t>
            </w:r>
          </w:p>
          <w:p w14:paraId="2569159F" w14:textId="77777777" w:rsidR="003B4C5D" w:rsidRPr="001D5E64" w:rsidRDefault="003B4C5D" w:rsidP="003B4C5D">
            <w:pPr>
              <w:autoSpaceDE w:val="0"/>
              <w:autoSpaceDN w:val="0"/>
              <w:adjustRightInd w:val="0"/>
              <w:spacing w:before="120" w:after="120" w:line="276" w:lineRule="auto"/>
              <w:rPr>
                <w:rFonts w:ascii="Arial" w:eastAsia="Calibri" w:hAnsi="Arial" w:cs="Arial"/>
                <w:b/>
                <w:iCs/>
                <w:sz w:val="24"/>
              </w:rPr>
            </w:pPr>
            <w:r w:rsidRPr="001D5E64">
              <w:rPr>
                <w:rFonts w:ascii="Arial" w:eastAsia="Calibri" w:hAnsi="Arial" w:cs="Arial"/>
                <w:b/>
                <w:iCs/>
                <w:sz w:val="24"/>
              </w:rPr>
              <w:t xml:space="preserve">W przypadku wyczerpania limitu znaków w pkt B.1.4 powyższe informacje należy zamieścić w pkt U wniosku. </w:t>
            </w:r>
          </w:p>
        </w:tc>
      </w:tr>
      <w:tr w:rsidR="0066328C" w:rsidRPr="00396247" w14:paraId="5A8AFA90"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0635F1FF" w14:textId="77777777" w:rsidR="0066328C" w:rsidRPr="00767115" w:rsidRDefault="0066328C"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767115">
              <w:rPr>
                <w:rFonts w:ascii="Arial" w:eastAsia="Calibri" w:hAnsi="Arial" w:cs="Arial"/>
                <w:b/>
                <w:i/>
                <w:sz w:val="24"/>
              </w:rPr>
              <w:lastRenderedPageBreak/>
              <w:t>B.1.4</w:t>
            </w:r>
            <w:r>
              <w:rPr>
                <w:rFonts w:ascii="Arial" w:eastAsia="Calibri" w:hAnsi="Arial" w:cs="Arial"/>
                <w:b/>
                <w:i/>
                <w:sz w:val="24"/>
              </w:rPr>
              <w:t xml:space="preserve"> – </w:t>
            </w:r>
            <w:r w:rsidRPr="00767115">
              <w:rPr>
                <w:rFonts w:ascii="Arial" w:eastAsia="Calibri" w:hAnsi="Arial" w:cs="Arial"/>
                <w:b/>
                <w:i/>
                <w:sz w:val="24"/>
              </w:rPr>
              <w:t>Opis projektu</w:t>
            </w:r>
            <w:r w:rsidR="00D15A23">
              <w:rPr>
                <w:rFonts w:ascii="Arial" w:eastAsia="Calibri" w:hAnsi="Arial" w:cs="Arial"/>
                <w:b/>
                <w:i/>
                <w:sz w:val="24"/>
              </w:rPr>
              <w:t>:</w:t>
            </w:r>
          </w:p>
          <w:p w14:paraId="5E9166B4" w14:textId="69659482" w:rsidR="00052D7C" w:rsidRDefault="0066328C" w:rsidP="00052D7C">
            <w:pPr>
              <w:autoSpaceDE w:val="0"/>
              <w:autoSpaceDN w:val="0"/>
              <w:adjustRightInd w:val="0"/>
              <w:spacing w:before="120" w:after="120" w:line="276" w:lineRule="auto"/>
              <w:rPr>
                <w:rFonts w:ascii="Arial" w:eastAsia="Calibri" w:hAnsi="Arial" w:cs="Arial"/>
                <w:sz w:val="24"/>
              </w:rPr>
            </w:pPr>
            <w:r w:rsidRPr="00767115">
              <w:rPr>
                <w:rFonts w:ascii="Arial" w:eastAsia="Calibri" w:hAnsi="Arial" w:cs="Arial"/>
                <w:sz w:val="24"/>
              </w:rPr>
              <w:t xml:space="preserve">Należy </w:t>
            </w:r>
            <w:r w:rsidR="00483AC3">
              <w:rPr>
                <w:rFonts w:ascii="Arial" w:eastAsia="Calibri" w:hAnsi="Arial" w:cs="Arial"/>
                <w:sz w:val="24"/>
              </w:rPr>
              <w:t>przedstawić informacje</w:t>
            </w:r>
            <w:r w:rsidR="00363D55">
              <w:rPr>
                <w:rFonts w:ascii="Arial" w:eastAsia="Calibri" w:hAnsi="Arial" w:cs="Arial"/>
                <w:sz w:val="24"/>
              </w:rPr>
              <w:t xml:space="preserve"> potwierdzające, że </w:t>
            </w:r>
            <w:r w:rsidR="00052D7C" w:rsidRPr="00052D7C">
              <w:rPr>
                <w:rFonts w:ascii="Arial" w:eastAsia="Calibri" w:hAnsi="Arial" w:cs="Arial"/>
                <w:sz w:val="24"/>
              </w:rPr>
              <w:t xml:space="preserve">wszystkie </w:t>
            </w:r>
            <w:r w:rsidR="00052D7C" w:rsidRPr="00052D7C">
              <w:rPr>
                <w:rFonts w:ascii="Arial" w:eastAsia="Calibri" w:hAnsi="Arial" w:cs="Arial"/>
                <w:b/>
                <w:bCs/>
                <w:sz w:val="24"/>
              </w:rPr>
              <w:t xml:space="preserve">systemy teleinformatyczne, </w:t>
            </w:r>
            <w:r w:rsidR="00B6575E">
              <w:rPr>
                <w:rFonts w:ascii="Arial" w:eastAsia="Calibri" w:hAnsi="Arial" w:cs="Arial"/>
                <w:b/>
                <w:bCs/>
                <w:sz w:val="24"/>
              </w:rPr>
              <w:t xml:space="preserve">repozytoria/ </w:t>
            </w:r>
            <w:r w:rsidR="00052D7C" w:rsidRPr="00052D7C">
              <w:rPr>
                <w:rFonts w:ascii="Arial" w:eastAsia="Calibri" w:hAnsi="Arial" w:cs="Arial"/>
                <w:b/>
                <w:bCs/>
                <w:sz w:val="24"/>
              </w:rPr>
              <w:t>rejestry publiczne i wymiany informacji w</w:t>
            </w:r>
            <w:r w:rsidR="00650F12">
              <w:rPr>
                <w:rFonts w:ascii="Arial" w:eastAsia="Calibri" w:hAnsi="Arial" w:cs="Arial"/>
                <w:b/>
                <w:bCs/>
                <w:sz w:val="24"/>
              </w:rPr>
              <w:t> </w:t>
            </w:r>
            <w:r w:rsidR="00052D7C" w:rsidRPr="00052D7C">
              <w:rPr>
                <w:rFonts w:ascii="Arial" w:eastAsia="Calibri" w:hAnsi="Arial" w:cs="Arial"/>
                <w:b/>
                <w:bCs/>
                <w:sz w:val="24"/>
              </w:rPr>
              <w:t>postaci elektronicznej</w:t>
            </w:r>
            <w:r w:rsidR="00052D7C" w:rsidRPr="00052D7C">
              <w:rPr>
                <w:rFonts w:ascii="Arial" w:eastAsia="Calibri" w:hAnsi="Arial" w:cs="Arial"/>
                <w:sz w:val="24"/>
              </w:rPr>
              <w:t xml:space="preserve"> </w:t>
            </w:r>
            <w:r w:rsidR="00052D7C" w:rsidRPr="00052D7C">
              <w:rPr>
                <w:rFonts w:ascii="Arial" w:eastAsia="Calibri" w:hAnsi="Arial" w:cs="Arial"/>
                <w:sz w:val="24"/>
                <w:u w:val="single"/>
              </w:rPr>
              <w:t>planowane do uruchomienia w wyniku realizacji projektu</w:t>
            </w:r>
            <w:r w:rsidR="00052D7C" w:rsidRPr="00052D7C">
              <w:rPr>
                <w:rFonts w:ascii="Arial" w:eastAsia="Calibri" w:hAnsi="Arial" w:cs="Arial"/>
                <w:sz w:val="24"/>
              </w:rPr>
              <w:t>, stosownie do zakresu rzeczowego projektu, będą:</w:t>
            </w:r>
          </w:p>
          <w:p w14:paraId="0B1DE188" w14:textId="08E32390" w:rsidR="00052D7C" w:rsidRPr="00B253CE" w:rsidRDefault="00052D7C" w:rsidP="00121F2C">
            <w:pPr>
              <w:pStyle w:val="Akapitzlist"/>
              <w:numPr>
                <w:ilvl w:val="0"/>
                <w:numId w:val="28"/>
              </w:numPr>
              <w:autoSpaceDE w:val="0"/>
              <w:autoSpaceDN w:val="0"/>
              <w:adjustRightInd w:val="0"/>
              <w:spacing w:before="120" w:after="120" w:line="276" w:lineRule="auto"/>
              <w:contextualSpacing w:val="0"/>
              <w:rPr>
                <w:rFonts w:ascii="Arial" w:eastAsia="Calibri" w:hAnsi="Arial" w:cs="Arial"/>
                <w:sz w:val="24"/>
              </w:rPr>
            </w:pPr>
            <w:r w:rsidRPr="00B253CE">
              <w:rPr>
                <w:rFonts w:ascii="Arial" w:eastAsia="Calibri" w:hAnsi="Arial" w:cs="Arial"/>
                <w:sz w:val="24"/>
              </w:rPr>
              <w:t>wdrażan</w:t>
            </w:r>
            <w:r>
              <w:rPr>
                <w:rFonts w:ascii="Arial" w:eastAsia="Calibri" w:hAnsi="Arial" w:cs="Arial"/>
                <w:sz w:val="24"/>
              </w:rPr>
              <w:t>e</w:t>
            </w:r>
            <w:r w:rsidRPr="00B253CE">
              <w:rPr>
                <w:rFonts w:ascii="Arial" w:eastAsia="Calibri" w:hAnsi="Arial" w:cs="Arial"/>
                <w:sz w:val="24"/>
              </w:rPr>
              <w:t xml:space="preserve"> zgodnie z wymaganiami dotyczącymi interoperacyjności</w:t>
            </w:r>
            <w:r>
              <w:rPr>
                <w:rFonts w:ascii="Arial" w:eastAsia="Calibri" w:hAnsi="Arial" w:cs="Arial"/>
                <w:sz w:val="24"/>
              </w:rPr>
              <w:t xml:space="preserve">, </w:t>
            </w:r>
            <w:r w:rsidRPr="00B253CE">
              <w:rPr>
                <w:rFonts w:ascii="Arial" w:eastAsia="Calibri" w:hAnsi="Arial" w:cs="Arial"/>
                <w:sz w:val="24"/>
              </w:rPr>
              <w:t xml:space="preserve">wynikającymi </w:t>
            </w:r>
            <w:r>
              <w:rPr>
                <w:rFonts w:ascii="Arial" w:eastAsia="Calibri" w:hAnsi="Arial" w:cs="Arial"/>
                <w:sz w:val="24"/>
              </w:rPr>
              <w:t xml:space="preserve">z </w:t>
            </w:r>
            <w:r w:rsidRPr="00B253CE">
              <w:rPr>
                <w:rFonts w:ascii="Arial" w:eastAsia="Calibri" w:hAnsi="Arial" w:cs="Arial"/>
                <w:sz w:val="24"/>
              </w:rPr>
              <w:t>obowiązujących przepisów prawa</w:t>
            </w:r>
            <w:r w:rsidR="00284A8F">
              <w:rPr>
                <w:rStyle w:val="Odwoanieprzypisudolnego"/>
                <w:rFonts w:ascii="Arial" w:eastAsia="Calibri" w:hAnsi="Arial" w:cs="Arial"/>
                <w:sz w:val="24"/>
              </w:rPr>
              <w:footnoteReference w:id="2"/>
            </w:r>
            <w:r w:rsidRPr="00B253CE">
              <w:rPr>
                <w:rFonts w:ascii="Arial" w:eastAsia="Calibri" w:hAnsi="Arial" w:cs="Arial"/>
                <w:sz w:val="24"/>
              </w:rPr>
              <w:t>, minimalnych wymagań dla rejestrów publicznych i wymiany informacji w postaci elektronicznej oraz minimalnych wymagań dla systemów teleinfor</w:t>
            </w:r>
            <w:r>
              <w:rPr>
                <w:rFonts w:ascii="Arial" w:eastAsia="Calibri" w:hAnsi="Arial" w:cs="Arial"/>
                <w:sz w:val="24"/>
              </w:rPr>
              <w:t xml:space="preserve">matycznych oraz obowiązującymi </w:t>
            </w:r>
            <w:r w:rsidRPr="00B253CE">
              <w:rPr>
                <w:rFonts w:ascii="Arial" w:eastAsia="Calibri" w:hAnsi="Arial" w:cs="Arial"/>
                <w:sz w:val="24"/>
              </w:rPr>
              <w:t>przepisami w zakresie przetwarzania danych wynikających z przepisów prawa</w:t>
            </w:r>
            <w:r w:rsidR="00AD54C7">
              <w:rPr>
                <w:rFonts w:ascii="Arial" w:eastAsia="Calibri" w:hAnsi="Arial" w:cs="Arial"/>
                <w:sz w:val="24"/>
              </w:rPr>
              <w:t>;</w:t>
            </w:r>
          </w:p>
          <w:p w14:paraId="1461E597" w14:textId="77777777" w:rsidR="00052D7C" w:rsidRDefault="00052D7C" w:rsidP="00121F2C">
            <w:pPr>
              <w:pStyle w:val="Akapitzlist"/>
              <w:numPr>
                <w:ilvl w:val="0"/>
                <w:numId w:val="28"/>
              </w:numPr>
              <w:autoSpaceDE w:val="0"/>
              <w:autoSpaceDN w:val="0"/>
              <w:adjustRightInd w:val="0"/>
              <w:spacing w:before="120" w:after="120" w:line="276" w:lineRule="auto"/>
              <w:contextualSpacing w:val="0"/>
              <w:rPr>
                <w:rFonts w:ascii="Arial" w:eastAsia="Calibri" w:hAnsi="Arial" w:cs="Arial"/>
                <w:sz w:val="24"/>
              </w:rPr>
            </w:pPr>
            <w:r>
              <w:rPr>
                <w:rFonts w:ascii="Arial" w:eastAsia="Calibri" w:hAnsi="Arial" w:cs="Arial"/>
                <w:sz w:val="24"/>
              </w:rPr>
              <w:t>zapewniał</w:t>
            </w:r>
            <w:r w:rsidR="00FB035E">
              <w:rPr>
                <w:rFonts w:ascii="Arial" w:eastAsia="Calibri" w:hAnsi="Arial" w:cs="Arial"/>
                <w:sz w:val="24"/>
              </w:rPr>
              <w:t>y</w:t>
            </w:r>
            <w:r w:rsidRPr="00B253CE">
              <w:rPr>
                <w:rFonts w:ascii="Arial" w:eastAsia="Calibri" w:hAnsi="Arial" w:cs="Arial"/>
                <w:sz w:val="24"/>
              </w:rPr>
              <w:t xml:space="preserve"> bezpieczeństwo przetwarzania danych</w:t>
            </w:r>
            <w:r>
              <w:rPr>
                <w:rFonts w:ascii="Arial" w:eastAsia="Calibri" w:hAnsi="Arial" w:cs="Arial"/>
                <w:sz w:val="24"/>
              </w:rPr>
              <w:t>;</w:t>
            </w:r>
          </w:p>
          <w:p w14:paraId="0AB19AC4" w14:textId="2A0D68CB" w:rsidR="00D15A23" w:rsidRPr="00D15A23" w:rsidRDefault="00FB035E" w:rsidP="00FB035E">
            <w:pPr>
              <w:pStyle w:val="Akapitzlist"/>
              <w:numPr>
                <w:ilvl w:val="0"/>
                <w:numId w:val="28"/>
              </w:numPr>
              <w:autoSpaceDE w:val="0"/>
              <w:autoSpaceDN w:val="0"/>
              <w:adjustRightInd w:val="0"/>
              <w:spacing w:before="120" w:after="120" w:line="276" w:lineRule="auto"/>
              <w:contextualSpacing w:val="0"/>
              <w:rPr>
                <w:rFonts w:ascii="Arial" w:eastAsia="Calibri" w:hAnsi="Arial" w:cs="Arial"/>
                <w:sz w:val="24"/>
              </w:rPr>
            </w:pPr>
            <w:r w:rsidRPr="00052D7C">
              <w:rPr>
                <w:rFonts w:ascii="Arial" w:eastAsia="Calibri" w:hAnsi="Arial" w:cs="Arial"/>
                <w:sz w:val="24"/>
              </w:rPr>
              <w:t>komplementarn</w:t>
            </w:r>
            <w:r>
              <w:rPr>
                <w:rFonts w:ascii="Arial" w:eastAsia="Calibri" w:hAnsi="Arial" w:cs="Arial"/>
                <w:sz w:val="24"/>
              </w:rPr>
              <w:t>e</w:t>
            </w:r>
            <w:r w:rsidRPr="00052D7C">
              <w:rPr>
                <w:rFonts w:ascii="Arial" w:eastAsia="Calibri" w:hAnsi="Arial" w:cs="Arial"/>
                <w:sz w:val="24"/>
              </w:rPr>
              <w:t xml:space="preserve"> </w:t>
            </w:r>
            <w:r w:rsidR="00052D7C" w:rsidRPr="00052D7C">
              <w:rPr>
                <w:rFonts w:ascii="Arial" w:eastAsia="Calibri" w:hAnsi="Arial" w:cs="Arial"/>
                <w:sz w:val="24"/>
              </w:rPr>
              <w:t>z systemami na szczeblu krajowym</w:t>
            </w:r>
            <w:r w:rsidR="00B6575E">
              <w:rPr>
                <w:rFonts w:ascii="Arial" w:eastAsia="Calibri" w:hAnsi="Arial" w:cs="Arial"/>
                <w:sz w:val="24"/>
              </w:rPr>
              <w:t xml:space="preserve"> </w:t>
            </w:r>
            <w:r w:rsidR="00B6575E" w:rsidRPr="00B6575E">
              <w:rPr>
                <w:rFonts w:ascii="Arial" w:eastAsia="Calibri" w:hAnsi="Arial" w:cs="Arial"/>
                <w:sz w:val="24"/>
              </w:rPr>
              <w:t xml:space="preserve">i europejskim – w oparciu o dostępne standardy i zalecenia (w szczególności standardy krajowego repozytorium obiektów nauki i kultury, określające najczęściej wykorzystywane i funkcjonujące w przestrzeni cyfrowej standardy metadanych zintegrowane z projektem KRONIK@, Zalecenie Komisji (UE) </w:t>
            </w:r>
            <w:r w:rsidR="00B6575E" w:rsidRPr="00B6575E">
              <w:rPr>
                <w:rFonts w:ascii="Arial" w:eastAsia="Calibri" w:hAnsi="Arial" w:cs="Arial"/>
                <w:sz w:val="24"/>
              </w:rPr>
              <w:lastRenderedPageBreak/>
              <w:t>2021/1970 z dnia 10 listopada 2021 r. w sprawie wspólnej europejskiej przestrzeni danych dotyczących dziedzictwa kulturowego)</w:t>
            </w:r>
            <w:r w:rsidR="00052D7C" w:rsidRPr="00052D7C">
              <w:rPr>
                <w:rFonts w:ascii="Arial" w:eastAsia="Calibri" w:hAnsi="Arial" w:cs="Arial"/>
                <w:sz w:val="24"/>
              </w:rPr>
              <w:t>.</w:t>
            </w:r>
          </w:p>
        </w:tc>
      </w:tr>
      <w:tr w:rsidR="00363D55" w:rsidRPr="00396247" w14:paraId="78EE10C7"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20BB4A58" w14:textId="77777777" w:rsidR="00EC4CDA" w:rsidRDefault="00EC4CDA"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EC4CDA">
              <w:rPr>
                <w:rFonts w:ascii="Arial" w:eastAsia="Calibri" w:hAnsi="Arial" w:cs="Arial"/>
                <w:b/>
                <w:i/>
                <w:sz w:val="24"/>
              </w:rPr>
              <w:lastRenderedPageBreak/>
              <w:t>B.1.4 – Opis projektu</w:t>
            </w:r>
            <w:r w:rsidR="00D15A23">
              <w:rPr>
                <w:rFonts w:ascii="Arial" w:eastAsia="Calibri" w:hAnsi="Arial" w:cs="Arial"/>
                <w:b/>
                <w:i/>
                <w:sz w:val="24"/>
              </w:rPr>
              <w:t>:</w:t>
            </w:r>
          </w:p>
          <w:p w14:paraId="4C1FD840" w14:textId="77777777" w:rsidR="00363D55" w:rsidRDefault="00363D55" w:rsidP="00363D55">
            <w:pPr>
              <w:autoSpaceDE w:val="0"/>
              <w:autoSpaceDN w:val="0"/>
              <w:adjustRightInd w:val="0"/>
              <w:spacing w:before="120" w:after="120" w:line="276" w:lineRule="auto"/>
              <w:rPr>
                <w:rFonts w:ascii="Arial" w:eastAsia="Calibri" w:hAnsi="Arial" w:cs="Arial"/>
                <w:sz w:val="24"/>
              </w:rPr>
            </w:pPr>
            <w:r w:rsidRPr="00767115">
              <w:rPr>
                <w:rFonts w:ascii="Arial" w:eastAsia="Calibri" w:hAnsi="Arial" w:cs="Arial"/>
                <w:sz w:val="24"/>
              </w:rPr>
              <w:t xml:space="preserve">Należy </w:t>
            </w:r>
            <w:r>
              <w:rPr>
                <w:rFonts w:ascii="Arial" w:eastAsia="Calibri" w:hAnsi="Arial" w:cs="Arial"/>
                <w:sz w:val="24"/>
              </w:rPr>
              <w:t xml:space="preserve">przedstawić informacje potwierdzające, że </w:t>
            </w:r>
            <w:r w:rsidRPr="00363D55">
              <w:rPr>
                <w:rFonts w:ascii="Arial" w:eastAsia="Calibri" w:hAnsi="Arial" w:cs="Arial"/>
                <w:b/>
                <w:bCs/>
                <w:sz w:val="24"/>
              </w:rPr>
              <w:t>e-usługi</w:t>
            </w:r>
            <w:r>
              <w:rPr>
                <w:rFonts w:ascii="Arial" w:eastAsia="Calibri" w:hAnsi="Arial" w:cs="Arial"/>
                <w:sz w:val="24"/>
              </w:rPr>
              <w:t xml:space="preserve"> </w:t>
            </w:r>
            <w:r w:rsidRPr="00363D55">
              <w:rPr>
                <w:rFonts w:ascii="Arial" w:eastAsia="Calibri" w:hAnsi="Arial" w:cs="Arial"/>
                <w:sz w:val="24"/>
                <w:u w:val="single"/>
              </w:rPr>
              <w:t>objęte projektem</w:t>
            </w:r>
            <w:r w:rsidRPr="00363D55">
              <w:rPr>
                <w:rFonts w:ascii="Arial" w:eastAsia="Calibri" w:hAnsi="Arial" w:cs="Arial"/>
                <w:sz w:val="24"/>
              </w:rPr>
              <w:t xml:space="preserve"> będą</w:t>
            </w:r>
            <w:r>
              <w:rPr>
                <w:rFonts w:ascii="Arial" w:eastAsia="Calibri" w:hAnsi="Arial" w:cs="Arial"/>
                <w:sz w:val="24"/>
              </w:rPr>
              <w:t>:</w:t>
            </w:r>
          </w:p>
          <w:p w14:paraId="7CB7F79F" w14:textId="77777777" w:rsidR="00363D55" w:rsidRDefault="00363D55" w:rsidP="00121F2C">
            <w:pPr>
              <w:pStyle w:val="Akapitzlist"/>
              <w:numPr>
                <w:ilvl w:val="0"/>
                <w:numId w:val="29"/>
              </w:numPr>
              <w:autoSpaceDE w:val="0"/>
              <w:autoSpaceDN w:val="0"/>
              <w:adjustRightInd w:val="0"/>
              <w:spacing w:before="120" w:after="120" w:line="276" w:lineRule="auto"/>
              <w:ind w:left="714" w:hanging="357"/>
              <w:contextualSpacing w:val="0"/>
              <w:rPr>
                <w:rFonts w:ascii="Arial" w:eastAsia="Calibri" w:hAnsi="Arial" w:cs="Arial"/>
                <w:sz w:val="24"/>
              </w:rPr>
            </w:pPr>
            <w:r w:rsidRPr="00001807">
              <w:rPr>
                <w:rFonts w:ascii="Arial" w:hAnsi="Arial" w:cs="Arial"/>
                <w:sz w:val="24"/>
              </w:rPr>
              <w:t>udostępnione</w:t>
            </w:r>
            <w:r w:rsidRPr="00001807">
              <w:rPr>
                <w:rFonts w:ascii="Arial" w:hAnsi="Arial" w:cs="Arial"/>
                <w:b/>
                <w:sz w:val="24"/>
              </w:rPr>
              <w:t xml:space="preserve"> </w:t>
            </w:r>
            <w:r w:rsidRPr="00EC4CDA">
              <w:rPr>
                <w:rFonts w:ascii="Arial" w:hAnsi="Arial" w:cs="Arial"/>
                <w:sz w:val="24"/>
              </w:rPr>
              <w:t xml:space="preserve">na minimalnym poziomie dojrzałości 4 – </w:t>
            </w:r>
            <w:r w:rsidRPr="00EC4CDA">
              <w:rPr>
                <w:rFonts w:ascii="Arial" w:eastAsia="Times New Roman" w:hAnsi="Arial" w:cs="Arial"/>
                <w:sz w:val="24"/>
                <w:lang w:eastAsia="pl-PL"/>
              </w:rPr>
              <w:t xml:space="preserve">transakcja </w:t>
            </w:r>
            <w:r w:rsidRPr="004A3235">
              <w:rPr>
                <w:rFonts w:ascii="Arial" w:eastAsia="Calibri" w:hAnsi="Arial" w:cs="Arial"/>
                <w:sz w:val="24"/>
              </w:rPr>
              <w:t>(do</w:t>
            </w:r>
            <w:r>
              <w:rPr>
                <w:rFonts w:ascii="Arial" w:eastAsia="Calibri" w:hAnsi="Arial" w:cs="Arial"/>
                <w:sz w:val="24"/>
              </w:rPr>
              <w:t> </w:t>
            </w:r>
            <w:r w:rsidRPr="004A3235">
              <w:rPr>
                <w:rFonts w:ascii="Arial" w:eastAsia="Calibri" w:hAnsi="Arial" w:cs="Arial"/>
                <w:sz w:val="24"/>
              </w:rPr>
              <w:t>określenia skali poziomu dojrzałości e-usług należy przyjąć skalę opracowaną przez Komisję Europejską w e-Gover</w:t>
            </w:r>
            <w:r>
              <w:rPr>
                <w:rFonts w:ascii="Arial" w:eastAsia="Calibri" w:hAnsi="Arial" w:cs="Arial"/>
                <w:sz w:val="24"/>
              </w:rPr>
              <w:t>nment Benchmarking Report 2009).</w:t>
            </w:r>
          </w:p>
          <w:p w14:paraId="38A38FF0" w14:textId="77777777" w:rsidR="00363D55" w:rsidRPr="00E4137B" w:rsidRDefault="00363D55" w:rsidP="00363D55">
            <w:pPr>
              <w:pStyle w:val="Akapitzlist"/>
              <w:autoSpaceDE w:val="0"/>
              <w:autoSpaceDN w:val="0"/>
              <w:adjustRightInd w:val="0"/>
              <w:spacing w:before="120" w:after="120" w:line="276" w:lineRule="auto"/>
              <w:ind w:left="714"/>
              <w:contextualSpacing w:val="0"/>
              <w:rPr>
                <w:rFonts w:ascii="Arial" w:eastAsia="Calibri" w:hAnsi="Arial" w:cs="Arial"/>
                <w:sz w:val="24"/>
              </w:rPr>
            </w:pPr>
            <w:r>
              <w:rPr>
                <w:rFonts w:ascii="Arial" w:eastAsia="Calibri" w:hAnsi="Arial" w:cs="Arial"/>
                <w:sz w:val="24"/>
              </w:rPr>
              <w:t xml:space="preserve">Przedstawiony opis musi potwierdzać, że </w:t>
            </w:r>
            <w:r w:rsidRPr="00E4137B">
              <w:rPr>
                <w:rFonts w:ascii="Arial" w:eastAsia="Times New Roman" w:hAnsi="Arial" w:cs="Arial"/>
                <w:sz w:val="24"/>
                <w:lang w:eastAsia="pl-PL"/>
              </w:rPr>
              <w:t>całość usługi realizowana jest w postaci elektronicznej, w szczególności zaś:</w:t>
            </w:r>
          </w:p>
          <w:p w14:paraId="75D5C9B8" w14:textId="77777777" w:rsidR="00363D55" w:rsidRPr="00001807" w:rsidRDefault="00363D55" w:rsidP="00121F2C">
            <w:pPr>
              <w:pStyle w:val="Akapitzlist"/>
              <w:numPr>
                <w:ilvl w:val="1"/>
                <w:numId w:val="29"/>
              </w:numPr>
              <w:autoSpaceDE w:val="0"/>
              <w:autoSpaceDN w:val="0"/>
              <w:adjustRightInd w:val="0"/>
              <w:spacing w:before="120" w:after="120" w:line="276" w:lineRule="auto"/>
              <w:contextualSpacing w:val="0"/>
              <w:rPr>
                <w:rFonts w:ascii="Arial" w:eastAsia="Calibri" w:hAnsi="Arial" w:cs="Arial"/>
                <w:sz w:val="24"/>
              </w:rPr>
            </w:pPr>
            <w:r w:rsidRPr="00001807">
              <w:rPr>
                <w:rFonts w:ascii="Arial" w:eastAsia="Times New Roman" w:hAnsi="Arial" w:cs="Arial"/>
                <w:sz w:val="24"/>
                <w:lang w:val="x-none" w:eastAsia="pl-PL"/>
              </w:rPr>
              <w:t xml:space="preserve">dostarczenie wszystkich dokumentów i doręczeń </w:t>
            </w:r>
            <w:r w:rsidR="00FB035E">
              <w:rPr>
                <w:rFonts w:ascii="Arial" w:eastAsia="Times New Roman" w:hAnsi="Arial" w:cs="Arial"/>
                <w:sz w:val="24"/>
                <w:lang w:eastAsia="pl-PL"/>
              </w:rPr>
              <w:t xml:space="preserve">odbywa się </w:t>
            </w:r>
            <w:r w:rsidRPr="00001807">
              <w:rPr>
                <w:rFonts w:ascii="Arial" w:eastAsia="Times New Roman" w:hAnsi="Arial" w:cs="Arial"/>
                <w:sz w:val="24"/>
                <w:lang w:val="x-none" w:eastAsia="pl-PL"/>
              </w:rPr>
              <w:t>w</w:t>
            </w:r>
            <w:r w:rsidR="003A2C48">
              <w:rPr>
                <w:rFonts w:ascii="Arial" w:eastAsia="Times New Roman" w:hAnsi="Arial" w:cs="Arial"/>
                <w:sz w:val="24"/>
                <w:lang w:eastAsia="pl-PL"/>
              </w:rPr>
              <w:t> </w:t>
            </w:r>
            <w:r w:rsidR="003A2C48">
              <w:rPr>
                <w:rFonts w:ascii="Arial" w:eastAsia="Times New Roman" w:hAnsi="Arial" w:cs="Arial"/>
                <w:sz w:val="24"/>
                <w:lang w:val="x-none" w:eastAsia="pl-PL"/>
              </w:rPr>
              <w:t>postaci elektronicznej;</w:t>
            </w:r>
          </w:p>
          <w:p w14:paraId="25A88863" w14:textId="77777777" w:rsidR="00363D55" w:rsidRPr="00001807" w:rsidRDefault="00363D55" w:rsidP="00121F2C">
            <w:pPr>
              <w:pStyle w:val="Akapitzlist"/>
              <w:numPr>
                <w:ilvl w:val="1"/>
                <w:numId w:val="29"/>
              </w:numPr>
              <w:autoSpaceDE w:val="0"/>
              <w:autoSpaceDN w:val="0"/>
              <w:adjustRightInd w:val="0"/>
              <w:spacing w:before="120" w:after="120" w:line="276" w:lineRule="auto"/>
              <w:contextualSpacing w:val="0"/>
              <w:rPr>
                <w:rFonts w:ascii="Arial" w:eastAsia="Calibri" w:hAnsi="Arial" w:cs="Arial"/>
                <w:sz w:val="24"/>
              </w:rPr>
            </w:pPr>
            <w:r w:rsidRPr="00001807">
              <w:rPr>
                <w:rFonts w:ascii="Arial" w:eastAsia="Times New Roman" w:hAnsi="Arial" w:cs="Arial"/>
                <w:sz w:val="24"/>
                <w:lang w:val="x-none" w:eastAsia="pl-PL"/>
              </w:rPr>
              <w:t xml:space="preserve">brak czynności, które </w:t>
            </w:r>
            <w:r w:rsidR="00180658">
              <w:rPr>
                <w:rFonts w:ascii="Arial" w:eastAsia="Times New Roman" w:hAnsi="Arial" w:cs="Arial"/>
                <w:sz w:val="24"/>
                <w:lang w:eastAsia="pl-PL"/>
              </w:rPr>
              <w:t>korzystający z usługi</w:t>
            </w:r>
            <w:r w:rsidRPr="00001807">
              <w:rPr>
                <w:rFonts w:ascii="Arial" w:eastAsia="Times New Roman" w:hAnsi="Arial" w:cs="Arial"/>
                <w:sz w:val="24"/>
                <w:lang w:val="x-none" w:eastAsia="pl-PL"/>
              </w:rPr>
              <w:t xml:space="preserve"> musiał</w:t>
            </w:r>
            <w:r w:rsidR="003A2C48">
              <w:rPr>
                <w:rFonts w:ascii="Arial" w:eastAsia="Times New Roman" w:hAnsi="Arial" w:cs="Arial"/>
                <w:sz w:val="24"/>
                <w:lang w:val="x-none" w:eastAsia="pl-PL"/>
              </w:rPr>
              <w:t>by wykonać w</w:t>
            </w:r>
            <w:r w:rsidR="00973069">
              <w:rPr>
                <w:rFonts w:ascii="Arial" w:eastAsia="Times New Roman" w:hAnsi="Arial" w:cs="Arial"/>
                <w:sz w:val="24"/>
                <w:lang w:eastAsia="pl-PL"/>
              </w:rPr>
              <w:t> </w:t>
            </w:r>
            <w:r w:rsidR="003A2C48">
              <w:rPr>
                <w:rFonts w:ascii="Arial" w:eastAsia="Times New Roman" w:hAnsi="Arial" w:cs="Arial"/>
                <w:sz w:val="24"/>
                <w:lang w:val="x-none" w:eastAsia="pl-PL"/>
              </w:rPr>
              <w:t>postaci papierowej;</w:t>
            </w:r>
          </w:p>
          <w:p w14:paraId="418602A5" w14:textId="77777777" w:rsidR="00B6575E" w:rsidRPr="00D801BC" w:rsidRDefault="00363D55" w:rsidP="00121F2C">
            <w:pPr>
              <w:pStyle w:val="Akapitzlist"/>
              <w:numPr>
                <w:ilvl w:val="1"/>
                <w:numId w:val="29"/>
              </w:numPr>
              <w:autoSpaceDE w:val="0"/>
              <w:autoSpaceDN w:val="0"/>
              <w:adjustRightInd w:val="0"/>
              <w:spacing w:before="120" w:after="120" w:line="276" w:lineRule="auto"/>
              <w:contextualSpacing w:val="0"/>
              <w:rPr>
                <w:rFonts w:ascii="Arial" w:eastAsia="Calibri" w:hAnsi="Arial" w:cs="Arial"/>
                <w:sz w:val="24"/>
              </w:rPr>
            </w:pPr>
            <w:r w:rsidRPr="00001807">
              <w:rPr>
                <w:rFonts w:ascii="Arial" w:eastAsia="Times New Roman" w:hAnsi="Arial" w:cs="Arial"/>
                <w:sz w:val="24"/>
                <w:lang w:val="x-none" w:eastAsia="pl-PL"/>
              </w:rPr>
              <w:t>w przypadku wymagania dokonania płatności – możliwość dokonania tej płatności w postaci elektronicznej</w:t>
            </w:r>
            <w:r w:rsidR="00B6575E">
              <w:rPr>
                <w:rFonts w:ascii="Arial" w:eastAsia="Times New Roman" w:hAnsi="Arial" w:cs="Arial"/>
                <w:sz w:val="24"/>
                <w:lang w:eastAsia="pl-PL"/>
              </w:rPr>
              <w:t>;</w:t>
            </w:r>
          </w:p>
          <w:p w14:paraId="4D851136" w14:textId="0DB1C19C" w:rsidR="00363D55" w:rsidRPr="00650F12" w:rsidRDefault="00B6575E" w:rsidP="00650F12">
            <w:pPr>
              <w:autoSpaceDE w:val="0"/>
              <w:autoSpaceDN w:val="0"/>
              <w:adjustRightInd w:val="0"/>
              <w:spacing w:before="120" w:after="120" w:line="276" w:lineRule="auto"/>
              <w:ind w:left="731"/>
              <w:rPr>
                <w:rFonts w:ascii="Arial" w:eastAsia="Calibri" w:hAnsi="Arial" w:cs="Arial"/>
                <w:sz w:val="24"/>
              </w:rPr>
            </w:pPr>
            <w:r w:rsidRPr="00D801BC">
              <w:rPr>
                <w:rFonts w:ascii="Arial" w:eastAsia="Times New Roman" w:hAnsi="Arial" w:cs="Arial"/>
                <w:sz w:val="24"/>
                <w:lang w:val="x-none" w:eastAsia="pl-PL"/>
              </w:rPr>
              <w:t>lub zapewniona zostanie pełna dostępność on-line zasobów objętych zakresem projektu</w:t>
            </w:r>
            <w:r w:rsidR="007B4AD2">
              <w:rPr>
                <w:rStyle w:val="Odwoanieprzypisudolnego"/>
                <w:rFonts w:ascii="Arial" w:eastAsia="Times New Roman" w:hAnsi="Arial" w:cs="Arial"/>
                <w:sz w:val="24"/>
                <w:lang w:val="x-none" w:eastAsia="pl-PL"/>
              </w:rPr>
              <w:footnoteReference w:id="3"/>
            </w:r>
            <w:r w:rsidRPr="00D801BC">
              <w:rPr>
                <w:rFonts w:ascii="Arial" w:eastAsia="Times New Roman" w:hAnsi="Arial" w:cs="Arial"/>
                <w:sz w:val="24"/>
                <w:lang w:val="x-none" w:eastAsia="pl-PL"/>
              </w:rPr>
              <w:t>.</w:t>
            </w:r>
          </w:p>
          <w:p w14:paraId="04F216E4" w14:textId="77777777" w:rsidR="00363D55" w:rsidRPr="00001807" w:rsidRDefault="00363D55" w:rsidP="00363D55">
            <w:pPr>
              <w:pStyle w:val="Akapitzlist"/>
              <w:autoSpaceDE w:val="0"/>
              <w:autoSpaceDN w:val="0"/>
              <w:adjustRightInd w:val="0"/>
              <w:spacing w:before="120" w:after="120" w:line="276" w:lineRule="auto"/>
              <w:contextualSpacing w:val="0"/>
              <w:rPr>
                <w:rFonts w:ascii="Arial" w:eastAsia="Calibri" w:hAnsi="Arial" w:cs="Arial"/>
                <w:sz w:val="24"/>
              </w:rPr>
            </w:pPr>
            <w:r w:rsidRPr="004A3235">
              <w:rPr>
                <w:rFonts w:ascii="Arial" w:eastAsia="Calibri" w:hAnsi="Arial" w:cs="Arial"/>
                <w:sz w:val="24"/>
                <w:u w:val="single"/>
              </w:rPr>
              <w:t>Warunek nie dotyczy usług wewnątrzadministracyjnych</w:t>
            </w:r>
            <w:r w:rsidRPr="004A3235">
              <w:rPr>
                <w:rFonts w:ascii="Arial" w:eastAsia="Calibri" w:hAnsi="Arial" w:cs="Arial"/>
                <w:sz w:val="24"/>
              </w:rPr>
              <w:t>.</w:t>
            </w:r>
          </w:p>
          <w:p w14:paraId="5664ED3D" w14:textId="77777777" w:rsidR="00363D55" w:rsidRPr="00EC4CDA" w:rsidRDefault="00EC4CDA" w:rsidP="00121F2C">
            <w:pPr>
              <w:pStyle w:val="Akapitzlist"/>
              <w:numPr>
                <w:ilvl w:val="0"/>
                <w:numId w:val="29"/>
              </w:numPr>
              <w:autoSpaceDE w:val="0"/>
              <w:autoSpaceDN w:val="0"/>
              <w:adjustRightInd w:val="0"/>
              <w:spacing w:before="120" w:after="120" w:line="276" w:lineRule="auto"/>
              <w:rPr>
                <w:rFonts w:ascii="Arial" w:eastAsia="Calibri" w:hAnsi="Arial" w:cs="Arial"/>
                <w:b/>
                <w:i/>
                <w:sz w:val="24"/>
              </w:rPr>
            </w:pPr>
            <w:r>
              <w:rPr>
                <w:rFonts w:ascii="Arial" w:eastAsia="Calibri" w:hAnsi="Arial" w:cs="Arial"/>
                <w:sz w:val="24"/>
              </w:rPr>
              <w:t xml:space="preserve">wdrażane zgodnie </w:t>
            </w:r>
            <w:r w:rsidR="00363D55" w:rsidRPr="00EC4CDA">
              <w:rPr>
                <w:rFonts w:ascii="Arial" w:eastAsia="Calibri" w:hAnsi="Arial" w:cs="Arial"/>
                <w:sz w:val="24"/>
              </w:rPr>
              <w:t>z pryncypiami Architektury Informacyjnej Państwa (AIP) zawartymi w dokumencie z 25.11.2020 r.</w:t>
            </w:r>
            <w:r>
              <w:rPr>
                <w:rFonts w:ascii="Arial" w:eastAsia="Calibri" w:hAnsi="Arial" w:cs="Arial"/>
                <w:sz w:val="24"/>
              </w:rPr>
              <w:t xml:space="preserve">, </w:t>
            </w:r>
            <w:r w:rsidRPr="00EC4CDA">
              <w:rPr>
                <w:rFonts w:ascii="Arial" w:eastAsia="Calibri" w:hAnsi="Arial" w:cs="Arial"/>
                <w:sz w:val="24"/>
              </w:rPr>
              <w:t>w Załączniku do Rekomendacji Rady Architektury IT, Zespołu Zadaniowego Komitetu Rady Ministrów ds.</w:t>
            </w:r>
            <w:r>
              <w:rPr>
                <w:rFonts w:ascii="Arial" w:eastAsia="Calibri" w:hAnsi="Arial" w:cs="Arial"/>
                <w:sz w:val="24"/>
              </w:rPr>
              <w:t> </w:t>
            </w:r>
            <w:r w:rsidRPr="00EC4CDA">
              <w:rPr>
                <w:rFonts w:ascii="Arial" w:eastAsia="Calibri" w:hAnsi="Arial" w:cs="Arial"/>
                <w:sz w:val="24"/>
              </w:rPr>
              <w:t xml:space="preserve">Cyfryzacji sprawie Pryncypiów Architektury Informacyjnej. </w:t>
            </w:r>
            <w:r w:rsidR="00363D55" w:rsidRPr="00EC4CDA">
              <w:rPr>
                <w:rFonts w:ascii="Arial" w:eastAsia="Calibri" w:hAnsi="Arial" w:cs="Arial"/>
                <w:sz w:val="24"/>
              </w:rPr>
              <w:t>(</w:t>
            </w:r>
            <w:hyperlink r:id="rId9" w:history="1">
              <w:r w:rsidRPr="00EC4CDA">
                <w:rPr>
                  <w:rFonts w:ascii="Arial" w:eastAsia="Times New Roman" w:hAnsi="Arial" w:cs="Arial"/>
                  <w:color w:val="0563C1"/>
                  <w:sz w:val="24"/>
                  <w:szCs w:val="24"/>
                  <w:u w:val="single"/>
                </w:rPr>
                <w:t>www.gov.pl/web/krmc/rekomendacje-rady-architektury-it-zespolu-zadaniowego-krmc-w-sprawie-pryncypiow-architektury-informacyjnej-wraz-z-zaleceniami-za-podstawe-budowy-interoperacyjnych-rozwiazan-teleinformatycznych-i-swiadczenia-uslug-w-administracji-rzadowej-ich-publikacje-i-wskazanie-koniecznosci-stosowania-przez-jednostki-administracji-rzadowej</w:t>
              </w:r>
            </w:hyperlink>
            <w:r w:rsidR="00363D55" w:rsidRPr="00EC4CDA">
              <w:rPr>
                <w:rFonts w:ascii="Arial" w:eastAsia="Calibri" w:hAnsi="Arial" w:cs="Arial"/>
                <w:sz w:val="24"/>
              </w:rPr>
              <w:t>).</w:t>
            </w:r>
          </w:p>
        </w:tc>
      </w:tr>
      <w:tr w:rsidR="00363D55" w:rsidRPr="00396247" w14:paraId="7E262E6F"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0069767" w14:textId="77777777" w:rsidR="00363D55" w:rsidRDefault="00363D55"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E066ED">
              <w:rPr>
                <w:rFonts w:ascii="Arial" w:eastAsia="Calibri" w:hAnsi="Arial" w:cs="Arial"/>
                <w:b/>
                <w:i/>
                <w:sz w:val="24"/>
              </w:rPr>
              <w:t>Pkt</w:t>
            </w:r>
            <w:r>
              <w:rPr>
                <w:rFonts w:ascii="Arial" w:eastAsia="Calibri" w:hAnsi="Arial" w:cs="Arial"/>
                <w:b/>
                <w:i/>
                <w:sz w:val="24"/>
              </w:rPr>
              <w:t xml:space="preserve"> E.1.1 – </w:t>
            </w:r>
            <w:r w:rsidRPr="00E066ED">
              <w:rPr>
                <w:rFonts w:ascii="Arial" w:eastAsia="Calibri" w:hAnsi="Arial" w:cs="Arial"/>
                <w:b/>
                <w:i/>
                <w:sz w:val="24"/>
              </w:rPr>
              <w:t>Zasadność realizacji projektu w kontekście zdiagnozowanych potrzeb</w:t>
            </w:r>
            <w:r w:rsidR="00D15A23">
              <w:rPr>
                <w:rFonts w:ascii="Arial" w:eastAsia="Calibri" w:hAnsi="Arial" w:cs="Arial"/>
                <w:b/>
                <w:i/>
                <w:sz w:val="24"/>
              </w:rPr>
              <w:t>:</w:t>
            </w:r>
          </w:p>
          <w:p w14:paraId="77EB4705" w14:textId="77777777" w:rsidR="00363D55" w:rsidRDefault="00363D55" w:rsidP="00363D55">
            <w:pPr>
              <w:autoSpaceDE w:val="0"/>
              <w:autoSpaceDN w:val="0"/>
              <w:adjustRightInd w:val="0"/>
              <w:spacing w:before="120" w:after="120" w:line="276" w:lineRule="auto"/>
              <w:rPr>
                <w:rFonts w:ascii="Arial" w:eastAsia="Calibri" w:hAnsi="Arial" w:cs="Arial"/>
                <w:sz w:val="24"/>
              </w:rPr>
            </w:pPr>
            <w:r>
              <w:rPr>
                <w:rFonts w:ascii="Arial" w:eastAsia="Calibri" w:hAnsi="Arial" w:cs="Arial"/>
                <w:sz w:val="24"/>
              </w:rPr>
              <w:lastRenderedPageBreak/>
              <w:t>N</w:t>
            </w:r>
            <w:r w:rsidRPr="00E066ED">
              <w:rPr>
                <w:rFonts w:ascii="Arial" w:eastAsia="Calibri" w:hAnsi="Arial" w:cs="Arial"/>
                <w:sz w:val="24"/>
              </w:rPr>
              <w:t>ależy przedstawić analizę potwierdzającą brak lub niski poziom ryzyka powielania funkcji lub produktów innych projektów, realizowanych z poziomu krajowego i</w:t>
            </w:r>
            <w:r>
              <w:rPr>
                <w:rFonts w:ascii="Arial" w:eastAsia="Calibri" w:hAnsi="Arial" w:cs="Arial"/>
                <w:sz w:val="24"/>
              </w:rPr>
              <w:t> </w:t>
            </w:r>
            <w:r w:rsidRPr="00E066ED">
              <w:rPr>
                <w:rFonts w:ascii="Arial" w:eastAsia="Calibri" w:hAnsi="Arial" w:cs="Arial"/>
                <w:sz w:val="24"/>
              </w:rPr>
              <w:t>regionalnego, zarówno przez Wnioskodawcę, jak i inne podmioty.</w:t>
            </w:r>
            <w:r>
              <w:rPr>
                <w:rFonts w:ascii="Arial" w:eastAsia="Calibri" w:hAnsi="Arial" w:cs="Arial"/>
                <w:sz w:val="24"/>
              </w:rPr>
              <w:t xml:space="preserve"> </w:t>
            </w:r>
          </w:p>
          <w:p w14:paraId="18108DA5" w14:textId="77777777" w:rsidR="00363D55" w:rsidRDefault="00363D55" w:rsidP="00363D55">
            <w:pPr>
              <w:autoSpaceDE w:val="0"/>
              <w:autoSpaceDN w:val="0"/>
              <w:adjustRightInd w:val="0"/>
              <w:spacing w:before="120" w:after="120" w:line="276" w:lineRule="auto"/>
              <w:rPr>
                <w:rFonts w:ascii="Arial" w:eastAsia="Calibri" w:hAnsi="Arial" w:cs="Arial"/>
                <w:sz w:val="24"/>
              </w:rPr>
            </w:pPr>
            <w:r>
              <w:rPr>
                <w:rFonts w:ascii="Arial" w:eastAsia="Calibri" w:hAnsi="Arial" w:cs="Arial"/>
                <w:sz w:val="24"/>
              </w:rPr>
              <w:t>Należy mieć na uwadze, że:</w:t>
            </w:r>
          </w:p>
          <w:p w14:paraId="4E16AC1C" w14:textId="77777777" w:rsidR="00363D55" w:rsidRDefault="00363D55" w:rsidP="00121F2C">
            <w:pPr>
              <w:pStyle w:val="Akapitzlist"/>
              <w:numPr>
                <w:ilvl w:val="0"/>
                <w:numId w:val="31"/>
              </w:numPr>
              <w:autoSpaceDE w:val="0"/>
              <w:autoSpaceDN w:val="0"/>
              <w:adjustRightInd w:val="0"/>
              <w:spacing w:before="120" w:after="120" w:line="276" w:lineRule="auto"/>
              <w:contextualSpacing w:val="0"/>
              <w:rPr>
                <w:rFonts w:ascii="Arial" w:eastAsia="Calibri" w:hAnsi="Arial" w:cs="Arial"/>
                <w:sz w:val="24"/>
              </w:rPr>
            </w:pPr>
            <w:r>
              <w:rPr>
                <w:rFonts w:ascii="Arial" w:eastAsia="Calibri" w:hAnsi="Arial" w:cs="Arial"/>
                <w:sz w:val="24"/>
              </w:rPr>
              <w:t>n</w:t>
            </w:r>
            <w:r w:rsidRPr="0012062D">
              <w:rPr>
                <w:rFonts w:ascii="Arial" w:eastAsia="Calibri" w:hAnsi="Arial" w:cs="Arial"/>
                <w:sz w:val="24"/>
              </w:rPr>
              <w:t xml:space="preserve">iski poziom ryzyka powielenia funkcji lub produktów innych projektów realizowanych z poziomu krajowego i regionalnego </w:t>
            </w:r>
            <w:r w:rsidRPr="0012062D">
              <w:rPr>
                <w:rFonts w:ascii="Arial" w:eastAsia="Calibri" w:hAnsi="Arial" w:cs="Arial"/>
                <w:sz w:val="24"/>
                <w:u w:val="single"/>
              </w:rPr>
              <w:t>dotyczy wyłącznie projektów stanowiących kontynuację/ kolejny etap realizowanego wcześniej projektu/ projektów</w:t>
            </w:r>
            <w:r w:rsidRPr="0012062D">
              <w:rPr>
                <w:rFonts w:ascii="Arial" w:eastAsia="Calibri" w:hAnsi="Arial" w:cs="Arial"/>
                <w:sz w:val="24"/>
              </w:rPr>
              <w:t xml:space="preserve"> i rozumiany jest jako sytuacja, w której projekt stanowiący kontynuację/ kolejny etap realizowanego wcześniej projektu/ projektów powiela pewne funkcje lub produkty innych projektów realizowanych z poziomu krajowego i regionalnego w zakresie niezbędnym dla zapewnienia pełnej funkcjonalności ocenianego projektu. </w:t>
            </w:r>
          </w:p>
          <w:p w14:paraId="56D59EB7" w14:textId="77777777" w:rsidR="00363D55" w:rsidRPr="00483AC3" w:rsidRDefault="00363D55" w:rsidP="004221A8">
            <w:pPr>
              <w:pStyle w:val="Akapitzlist"/>
              <w:numPr>
                <w:ilvl w:val="0"/>
                <w:numId w:val="31"/>
              </w:numPr>
              <w:autoSpaceDE w:val="0"/>
              <w:autoSpaceDN w:val="0"/>
              <w:adjustRightInd w:val="0"/>
              <w:spacing w:before="120" w:after="240" w:line="276" w:lineRule="auto"/>
              <w:ind w:left="714" w:hanging="357"/>
              <w:contextualSpacing w:val="0"/>
              <w:rPr>
                <w:rFonts w:ascii="Arial" w:eastAsia="Calibri" w:hAnsi="Arial" w:cs="Arial"/>
                <w:sz w:val="24"/>
              </w:rPr>
            </w:pPr>
            <w:r w:rsidRPr="00483AC3">
              <w:rPr>
                <w:rFonts w:ascii="Arial" w:eastAsia="Calibri" w:hAnsi="Arial" w:cs="Arial"/>
                <w:sz w:val="24"/>
              </w:rPr>
              <w:t xml:space="preserve">w przypadku projektów </w:t>
            </w:r>
            <w:r w:rsidRPr="00675A7C">
              <w:rPr>
                <w:rFonts w:ascii="Arial" w:eastAsia="Calibri" w:hAnsi="Arial" w:cs="Arial"/>
                <w:sz w:val="24"/>
                <w:u w:val="single"/>
              </w:rPr>
              <w:t>nie będących kontynuacją/ kolejnym etapem realizowanego wcześniej projektu/ projektów</w:t>
            </w:r>
            <w:r w:rsidRPr="00483AC3">
              <w:rPr>
                <w:rFonts w:ascii="Arial" w:eastAsia="Calibri" w:hAnsi="Arial" w:cs="Arial"/>
                <w:sz w:val="24"/>
              </w:rPr>
              <w:t>, nie mogą one w ogóle powielać funkcji lub produktów innych projektów realizowanych z poziomu krajowego i regionalnego.</w:t>
            </w:r>
          </w:p>
          <w:p w14:paraId="5C36A593" w14:textId="77777777" w:rsidR="00363D55" w:rsidRDefault="00363D55" w:rsidP="00363D55">
            <w:pPr>
              <w:autoSpaceDE w:val="0"/>
              <w:autoSpaceDN w:val="0"/>
              <w:adjustRightInd w:val="0"/>
              <w:spacing w:before="120" w:after="120" w:line="276" w:lineRule="auto"/>
              <w:rPr>
                <w:rFonts w:ascii="Arial" w:eastAsia="Calibri" w:hAnsi="Arial" w:cs="Arial"/>
                <w:sz w:val="24"/>
              </w:rPr>
            </w:pPr>
            <w:r>
              <w:rPr>
                <w:rFonts w:ascii="Arial" w:eastAsia="Calibri" w:hAnsi="Arial" w:cs="Arial"/>
                <w:sz w:val="24"/>
              </w:rPr>
              <w:t xml:space="preserve">Dodatkowo w pkt E.1.1 wniosku </w:t>
            </w:r>
            <w:r w:rsidRPr="0012062D">
              <w:rPr>
                <w:rFonts w:ascii="Arial" w:eastAsia="Calibri" w:hAnsi="Arial" w:cs="Arial"/>
                <w:sz w:val="24"/>
              </w:rPr>
              <w:t>należy przedstawi</w:t>
            </w:r>
            <w:r>
              <w:rPr>
                <w:rFonts w:ascii="Arial" w:eastAsia="Calibri" w:hAnsi="Arial" w:cs="Arial"/>
                <w:sz w:val="24"/>
              </w:rPr>
              <w:t>ć:</w:t>
            </w:r>
          </w:p>
          <w:p w14:paraId="377AE31A" w14:textId="77777777" w:rsidR="00363D55" w:rsidRPr="00483AC3" w:rsidRDefault="00363D55" w:rsidP="00121F2C">
            <w:pPr>
              <w:pStyle w:val="Akapitzlist"/>
              <w:numPr>
                <w:ilvl w:val="0"/>
                <w:numId w:val="32"/>
              </w:numPr>
              <w:autoSpaceDE w:val="0"/>
              <w:autoSpaceDN w:val="0"/>
              <w:adjustRightInd w:val="0"/>
              <w:spacing w:before="120" w:after="120" w:line="276" w:lineRule="auto"/>
              <w:contextualSpacing w:val="0"/>
              <w:rPr>
                <w:rFonts w:ascii="Arial" w:eastAsia="Calibri" w:hAnsi="Arial" w:cs="Arial"/>
                <w:sz w:val="24"/>
              </w:rPr>
            </w:pPr>
            <w:r w:rsidRPr="0012062D">
              <w:rPr>
                <w:rFonts w:ascii="Arial" w:eastAsia="Calibri" w:hAnsi="Arial" w:cs="Arial"/>
                <w:sz w:val="24"/>
              </w:rPr>
              <w:t xml:space="preserve">w przypadku </w:t>
            </w:r>
            <w:r w:rsidRPr="00483AC3">
              <w:rPr>
                <w:rFonts w:ascii="Arial" w:eastAsia="Calibri" w:hAnsi="Arial" w:cs="Arial"/>
                <w:b/>
                <w:bCs/>
                <w:sz w:val="24"/>
              </w:rPr>
              <w:t>kontynuacji zrealizowanych uprzednio projektów</w:t>
            </w:r>
            <w:r w:rsidRPr="00483AC3">
              <w:rPr>
                <w:rFonts w:ascii="Arial" w:eastAsia="Calibri" w:hAnsi="Arial" w:cs="Arial"/>
                <w:sz w:val="24"/>
              </w:rPr>
              <w:t>:</w:t>
            </w:r>
          </w:p>
          <w:p w14:paraId="0067291A" w14:textId="77777777" w:rsidR="00363D55" w:rsidRDefault="00363D55" w:rsidP="00121F2C">
            <w:pPr>
              <w:pStyle w:val="Akapitzlist"/>
              <w:numPr>
                <w:ilvl w:val="1"/>
                <w:numId w:val="32"/>
              </w:numPr>
              <w:autoSpaceDE w:val="0"/>
              <w:autoSpaceDN w:val="0"/>
              <w:adjustRightInd w:val="0"/>
              <w:spacing w:before="120" w:after="120" w:line="276" w:lineRule="auto"/>
              <w:contextualSpacing w:val="0"/>
              <w:rPr>
                <w:rFonts w:ascii="Arial" w:eastAsia="Calibri" w:hAnsi="Arial" w:cs="Arial"/>
                <w:sz w:val="24"/>
              </w:rPr>
            </w:pPr>
            <w:r w:rsidRPr="0012062D">
              <w:rPr>
                <w:rFonts w:ascii="Arial" w:eastAsia="Calibri" w:hAnsi="Arial" w:cs="Arial"/>
                <w:sz w:val="24"/>
              </w:rPr>
              <w:t>uzasadnienie realizacji kolejnego projektu w tym zakresie</w:t>
            </w:r>
          </w:p>
          <w:p w14:paraId="10A076F5" w14:textId="77777777" w:rsidR="00363D55" w:rsidRDefault="00363D55" w:rsidP="00121F2C">
            <w:pPr>
              <w:pStyle w:val="Akapitzlist"/>
              <w:numPr>
                <w:ilvl w:val="1"/>
                <w:numId w:val="32"/>
              </w:numPr>
              <w:autoSpaceDE w:val="0"/>
              <w:autoSpaceDN w:val="0"/>
              <w:adjustRightInd w:val="0"/>
              <w:spacing w:before="120" w:after="120" w:line="276" w:lineRule="auto"/>
              <w:contextualSpacing w:val="0"/>
              <w:rPr>
                <w:rFonts w:ascii="Arial" w:eastAsia="Calibri" w:hAnsi="Arial" w:cs="Arial"/>
                <w:sz w:val="24"/>
              </w:rPr>
            </w:pPr>
            <w:r w:rsidRPr="0012062D">
              <w:rPr>
                <w:rFonts w:ascii="Arial" w:eastAsia="Calibri" w:hAnsi="Arial" w:cs="Arial"/>
                <w:sz w:val="24"/>
              </w:rPr>
              <w:t>wykazać znaczące korzyści generowane przez projekt</w:t>
            </w:r>
            <w:r>
              <w:rPr>
                <w:rFonts w:ascii="Arial" w:eastAsia="Calibri" w:hAnsi="Arial" w:cs="Arial"/>
                <w:sz w:val="24"/>
              </w:rPr>
              <w:t>;</w:t>
            </w:r>
          </w:p>
          <w:p w14:paraId="7700446F" w14:textId="77777777" w:rsidR="003B4AD2" w:rsidRDefault="003B4AD2" w:rsidP="003B4AD2">
            <w:pPr>
              <w:pStyle w:val="Akapitzlist"/>
              <w:autoSpaceDE w:val="0"/>
              <w:autoSpaceDN w:val="0"/>
              <w:adjustRightInd w:val="0"/>
              <w:spacing w:before="120" w:after="120" w:line="276" w:lineRule="auto"/>
              <w:contextualSpacing w:val="0"/>
              <w:rPr>
                <w:rFonts w:ascii="Arial" w:eastAsia="Calibri" w:hAnsi="Arial" w:cs="Arial"/>
                <w:sz w:val="24"/>
              </w:rPr>
            </w:pPr>
            <w:r>
              <w:rPr>
                <w:rFonts w:ascii="Arial" w:eastAsia="Calibri" w:hAnsi="Arial" w:cs="Arial"/>
                <w:sz w:val="24"/>
              </w:rPr>
              <w:t xml:space="preserve">Powyższe dotyczy projektów z zakresu </w:t>
            </w:r>
            <w:r w:rsidRPr="003B4AD2">
              <w:rPr>
                <w:rFonts w:ascii="Arial" w:eastAsia="Calibri" w:hAnsi="Arial" w:cs="Arial"/>
                <w:sz w:val="24"/>
              </w:rPr>
              <w:t>platform e-usług publicznych oraz udostępniania zasobów administracji</w:t>
            </w:r>
            <w:r>
              <w:rPr>
                <w:rFonts w:ascii="Arial" w:eastAsia="Calibri" w:hAnsi="Arial" w:cs="Arial"/>
                <w:sz w:val="24"/>
              </w:rPr>
              <w:t>.</w:t>
            </w:r>
          </w:p>
          <w:p w14:paraId="604E3DB4" w14:textId="77777777" w:rsidR="00363D55" w:rsidRPr="00483AC3" w:rsidRDefault="00363D55" w:rsidP="00121F2C">
            <w:pPr>
              <w:pStyle w:val="Akapitzlist"/>
              <w:numPr>
                <w:ilvl w:val="0"/>
                <w:numId w:val="32"/>
              </w:numPr>
              <w:autoSpaceDE w:val="0"/>
              <w:autoSpaceDN w:val="0"/>
              <w:adjustRightInd w:val="0"/>
              <w:spacing w:before="120" w:after="120" w:line="276" w:lineRule="auto"/>
              <w:contextualSpacing w:val="0"/>
              <w:rPr>
                <w:rFonts w:ascii="Arial" w:eastAsia="Calibri" w:hAnsi="Arial" w:cs="Arial"/>
                <w:sz w:val="24"/>
              </w:rPr>
            </w:pPr>
            <w:r w:rsidRPr="00483AC3">
              <w:rPr>
                <w:rFonts w:ascii="Arial" w:eastAsia="Calibri" w:hAnsi="Arial" w:cs="Arial"/>
                <w:sz w:val="24"/>
              </w:rPr>
              <w:t xml:space="preserve">w przypadku </w:t>
            </w:r>
            <w:r w:rsidRPr="00483AC3">
              <w:rPr>
                <w:rFonts w:ascii="Arial" w:eastAsia="Calibri" w:hAnsi="Arial" w:cs="Arial"/>
                <w:b/>
                <w:bCs/>
                <w:sz w:val="24"/>
              </w:rPr>
              <w:t>tworzenia nowych lub modernizacji istniejących e-usług lub systemów informatycznych/ teleinformatycznych</w:t>
            </w:r>
            <w:r w:rsidRPr="00483AC3">
              <w:rPr>
                <w:rFonts w:ascii="Arial" w:eastAsia="Calibri" w:hAnsi="Arial" w:cs="Arial"/>
                <w:sz w:val="24"/>
              </w:rPr>
              <w:t>:</w:t>
            </w:r>
          </w:p>
          <w:p w14:paraId="34A21DA6" w14:textId="77777777" w:rsidR="00363D55" w:rsidRDefault="00363D55" w:rsidP="00121F2C">
            <w:pPr>
              <w:pStyle w:val="Akapitzlist"/>
              <w:numPr>
                <w:ilvl w:val="1"/>
                <w:numId w:val="32"/>
              </w:numPr>
              <w:autoSpaceDE w:val="0"/>
              <w:autoSpaceDN w:val="0"/>
              <w:adjustRightInd w:val="0"/>
              <w:spacing w:before="120" w:after="120" w:line="276" w:lineRule="auto"/>
              <w:contextualSpacing w:val="0"/>
              <w:rPr>
                <w:rFonts w:ascii="Arial" w:eastAsia="Calibri" w:hAnsi="Arial" w:cs="Arial"/>
                <w:sz w:val="24"/>
              </w:rPr>
            </w:pPr>
            <w:r w:rsidRPr="00483AC3">
              <w:rPr>
                <w:rFonts w:ascii="Arial" w:eastAsia="Calibri" w:hAnsi="Arial" w:cs="Arial"/>
                <w:sz w:val="24"/>
              </w:rPr>
              <w:t>analizę kosztów i</w:t>
            </w:r>
            <w:r>
              <w:rPr>
                <w:rFonts w:ascii="Arial" w:eastAsia="Calibri" w:hAnsi="Arial" w:cs="Arial"/>
                <w:sz w:val="24"/>
              </w:rPr>
              <w:t> </w:t>
            </w:r>
            <w:r w:rsidRPr="00483AC3">
              <w:rPr>
                <w:rFonts w:ascii="Arial" w:eastAsia="Calibri" w:hAnsi="Arial" w:cs="Arial"/>
                <w:sz w:val="24"/>
              </w:rPr>
              <w:t>korzyści</w:t>
            </w:r>
            <w:r>
              <w:rPr>
                <w:rFonts w:ascii="Arial" w:eastAsia="Calibri" w:hAnsi="Arial" w:cs="Arial"/>
                <w:sz w:val="24"/>
              </w:rPr>
              <w:t>;</w:t>
            </w:r>
          </w:p>
          <w:p w14:paraId="4A583B6D" w14:textId="77777777" w:rsidR="00363D55" w:rsidRDefault="00363D55" w:rsidP="00121F2C">
            <w:pPr>
              <w:pStyle w:val="Akapitzlist"/>
              <w:numPr>
                <w:ilvl w:val="1"/>
                <w:numId w:val="32"/>
              </w:numPr>
              <w:autoSpaceDE w:val="0"/>
              <w:autoSpaceDN w:val="0"/>
              <w:adjustRightInd w:val="0"/>
              <w:spacing w:before="120" w:after="120" w:line="276" w:lineRule="auto"/>
              <w:contextualSpacing w:val="0"/>
              <w:rPr>
                <w:rFonts w:ascii="Arial" w:eastAsia="Calibri" w:hAnsi="Arial" w:cs="Arial"/>
                <w:sz w:val="24"/>
              </w:rPr>
            </w:pPr>
            <w:r w:rsidRPr="00483AC3">
              <w:rPr>
                <w:rFonts w:ascii="Arial" w:eastAsia="Calibri" w:hAnsi="Arial" w:cs="Arial"/>
                <w:sz w:val="24"/>
              </w:rPr>
              <w:t>wykazać zasadność planowanych rozwiązań, w tym czy istnieją możliwości oparcia się na istniejących rozwiązaniach na szczeblu krajowym lub regionalnym</w:t>
            </w:r>
            <w:r>
              <w:rPr>
                <w:rFonts w:ascii="Arial" w:eastAsia="Calibri" w:hAnsi="Arial" w:cs="Arial"/>
                <w:sz w:val="24"/>
              </w:rPr>
              <w:t>;</w:t>
            </w:r>
          </w:p>
          <w:p w14:paraId="35ECA16F" w14:textId="77777777" w:rsidR="00363D55" w:rsidRDefault="00363D55" w:rsidP="00973069">
            <w:pPr>
              <w:pStyle w:val="Akapitzlist"/>
              <w:numPr>
                <w:ilvl w:val="1"/>
                <w:numId w:val="32"/>
              </w:numPr>
              <w:autoSpaceDE w:val="0"/>
              <w:autoSpaceDN w:val="0"/>
              <w:adjustRightInd w:val="0"/>
              <w:spacing w:before="120" w:after="240" w:line="276" w:lineRule="auto"/>
              <w:ind w:left="1434" w:hanging="357"/>
              <w:contextualSpacing w:val="0"/>
              <w:rPr>
                <w:rFonts w:ascii="Arial" w:eastAsia="Calibri" w:hAnsi="Arial" w:cs="Arial"/>
                <w:sz w:val="24"/>
              </w:rPr>
            </w:pPr>
            <w:r w:rsidRPr="00483AC3">
              <w:rPr>
                <w:rFonts w:ascii="Arial" w:eastAsia="Calibri" w:hAnsi="Arial" w:cs="Arial"/>
                <w:sz w:val="24"/>
              </w:rPr>
              <w:t xml:space="preserve">w jakim zakresie projekt korzysta z </w:t>
            </w:r>
            <w:r>
              <w:rPr>
                <w:rFonts w:ascii="Arial" w:eastAsia="Calibri" w:hAnsi="Arial" w:cs="Arial"/>
                <w:sz w:val="24"/>
              </w:rPr>
              <w:t>powyższych</w:t>
            </w:r>
            <w:r w:rsidRPr="00483AC3">
              <w:rPr>
                <w:rFonts w:ascii="Arial" w:eastAsia="Calibri" w:hAnsi="Arial" w:cs="Arial"/>
                <w:sz w:val="24"/>
              </w:rPr>
              <w:t xml:space="preserve"> rozwiązań, a jeśli nie korzysta z tych rozwiązań, to co jest tego uzasadnieniem.</w:t>
            </w:r>
          </w:p>
          <w:p w14:paraId="51F9FB2F" w14:textId="77777777" w:rsidR="00973069" w:rsidRPr="00973069" w:rsidRDefault="00973069" w:rsidP="00973069">
            <w:pPr>
              <w:autoSpaceDE w:val="0"/>
              <w:autoSpaceDN w:val="0"/>
              <w:adjustRightInd w:val="0"/>
              <w:spacing w:before="120" w:after="120" w:line="276" w:lineRule="auto"/>
              <w:rPr>
                <w:rFonts w:ascii="Arial" w:eastAsia="Calibri" w:hAnsi="Arial" w:cs="Arial"/>
                <w:sz w:val="24"/>
              </w:rPr>
            </w:pPr>
            <w:r w:rsidRPr="001D5E64">
              <w:rPr>
                <w:rFonts w:ascii="Arial" w:eastAsia="Calibri" w:hAnsi="Arial" w:cs="Arial"/>
                <w:b/>
                <w:iCs/>
                <w:sz w:val="24"/>
              </w:rPr>
              <w:t>W przypadku wyczerpania limitu znaków w pkt B.1.4 powyższe informacje należy zamieścić w pkt U wniosku.</w:t>
            </w:r>
          </w:p>
        </w:tc>
      </w:tr>
      <w:tr w:rsidR="00BD5BE1" w:rsidRPr="00396247" w14:paraId="5C20C243"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1C2B6E25" w14:textId="77777777" w:rsidR="00BD5BE1" w:rsidRDefault="00BD5BE1"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Pr>
                <w:rFonts w:ascii="Arial" w:eastAsia="Calibri" w:hAnsi="Arial" w:cs="Arial"/>
                <w:b/>
                <w:i/>
                <w:sz w:val="24"/>
              </w:rPr>
              <w:lastRenderedPageBreak/>
              <w:t xml:space="preserve">Pkt E.1.3 – </w:t>
            </w:r>
            <w:r w:rsidRPr="00BD5BE1">
              <w:rPr>
                <w:rFonts w:ascii="Arial" w:eastAsia="Calibri" w:hAnsi="Arial" w:cs="Arial"/>
                <w:b/>
                <w:i/>
                <w:sz w:val="24"/>
              </w:rPr>
              <w:t>Zasoby i doświadczenie</w:t>
            </w:r>
            <w:r w:rsidR="001B365B">
              <w:rPr>
                <w:rFonts w:ascii="Arial" w:eastAsia="Calibri" w:hAnsi="Arial" w:cs="Arial"/>
                <w:b/>
                <w:i/>
                <w:sz w:val="24"/>
              </w:rPr>
              <w:t xml:space="preserve"> </w:t>
            </w:r>
            <w:r w:rsidRPr="00BD5BE1">
              <w:rPr>
                <w:rFonts w:ascii="Arial" w:eastAsia="Calibri" w:hAnsi="Arial" w:cs="Arial"/>
                <w:b/>
                <w:i/>
                <w:sz w:val="24"/>
              </w:rPr>
              <w:t xml:space="preserve"> niezbędne do realizacji projektu</w:t>
            </w:r>
            <w:r w:rsidR="00D15A23">
              <w:rPr>
                <w:rFonts w:ascii="Arial" w:eastAsia="Calibri" w:hAnsi="Arial" w:cs="Arial"/>
                <w:b/>
                <w:i/>
                <w:sz w:val="24"/>
              </w:rPr>
              <w:t>:</w:t>
            </w:r>
          </w:p>
          <w:p w14:paraId="492D391D" w14:textId="77777777" w:rsidR="003B4C5D" w:rsidRDefault="00BD5BE1" w:rsidP="00363D55">
            <w:pPr>
              <w:autoSpaceDE w:val="0"/>
              <w:autoSpaceDN w:val="0"/>
              <w:adjustRightInd w:val="0"/>
              <w:spacing w:before="120" w:after="120" w:line="276" w:lineRule="auto"/>
              <w:rPr>
                <w:rFonts w:ascii="Arial" w:eastAsia="Calibri" w:hAnsi="Arial" w:cs="Arial"/>
                <w:bCs/>
                <w:iCs/>
                <w:sz w:val="24"/>
              </w:rPr>
            </w:pPr>
            <w:r>
              <w:rPr>
                <w:rFonts w:ascii="Arial" w:eastAsia="Calibri" w:hAnsi="Arial" w:cs="Arial"/>
                <w:bCs/>
                <w:iCs/>
                <w:sz w:val="24"/>
              </w:rPr>
              <w:t xml:space="preserve">Należy opisać </w:t>
            </w:r>
            <w:r w:rsidRPr="00BD5BE1">
              <w:rPr>
                <w:rFonts w:ascii="Arial" w:eastAsia="Calibri" w:hAnsi="Arial" w:cs="Arial"/>
                <w:bCs/>
                <w:iCs/>
                <w:sz w:val="24"/>
              </w:rPr>
              <w:t xml:space="preserve">posiadane przez </w:t>
            </w:r>
            <w:r>
              <w:rPr>
                <w:rFonts w:ascii="Arial" w:eastAsia="Calibri" w:hAnsi="Arial" w:cs="Arial"/>
                <w:bCs/>
                <w:iCs/>
                <w:sz w:val="24"/>
              </w:rPr>
              <w:t>W</w:t>
            </w:r>
            <w:r w:rsidRPr="00BD5BE1">
              <w:rPr>
                <w:rFonts w:ascii="Arial" w:eastAsia="Calibri" w:hAnsi="Arial" w:cs="Arial"/>
                <w:bCs/>
                <w:iCs/>
                <w:sz w:val="24"/>
              </w:rPr>
              <w:t xml:space="preserve">nioskodawcę doświadczenie w realizacji projektów współfinansowanych ze środków Unii Europejskiej perspektywy </w:t>
            </w:r>
            <w:r w:rsidRPr="00BD5BE1">
              <w:rPr>
                <w:rFonts w:ascii="Arial" w:eastAsia="Calibri" w:hAnsi="Arial" w:cs="Arial"/>
                <w:bCs/>
                <w:iCs/>
                <w:sz w:val="24"/>
              </w:rPr>
              <w:lastRenderedPageBreak/>
              <w:t xml:space="preserve">finansowej 2014-2020 lub 2007-2013 </w:t>
            </w:r>
            <w:r w:rsidRPr="003B4C5D">
              <w:rPr>
                <w:rFonts w:ascii="Arial" w:eastAsia="Calibri" w:hAnsi="Arial" w:cs="Arial"/>
                <w:bCs/>
                <w:iCs/>
                <w:sz w:val="24"/>
                <w:u w:val="single"/>
              </w:rPr>
              <w:t>w obszarze cyfryzacji zasobów kultury</w:t>
            </w:r>
            <w:r w:rsidRPr="00BD5BE1">
              <w:rPr>
                <w:rFonts w:ascii="Arial" w:eastAsia="Calibri" w:hAnsi="Arial" w:cs="Arial"/>
                <w:bCs/>
                <w:iCs/>
                <w:sz w:val="24"/>
              </w:rPr>
              <w:t xml:space="preserve"> (tzw.</w:t>
            </w:r>
            <w:r>
              <w:rPr>
                <w:rFonts w:ascii="Arial" w:eastAsia="Calibri" w:hAnsi="Arial" w:cs="Arial"/>
                <w:bCs/>
                <w:iCs/>
                <w:sz w:val="24"/>
              </w:rPr>
              <w:t> </w:t>
            </w:r>
            <w:r w:rsidRPr="00BD5BE1">
              <w:rPr>
                <w:rFonts w:ascii="Arial" w:eastAsia="Calibri" w:hAnsi="Arial" w:cs="Arial"/>
                <w:bCs/>
                <w:iCs/>
                <w:sz w:val="24"/>
              </w:rPr>
              <w:t>e-kultury).</w:t>
            </w:r>
            <w:r w:rsidR="003B4C5D">
              <w:rPr>
                <w:rFonts w:ascii="Arial" w:eastAsia="Calibri" w:hAnsi="Arial" w:cs="Arial"/>
                <w:bCs/>
                <w:iCs/>
                <w:sz w:val="24"/>
              </w:rPr>
              <w:t xml:space="preserve"> </w:t>
            </w:r>
          </w:p>
          <w:p w14:paraId="66F4E5CC" w14:textId="77777777" w:rsidR="00BD5BE1" w:rsidRPr="00BD5BE1" w:rsidRDefault="003A2C48" w:rsidP="003A2C48">
            <w:pPr>
              <w:autoSpaceDE w:val="0"/>
              <w:autoSpaceDN w:val="0"/>
              <w:adjustRightInd w:val="0"/>
              <w:spacing w:before="120" w:after="120" w:line="276" w:lineRule="auto"/>
              <w:rPr>
                <w:rFonts w:ascii="Arial" w:eastAsia="Calibri" w:hAnsi="Arial" w:cs="Arial"/>
                <w:bCs/>
                <w:iCs/>
                <w:sz w:val="24"/>
              </w:rPr>
            </w:pPr>
            <w:r>
              <w:rPr>
                <w:rFonts w:ascii="Arial" w:eastAsia="Calibri" w:hAnsi="Arial" w:cs="Arial"/>
                <w:bCs/>
                <w:iCs/>
                <w:sz w:val="24"/>
              </w:rPr>
              <w:t>Zrealizowane projekty n</w:t>
            </w:r>
            <w:r w:rsidR="003B4C5D">
              <w:rPr>
                <w:rFonts w:ascii="Arial" w:eastAsia="Calibri" w:hAnsi="Arial" w:cs="Arial"/>
                <w:bCs/>
                <w:iCs/>
                <w:sz w:val="24"/>
              </w:rPr>
              <w:t xml:space="preserve">ależy przedstawić w formie </w:t>
            </w:r>
            <w:r w:rsidR="00BD5BE1">
              <w:rPr>
                <w:rFonts w:ascii="Arial" w:eastAsia="Calibri" w:hAnsi="Arial" w:cs="Arial"/>
                <w:bCs/>
                <w:iCs/>
                <w:sz w:val="24"/>
              </w:rPr>
              <w:t>wykaz</w:t>
            </w:r>
            <w:r w:rsidR="003B4C5D">
              <w:rPr>
                <w:rFonts w:ascii="Arial" w:eastAsia="Calibri" w:hAnsi="Arial" w:cs="Arial"/>
                <w:bCs/>
                <w:iCs/>
                <w:sz w:val="24"/>
              </w:rPr>
              <w:t>u</w:t>
            </w:r>
            <w:r w:rsidR="00BD5BE1">
              <w:rPr>
                <w:rFonts w:ascii="Arial" w:eastAsia="Calibri" w:hAnsi="Arial" w:cs="Arial"/>
                <w:bCs/>
                <w:iCs/>
                <w:sz w:val="24"/>
              </w:rPr>
              <w:t xml:space="preserve"> wraz z wartością</w:t>
            </w:r>
            <w:r w:rsidR="00BD5BE1" w:rsidRPr="00BD5BE1">
              <w:rPr>
                <w:rFonts w:ascii="Arial" w:eastAsia="Calibri" w:hAnsi="Arial" w:cs="Arial"/>
                <w:bCs/>
                <w:iCs/>
                <w:sz w:val="24"/>
              </w:rPr>
              <w:t xml:space="preserve"> </w:t>
            </w:r>
            <w:r w:rsidR="00BD5BE1">
              <w:rPr>
                <w:rFonts w:ascii="Arial" w:eastAsia="Calibri" w:hAnsi="Arial" w:cs="Arial"/>
                <w:bCs/>
                <w:iCs/>
                <w:sz w:val="24"/>
              </w:rPr>
              <w:t xml:space="preserve">przyznanego </w:t>
            </w:r>
            <w:r w:rsidR="00BD5BE1" w:rsidRPr="00BD5BE1">
              <w:rPr>
                <w:rFonts w:ascii="Arial" w:eastAsia="Calibri" w:hAnsi="Arial" w:cs="Arial"/>
                <w:bCs/>
                <w:iCs/>
                <w:sz w:val="24"/>
              </w:rPr>
              <w:t>współfinansowanego ze środków UE</w:t>
            </w:r>
            <w:r w:rsidR="00BD5BE1">
              <w:rPr>
                <w:rFonts w:ascii="Arial" w:eastAsia="Calibri" w:hAnsi="Arial" w:cs="Arial"/>
                <w:bCs/>
                <w:iCs/>
                <w:sz w:val="24"/>
              </w:rPr>
              <w:t xml:space="preserve"> dla każdego z </w:t>
            </w:r>
            <w:r w:rsidR="00C00FF5">
              <w:rPr>
                <w:rFonts w:ascii="Arial" w:eastAsia="Calibri" w:hAnsi="Arial" w:cs="Arial"/>
                <w:bCs/>
                <w:iCs/>
                <w:sz w:val="24"/>
              </w:rPr>
              <w:t>nich</w:t>
            </w:r>
            <w:r w:rsidR="00BD5BE1">
              <w:rPr>
                <w:rFonts w:ascii="Arial" w:eastAsia="Calibri" w:hAnsi="Arial" w:cs="Arial"/>
                <w:bCs/>
                <w:iCs/>
                <w:sz w:val="24"/>
              </w:rPr>
              <w:t>.</w:t>
            </w:r>
          </w:p>
        </w:tc>
      </w:tr>
      <w:tr w:rsidR="005A0894" w:rsidRPr="00396247" w14:paraId="0D39257D"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FC9678B" w14:textId="77777777" w:rsidR="005A0894" w:rsidRPr="005A0894" w:rsidRDefault="005A0894"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B253CE">
              <w:rPr>
                <w:rFonts w:ascii="Arial" w:eastAsia="Calibri" w:hAnsi="Arial" w:cs="Arial"/>
                <w:b/>
                <w:i/>
                <w:sz w:val="24"/>
              </w:rPr>
              <w:lastRenderedPageBreak/>
              <w:t>Pkt F – Zadania i koszty</w:t>
            </w:r>
            <w:r w:rsidR="00D15A23">
              <w:rPr>
                <w:rFonts w:ascii="Arial" w:eastAsia="Calibri" w:hAnsi="Arial" w:cs="Arial"/>
                <w:b/>
                <w:i/>
                <w:sz w:val="24"/>
              </w:rPr>
              <w:t>:</w:t>
            </w:r>
          </w:p>
          <w:p w14:paraId="1C962C38" w14:textId="77777777" w:rsidR="005A0894" w:rsidRDefault="005A0894" w:rsidP="005A0894">
            <w:pPr>
              <w:autoSpaceDE w:val="0"/>
              <w:autoSpaceDN w:val="0"/>
              <w:adjustRightInd w:val="0"/>
              <w:spacing w:before="120" w:after="120" w:line="276" w:lineRule="auto"/>
              <w:rPr>
                <w:rFonts w:ascii="Arial" w:eastAsia="Calibri" w:hAnsi="Arial" w:cs="Arial"/>
                <w:bCs/>
                <w:iCs/>
                <w:sz w:val="24"/>
              </w:rPr>
            </w:pPr>
            <w:r w:rsidRPr="0003744E">
              <w:rPr>
                <w:rFonts w:ascii="Arial" w:eastAsia="Calibri" w:hAnsi="Arial" w:cs="Arial"/>
                <w:sz w:val="24"/>
              </w:rPr>
              <w:t>W opisie za</w:t>
            </w:r>
            <w:r>
              <w:rPr>
                <w:rFonts w:ascii="Arial" w:eastAsia="Calibri" w:hAnsi="Arial" w:cs="Arial"/>
                <w:sz w:val="24"/>
              </w:rPr>
              <w:t>dania/</w:t>
            </w:r>
            <w:r w:rsidRPr="0003744E">
              <w:rPr>
                <w:rFonts w:ascii="Arial" w:eastAsia="Calibri" w:hAnsi="Arial" w:cs="Arial"/>
                <w:sz w:val="24"/>
              </w:rPr>
              <w:t xml:space="preserve"> kosztu </w:t>
            </w:r>
            <w:r>
              <w:rPr>
                <w:rFonts w:ascii="Arial" w:eastAsia="Calibri" w:hAnsi="Arial" w:cs="Arial"/>
                <w:sz w:val="24"/>
              </w:rPr>
              <w:t>obejmującego</w:t>
            </w:r>
            <w:r w:rsidRPr="0003744E">
              <w:rPr>
                <w:rFonts w:ascii="Arial" w:eastAsia="Calibri" w:hAnsi="Arial" w:cs="Arial"/>
                <w:sz w:val="24"/>
              </w:rPr>
              <w:t xml:space="preserve"> </w:t>
            </w:r>
            <w:r>
              <w:rPr>
                <w:rFonts w:ascii="Arial" w:eastAsia="Calibri" w:hAnsi="Arial" w:cs="Arial"/>
                <w:sz w:val="24"/>
              </w:rPr>
              <w:t xml:space="preserve">wydatki </w:t>
            </w:r>
            <w:r>
              <w:rPr>
                <w:rFonts w:ascii="Arial" w:eastAsia="Calibri" w:hAnsi="Arial" w:cs="Arial"/>
                <w:bCs/>
                <w:iCs/>
                <w:sz w:val="24"/>
              </w:rPr>
              <w:t>związane z</w:t>
            </w:r>
            <w:r w:rsidRPr="005A0894">
              <w:rPr>
                <w:rFonts w:ascii="Arial" w:eastAsia="Calibri" w:hAnsi="Arial" w:cs="Arial"/>
                <w:bCs/>
                <w:iCs/>
                <w:sz w:val="24"/>
              </w:rPr>
              <w:t xml:space="preserve"> budową, zakupem lub rozbudową </w:t>
            </w:r>
            <w:r w:rsidRPr="005A0894">
              <w:rPr>
                <w:rFonts w:ascii="Arial" w:eastAsia="Calibri" w:hAnsi="Arial" w:cs="Arial"/>
                <w:b/>
                <w:iCs/>
                <w:sz w:val="24"/>
              </w:rPr>
              <w:t>systemów i sprzętu do digitalizacji</w:t>
            </w:r>
            <w:r w:rsidRPr="005A0894">
              <w:rPr>
                <w:rFonts w:ascii="Arial" w:eastAsia="Calibri" w:hAnsi="Arial" w:cs="Arial"/>
                <w:bCs/>
                <w:iCs/>
                <w:sz w:val="24"/>
              </w:rPr>
              <w:t xml:space="preserve"> </w:t>
            </w:r>
            <w:r>
              <w:rPr>
                <w:rFonts w:ascii="Arial" w:eastAsia="Calibri" w:hAnsi="Arial" w:cs="Arial"/>
                <w:bCs/>
                <w:iCs/>
                <w:sz w:val="24"/>
              </w:rPr>
              <w:t>należy potwierdzić spełnienie następujących warunków:</w:t>
            </w:r>
          </w:p>
          <w:p w14:paraId="482B2966" w14:textId="77777777" w:rsidR="005A0894" w:rsidRDefault="005A0894" w:rsidP="00121F2C">
            <w:pPr>
              <w:pStyle w:val="Akapitzlist"/>
              <w:numPr>
                <w:ilvl w:val="0"/>
                <w:numId w:val="35"/>
              </w:numPr>
              <w:autoSpaceDE w:val="0"/>
              <w:autoSpaceDN w:val="0"/>
              <w:adjustRightInd w:val="0"/>
              <w:spacing w:before="120" w:after="120" w:line="276" w:lineRule="auto"/>
              <w:contextualSpacing w:val="0"/>
              <w:rPr>
                <w:rFonts w:ascii="Arial" w:eastAsia="Calibri" w:hAnsi="Arial" w:cs="Arial"/>
                <w:bCs/>
                <w:iCs/>
                <w:sz w:val="24"/>
              </w:rPr>
            </w:pPr>
            <w:r w:rsidRPr="005A0894">
              <w:rPr>
                <w:rFonts w:ascii="Arial" w:eastAsia="Calibri" w:hAnsi="Arial" w:cs="Arial"/>
                <w:bCs/>
                <w:iCs/>
                <w:sz w:val="24"/>
              </w:rPr>
              <w:t xml:space="preserve">zakup systemów i sprzętu będzie </w:t>
            </w:r>
            <w:r w:rsidRPr="00D9180C">
              <w:rPr>
                <w:rFonts w:ascii="Arial" w:eastAsia="Calibri" w:hAnsi="Arial" w:cs="Arial"/>
                <w:bCs/>
                <w:iCs/>
                <w:sz w:val="24"/>
                <w:u w:val="single"/>
              </w:rPr>
              <w:t>elementem uzupełniającym</w:t>
            </w:r>
            <w:r w:rsidRPr="005A0894">
              <w:rPr>
                <w:rFonts w:ascii="Arial" w:eastAsia="Calibri" w:hAnsi="Arial" w:cs="Arial"/>
                <w:bCs/>
                <w:iCs/>
                <w:sz w:val="24"/>
              </w:rPr>
              <w:t xml:space="preserve"> projektu, niezbędnym do </w:t>
            </w:r>
            <w:r>
              <w:rPr>
                <w:rFonts w:ascii="Arial" w:eastAsia="Calibri" w:hAnsi="Arial" w:cs="Arial"/>
                <w:bCs/>
                <w:iCs/>
                <w:sz w:val="24"/>
              </w:rPr>
              <w:t xml:space="preserve">jego </w:t>
            </w:r>
            <w:r w:rsidRPr="005A0894">
              <w:rPr>
                <w:rFonts w:ascii="Arial" w:eastAsia="Calibri" w:hAnsi="Arial" w:cs="Arial"/>
                <w:bCs/>
                <w:iCs/>
                <w:sz w:val="24"/>
              </w:rPr>
              <w:t>realizacji,</w:t>
            </w:r>
          </w:p>
          <w:p w14:paraId="3AE00BB7" w14:textId="77777777" w:rsidR="005A0894" w:rsidRDefault="005A0894" w:rsidP="00121F2C">
            <w:pPr>
              <w:pStyle w:val="Akapitzlist"/>
              <w:numPr>
                <w:ilvl w:val="0"/>
                <w:numId w:val="35"/>
              </w:numPr>
              <w:autoSpaceDE w:val="0"/>
              <w:autoSpaceDN w:val="0"/>
              <w:adjustRightInd w:val="0"/>
              <w:spacing w:before="120" w:after="120" w:line="276" w:lineRule="auto"/>
              <w:contextualSpacing w:val="0"/>
              <w:rPr>
                <w:rFonts w:ascii="Arial" w:eastAsia="Calibri" w:hAnsi="Arial" w:cs="Arial"/>
                <w:bCs/>
                <w:iCs/>
                <w:sz w:val="24"/>
              </w:rPr>
            </w:pPr>
            <w:r w:rsidRPr="005A0894">
              <w:rPr>
                <w:rFonts w:ascii="Arial" w:eastAsia="Calibri" w:hAnsi="Arial" w:cs="Arial"/>
                <w:bCs/>
                <w:iCs/>
                <w:sz w:val="24"/>
              </w:rPr>
              <w:t xml:space="preserve">przeprowadzona analiza </w:t>
            </w:r>
            <w:r w:rsidR="00467446">
              <w:rPr>
                <w:rFonts w:ascii="Arial" w:eastAsia="Calibri" w:hAnsi="Arial" w:cs="Arial"/>
                <w:bCs/>
                <w:iCs/>
                <w:sz w:val="24"/>
              </w:rPr>
              <w:t>wykazała</w:t>
            </w:r>
            <w:r w:rsidRPr="005A0894">
              <w:rPr>
                <w:rFonts w:ascii="Arial" w:eastAsia="Calibri" w:hAnsi="Arial" w:cs="Arial"/>
                <w:bCs/>
                <w:iCs/>
                <w:sz w:val="24"/>
              </w:rPr>
              <w:t xml:space="preserve"> niedostępność zasobów niezbędnych do</w:t>
            </w:r>
            <w:r w:rsidR="00973069">
              <w:rPr>
                <w:rFonts w:ascii="Arial" w:eastAsia="Calibri" w:hAnsi="Arial" w:cs="Arial"/>
                <w:bCs/>
                <w:iCs/>
                <w:sz w:val="24"/>
              </w:rPr>
              <w:t> </w:t>
            </w:r>
            <w:r w:rsidRPr="005A0894">
              <w:rPr>
                <w:rFonts w:ascii="Arial" w:eastAsia="Calibri" w:hAnsi="Arial" w:cs="Arial"/>
                <w:bCs/>
                <w:iCs/>
                <w:sz w:val="24"/>
              </w:rPr>
              <w:t xml:space="preserve">realizacji założeń projektowych. </w:t>
            </w:r>
          </w:p>
          <w:p w14:paraId="402E4745" w14:textId="77777777" w:rsidR="007F5C8F" w:rsidRDefault="005A0894" w:rsidP="004221A8">
            <w:pPr>
              <w:autoSpaceDE w:val="0"/>
              <w:autoSpaceDN w:val="0"/>
              <w:adjustRightInd w:val="0"/>
              <w:spacing w:before="120" w:after="240" w:line="276" w:lineRule="auto"/>
              <w:rPr>
                <w:rFonts w:ascii="Arial" w:eastAsia="Calibri" w:hAnsi="Arial" w:cs="Arial"/>
                <w:bCs/>
                <w:iCs/>
                <w:sz w:val="24"/>
              </w:rPr>
            </w:pPr>
            <w:r>
              <w:rPr>
                <w:rFonts w:ascii="Arial" w:eastAsia="Calibri" w:hAnsi="Arial" w:cs="Arial"/>
                <w:bCs/>
                <w:iCs/>
                <w:sz w:val="24"/>
              </w:rPr>
              <w:t>Dodatkowo należy mieć na uwadze, że w</w:t>
            </w:r>
            <w:r w:rsidRPr="005A0894">
              <w:rPr>
                <w:rFonts w:ascii="Arial" w:eastAsia="Calibri" w:hAnsi="Arial" w:cs="Arial"/>
                <w:bCs/>
                <w:iCs/>
                <w:sz w:val="24"/>
              </w:rPr>
              <w:t xml:space="preserve">ymagane będzie efektywne wykorzystanie zakupionych urządzeń i oprogramowania poprzez konsolidację obszarów i podmiotów w ramach realizowanego projektu. W przypadku projektów, w których konsolidacja obszarów lub podmiotów nie jest możliwa lub celowa – </w:t>
            </w:r>
            <w:r w:rsidRPr="005A0894">
              <w:rPr>
                <w:rFonts w:ascii="Arial" w:eastAsia="Calibri" w:hAnsi="Arial" w:cs="Arial"/>
                <w:bCs/>
                <w:iCs/>
                <w:sz w:val="24"/>
                <w:u w:val="single"/>
              </w:rPr>
              <w:t>w</w:t>
            </w:r>
            <w:r>
              <w:rPr>
                <w:rFonts w:ascii="Arial" w:eastAsia="Calibri" w:hAnsi="Arial" w:cs="Arial"/>
                <w:bCs/>
                <w:iCs/>
                <w:sz w:val="24"/>
                <w:u w:val="single"/>
              </w:rPr>
              <w:t> </w:t>
            </w:r>
            <w:r w:rsidRPr="005A0894">
              <w:rPr>
                <w:rFonts w:ascii="Arial" w:eastAsia="Calibri" w:hAnsi="Arial" w:cs="Arial"/>
                <w:bCs/>
                <w:iCs/>
                <w:sz w:val="24"/>
                <w:u w:val="single"/>
              </w:rPr>
              <w:t>pierwszym rzędzie wykorzystywany będzie zakup usług w zakresie digitalizacji świadczonych przez podmioty zewnętrzne</w:t>
            </w:r>
            <w:r w:rsidRPr="005A0894">
              <w:rPr>
                <w:rFonts w:ascii="Arial" w:eastAsia="Calibri" w:hAnsi="Arial" w:cs="Arial"/>
                <w:bCs/>
                <w:iCs/>
                <w:sz w:val="24"/>
              </w:rPr>
              <w:t>.</w:t>
            </w:r>
          </w:p>
          <w:p w14:paraId="4A70E919" w14:textId="77777777" w:rsidR="007F5C8F" w:rsidRPr="00D6087F" w:rsidRDefault="00D6087F" w:rsidP="00D6087F">
            <w:pPr>
              <w:autoSpaceDE w:val="0"/>
              <w:autoSpaceDN w:val="0"/>
              <w:adjustRightInd w:val="0"/>
              <w:spacing w:before="120" w:after="120" w:line="276" w:lineRule="auto"/>
              <w:rPr>
                <w:rFonts w:ascii="Arial" w:eastAsia="Calibri" w:hAnsi="Arial" w:cs="Arial"/>
                <w:bCs/>
                <w:iCs/>
                <w:sz w:val="24"/>
              </w:rPr>
            </w:pPr>
            <w:r w:rsidRPr="00D6087F">
              <w:rPr>
                <w:rFonts w:ascii="Arial" w:eastAsia="Calibri" w:hAnsi="Arial" w:cs="Arial"/>
                <w:bCs/>
                <w:iCs/>
                <w:sz w:val="24"/>
              </w:rPr>
              <w:t>Ponadto w</w:t>
            </w:r>
            <w:r w:rsidR="007F5C8F" w:rsidRPr="00D6087F">
              <w:rPr>
                <w:rFonts w:ascii="Arial" w:eastAsia="Calibri" w:hAnsi="Arial" w:cs="Arial"/>
                <w:bCs/>
                <w:iCs/>
                <w:sz w:val="24"/>
              </w:rPr>
              <w:t xml:space="preserve"> przypadku </w:t>
            </w:r>
            <w:r w:rsidR="004221A8" w:rsidRPr="004221A8">
              <w:rPr>
                <w:rFonts w:ascii="Arial" w:eastAsia="Calibri" w:hAnsi="Arial" w:cs="Arial"/>
                <w:bCs/>
                <w:iCs/>
                <w:sz w:val="24"/>
              </w:rPr>
              <w:t>budow</w:t>
            </w:r>
            <w:r w:rsidR="004221A8">
              <w:rPr>
                <w:rFonts w:ascii="Arial" w:eastAsia="Calibri" w:hAnsi="Arial" w:cs="Arial"/>
                <w:bCs/>
                <w:iCs/>
                <w:sz w:val="24"/>
              </w:rPr>
              <w:t>y</w:t>
            </w:r>
            <w:r w:rsidR="004221A8" w:rsidRPr="004221A8">
              <w:rPr>
                <w:rFonts w:ascii="Arial" w:eastAsia="Calibri" w:hAnsi="Arial" w:cs="Arial"/>
                <w:bCs/>
                <w:iCs/>
                <w:sz w:val="24"/>
              </w:rPr>
              <w:t>, zakup</w:t>
            </w:r>
            <w:r w:rsidR="004221A8">
              <w:rPr>
                <w:rFonts w:ascii="Arial" w:eastAsia="Calibri" w:hAnsi="Arial" w:cs="Arial"/>
                <w:bCs/>
                <w:iCs/>
                <w:sz w:val="24"/>
              </w:rPr>
              <w:t>u</w:t>
            </w:r>
            <w:r w:rsidR="004221A8" w:rsidRPr="004221A8">
              <w:rPr>
                <w:rFonts w:ascii="Arial" w:eastAsia="Calibri" w:hAnsi="Arial" w:cs="Arial"/>
                <w:bCs/>
                <w:iCs/>
                <w:sz w:val="24"/>
              </w:rPr>
              <w:t xml:space="preserve"> lub rozbudow</w:t>
            </w:r>
            <w:r w:rsidR="004221A8">
              <w:rPr>
                <w:rFonts w:ascii="Arial" w:eastAsia="Calibri" w:hAnsi="Arial" w:cs="Arial"/>
                <w:bCs/>
                <w:iCs/>
                <w:sz w:val="24"/>
              </w:rPr>
              <w:t xml:space="preserve">y </w:t>
            </w:r>
            <w:r w:rsidR="004221A8" w:rsidRPr="004221A8">
              <w:rPr>
                <w:rFonts w:ascii="Arial" w:eastAsia="Calibri" w:hAnsi="Arial" w:cs="Arial"/>
                <w:bCs/>
                <w:iCs/>
                <w:sz w:val="24"/>
              </w:rPr>
              <w:t xml:space="preserve">systemów i sprzętu do digitalizacji </w:t>
            </w:r>
            <w:r>
              <w:rPr>
                <w:rFonts w:ascii="Arial" w:eastAsia="Calibri" w:hAnsi="Arial" w:cs="Arial"/>
                <w:bCs/>
                <w:iCs/>
                <w:sz w:val="24"/>
              </w:rPr>
              <w:t>należy</w:t>
            </w:r>
            <w:r w:rsidR="007F5C8F" w:rsidRPr="00D6087F">
              <w:rPr>
                <w:rFonts w:ascii="Arial" w:eastAsia="Calibri" w:hAnsi="Arial" w:cs="Arial"/>
                <w:bCs/>
                <w:iCs/>
                <w:sz w:val="24"/>
              </w:rPr>
              <w:t>:</w:t>
            </w:r>
          </w:p>
          <w:p w14:paraId="68AB4569" w14:textId="77777777" w:rsidR="00D6087F" w:rsidRPr="00D6087F" w:rsidRDefault="007F5C8F" w:rsidP="00D6087F">
            <w:pPr>
              <w:pStyle w:val="Akapitzlist"/>
              <w:numPr>
                <w:ilvl w:val="0"/>
                <w:numId w:val="37"/>
              </w:numPr>
              <w:autoSpaceDE w:val="0"/>
              <w:autoSpaceDN w:val="0"/>
              <w:adjustRightInd w:val="0"/>
              <w:spacing w:before="120" w:after="120" w:line="276" w:lineRule="auto"/>
              <w:contextualSpacing w:val="0"/>
              <w:rPr>
                <w:rFonts w:ascii="Arial" w:eastAsia="Calibri" w:hAnsi="Arial" w:cs="Arial"/>
                <w:bCs/>
                <w:iCs/>
                <w:sz w:val="24"/>
              </w:rPr>
            </w:pPr>
            <w:r w:rsidRPr="00D6087F">
              <w:rPr>
                <w:rFonts w:ascii="Arial" w:eastAsia="Calibri" w:hAnsi="Arial" w:cs="Arial"/>
                <w:bCs/>
                <w:iCs/>
                <w:sz w:val="24"/>
              </w:rPr>
              <w:t>szczegółowo uzasadnić niezbędność i efektywność ponoszenia takiego wydatku</w:t>
            </w:r>
            <w:r w:rsidR="00D6087F" w:rsidRPr="00D6087F">
              <w:rPr>
                <w:rFonts w:ascii="Arial" w:eastAsia="Calibri" w:hAnsi="Arial" w:cs="Arial"/>
                <w:bCs/>
                <w:iCs/>
                <w:sz w:val="24"/>
              </w:rPr>
              <w:t xml:space="preserve"> w ramach projektu;</w:t>
            </w:r>
          </w:p>
          <w:p w14:paraId="5394C43C" w14:textId="6032332B" w:rsidR="005A0894" w:rsidRPr="00767C14" w:rsidRDefault="007F5C8F" w:rsidP="00D9180C">
            <w:pPr>
              <w:pStyle w:val="Akapitzlist"/>
              <w:numPr>
                <w:ilvl w:val="0"/>
                <w:numId w:val="37"/>
              </w:numPr>
              <w:autoSpaceDE w:val="0"/>
              <w:autoSpaceDN w:val="0"/>
              <w:adjustRightInd w:val="0"/>
              <w:spacing w:before="120" w:after="120" w:line="276" w:lineRule="auto"/>
              <w:ind w:left="714" w:hanging="357"/>
              <w:contextualSpacing w:val="0"/>
              <w:rPr>
                <w:rFonts w:ascii="Arial" w:eastAsia="Calibri" w:hAnsi="Arial" w:cs="Arial"/>
                <w:bCs/>
                <w:iCs/>
                <w:sz w:val="24"/>
              </w:rPr>
            </w:pPr>
            <w:r w:rsidRPr="00D6087F">
              <w:rPr>
                <w:rFonts w:ascii="Arial" w:eastAsia="Calibri" w:hAnsi="Arial" w:cs="Arial"/>
                <w:bCs/>
                <w:iCs/>
                <w:sz w:val="24"/>
              </w:rPr>
              <w:t xml:space="preserve">co do zasady </w:t>
            </w:r>
            <w:r w:rsidR="00232DEC">
              <w:rPr>
                <w:rFonts w:ascii="Arial" w:eastAsia="Calibri" w:hAnsi="Arial" w:cs="Arial"/>
                <w:bCs/>
                <w:iCs/>
                <w:sz w:val="24"/>
              </w:rPr>
              <w:t xml:space="preserve">uwzględnić w kosztach kwalifikowanych projektu </w:t>
            </w:r>
            <w:r w:rsidRPr="004221A8">
              <w:rPr>
                <w:rFonts w:ascii="Arial" w:eastAsia="Calibri" w:hAnsi="Arial" w:cs="Arial"/>
                <w:bCs/>
                <w:iCs/>
                <w:sz w:val="24"/>
              </w:rPr>
              <w:t xml:space="preserve">odpisy amortyzacyjne od </w:t>
            </w:r>
            <w:r w:rsidR="00232DEC">
              <w:rPr>
                <w:rFonts w:ascii="Arial" w:eastAsia="Calibri" w:hAnsi="Arial" w:cs="Arial"/>
                <w:bCs/>
                <w:iCs/>
                <w:sz w:val="24"/>
              </w:rPr>
              <w:t xml:space="preserve">planowanego do zakupu sprzętu/ systemu </w:t>
            </w:r>
            <w:r w:rsidRPr="004221A8">
              <w:rPr>
                <w:rFonts w:ascii="Arial" w:eastAsia="Calibri" w:hAnsi="Arial" w:cs="Arial"/>
                <w:bCs/>
                <w:iCs/>
                <w:sz w:val="24"/>
              </w:rPr>
              <w:t xml:space="preserve">do digitalizacji w okresie </w:t>
            </w:r>
            <w:r w:rsidR="00232DEC">
              <w:rPr>
                <w:rFonts w:ascii="Arial" w:eastAsia="Calibri" w:hAnsi="Arial" w:cs="Arial"/>
                <w:bCs/>
                <w:iCs/>
                <w:sz w:val="24"/>
              </w:rPr>
              <w:t xml:space="preserve">ich faktycznego użytkowania </w:t>
            </w:r>
            <w:r w:rsidRPr="004221A8">
              <w:rPr>
                <w:rFonts w:ascii="Arial" w:eastAsia="Calibri" w:hAnsi="Arial" w:cs="Arial"/>
                <w:bCs/>
                <w:iCs/>
                <w:sz w:val="24"/>
              </w:rPr>
              <w:t>w ramach projektu</w:t>
            </w:r>
            <w:r w:rsidR="005A0894" w:rsidRPr="00767C14">
              <w:rPr>
                <w:rFonts w:ascii="Arial" w:eastAsia="Calibri" w:hAnsi="Arial" w:cs="Arial"/>
                <w:bCs/>
                <w:iCs/>
                <w:sz w:val="24"/>
              </w:rPr>
              <w:t>.</w:t>
            </w:r>
          </w:p>
        </w:tc>
      </w:tr>
      <w:tr w:rsidR="00363D55" w:rsidRPr="00396247" w14:paraId="5D5199A1"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645FF144" w14:textId="77777777" w:rsidR="000C6E63" w:rsidRDefault="000C6E63"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B253CE">
              <w:rPr>
                <w:rFonts w:ascii="Arial" w:eastAsia="Calibri" w:hAnsi="Arial" w:cs="Arial"/>
                <w:b/>
                <w:i/>
                <w:sz w:val="24"/>
              </w:rPr>
              <w:t>Pkt F – Zadania i koszty</w:t>
            </w:r>
            <w:r w:rsidR="00D15A23">
              <w:rPr>
                <w:rFonts w:ascii="Arial" w:eastAsia="Calibri" w:hAnsi="Arial" w:cs="Arial"/>
                <w:b/>
                <w:i/>
                <w:sz w:val="24"/>
              </w:rPr>
              <w:t>:</w:t>
            </w:r>
          </w:p>
          <w:p w14:paraId="4FB7BB22" w14:textId="77777777" w:rsidR="000C6E63" w:rsidRDefault="000C6E63" w:rsidP="003A2C48">
            <w:pPr>
              <w:autoSpaceDE w:val="0"/>
              <w:autoSpaceDN w:val="0"/>
              <w:adjustRightInd w:val="0"/>
              <w:spacing w:before="120" w:after="120" w:line="276" w:lineRule="auto"/>
              <w:rPr>
                <w:rFonts w:ascii="Arial" w:eastAsia="Calibri" w:hAnsi="Arial" w:cs="Arial"/>
                <w:sz w:val="24"/>
              </w:rPr>
            </w:pPr>
            <w:r>
              <w:rPr>
                <w:rFonts w:ascii="Arial" w:eastAsia="Calibri" w:hAnsi="Arial" w:cs="Arial"/>
                <w:sz w:val="24"/>
              </w:rPr>
              <w:t>W</w:t>
            </w:r>
            <w:r w:rsidRPr="002B19DB">
              <w:rPr>
                <w:rFonts w:ascii="Arial" w:eastAsia="Calibri" w:hAnsi="Arial" w:cs="Arial"/>
                <w:sz w:val="24"/>
              </w:rPr>
              <w:t xml:space="preserve">sparcie kompetencji cyfrowych będzie mogło być realizowane jedynie w ramach </w:t>
            </w:r>
            <w:r w:rsidRPr="000C6E63">
              <w:rPr>
                <w:rFonts w:ascii="Arial" w:eastAsia="Calibri" w:hAnsi="Arial" w:cs="Arial"/>
                <w:b/>
                <w:bCs/>
                <w:sz w:val="24"/>
              </w:rPr>
              <w:t>cross-financingu</w:t>
            </w:r>
            <w:r>
              <w:rPr>
                <w:rFonts w:ascii="Arial" w:eastAsia="Calibri" w:hAnsi="Arial" w:cs="Arial"/>
                <w:sz w:val="24"/>
              </w:rPr>
              <w:t>,</w:t>
            </w:r>
            <w:r w:rsidRPr="002B19DB">
              <w:rPr>
                <w:rFonts w:ascii="Arial" w:eastAsia="Calibri" w:hAnsi="Arial" w:cs="Arial"/>
                <w:sz w:val="24"/>
              </w:rPr>
              <w:t xml:space="preserve"> w celu wzmocnienia e</w:t>
            </w:r>
            <w:r>
              <w:rPr>
                <w:rFonts w:ascii="Arial" w:eastAsia="Calibri" w:hAnsi="Arial" w:cs="Arial"/>
                <w:sz w:val="24"/>
              </w:rPr>
              <w:t xml:space="preserve">fektów </w:t>
            </w:r>
            <w:r w:rsidRPr="000C6E63">
              <w:rPr>
                <w:rFonts w:ascii="Arial" w:eastAsia="Calibri" w:hAnsi="Arial" w:cs="Arial"/>
                <w:sz w:val="24"/>
                <w:u w:val="single"/>
              </w:rPr>
              <w:t>projektów e-usługowych</w:t>
            </w:r>
            <w:r>
              <w:rPr>
                <w:rFonts w:ascii="Arial" w:eastAsia="Calibri" w:hAnsi="Arial" w:cs="Arial"/>
                <w:sz w:val="24"/>
              </w:rPr>
              <w:t>.</w:t>
            </w:r>
          </w:p>
          <w:p w14:paraId="5692E3BD" w14:textId="77777777" w:rsidR="00AA351A" w:rsidRDefault="003A2C48" w:rsidP="004221A8">
            <w:pPr>
              <w:autoSpaceDE w:val="0"/>
              <w:autoSpaceDN w:val="0"/>
              <w:adjustRightInd w:val="0"/>
              <w:spacing w:before="120" w:after="240" w:line="276" w:lineRule="auto"/>
              <w:rPr>
                <w:rFonts w:ascii="Arial" w:eastAsia="Calibri" w:hAnsi="Arial" w:cs="Arial"/>
                <w:sz w:val="24"/>
              </w:rPr>
            </w:pPr>
            <w:r>
              <w:rPr>
                <w:rFonts w:ascii="Arial" w:eastAsia="Calibri" w:hAnsi="Arial" w:cs="Arial"/>
                <w:sz w:val="24"/>
              </w:rPr>
              <w:t>Należy</w:t>
            </w:r>
            <w:r w:rsidR="00AA351A">
              <w:rPr>
                <w:rFonts w:ascii="Arial" w:eastAsia="Calibri" w:hAnsi="Arial" w:cs="Arial"/>
                <w:sz w:val="24"/>
              </w:rPr>
              <w:t xml:space="preserve"> pamiętać, że </w:t>
            </w:r>
            <w:r>
              <w:rPr>
                <w:rFonts w:ascii="Arial" w:eastAsia="Calibri" w:hAnsi="Arial" w:cs="Arial"/>
                <w:sz w:val="24"/>
              </w:rPr>
              <w:t>w</w:t>
            </w:r>
            <w:r w:rsidRPr="003A2C48">
              <w:rPr>
                <w:rFonts w:ascii="Arial" w:eastAsia="Calibri" w:hAnsi="Arial" w:cs="Arial"/>
                <w:sz w:val="24"/>
              </w:rPr>
              <w:t>artość wydatków w ramach cross-financingu</w:t>
            </w:r>
            <w:r>
              <w:rPr>
                <w:rFonts w:ascii="Arial" w:eastAsia="Calibri" w:hAnsi="Arial" w:cs="Arial"/>
                <w:sz w:val="24"/>
              </w:rPr>
              <w:t xml:space="preserve"> </w:t>
            </w:r>
            <w:r w:rsidRPr="003A2C48">
              <w:rPr>
                <w:rFonts w:ascii="Arial" w:eastAsia="Calibri" w:hAnsi="Arial" w:cs="Arial"/>
                <w:sz w:val="24"/>
              </w:rPr>
              <w:t>nie może stanowić więcej niż</w:t>
            </w:r>
            <w:r w:rsidR="00AA351A">
              <w:rPr>
                <w:rFonts w:ascii="Arial" w:eastAsia="Calibri" w:hAnsi="Arial" w:cs="Arial"/>
                <w:sz w:val="24"/>
              </w:rPr>
              <w:t xml:space="preserve"> 5% wartości dofinansowania projektu.</w:t>
            </w:r>
          </w:p>
          <w:p w14:paraId="5C37A213" w14:textId="77777777" w:rsidR="00363D55" w:rsidRPr="00B253CE" w:rsidRDefault="000C6E63" w:rsidP="000C6E63">
            <w:pPr>
              <w:autoSpaceDE w:val="0"/>
              <w:autoSpaceDN w:val="0"/>
              <w:adjustRightInd w:val="0"/>
              <w:spacing w:before="120" w:after="120" w:line="276" w:lineRule="auto"/>
              <w:rPr>
                <w:rFonts w:ascii="Arial" w:eastAsia="Calibri" w:hAnsi="Arial" w:cs="Arial"/>
                <w:sz w:val="24"/>
              </w:rPr>
            </w:pPr>
            <w:r>
              <w:rPr>
                <w:rFonts w:ascii="Arial" w:eastAsia="Calibri" w:hAnsi="Arial" w:cs="Arial"/>
                <w:sz w:val="24"/>
              </w:rPr>
              <w:t xml:space="preserve">W przypadku uwzględniania w projekcie tego </w:t>
            </w:r>
            <w:r w:rsidR="005A0894">
              <w:rPr>
                <w:rFonts w:ascii="Arial" w:eastAsia="Calibri" w:hAnsi="Arial" w:cs="Arial"/>
                <w:sz w:val="24"/>
              </w:rPr>
              <w:t>typu</w:t>
            </w:r>
            <w:r>
              <w:rPr>
                <w:rFonts w:ascii="Arial" w:eastAsia="Calibri" w:hAnsi="Arial" w:cs="Arial"/>
                <w:sz w:val="24"/>
              </w:rPr>
              <w:t xml:space="preserve"> wydatk</w:t>
            </w:r>
            <w:r w:rsidR="005A0894">
              <w:rPr>
                <w:rFonts w:ascii="Arial" w:eastAsia="Calibri" w:hAnsi="Arial" w:cs="Arial"/>
                <w:sz w:val="24"/>
              </w:rPr>
              <w:t>ów</w:t>
            </w:r>
            <w:r>
              <w:rPr>
                <w:rFonts w:ascii="Arial" w:eastAsia="Calibri" w:hAnsi="Arial" w:cs="Arial"/>
                <w:sz w:val="24"/>
              </w:rPr>
              <w:t xml:space="preserve"> należy zastosować w</w:t>
            </w:r>
            <w:r w:rsidR="005A0894">
              <w:rPr>
                <w:rFonts w:ascii="Arial" w:eastAsia="Calibri" w:hAnsi="Arial" w:cs="Arial"/>
                <w:sz w:val="24"/>
              </w:rPr>
              <w:t> </w:t>
            </w:r>
            <w:r>
              <w:rPr>
                <w:rFonts w:ascii="Arial" w:eastAsia="Calibri" w:hAnsi="Arial" w:cs="Arial"/>
                <w:sz w:val="24"/>
              </w:rPr>
              <w:t xml:space="preserve">pkt F </w:t>
            </w:r>
            <w:r w:rsidR="005A0894">
              <w:rPr>
                <w:rFonts w:ascii="Arial" w:eastAsia="Calibri" w:hAnsi="Arial" w:cs="Arial"/>
                <w:sz w:val="24"/>
              </w:rPr>
              <w:t xml:space="preserve">wniosku </w:t>
            </w:r>
            <w:r>
              <w:rPr>
                <w:rFonts w:ascii="Arial" w:eastAsia="Calibri" w:hAnsi="Arial" w:cs="Arial"/>
                <w:sz w:val="24"/>
              </w:rPr>
              <w:t xml:space="preserve">kategorię limitu </w:t>
            </w:r>
            <w:r w:rsidRPr="002B19DB">
              <w:rPr>
                <w:rFonts w:ascii="Arial" w:eastAsia="Calibri" w:hAnsi="Arial" w:cs="Arial"/>
                <w:sz w:val="24"/>
              </w:rPr>
              <w:t xml:space="preserve">– </w:t>
            </w:r>
            <w:r w:rsidRPr="002B19DB">
              <w:rPr>
                <w:rFonts w:ascii="Arial" w:eastAsia="Calibri" w:hAnsi="Arial" w:cs="Arial"/>
                <w:b/>
                <w:i/>
                <w:sz w:val="24"/>
              </w:rPr>
              <w:t>Cross-financing</w:t>
            </w:r>
            <w:r w:rsidRPr="000C6E63">
              <w:rPr>
                <w:rFonts w:ascii="Arial" w:eastAsia="Calibri" w:hAnsi="Arial" w:cs="Arial"/>
                <w:bCs/>
                <w:iCs/>
                <w:sz w:val="24"/>
              </w:rPr>
              <w:t>.</w:t>
            </w:r>
            <w:r w:rsidR="00AA351A">
              <w:rPr>
                <w:rFonts w:ascii="Arial" w:eastAsia="Calibri" w:hAnsi="Arial" w:cs="Arial"/>
                <w:bCs/>
                <w:iCs/>
                <w:sz w:val="24"/>
              </w:rPr>
              <w:t xml:space="preserve"> </w:t>
            </w:r>
          </w:p>
        </w:tc>
      </w:tr>
      <w:tr w:rsidR="000C6E63" w:rsidRPr="00396247" w14:paraId="55DDF3A8" w14:textId="77777777" w:rsidTr="001D36FB">
        <w:tc>
          <w:tcPr>
            <w:tcW w:w="9060" w:type="dxa"/>
            <w:tcBorders>
              <w:top w:val="single" w:sz="4" w:space="0" w:color="auto"/>
              <w:left w:val="single" w:sz="4" w:space="0" w:color="auto"/>
              <w:bottom w:val="single" w:sz="4" w:space="0" w:color="auto"/>
              <w:right w:val="single" w:sz="4" w:space="0" w:color="auto"/>
            </w:tcBorders>
            <w:shd w:val="clear" w:color="auto" w:fill="auto"/>
          </w:tcPr>
          <w:p w14:paraId="1E7F9074" w14:textId="77777777" w:rsidR="000C6E63" w:rsidRPr="000C6E63" w:rsidRDefault="000C6E63" w:rsidP="008F3B0C">
            <w:pPr>
              <w:shd w:val="clear" w:color="auto" w:fill="E7E6E6" w:themeFill="background2"/>
              <w:autoSpaceDE w:val="0"/>
              <w:autoSpaceDN w:val="0"/>
              <w:adjustRightInd w:val="0"/>
              <w:spacing w:before="120" w:after="120" w:line="276" w:lineRule="auto"/>
              <w:rPr>
                <w:rFonts w:ascii="Arial" w:eastAsia="Calibri" w:hAnsi="Arial" w:cs="Arial"/>
                <w:b/>
                <w:i/>
                <w:sz w:val="24"/>
              </w:rPr>
            </w:pPr>
            <w:r w:rsidRPr="008F3B0C">
              <w:rPr>
                <w:rFonts w:ascii="Arial" w:eastAsia="Calibri" w:hAnsi="Arial" w:cs="Arial"/>
                <w:b/>
                <w:i/>
                <w:sz w:val="24"/>
                <w:shd w:val="clear" w:color="auto" w:fill="E7E6E6" w:themeFill="background2"/>
              </w:rPr>
              <w:t>Pkt U – Informacje specyficzne</w:t>
            </w:r>
            <w:r w:rsidR="00D15A23">
              <w:rPr>
                <w:rFonts w:ascii="Arial" w:eastAsia="Calibri" w:hAnsi="Arial" w:cs="Arial"/>
                <w:b/>
                <w:i/>
                <w:sz w:val="24"/>
                <w:shd w:val="clear" w:color="auto" w:fill="E7E6E6" w:themeFill="background2"/>
              </w:rPr>
              <w:t>:</w:t>
            </w:r>
          </w:p>
          <w:p w14:paraId="1ED57940" w14:textId="77777777" w:rsidR="000C6E63" w:rsidRDefault="000C6E63" w:rsidP="000C6E63">
            <w:pPr>
              <w:autoSpaceDE w:val="0"/>
              <w:autoSpaceDN w:val="0"/>
              <w:adjustRightInd w:val="0"/>
              <w:spacing w:before="120" w:after="120" w:line="276" w:lineRule="auto"/>
              <w:rPr>
                <w:rFonts w:ascii="Arial" w:eastAsia="Calibri" w:hAnsi="Arial" w:cs="Arial"/>
                <w:bCs/>
                <w:iCs/>
                <w:sz w:val="24"/>
              </w:rPr>
            </w:pPr>
            <w:r w:rsidRPr="000C6E63">
              <w:rPr>
                <w:rFonts w:ascii="Arial" w:eastAsia="Calibri" w:hAnsi="Arial" w:cs="Arial"/>
                <w:bCs/>
                <w:iCs/>
                <w:sz w:val="24"/>
              </w:rPr>
              <w:lastRenderedPageBreak/>
              <w:t>Należy przedstawić inform</w:t>
            </w:r>
            <w:r w:rsidR="00D15A23">
              <w:rPr>
                <w:rFonts w:ascii="Arial" w:eastAsia="Calibri" w:hAnsi="Arial" w:cs="Arial"/>
                <w:bCs/>
                <w:iCs/>
                <w:sz w:val="24"/>
              </w:rPr>
              <w:t xml:space="preserve">acje potwierdzające, że projekt </w:t>
            </w:r>
            <w:r w:rsidRPr="00D15A23">
              <w:rPr>
                <w:rFonts w:ascii="Arial" w:eastAsia="Calibri" w:hAnsi="Arial" w:cs="Arial"/>
                <w:bCs/>
                <w:iCs/>
                <w:sz w:val="24"/>
                <w:u w:val="single"/>
              </w:rPr>
              <w:t>adekwatnie do</w:t>
            </w:r>
            <w:r w:rsidR="004221A8">
              <w:rPr>
                <w:rFonts w:ascii="Arial" w:eastAsia="Calibri" w:hAnsi="Arial" w:cs="Arial"/>
                <w:bCs/>
                <w:iCs/>
                <w:sz w:val="24"/>
                <w:u w:val="single"/>
              </w:rPr>
              <w:t> </w:t>
            </w:r>
            <w:r w:rsidRPr="00D15A23">
              <w:rPr>
                <w:rFonts w:ascii="Arial" w:eastAsia="Calibri" w:hAnsi="Arial" w:cs="Arial"/>
                <w:bCs/>
                <w:iCs/>
                <w:sz w:val="24"/>
                <w:u w:val="single"/>
              </w:rPr>
              <w:t xml:space="preserve">realizowanego </w:t>
            </w:r>
            <w:r w:rsidR="00D15A23" w:rsidRPr="00D15A23">
              <w:rPr>
                <w:rFonts w:ascii="Arial" w:eastAsia="Calibri" w:hAnsi="Arial" w:cs="Arial"/>
                <w:bCs/>
                <w:iCs/>
                <w:sz w:val="24"/>
                <w:u w:val="single"/>
              </w:rPr>
              <w:t>zakresu rzeczowego</w:t>
            </w:r>
            <w:r w:rsidR="00D15A23">
              <w:rPr>
                <w:rFonts w:ascii="Arial" w:eastAsia="Calibri" w:hAnsi="Arial" w:cs="Arial"/>
                <w:bCs/>
                <w:iCs/>
                <w:sz w:val="24"/>
              </w:rPr>
              <w:t xml:space="preserve"> </w:t>
            </w:r>
            <w:r w:rsidRPr="000C6E63">
              <w:rPr>
                <w:rFonts w:ascii="Arial" w:eastAsia="Calibri" w:hAnsi="Arial" w:cs="Arial"/>
                <w:bCs/>
                <w:iCs/>
                <w:sz w:val="24"/>
              </w:rPr>
              <w:t>jest zgodny z:</w:t>
            </w:r>
          </w:p>
          <w:p w14:paraId="7E994E2F" w14:textId="77777777" w:rsidR="000C6E63" w:rsidRDefault="000C6E63" w:rsidP="00121F2C">
            <w:pPr>
              <w:pStyle w:val="Akapitzlist"/>
              <w:numPr>
                <w:ilvl w:val="0"/>
                <w:numId w:val="34"/>
              </w:numPr>
              <w:autoSpaceDE w:val="0"/>
              <w:autoSpaceDN w:val="0"/>
              <w:adjustRightInd w:val="0"/>
              <w:spacing w:before="120" w:after="120" w:line="276" w:lineRule="auto"/>
              <w:ind w:left="714" w:hanging="357"/>
              <w:contextualSpacing w:val="0"/>
              <w:rPr>
                <w:rFonts w:ascii="Arial" w:eastAsia="Calibri" w:hAnsi="Arial" w:cs="Arial"/>
                <w:bCs/>
                <w:iCs/>
                <w:sz w:val="24"/>
              </w:rPr>
            </w:pPr>
            <w:r w:rsidRPr="000C6E63">
              <w:rPr>
                <w:rFonts w:ascii="Arial" w:eastAsia="Calibri" w:hAnsi="Arial" w:cs="Arial"/>
                <w:bCs/>
                <w:iCs/>
                <w:sz w:val="24"/>
              </w:rPr>
              <w:t>Dyrektywą 2019/1024 z dnia 20.06.2019 r. w sprawie otwartych danych</w:t>
            </w:r>
            <w:r w:rsidR="004221A8">
              <w:rPr>
                <w:rFonts w:ascii="Arial" w:eastAsia="Calibri" w:hAnsi="Arial" w:cs="Arial"/>
                <w:bCs/>
                <w:iCs/>
                <w:sz w:val="24"/>
              </w:rPr>
              <w:t xml:space="preserve"> </w:t>
            </w:r>
            <w:r w:rsidRPr="000C6E63">
              <w:rPr>
                <w:rFonts w:ascii="Arial" w:eastAsia="Calibri" w:hAnsi="Arial" w:cs="Arial"/>
                <w:bCs/>
                <w:iCs/>
                <w:sz w:val="24"/>
              </w:rPr>
              <w:t>i</w:t>
            </w:r>
            <w:r w:rsidR="00467446">
              <w:rPr>
                <w:rFonts w:ascii="Arial" w:eastAsia="Calibri" w:hAnsi="Arial" w:cs="Arial"/>
                <w:bCs/>
                <w:iCs/>
                <w:sz w:val="24"/>
              </w:rPr>
              <w:t> </w:t>
            </w:r>
            <w:r w:rsidRPr="000C6E63">
              <w:rPr>
                <w:rFonts w:ascii="Arial" w:eastAsia="Calibri" w:hAnsi="Arial" w:cs="Arial"/>
                <w:bCs/>
                <w:iCs/>
                <w:sz w:val="24"/>
              </w:rPr>
              <w:t>ponownego wykorzystywania informacji sektora publicznego (wersja przekształcona);</w:t>
            </w:r>
          </w:p>
          <w:p w14:paraId="5A595B48" w14:textId="77777777" w:rsidR="000C6E63" w:rsidRDefault="000C6E63" w:rsidP="00121F2C">
            <w:pPr>
              <w:pStyle w:val="Akapitzlist"/>
              <w:numPr>
                <w:ilvl w:val="0"/>
                <w:numId w:val="34"/>
              </w:numPr>
              <w:autoSpaceDE w:val="0"/>
              <w:autoSpaceDN w:val="0"/>
              <w:adjustRightInd w:val="0"/>
              <w:spacing w:before="120" w:after="120" w:line="276" w:lineRule="auto"/>
              <w:ind w:left="714" w:hanging="357"/>
              <w:contextualSpacing w:val="0"/>
              <w:rPr>
                <w:rFonts w:ascii="Arial" w:eastAsia="Calibri" w:hAnsi="Arial" w:cs="Arial"/>
                <w:bCs/>
                <w:iCs/>
                <w:sz w:val="24"/>
              </w:rPr>
            </w:pPr>
            <w:r>
              <w:rPr>
                <w:rFonts w:ascii="Arial" w:eastAsia="Calibri" w:hAnsi="Arial" w:cs="Arial"/>
                <w:bCs/>
                <w:iCs/>
                <w:sz w:val="24"/>
              </w:rPr>
              <w:t>D</w:t>
            </w:r>
            <w:r w:rsidRPr="000C6E63">
              <w:rPr>
                <w:rFonts w:ascii="Arial" w:eastAsia="Calibri" w:hAnsi="Arial" w:cs="Arial"/>
                <w:bCs/>
                <w:iCs/>
                <w:sz w:val="24"/>
              </w:rPr>
              <w:t xml:space="preserve">yrektywą 2019/882 z dnia 17.04.2019 r. </w:t>
            </w:r>
            <w:r w:rsidR="004221A8">
              <w:rPr>
                <w:rFonts w:ascii="Arial" w:eastAsia="Calibri" w:hAnsi="Arial" w:cs="Arial"/>
                <w:bCs/>
                <w:iCs/>
                <w:sz w:val="24"/>
              </w:rPr>
              <w:t xml:space="preserve">ws. </w:t>
            </w:r>
            <w:r w:rsidRPr="000C6E63">
              <w:rPr>
                <w:rFonts w:ascii="Arial" w:eastAsia="Calibri" w:hAnsi="Arial" w:cs="Arial"/>
                <w:bCs/>
                <w:iCs/>
                <w:sz w:val="24"/>
              </w:rPr>
              <w:t>wymogów dostępności produktów i usług (European Accesssibility Act)</w:t>
            </w:r>
            <w:r>
              <w:rPr>
                <w:rFonts w:ascii="Arial" w:eastAsia="Calibri" w:hAnsi="Arial" w:cs="Arial"/>
                <w:bCs/>
                <w:iCs/>
                <w:sz w:val="24"/>
              </w:rPr>
              <w:t>;</w:t>
            </w:r>
          </w:p>
          <w:p w14:paraId="310FBCE3" w14:textId="77777777" w:rsidR="000C6E63" w:rsidRDefault="000C6E63" w:rsidP="00121F2C">
            <w:pPr>
              <w:pStyle w:val="Akapitzlist"/>
              <w:numPr>
                <w:ilvl w:val="0"/>
                <w:numId w:val="34"/>
              </w:numPr>
              <w:autoSpaceDE w:val="0"/>
              <w:autoSpaceDN w:val="0"/>
              <w:adjustRightInd w:val="0"/>
              <w:spacing w:before="120" w:after="120" w:line="276" w:lineRule="auto"/>
              <w:ind w:left="714" w:hanging="357"/>
              <w:contextualSpacing w:val="0"/>
              <w:rPr>
                <w:rFonts w:ascii="Arial" w:eastAsia="Calibri" w:hAnsi="Arial" w:cs="Arial"/>
                <w:bCs/>
                <w:iCs/>
                <w:sz w:val="24"/>
              </w:rPr>
            </w:pPr>
            <w:r>
              <w:rPr>
                <w:rFonts w:ascii="Arial" w:eastAsia="Calibri" w:hAnsi="Arial" w:cs="Arial"/>
                <w:bCs/>
                <w:iCs/>
                <w:sz w:val="24"/>
              </w:rPr>
              <w:t>D</w:t>
            </w:r>
            <w:r w:rsidRPr="000C6E63">
              <w:rPr>
                <w:rFonts w:ascii="Arial" w:eastAsia="Calibri" w:hAnsi="Arial" w:cs="Arial"/>
                <w:bCs/>
                <w:iCs/>
                <w:sz w:val="24"/>
              </w:rPr>
              <w:t>yrektywą 2016/2102 z dnia 26.10.2016 r. w sprawie dostępności stron internetowych i mobilnych aplikacji organów sektora publicznego</w:t>
            </w:r>
            <w:r>
              <w:rPr>
                <w:rFonts w:ascii="Arial" w:eastAsia="Calibri" w:hAnsi="Arial" w:cs="Arial"/>
                <w:bCs/>
                <w:iCs/>
                <w:sz w:val="24"/>
              </w:rPr>
              <w:t>;</w:t>
            </w:r>
          </w:p>
          <w:p w14:paraId="43CE213D" w14:textId="77777777" w:rsidR="000C6E63" w:rsidRPr="000C6E63" w:rsidRDefault="000C6E63" w:rsidP="00284A8F">
            <w:pPr>
              <w:pStyle w:val="Akapitzlist"/>
              <w:numPr>
                <w:ilvl w:val="0"/>
                <w:numId w:val="34"/>
              </w:numPr>
              <w:autoSpaceDE w:val="0"/>
              <w:autoSpaceDN w:val="0"/>
              <w:adjustRightInd w:val="0"/>
              <w:spacing w:before="120" w:after="120" w:line="276" w:lineRule="auto"/>
              <w:ind w:left="714" w:hanging="357"/>
              <w:contextualSpacing w:val="0"/>
              <w:rPr>
                <w:rFonts w:ascii="Arial" w:eastAsia="Calibri" w:hAnsi="Arial" w:cs="Arial"/>
                <w:bCs/>
                <w:iCs/>
                <w:sz w:val="24"/>
              </w:rPr>
            </w:pPr>
            <w:r>
              <w:rPr>
                <w:rFonts w:ascii="Arial" w:eastAsia="Calibri" w:hAnsi="Arial" w:cs="Arial"/>
                <w:bCs/>
                <w:iCs/>
                <w:sz w:val="24"/>
              </w:rPr>
              <w:t>Z</w:t>
            </w:r>
            <w:r w:rsidRPr="000C6E63">
              <w:rPr>
                <w:rFonts w:ascii="Arial" w:eastAsia="Calibri" w:hAnsi="Arial" w:cs="Arial"/>
                <w:bCs/>
                <w:iCs/>
                <w:sz w:val="24"/>
              </w:rPr>
              <w:t>aleceniem Komisji 2021/1970 w sprawie wspólnej europejskiej przestrzeni danych na potrzeby dziedzictwa kulturowego</w:t>
            </w:r>
            <w:r>
              <w:rPr>
                <w:rFonts w:ascii="Arial" w:eastAsia="Calibri" w:hAnsi="Arial" w:cs="Arial"/>
                <w:bCs/>
                <w:iCs/>
                <w:sz w:val="24"/>
              </w:rPr>
              <w:t>.</w:t>
            </w:r>
          </w:p>
        </w:tc>
      </w:tr>
    </w:tbl>
    <w:p w14:paraId="3ED94D59"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31791697"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0"/>
          <w:pgSz w:w="11906" w:h="16838"/>
          <w:pgMar w:top="1417" w:right="1417" w:bottom="1417" w:left="1417" w:header="708" w:footer="420" w:gutter="0"/>
          <w:cols w:space="708"/>
          <w:docGrid w:linePitch="360"/>
        </w:sectPr>
      </w:pPr>
    </w:p>
    <w:p w14:paraId="0D646EBC"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60F8C789" w14:textId="77777777" w:rsidR="00E4505B" w:rsidRDefault="00E4505B" w:rsidP="006C74F1">
      <w:pPr>
        <w:spacing w:line="240" w:lineRule="auto"/>
      </w:pPr>
    </w:p>
    <w:p w14:paraId="430BB7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1"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337EFC1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299A91F2"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7BAF7941" w14:textId="77777777" w:rsidTr="00F97B71">
        <w:trPr>
          <w:tblHeader/>
        </w:trPr>
        <w:tc>
          <w:tcPr>
            <w:tcW w:w="643" w:type="dxa"/>
            <w:shd w:val="clear" w:color="auto" w:fill="D9D9D9" w:themeFill="background1" w:themeFillShade="D9"/>
          </w:tcPr>
          <w:p w14:paraId="29DDA73D"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37659D16"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0482B3C"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6B7DE7CB" w14:textId="77777777" w:rsidTr="00F97B71">
        <w:tc>
          <w:tcPr>
            <w:tcW w:w="643" w:type="dxa"/>
          </w:tcPr>
          <w:p w14:paraId="15CBB85D"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36C84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3514BBC1" w14:textId="77777777" w:rsidR="00923DE8" w:rsidRDefault="00923DE8" w:rsidP="006C74F1">
            <w:pPr>
              <w:pStyle w:val="Akapitzlist"/>
              <w:ind w:left="0"/>
              <w:rPr>
                <w:rFonts w:ascii="Arial" w:hAnsi="Arial" w:cs="Arial"/>
                <w:sz w:val="24"/>
                <w:szCs w:val="24"/>
              </w:rPr>
            </w:pPr>
          </w:p>
          <w:p w14:paraId="77739A93"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28FDF3D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31802B17"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1D01DCBC"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15A4B457" w14:textId="77777777" w:rsidTr="00F97B71">
        <w:tc>
          <w:tcPr>
            <w:tcW w:w="643" w:type="dxa"/>
          </w:tcPr>
          <w:p w14:paraId="58324C3C"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CA36C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484124D" w14:textId="77777777" w:rsidR="00923DE8" w:rsidRDefault="00923DE8" w:rsidP="006C74F1">
            <w:pPr>
              <w:pStyle w:val="Akapitzlist"/>
              <w:ind w:left="0"/>
              <w:rPr>
                <w:rFonts w:ascii="Arial" w:hAnsi="Arial" w:cs="Arial"/>
                <w:sz w:val="24"/>
                <w:szCs w:val="24"/>
              </w:rPr>
            </w:pPr>
          </w:p>
          <w:p w14:paraId="19BEF95A"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4E70C251" w14:textId="77777777" w:rsidR="00923DE8" w:rsidRDefault="00923DE8" w:rsidP="006C74F1">
            <w:pPr>
              <w:pStyle w:val="Akapitzlist"/>
              <w:ind w:left="0"/>
              <w:rPr>
                <w:rFonts w:ascii="Arial" w:hAnsi="Arial" w:cs="Arial"/>
                <w:sz w:val="24"/>
                <w:szCs w:val="24"/>
              </w:rPr>
            </w:pPr>
          </w:p>
          <w:p w14:paraId="56DB8859" w14:textId="326A61B5"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w:t>
            </w:r>
            <w:r w:rsidR="00332810">
              <w:rPr>
                <w:rFonts w:ascii="Arial" w:hAnsi="Arial" w:cs="Arial"/>
                <w:sz w:val="24"/>
                <w:szCs w:val="24"/>
              </w:rPr>
              <w:t>a</w:t>
            </w:r>
            <w:r>
              <w:rPr>
                <w:rFonts w:ascii="Arial" w:hAnsi="Arial" w:cs="Arial"/>
                <w:sz w:val="24"/>
                <w:szCs w:val="24"/>
              </w:rPr>
              <w:t xml:space="preserve"> stanowi</w:t>
            </w:r>
            <w:r w:rsidR="00332810">
              <w:rPr>
                <w:rFonts w:ascii="Arial" w:hAnsi="Arial" w:cs="Arial"/>
                <w:sz w:val="24"/>
                <w:szCs w:val="24"/>
              </w:rPr>
              <w:t>ą</w:t>
            </w:r>
            <w:r>
              <w:rPr>
                <w:rFonts w:ascii="Arial" w:hAnsi="Arial" w:cs="Arial"/>
                <w:sz w:val="24"/>
                <w:szCs w:val="24"/>
              </w:rPr>
              <w:t xml:space="preserve"> wz</w:t>
            </w:r>
            <w:r w:rsidR="00332810">
              <w:rPr>
                <w:rFonts w:ascii="Arial" w:hAnsi="Arial" w:cs="Arial"/>
                <w:sz w:val="24"/>
                <w:szCs w:val="24"/>
              </w:rPr>
              <w:t>o</w:t>
            </w:r>
            <w:r>
              <w:rPr>
                <w:rFonts w:ascii="Arial" w:hAnsi="Arial" w:cs="Arial"/>
                <w:sz w:val="24"/>
                <w:szCs w:val="24"/>
              </w:rPr>
              <w:t>r</w:t>
            </w:r>
            <w:r w:rsidR="00332810">
              <w:rPr>
                <w:rFonts w:ascii="Arial" w:hAnsi="Arial" w:cs="Arial"/>
                <w:sz w:val="24"/>
                <w:szCs w:val="24"/>
              </w:rPr>
              <w:t>y</w:t>
            </w:r>
            <w:r>
              <w:rPr>
                <w:rFonts w:ascii="Arial" w:hAnsi="Arial" w:cs="Arial"/>
                <w:sz w:val="24"/>
                <w:szCs w:val="24"/>
              </w:rPr>
              <w:t xml:space="preserve"> nr 1 </w:t>
            </w:r>
            <w:r w:rsidR="00332810">
              <w:rPr>
                <w:rFonts w:ascii="Arial" w:hAnsi="Arial" w:cs="Arial"/>
                <w:sz w:val="24"/>
                <w:szCs w:val="24"/>
              </w:rPr>
              <w:t xml:space="preserve">oraz nr 2 </w:t>
            </w:r>
            <w:r>
              <w:rPr>
                <w:rFonts w:ascii="Arial" w:hAnsi="Arial" w:cs="Arial"/>
                <w:sz w:val="24"/>
                <w:szCs w:val="24"/>
              </w:rPr>
              <w:t>do niniejszego dokumentu.</w:t>
            </w:r>
          </w:p>
        </w:tc>
        <w:tc>
          <w:tcPr>
            <w:tcW w:w="5812" w:type="dxa"/>
          </w:tcPr>
          <w:p w14:paraId="3F0A9FE4"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6E3C3C35" w14:textId="77777777" w:rsidTr="00F97B71">
        <w:tc>
          <w:tcPr>
            <w:tcW w:w="643" w:type="dxa"/>
          </w:tcPr>
          <w:p w14:paraId="6AA71E2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83CD959"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416AE5A0"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3CF8111A"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3B4F474"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2012D019" w14:textId="77777777" w:rsidR="00923DE8" w:rsidRDefault="00923DE8" w:rsidP="006C74F1">
            <w:pPr>
              <w:pStyle w:val="Akapitzlist"/>
              <w:ind w:left="0"/>
              <w:rPr>
                <w:rFonts w:ascii="Arial" w:hAnsi="Arial" w:cs="Arial"/>
                <w:sz w:val="24"/>
                <w:szCs w:val="24"/>
              </w:rPr>
            </w:pPr>
          </w:p>
          <w:p w14:paraId="0CC60D47" w14:textId="77777777"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24F80721" w14:textId="77777777" w:rsidR="00923DE8" w:rsidRDefault="00923DE8" w:rsidP="006C74F1">
            <w:pPr>
              <w:pStyle w:val="Akapitzlist"/>
              <w:ind w:left="0"/>
              <w:rPr>
                <w:rFonts w:ascii="Arial" w:hAnsi="Arial" w:cs="Arial"/>
                <w:sz w:val="24"/>
                <w:szCs w:val="24"/>
                <w:highlight w:val="yellow"/>
              </w:rPr>
            </w:pPr>
          </w:p>
          <w:p w14:paraId="5A364884" w14:textId="77777777"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6F88CD63"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CDCC06E" w14:textId="77777777" w:rsidTr="00F97B71">
        <w:tc>
          <w:tcPr>
            <w:tcW w:w="643" w:type="dxa"/>
          </w:tcPr>
          <w:p w14:paraId="17DEB72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6258E1D"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79C9CFCA" w14:textId="77777777"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E356FBE" w14:textId="77777777" w:rsidR="00923DE8" w:rsidRDefault="00923DE8" w:rsidP="006C74F1">
            <w:pPr>
              <w:pStyle w:val="Akapitzlist"/>
              <w:ind w:left="0"/>
              <w:rPr>
                <w:rFonts w:ascii="Arial" w:hAnsi="Arial" w:cs="Arial"/>
                <w:sz w:val="24"/>
                <w:szCs w:val="24"/>
              </w:rPr>
            </w:pPr>
          </w:p>
          <w:p w14:paraId="730CB37F" w14:textId="77777777"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494F096B" w14:textId="77777777" w:rsidR="00F97B71" w:rsidRDefault="00F97B71" w:rsidP="006C74F1">
            <w:pPr>
              <w:pStyle w:val="Akapitzlist"/>
              <w:ind w:left="0"/>
              <w:rPr>
                <w:rFonts w:ascii="Arial" w:hAnsi="Arial" w:cs="Arial"/>
                <w:sz w:val="24"/>
                <w:szCs w:val="24"/>
              </w:rPr>
            </w:pPr>
          </w:p>
          <w:p w14:paraId="7829387E" w14:textId="23961202" w:rsidR="00F97B71" w:rsidRPr="00E4505B" w:rsidRDefault="00F97B71" w:rsidP="00332810">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332810">
              <w:rPr>
                <w:rFonts w:ascii="Arial" w:hAnsi="Arial" w:cs="Arial"/>
                <w:sz w:val="24"/>
                <w:szCs w:val="24"/>
              </w:rPr>
              <w:t>3</w:t>
            </w:r>
            <w:r w:rsidR="00332810" w:rsidRPr="00F97B71">
              <w:rPr>
                <w:rFonts w:ascii="Arial" w:hAnsi="Arial" w:cs="Arial"/>
                <w:sz w:val="24"/>
                <w:szCs w:val="24"/>
              </w:rPr>
              <w:t xml:space="preserve"> </w:t>
            </w:r>
            <w:r w:rsidRPr="00F97B71">
              <w:rPr>
                <w:rFonts w:ascii="Arial" w:hAnsi="Arial" w:cs="Arial"/>
                <w:sz w:val="24"/>
                <w:szCs w:val="24"/>
              </w:rPr>
              <w:t>do niniejszego dokumentu</w:t>
            </w:r>
            <w:r>
              <w:rPr>
                <w:rFonts w:ascii="Arial" w:hAnsi="Arial" w:cs="Arial"/>
                <w:sz w:val="24"/>
                <w:szCs w:val="24"/>
              </w:rPr>
              <w:t>.</w:t>
            </w:r>
          </w:p>
        </w:tc>
        <w:tc>
          <w:tcPr>
            <w:tcW w:w="5812" w:type="dxa"/>
          </w:tcPr>
          <w:p w14:paraId="606925D2"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1AD6CF14" w14:textId="77777777" w:rsidTr="00F97B71">
        <w:tc>
          <w:tcPr>
            <w:tcW w:w="643" w:type="dxa"/>
          </w:tcPr>
          <w:p w14:paraId="7BCF1F5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3F13AB8"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8668C05" w14:textId="77777777" w:rsidR="00923DE8" w:rsidRDefault="00923DE8" w:rsidP="006C74F1">
            <w:pPr>
              <w:pStyle w:val="Akapitzlist"/>
              <w:ind w:left="0"/>
              <w:rPr>
                <w:rFonts w:ascii="Arial" w:hAnsi="Arial" w:cs="Arial"/>
                <w:sz w:val="24"/>
                <w:szCs w:val="24"/>
              </w:rPr>
            </w:pPr>
          </w:p>
          <w:p w14:paraId="41167A3A" w14:textId="77777777" w:rsidR="006B6EA2" w:rsidRPr="006B6EA2" w:rsidRDefault="001B39BF" w:rsidP="006C74F1">
            <w:pPr>
              <w:contextualSpacing/>
              <w:rPr>
                <w:rFonts w:ascii="Arial" w:hAnsi="Arial" w:cs="Arial"/>
                <w:sz w:val="24"/>
                <w:szCs w:val="24"/>
              </w:rPr>
            </w:pPr>
            <w:r w:rsidRPr="001B39BF">
              <w:rPr>
                <w:rFonts w:ascii="Arial" w:hAnsi="Arial" w:cs="Arial"/>
                <w:sz w:val="24"/>
                <w:szCs w:val="24"/>
              </w:rPr>
              <w:t xml:space="preserve">Jeśli projekt realizowany będzie w partnerstwie, wówczas wraz </w:t>
            </w:r>
            <w:r>
              <w:rPr>
                <w:rFonts w:ascii="Arial" w:hAnsi="Arial" w:cs="Arial"/>
                <w:sz w:val="24"/>
                <w:szCs w:val="24"/>
              </w:rPr>
              <w:t>w</w:t>
            </w:r>
            <w:r w:rsidR="006B6EA2" w:rsidRPr="006B6EA2">
              <w:rPr>
                <w:rFonts w:ascii="Arial" w:hAnsi="Arial" w:cs="Arial"/>
                <w:sz w:val="24"/>
                <w:szCs w:val="24"/>
              </w:rPr>
              <w:t xml:space="preserve">raz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165BD7D1" w14:textId="77777777" w:rsidR="00923DE8" w:rsidRDefault="00923DE8" w:rsidP="006C74F1">
            <w:pPr>
              <w:pStyle w:val="Akapitzlist"/>
              <w:ind w:left="0"/>
              <w:rPr>
                <w:rFonts w:ascii="Arial" w:hAnsi="Arial" w:cs="Arial"/>
                <w:sz w:val="24"/>
                <w:szCs w:val="24"/>
              </w:rPr>
            </w:pPr>
          </w:p>
          <w:p w14:paraId="5C73311C" w14:textId="77777777"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4A2FE440" w14:textId="0D061BAF" w:rsidR="00375416" w:rsidRPr="00E4505B" w:rsidRDefault="00375416" w:rsidP="00332810">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332810">
              <w:rPr>
                <w:rFonts w:ascii="Arial" w:hAnsi="Arial" w:cs="Arial"/>
                <w:sz w:val="24"/>
                <w:szCs w:val="24"/>
              </w:rPr>
              <w:t>6</w:t>
            </w:r>
            <w:r w:rsidRPr="00375416">
              <w:rPr>
                <w:rFonts w:ascii="Arial" w:hAnsi="Arial" w:cs="Arial"/>
                <w:sz w:val="24"/>
                <w:szCs w:val="24"/>
              </w:rPr>
              <w:t>.</w:t>
            </w:r>
          </w:p>
        </w:tc>
        <w:tc>
          <w:tcPr>
            <w:tcW w:w="5812" w:type="dxa"/>
          </w:tcPr>
          <w:p w14:paraId="2A54465D"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7E1C32D3" w14:textId="77777777"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25190F31" w14:textId="77777777" w:rsidTr="00F97B71">
        <w:tc>
          <w:tcPr>
            <w:tcW w:w="643" w:type="dxa"/>
          </w:tcPr>
          <w:p w14:paraId="3DD2E0A6"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5E01047D"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816147C" w14:textId="77777777" w:rsidR="001B39BF" w:rsidRDefault="001B39BF" w:rsidP="001B39BF">
            <w:pPr>
              <w:pStyle w:val="Akapitzlist"/>
              <w:ind w:left="0"/>
              <w:rPr>
                <w:rFonts w:ascii="Arial" w:hAnsi="Arial" w:cs="Arial"/>
                <w:b/>
                <w:sz w:val="24"/>
                <w:szCs w:val="24"/>
              </w:rPr>
            </w:pPr>
          </w:p>
          <w:p w14:paraId="321CDA86"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17F81BBA" w14:textId="77777777" w:rsidR="001B39BF" w:rsidRPr="009B0E6E" w:rsidRDefault="001B39BF" w:rsidP="00121F2C">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44C6844" w14:textId="77777777" w:rsidR="001B39BF" w:rsidRDefault="001B39BF" w:rsidP="00121F2C">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2248CD4D" w14:textId="77777777" w:rsidR="001B39BF" w:rsidRDefault="001B39BF" w:rsidP="00121F2C">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5DF8B938"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29E686AA" w14:textId="77777777"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0BC90220"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39633B59" w14:textId="77777777" w:rsidR="001B39BF" w:rsidRPr="003007FB" w:rsidRDefault="001B39BF" w:rsidP="001B39BF">
            <w:pPr>
              <w:rPr>
                <w:rFonts w:ascii="Arial" w:hAnsi="Arial" w:cs="Arial"/>
                <w:sz w:val="24"/>
                <w:szCs w:val="24"/>
              </w:rPr>
            </w:pPr>
          </w:p>
          <w:p w14:paraId="2EE8A83D"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2E8AFD02" w14:textId="77777777"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6F5FC1D5" w14:textId="77777777" w:rsidTr="00F97B71">
        <w:tc>
          <w:tcPr>
            <w:tcW w:w="643" w:type="dxa"/>
          </w:tcPr>
          <w:p w14:paraId="4D689FF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1CEC145"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3D9406B"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3089263C"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188C8BB7"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62D89CA2"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2AFDD2B0" w14:textId="77777777" w:rsidR="00923DE8" w:rsidRDefault="00923DE8" w:rsidP="006C74F1">
            <w:pPr>
              <w:pStyle w:val="Akapitzlist"/>
              <w:ind w:left="0"/>
              <w:rPr>
                <w:rFonts w:ascii="Arial" w:hAnsi="Arial" w:cs="Arial"/>
                <w:sz w:val="24"/>
                <w:szCs w:val="24"/>
              </w:rPr>
            </w:pPr>
          </w:p>
          <w:p w14:paraId="668869A0"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1A49081A" w14:textId="77777777" w:rsidR="00362733" w:rsidRDefault="00362733" w:rsidP="006C74F1">
            <w:pPr>
              <w:pStyle w:val="Akapitzlist"/>
              <w:ind w:left="0"/>
              <w:rPr>
                <w:rFonts w:ascii="Arial" w:hAnsi="Arial" w:cs="Arial"/>
                <w:sz w:val="24"/>
                <w:szCs w:val="24"/>
              </w:rPr>
            </w:pPr>
          </w:p>
          <w:p w14:paraId="7EC89346"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6FC6EFB8"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3DE75975" w14:textId="77777777"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0E763434" w14:textId="77777777" w:rsidTr="00F97B71">
        <w:tc>
          <w:tcPr>
            <w:tcW w:w="643" w:type="dxa"/>
          </w:tcPr>
          <w:p w14:paraId="479BEA8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38161CF"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5922C72" w14:textId="77777777" w:rsidR="00923DE8" w:rsidRDefault="00923DE8" w:rsidP="006C74F1">
            <w:pPr>
              <w:pStyle w:val="Akapitzlist"/>
              <w:ind w:left="0"/>
              <w:rPr>
                <w:rFonts w:ascii="Arial" w:hAnsi="Arial" w:cs="Arial"/>
                <w:sz w:val="24"/>
                <w:szCs w:val="24"/>
              </w:rPr>
            </w:pPr>
          </w:p>
          <w:p w14:paraId="63C000FB"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57F288C8"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7B0B6D48" w14:textId="77777777" w:rsidTr="00F97B71">
        <w:tc>
          <w:tcPr>
            <w:tcW w:w="643" w:type="dxa"/>
          </w:tcPr>
          <w:p w14:paraId="67BD76A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A7E7EC5"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11D2470D" w14:textId="77777777" w:rsidR="00923DE8" w:rsidRDefault="00923DE8" w:rsidP="006C74F1">
            <w:pPr>
              <w:pStyle w:val="Akapitzlist"/>
              <w:ind w:left="0"/>
              <w:rPr>
                <w:rFonts w:ascii="Arial" w:hAnsi="Arial" w:cs="Arial"/>
                <w:sz w:val="24"/>
                <w:szCs w:val="24"/>
              </w:rPr>
            </w:pPr>
          </w:p>
          <w:p w14:paraId="4AFC7E63"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53896C70"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5A11E1AC" w14:textId="77777777"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248157A3" w14:textId="77777777" w:rsidTr="00F97B71">
        <w:tc>
          <w:tcPr>
            <w:tcW w:w="643" w:type="dxa"/>
          </w:tcPr>
          <w:p w14:paraId="006C4F4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62A34D4"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2C39814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35218B6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62EE165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2DB96E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1D3884C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1C4A282D" w14:textId="77777777" w:rsidR="00923DE8" w:rsidRDefault="00923DE8" w:rsidP="006C74F1">
            <w:pPr>
              <w:pStyle w:val="Akapitzlist"/>
              <w:ind w:left="0"/>
              <w:rPr>
                <w:rFonts w:ascii="Arial" w:hAnsi="Arial" w:cs="Arial"/>
                <w:sz w:val="24"/>
                <w:szCs w:val="24"/>
              </w:rPr>
            </w:pPr>
          </w:p>
          <w:p w14:paraId="63F3F912" w14:textId="77777777"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21A7269F"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73B9BAAC" w14:textId="77777777" w:rsidTr="00F97B71">
        <w:tc>
          <w:tcPr>
            <w:tcW w:w="643" w:type="dxa"/>
          </w:tcPr>
          <w:p w14:paraId="110BD2B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D9EBF46"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1E1C9448"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49715C4E"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1CEF077C" w14:textId="77777777" w:rsidR="001B39BF" w:rsidRDefault="001B39BF" w:rsidP="001B39BF">
            <w:pPr>
              <w:rPr>
                <w:rFonts w:ascii="Arial" w:hAnsi="Arial" w:cs="Arial"/>
                <w:sz w:val="24"/>
                <w:szCs w:val="24"/>
              </w:rPr>
            </w:pPr>
          </w:p>
          <w:p w14:paraId="18FEF026" w14:textId="77777777"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74F9BF4"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141E9152" w14:textId="77777777"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7213184A" w14:textId="77777777" w:rsidTr="00F97B71">
        <w:tc>
          <w:tcPr>
            <w:tcW w:w="643" w:type="dxa"/>
          </w:tcPr>
          <w:p w14:paraId="373B480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8480664"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7E2A2B34"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32C853E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4A4812B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A0401F4"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16CBBBF2" w14:textId="77777777"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20F5DF46" w14:textId="77777777"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lastRenderedPageBreak/>
              <w:t>Wraz z wnioskiem o dofinansowanie projektu lub</w:t>
            </w:r>
            <w:r w:rsidR="00565E70" w:rsidRPr="00565E70">
              <w:rPr>
                <w:rFonts w:ascii="Arial" w:hAnsi="Arial" w:cs="Arial"/>
                <w:sz w:val="24"/>
                <w:szCs w:val="24"/>
              </w:rPr>
              <w:t xml:space="preserve"> najpóźniej na dzień podpisania umowy o dofinansowanie</w:t>
            </w:r>
          </w:p>
          <w:p w14:paraId="1383484A" w14:textId="77777777"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565E70">
              <w:rPr>
                <w:rFonts w:ascii="Arial" w:hAnsi="Arial" w:cs="Arial"/>
                <w:sz w:val="24"/>
                <w:szCs w:val="24"/>
              </w:rPr>
              <w:t>,</w:t>
            </w:r>
            <w:r w:rsidR="00565E70" w:rsidRPr="00565E70">
              <w:rPr>
                <w:rFonts w:ascii="Arial" w:hAnsi="Arial" w:cs="Arial"/>
                <w:sz w:val="24"/>
                <w:szCs w:val="24"/>
              </w:rPr>
              <w:t xml:space="preserve"> gdy projekt realizowany w trybie „zaprojektuj i wybuduj” oraz realizowanych w oparciu o decyzje wydane na podstawie przepisów szczegółowych (tzw. specustaw)</w:t>
            </w:r>
          </w:p>
          <w:p w14:paraId="2E78F9C7" w14:textId="77777777"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2CB042D1" w14:textId="77777777" w:rsidTr="00F97B71">
        <w:tc>
          <w:tcPr>
            <w:tcW w:w="643" w:type="dxa"/>
          </w:tcPr>
          <w:p w14:paraId="6197B64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438DB79"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64487956"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4B63C3EA"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4D5FC285"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6DB65256"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2"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0681AE46"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38075ED0"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0DCD31EC" w14:textId="77777777" w:rsidR="007F4289" w:rsidRPr="00477EBA" w:rsidRDefault="007F4289" w:rsidP="0016399A">
            <w:pPr>
              <w:pStyle w:val="Akapitzlist"/>
              <w:numPr>
                <w:ilvl w:val="0"/>
                <w:numId w:val="7"/>
              </w:numPr>
              <w:rPr>
                <w:rFonts w:ascii="Arial" w:hAnsi="Arial" w:cs="Arial"/>
                <w:sz w:val="24"/>
                <w:szCs w:val="24"/>
                <w:lang w:bidi="pl-PL"/>
              </w:rPr>
            </w:pPr>
          </w:p>
          <w:p w14:paraId="1400F4D7"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03BDA83D" w14:textId="77777777" w:rsidR="00923DE8" w:rsidRDefault="00923DE8" w:rsidP="006C74F1">
            <w:pPr>
              <w:rPr>
                <w:rFonts w:ascii="Arial" w:hAnsi="Arial" w:cs="Arial"/>
                <w:sz w:val="24"/>
                <w:szCs w:val="24"/>
                <w:lang w:bidi="pl-PL"/>
              </w:rPr>
            </w:pPr>
          </w:p>
          <w:p w14:paraId="1DEBCE41" w14:textId="77777777"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7A545FE3"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11EF8439"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749DB8A5" w14:textId="77777777" w:rsidTr="00F97B71">
        <w:tc>
          <w:tcPr>
            <w:tcW w:w="643" w:type="dxa"/>
          </w:tcPr>
          <w:p w14:paraId="01002A0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E597A80"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49BD7B88" w14:textId="064ACFFF"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332810">
              <w:rPr>
                <w:rFonts w:ascii="Arial" w:hAnsi="Arial" w:cs="Arial"/>
                <w:sz w:val="24"/>
                <w:szCs w:val="24"/>
              </w:rPr>
              <w:t>4</w:t>
            </w:r>
            <w:r w:rsidR="00332810" w:rsidRPr="001A397C">
              <w:rPr>
                <w:rFonts w:ascii="Arial" w:hAnsi="Arial" w:cs="Arial"/>
                <w:sz w:val="24"/>
                <w:szCs w:val="24"/>
              </w:rPr>
              <w:t xml:space="preserve"> </w:t>
            </w:r>
            <w:r w:rsidRPr="001A397C">
              <w:rPr>
                <w:rFonts w:ascii="Arial" w:hAnsi="Arial" w:cs="Arial"/>
                <w:sz w:val="24"/>
                <w:szCs w:val="24"/>
              </w:rPr>
              <w:t>do niniejszego dokumentu</w:t>
            </w:r>
            <w:r w:rsidR="00194E5C">
              <w:rPr>
                <w:rFonts w:ascii="Arial" w:hAnsi="Arial" w:cs="Arial"/>
                <w:sz w:val="24"/>
                <w:szCs w:val="24"/>
              </w:rPr>
              <w:t xml:space="preserve"> oraz</w:t>
            </w:r>
          </w:p>
          <w:p w14:paraId="0538FF87"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6AF9FD4" w14:textId="77777777"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4A937449" w14:textId="77777777"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15E1007E"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73DCB1CB" w14:textId="77777777"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1E306D05" w14:textId="77777777" w:rsidTr="00F97B71">
        <w:tc>
          <w:tcPr>
            <w:tcW w:w="643" w:type="dxa"/>
          </w:tcPr>
          <w:p w14:paraId="61C1948A"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5A6C630C" w14:textId="77777777"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0B20B94D"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01716EB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77B0BDEA" w14:textId="77777777" w:rsidR="001B39BF" w:rsidRPr="007A4890" w:rsidRDefault="001B39BF" w:rsidP="00121F2C">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5272A1A2" w14:textId="77777777" w:rsidR="001B39BF" w:rsidRPr="007A4890" w:rsidRDefault="001B39BF" w:rsidP="00121F2C">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12AFB153" w14:textId="77777777" w:rsidR="001B39BF" w:rsidRPr="007A4890" w:rsidRDefault="001B39BF" w:rsidP="00121F2C">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79327F16" w14:textId="77777777" w:rsidR="001B39BF" w:rsidRPr="007A4890" w:rsidRDefault="001B39BF" w:rsidP="001B39BF">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 xml:space="preserve">Partnerów.  </w:t>
            </w:r>
          </w:p>
          <w:p w14:paraId="21426934"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0BCAAD43" w14:textId="77777777"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79658DBF"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47FBD13F"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2973747" w14:textId="77777777"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19A65D9E" w14:textId="77777777" w:rsidTr="00F97B71">
        <w:tc>
          <w:tcPr>
            <w:tcW w:w="643" w:type="dxa"/>
          </w:tcPr>
          <w:p w14:paraId="42D3249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92EC104"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51AF975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584D92C3"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3304187C"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F2C1820"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1B39BF" w14:paraId="20632C97" w14:textId="77777777" w:rsidTr="00F97B71">
        <w:tc>
          <w:tcPr>
            <w:tcW w:w="643" w:type="dxa"/>
          </w:tcPr>
          <w:p w14:paraId="1E622FA5" w14:textId="77777777" w:rsidR="001B39BF" w:rsidRPr="00E4505B" w:rsidRDefault="001B39BF" w:rsidP="001B39BF">
            <w:pPr>
              <w:pStyle w:val="Akapitzlist"/>
              <w:numPr>
                <w:ilvl w:val="0"/>
                <w:numId w:val="21"/>
              </w:numPr>
              <w:rPr>
                <w:rFonts w:ascii="Arial" w:hAnsi="Arial" w:cs="Arial"/>
                <w:sz w:val="24"/>
                <w:szCs w:val="24"/>
              </w:rPr>
            </w:pPr>
          </w:p>
        </w:tc>
        <w:tc>
          <w:tcPr>
            <w:tcW w:w="7437" w:type="dxa"/>
          </w:tcPr>
          <w:p w14:paraId="37CA9E17" w14:textId="0EBCE416" w:rsidR="001B39BF" w:rsidRDefault="001B39BF" w:rsidP="00332810">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sidR="00880773">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sidR="00332810">
              <w:rPr>
                <w:rFonts w:ascii="Arial" w:hAnsi="Arial" w:cs="Arial"/>
                <w:sz w:val="24"/>
                <w:szCs w:val="24"/>
              </w:rPr>
              <w:t>nr 3 do Regulaminu wyboru projektów</w:t>
            </w:r>
          </w:p>
        </w:tc>
        <w:tc>
          <w:tcPr>
            <w:tcW w:w="5812" w:type="dxa"/>
          </w:tcPr>
          <w:p w14:paraId="731FA754" w14:textId="77777777" w:rsidR="001B39BF" w:rsidRDefault="001B39BF" w:rsidP="001B39B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17B26610" w14:textId="77777777" w:rsidR="007566F3" w:rsidRDefault="007566F3" w:rsidP="006C74F1">
      <w:pPr>
        <w:spacing w:line="240" w:lineRule="auto"/>
      </w:pPr>
    </w:p>
    <w:p w14:paraId="3202390C"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1A5354E8"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09ED1011"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668E1019" w14:textId="77777777" w:rsidR="003D5A4C" w:rsidRPr="003D5A4C" w:rsidRDefault="003D5A4C" w:rsidP="006C74F1">
      <w:pPr>
        <w:pStyle w:val="Akapitzlist"/>
        <w:spacing w:line="240" w:lineRule="auto"/>
        <w:rPr>
          <w:rFonts w:ascii="Arial" w:hAnsi="Arial" w:cs="Arial"/>
          <w:b/>
          <w:sz w:val="24"/>
          <w:szCs w:val="24"/>
        </w:rPr>
      </w:pPr>
    </w:p>
    <w:p w14:paraId="730C8A90"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432C9D57"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219CE328"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1AC33320" w14:textId="30761FDB"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w:t>
      </w:r>
      <w:r w:rsidR="0004312A">
        <w:rPr>
          <w:rFonts w:ascii="Arial" w:hAnsi="Arial" w:cs="Arial"/>
          <w:sz w:val="24"/>
          <w:szCs w:val="24"/>
        </w:rPr>
        <w:t> </w:t>
      </w:r>
      <w:r>
        <w:rPr>
          <w:rFonts w:ascii="Arial" w:hAnsi="Arial" w:cs="Arial"/>
          <w:sz w:val="24"/>
          <w:szCs w:val="24"/>
        </w:rPr>
        <w:t xml:space="preserve">partnerzy projektu. Partnerzy składają oświadczenie na wzorze nr </w:t>
      </w:r>
      <w:r w:rsidR="00332810">
        <w:rPr>
          <w:rFonts w:ascii="Arial" w:hAnsi="Arial" w:cs="Arial"/>
          <w:sz w:val="24"/>
          <w:szCs w:val="24"/>
        </w:rPr>
        <w:t>5</w:t>
      </w:r>
      <w:r>
        <w:rPr>
          <w:rFonts w:ascii="Arial" w:hAnsi="Arial" w:cs="Arial"/>
          <w:sz w:val="24"/>
          <w:szCs w:val="24"/>
        </w:rPr>
        <w:t>.</w:t>
      </w:r>
    </w:p>
    <w:p w14:paraId="4D8D11F0" w14:textId="77777777" w:rsidR="00C553E0" w:rsidRDefault="00C553E0" w:rsidP="006C74F1">
      <w:pPr>
        <w:spacing w:line="240" w:lineRule="auto"/>
        <w:rPr>
          <w:rFonts w:ascii="Arial" w:hAnsi="Arial" w:cs="Arial"/>
          <w:sz w:val="24"/>
          <w:szCs w:val="24"/>
        </w:rPr>
      </w:pPr>
    </w:p>
    <w:p w14:paraId="37F610AF"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75EAE402" w14:textId="77777777" w:rsidR="00C553E0" w:rsidRPr="00C553E0" w:rsidRDefault="00C553E0" w:rsidP="006C74F1">
      <w:pPr>
        <w:spacing w:line="240" w:lineRule="auto"/>
        <w:rPr>
          <w:rFonts w:ascii="Arial" w:hAnsi="Arial" w:cs="Arial"/>
          <w:sz w:val="24"/>
          <w:szCs w:val="24"/>
        </w:rPr>
      </w:pPr>
    </w:p>
    <w:p w14:paraId="4F3A2A25" w14:textId="4F347FC8"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32810">
        <w:rPr>
          <w:rFonts w:ascii="Arial" w:hAnsi="Arial" w:cs="Arial"/>
          <w:sz w:val="24"/>
          <w:szCs w:val="24"/>
        </w:rPr>
        <w:t xml:space="preserve"> </w:t>
      </w:r>
      <w:r w:rsidR="00332810" w:rsidRPr="00332810">
        <w:rPr>
          <w:rFonts w:ascii="Arial" w:hAnsi="Arial" w:cs="Arial"/>
          <w:sz w:val="24"/>
          <w:szCs w:val="24"/>
        </w:rPr>
        <w:t>wnioskodawcy/ partnera</w:t>
      </w:r>
    </w:p>
    <w:p w14:paraId="2C16EB88" w14:textId="1DF8F66C" w:rsidR="00332810" w:rsidRPr="00332810" w:rsidRDefault="00332810" w:rsidP="00332810">
      <w:pPr>
        <w:pStyle w:val="Akapitzlist"/>
        <w:numPr>
          <w:ilvl w:val="0"/>
          <w:numId w:val="2"/>
        </w:numPr>
        <w:spacing w:line="240" w:lineRule="auto"/>
        <w:rPr>
          <w:rFonts w:ascii="Arial" w:hAnsi="Arial" w:cs="Arial"/>
          <w:sz w:val="24"/>
          <w:szCs w:val="24"/>
        </w:rPr>
      </w:pPr>
      <w:r w:rsidRPr="00695225">
        <w:rPr>
          <w:rFonts w:ascii="Arial" w:hAnsi="Arial" w:cs="Arial"/>
          <w:sz w:val="24"/>
          <w:szCs w:val="24"/>
        </w:rPr>
        <w:t>Oświadczenie o przestrzeganiu przepisów antydyskryminacyjnych</w:t>
      </w:r>
      <w:r>
        <w:rPr>
          <w:rFonts w:ascii="Arial" w:hAnsi="Arial" w:cs="Arial"/>
          <w:sz w:val="24"/>
          <w:szCs w:val="24"/>
        </w:rPr>
        <w:t xml:space="preserve"> realizatora</w:t>
      </w:r>
    </w:p>
    <w:p w14:paraId="056FAC61"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2834BE09"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0A6B2CF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4CA90DCB"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0C830D93"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0E6A63C" w14:textId="77777777" w:rsidR="00175949" w:rsidRDefault="00C87DE1" w:rsidP="006C74F1">
      <w:pPr>
        <w:pStyle w:val="Nagwek3"/>
        <w:spacing w:line="240" w:lineRule="auto"/>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lastRenderedPageBreak/>
        <w:drawing>
          <wp:inline distT="0" distB="0" distL="0" distR="0" wp14:anchorId="6F66047B" wp14:editId="37C6CC1C">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p>
    <w:p w14:paraId="1AAC784D" w14:textId="35CFFC1C" w:rsidR="00B03445" w:rsidRPr="007566F3" w:rsidRDefault="00B03445" w:rsidP="006C74F1">
      <w:pPr>
        <w:pStyle w:val="Nagwek3"/>
        <w:spacing w:line="240" w:lineRule="auto"/>
        <w:rPr>
          <w:rFonts w:ascii="Arial" w:hAnsi="Arial" w:cs="Arial"/>
          <w:color w:val="auto"/>
        </w:rPr>
      </w:pPr>
      <w:r w:rsidRPr="007566F3">
        <w:rPr>
          <w:rFonts w:ascii="Arial" w:hAnsi="Arial" w:cs="Arial"/>
          <w:color w:val="auto"/>
        </w:rPr>
        <w:t xml:space="preserve">Wzór </w:t>
      </w:r>
      <w:r>
        <w:rPr>
          <w:rFonts w:ascii="Arial" w:hAnsi="Arial" w:cs="Arial"/>
          <w:color w:val="auto"/>
        </w:rPr>
        <w:t>1</w:t>
      </w:r>
      <w:r w:rsidRPr="007566F3">
        <w:rPr>
          <w:rFonts w:ascii="Arial" w:hAnsi="Arial" w:cs="Arial"/>
          <w:color w:val="auto"/>
        </w:rPr>
        <w:t xml:space="preserve"> Oświadczenie o</w:t>
      </w:r>
      <w:r w:rsidRPr="00B03445">
        <w:rPr>
          <w:rFonts w:ascii="Arial" w:hAnsi="Arial" w:cs="Arial"/>
          <w:color w:val="auto"/>
        </w:rPr>
        <w:t xml:space="preserve"> przestrzeganiu przepisów antydyskryminacyjnych</w:t>
      </w:r>
    </w:p>
    <w:p w14:paraId="658FE8C7" w14:textId="77777777" w:rsidR="00B03445" w:rsidRPr="00C83C0E" w:rsidRDefault="00B03445" w:rsidP="006C74F1">
      <w:pPr>
        <w:spacing w:line="240" w:lineRule="auto"/>
        <w:rPr>
          <w:rFonts w:ascii="Arial" w:hAnsi="Arial" w:cs="Arial"/>
        </w:rPr>
      </w:pPr>
    </w:p>
    <w:p w14:paraId="5CE20D15"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671CC2F5" w14:textId="77777777" w:rsidR="00B03445" w:rsidRPr="0004312A" w:rsidRDefault="00B03445" w:rsidP="006C74F1">
      <w:pPr>
        <w:suppressAutoHyphens/>
        <w:spacing w:before="360" w:after="600" w:line="240" w:lineRule="auto"/>
        <w:jc w:val="right"/>
        <w:rPr>
          <w:rFonts w:ascii="Arial" w:eastAsia="Calibri" w:hAnsi="Arial" w:cs="Calibri"/>
          <w:sz w:val="24"/>
          <w:szCs w:val="24"/>
          <w:lang w:eastAsia="ar-SA"/>
        </w:rPr>
      </w:pPr>
      <w:r w:rsidRPr="0004312A">
        <w:rPr>
          <w:rFonts w:ascii="Arial" w:eastAsia="Calibri" w:hAnsi="Arial" w:cs="Calibri"/>
          <w:sz w:val="24"/>
          <w:szCs w:val="24"/>
          <w:lang w:eastAsia="ar-SA"/>
        </w:rPr>
        <w:t>Załącznik nr … do …</w:t>
      </w:r>
    </w:p>
    <w:p w14:paraId="55701329" w14:textId="77777777" w:rsidR="00B03445" w:rsidRPr="0004312A" w:rsidRDefault="00B03445" w:rsidP="006C74F1">
      <w:pPr>
        <w:suppressAutoHyphens/>
        <w:spacing w:after="0" w:line="240" w:lineRule="auto"/>
        <w:jc w:val="right"/>
        <w:rPr>
          <w:rFonts w:ascii="Arial" w:eastAsia="Calibri" w:hAnsi="Arial" w:cs="Calibri"/>
          <w:sz w:val="24"/>
          <w:szCs w:val="24"/>
          <w:lang w:eastAsia="ar-SA"/>
        </w:rPr>
      </w:pPr>
      <w:r w:rsidRPr="0004312A">
        <w:rPr>
          <w:rFonts w:ascii="Arial" w:eastAsia="Calibri" w:hAnsi="Arial" w:cs="Calibri"/>
          <w:sz w:val="24"/>
          <w:szCs w:val="24"/>
          <w:lang w:eastAsia="ar-SA"/>
        </w:rPr>
        <w:t>………………………………..</w:t>
      </w:r>
    </w:p>
    <w:p w14:paraId="479BE3C9" w14:textId="77777777" w:rsidR="00B03445" w:rsidRPr="0004312A" w:rsidRDefault="00B03445" w:rsidP="006C74F1">
      <w:pPr>
        <w:suppressAutoHyphens/>
        <w:spacing w:after="0" w:line="240" w:lineRule="auto"/>
        <w:jc w:val="right"/>
        <w:rPr>
          <w:rFonts w:ascii="Arial" w:eastAsia="Calibri" w:hAnsi="Arial" w:cs="Calibri"/>
          <w:sz w:val="24"/>
          <w:szCs w:val="24"/>
          <w:lang w:eastAsia="ar-SA"/>
        </w:rPr>
      </w:pPr>
      <w:r w:rsidRPr="0004312A">
        <w:rPr>
          <w:rFonts w:ascii="Arial" w:eastAsia="Calibri" w:hAnsi="Arial" w:cs="Calibri"/>
          <w:sz w:val="24"/>
          <w:szCs w:val="24"/>
          <w:lang w:eastAsia="ar-SA"/>
        </w:rPr>
        <w:t>Miejscowość, data</w:t>
      </w:r>
    </w:p>
    <w:p w14:paraId="427E7255" w14:textId="77777777" w:rsidR="00B03445" w:rsidRPr="0004312A" w:rsidRDefault="00B03445" w:rsidP="006C74F1">
      <w:pPr>
        <w:suppressAutoHyphens/>
        <w:spacing w:after="0" w:line="240" w:lineRule="auto"/>
        <w:rPr>
          <w:rFonts w:ascii="Arial" w:eastAsia="Calibri" w:hAnsi="Arial" w:cs="Calibri"/>
          <w:sz w:val="24"/>
          <w:szCs w:val="24"/>
          <w:lang w:eastAsia="ar-SA"/>
        </w:rPr>
      </w:pPr>
      <w:r w:rsidRPr="0004312A">
        <w:rPr>
          <w:rFonts w:ascii="Arial" w:eastAsia="Calibri" w:hAnsi="Arial" w:cs="Calibri"/>
          <w:sz w:val="24"/>
          <w:szCs w:val="24"/>
          <w:lang w:eastAsia="ar-SA"/>
        </w:rPr>
        <w:t>………………………………………..</w:t>
      </w:r>
    </w:p>
    <w:p w14:paraId="07F4F854" w14:textId="77777777" w:rsidR="00B03445" w:rsidRPr="0004312A" w:rsidRDefault="00B03445" w:rsidP="006C74F1">
      <w:pPr>
        <w:suppressAutoHyphens/>
        <w:spacing w:after="0" w:line="240" w:lineRule="auto"/>
        <w:rPr>
          <w:rFonts w:ascii="Arial" w:eastAsia="Calibri" w:hAnsi="Arial" w:cs="Calibri"/>
          <w:sz w:val="24"/>
          <w:szCs w:val="24"/>
          <w:lang w:eastAsia="ar-SA"/>
        </w:rPr>
      </w:pPr>
      <w:r w:rsidRPr="0004312A">
        <w:rPr>
          <w:rFonts w:ascii="Arial" w:eastAsia="Calibri" w:hAnsi="Arial" w:cs="Calibri"/>
          <w:sz w:val="24"/>
          <w:szCs w:val="24"/>
          <w:lang w:eastAsia="ar-SA"/>
        </w:rPr>
        <w:t>………………………………………..</w:t>
      </w:r>
    </w:p>
    <w:p w14:paraId="7C5DC84C" w14:textId="3DD74C0F" w:rsidR="00332810" w:rsidRPr="0004312A" w:rsidRDefault="00332810" w:rsidP="00332810">
      <w:pPr>
        <w:suppressAutoHyphens/>
        <w:spacing w:after="0" w:line="240" w:lineRule="auto"/>
        <w:rPr>
          <w:rFonts w:ascii="Arial" w:eastAsia="Calibri" w:hAnsi="Arial" w:cs="Calibri"/>
          <w:sz w:val="24"/>
          <w:szCs w:val="24"/>
          <w:lang w:eastAsia="ar-SA"/>
        </w:rPr>
      </w:pPr>
      <w:r w:rsidRPr="0004312A">
        <w:rPr>
          <w:rFonts w:ascii="Arial" w:eastAsia="Calibri" w:hAnsi="Arial" w:cs="Calibri"/>
          <w:sz w:val="24"/>
          <w:szCs w:val="24"/>
          <w:lang w:eastAsia="ar-SA"/>
        </w:rPr>
        <w:t>Nazwa wnioskodawcy/ partnera</w:t>
      </w:r>
      <w:r w:rsidRPr="0004312A">
        <w:rPr>
          <w:rFonts w:ascii="Arial" w:eastAsia="Calibri" w:hAnsi="Arial" w:cs="Calibri"/>
          <w:sz w:val="24"/>
          <w:szCs w:val="24"/>
          <w:vertAlign w:val="superscript"/>
          <w:lang w:eastAsia="ar-SA"/>
        </w:rPr>
        <w:footnoteReference w:id="4"/>
      </w:r>
    </w:p>
    <w:p w14:paraId="34D9FB54" w14:textId="77777777" w:rsidR="00332810" w:rsidRPr="0004312A" w:rsidRDefault="00332810" w:rsidP="00332810">
      <w:pPr>
        <w:suppressAutoHyphens/>
        <w:spacing w:after="0" w:line="240" w:lineRule="auto"/>
        <w:rPr>
          <w:rFonts w:ascii="Arial" w:eastAsia="Calibri" w:hAnsi="Arial" w:cs="Calibri"/>
          <w:sz w:val="24"/>
          <w:szCs w:val="24"/>
          <w:lang w:eastAsia="ar-SA"/>
        </w:rPr>
      </w:pPr>
    </w:p>
    <w:p w14:paraId="298B98C3" w14:textId="77777777" w:rsidR="00332810" w:rsidRPr="0004312A" w:rsidRDefault="00332810" w:rsidP="00332810">
      <w:pPr>
        <w:suppressAutoHyphens/>
        <w:spacing w:after="0" w:line="240" w:lineRule="auto"/>
        <w:rPr>
          <w:rFonts w:ascii="Arial" w:eastAsia="Calibri" w:hAnsi="Arial" w:cs="Calibri"/>
          <w:sz w:val="24"/>
          <w:szCs w:val="24"/>
          <w:lang w:eastAsia="ar-SA"/>
        </w:rPr>
      </w:pPr>
      <w:r w:rsidRPr="0004312A">
        <w:rPr>
          <w:rFonts w:ascii="Arial" w:eastAsia="Calibri" w:hAnsi="Arial" w:cs="Calibri"/>
          <w:sz w:val="24"/>
          <w:szCs w:val="24"/>
          <w:lang w:eastAsia="ar-SA"/>
        </w:rPr>
        <w:t>………………………………………..</w:t>
      </w:r>
    </w:p>
    <w:p w14:paraId="6B70431C" w14:textId="77777777" w:rsidR="00332810" w:rsidRPr="0004312A" w:rsidRDefault="00332810" w:rsidP="00332810">
      <w:pPr>
        <w:suppressAutoHyphens/>
        <w:spacing w:after="0" w:line="240" w:lineRule="auto"/>
        <w:rPr>
          <w:rFonts w:ascii="Arial" w:eastAsia="Calibri" w:hAnsi="Arial" w:cs="Calibri"/>
          <w:sz w:val="24"/>
          <w:szCs w:val="24"/>
          <w:lang w:eastAsia="ar-SA"/>
        </w:rPr>
      </w:pPr>
      <w:r w:rsidRPr="0004312A">
        <w:rPr>
          <w:rFonts w:ascii="Arial" w:eastAsia="Calibri" w:hAnsi="Arial" w:cs="Calibri"/>
          <w:sz w:val="24"/>
          <w:szCs w:val="24"/>
          <w:lang w:eastAsia="ar-SA"/>
        </w:rPr>
        <w:t>Adres</w:t>
      </w:r>
    </w:p>
    <w:p w14:paraId="4CCB73F2" w14:textId="77777777" w:rsidR="00332810" w:rsidRPr="0004312A" w:rsidRDefault="00332810" w:rsidP="00332810">
      <w:pPr>
        <w:suppressAutoHyphens/>
        <w:spacing w:before="600" w:after="360" w:line="240" w:lineRule="auto"/>
        <w:jc w:val="center"/>
        <w:rPr>
          <w:rFonts w:ascii="Arial" w:eastAsia="Calibri" w:hAnsi="Arial" w:cs="Calibri"/>
          <w:b/>
          <w:sz w:val="24"/>
          <w:szCs w:val="24"/>
          <w:lang w:eastAsia="ar-SA"/>
        </w:rPr>
      </w:pPr>
      <w:r w:rsidRPr="0004312A">
        <w:rPr>
          <w:rFonts w:ascii="Arial" w:eastAsia="Calibri" w:hAnsi="Arial" w:cs="Calibri"/>
          <w:b/>
          <w:sz w:val="24"/>
          <w:szCs w:val="24"/>
          <w:lang w:eastAsia="ar-SA"/>
        </w:rPr>
        <w:t>Oświadczenie o przestrzeganiu przepisów antydyskryminacyjnych</w:t>
      </w:r>
      <w:r w:rsidRPr="0004312A">
        <w:rPr>
          <w:rFonts w:ascii="Arial" w:eastAsia="Calibri" w:hAnsi="Arial" w:cs="Calibri"/>
          <w:b/>
          <w:sz w:val="24"/>
          <w:szCs w:val="24"/>
          <w:vertAlign w:val="superscript"/>
          <w:lang w:eastAsia="ar-SA"/>
        </w:rPr>
        <w:footnoteReference w:id="5"/>
      </w:r>
    </w:p>
    <w:p w14:paraId="342BDE9C" w14:textId="77777777" w:rsidR="00332810" w:rsidRPr="0004312A" w:rsidRDefault="00332810" w:rsidP="00332810">
      <w:pPr>
        <w:suppressAutoHyphens/>
        <w:spacing w:before="600" w:after="120" w:line="240" w:lineRule="auto"/>
        <w:rPr>
          <w:rFonts w:ascii="Arial" w:eastAsia="Calibri" w:hAnsi="Arial" w:cs="Calibri"/>
          <w:sz w:val="24"/>
          <w:szCs w:val="24"/>
          <w:lang w:eastAsia="ar-SA"/>
        </w:rPr>
      </w:pPr>
      <w:r w:rsidRPr="0004312A">
        <w:rPr>
          <w:rFonts w:ascii="Arial" w:eastAsia="Calibri" w:hAnsi="Arial" w:cs="Calibri"/>
          <w:sz w:val="24"/>
          <w:szCs w:val="24"/>
          <w:lang w:eastAsia="ar-SA"/>
        </w:rPr>
        <w:t>W związku z projektem pn. „………”</w:t>
      </w:r>
      <w:r w:rsidRPr="0004312A">
        <w:rPr>
          <w:rFonts w:ascii="Arial" w:eastAsia="Calibri" w:hAnsi="Arial" w:cs="Calibri"/>
          <w:sz w:val="24"/>
          <w:szCs w:val="24"/>
          <w:vertAlign w:val="superscript"/>
          <w:lang w:eastAsia="ar-SA"/>
        </w:rPr>
        <w:footnoteReference w:id="6"/>
      </w:r>
      <w:r w:rsidRPr="0004312A">
        <w:rPr>
          <w:rFonts w:ascii="Arial" w:eastAsia="Calibri" w:hAnsi="Arial" w:cs="Calibri"/>
          <w:sz w:val="24"/>
          <w:szCs w:val="24"/>
          <w:lang w:eastAsia="ar-SA"/>
        </w:rPr>
        <w:t xml:space="preserve"> składanym w naborze nr FEMP…….……..</w:t>
      </w:r>
      <w:r w:rsidRPr="0004312A">
        <w:rPr>
          <w:rFonts w:ascii="Arial" w:eastAsia="Calibri" w:hAnsi="Arial" w:cs="Calibri"/>
          <w:sz w:val="24"/>
          <w:szCs w:val="24"/>
          <w:vertAlign w:val="superscript"/>
          <w:lang w:eastAsia="ar-SA"/>
        </w:rPr>
        <w:footnoteReference w:id="7"/>
      </w:r>
      <w:r w:rsidRPr="0004312A">
        <w:rPr>
          <w:rFonts w:ascii="Arial" w:eastAsia="Calibri" w:hAnsi="Arial" w:cs="Calibri"/>
          <w:sz w:val="24"/>
          <w:szCs w:val="24"/>
          <w:lang w:eastAsia="ar-SA"/>
        </w:rPr>
        <w:t xml:space="preserve"> w ramach programu Fundusze Europejskie dla Małopolski 2021-2027 oświadczam, że:</w:t>
      </w:r>
    </w:p>
    <w:p w14:paraId="1207DC65" w14:textId="77777777" w:rsidR="00332810" w:rsidRPr="0004312A" w:rsidRDefault="00332810" w:rsidP="00332810">
      <w:pPr>
        <w:numPr>
          <w:ilvl w:val="0"/>
          <w:numId w:val="24"/>
        </w:numPr>
        <w:suppressAutoHyphens/>
        <w:spacing w:after="120" w:line="240" w:lineRule="auto"/>
        <w:ind w:left="425" w:hanging="425"/>
        <w:rPr>
          <w:rFonts w:ascii="Arial" w:eastAsia="Calibri" w:hAnsi="Arial" w:cs="Calibri"/>
          <w:sz w:val="24"/>
          <w:szCs w:val="24"/>
          <w:lang w:eastAsia="ar-SA"/>
        </w:rPr>
      </w:pPr>
      <w:r w:rsidRPr="0004312A">
        <w:rPr>
          <w:rFonts w:ascii="Arial" w:eastAsia="Calibri" w:hAnsi="Arial" w:cs="Calibri"/>
          <w:sz w:val="24"/>
          <w:szCs w:val="24"/>
          <w:lang w:eastAsia="ar-SA"/>
        </w:rPr>
        <w:t>w podmiocie/ jednostce samorządu terytorialnego, który/ którą</w:t>
      </w:r>
      <w:r w:rsidRPr="0004312A">
        <w:rPr>
          <w:rFonts w:ascii="Arial" w:eastAsia="Calibri" w:hAnsi="Arial" w:cs="Calibri"/>
          <w:sz w:val="24"/>
          <w:szCs w:val="24"/>
          <w:vertAlign w:val="superscript"/>
          <w:lang w:eastAsia="ar-SA"/>
        </w:rPr>
        <w:footnoteReference w:id="8"/>
      </w:r>
      <w:r w:rsidRPr="0004312A">
        <w:rPr>
          <w:rFonts w:ascii="Arial" w:eastAsia="Calibri" w:hAnsi="Arial" w:cs="Calibri"/>
          <w:sz w:val="24"/>
          <w:szCs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04312A">
        <w:rPr>
          <w:rFonts w:ascii="Arial" w:eastAsia="Calibri" w:hAnsi="Arial" w:cs="Calibri"/>
          <w:sz w:val="24"/>
          <w:szCs w:val="24"/>
          <w:vertAlign w:val="superscript"/>
          <w:lang w:eastAsia="ar-SA"/>
        </w:rPr>
        <w:t xml:space="preserve"> </w:t>
      </w:r>
      <w:r w:rsidRPr="0004312A">
        <w:rPr>
          <w:rFonts w:ascii="Arial" w:eastAsia="Calibri" w:hAnsi="Arial" w:cs="Calibri"/>
          <w:sz w:val="24"/>
          <w:szCs w:val="24"/>
          <w:vertAlign w:val="superscript"/>
          <w:lang w:eastAsia="ar-SA"/>
        </w:rPr>
        <w:footnoteReference w:id="9"/>
      </w:r>
      <w:r w:rsidRPr="0004312A">
        <w:rPr>
          <w:rFonts w:ascii="Arial" w:eastAsia="Calibri" w:hAnsi="Arial" w:cs="Calibri"/>
          <w:sz w:val="24"/>
          <w:szCs w:val="24"/>
          <w:lang w:eastAsia="ar-SA"/>
        </w:rPr>
        <w:t xml:space="preserve"> ,</w:t>
      </w:r>
    </w:p>
    <w:p w14:paraId="529EBA60" w14:textId="77777777" w:rsidR="00332810" w:rsidRPr="00B03445" w:rsidRDefault="00332810" w:rsidP="00332810">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lastRenderedPageBreak/>
        <w:t>jestem świadomy/ świadoma odpowiedzialności karnej za złożenie fałszywych oświadczeń.</w:t>
      </w:r>
    </w:p>
    <w:p w14:paraId="2E60CABF" w14:textId="77777777" w:rsidR="00332810" w:rsidRDefault="00332810" w:rsidP="00332810">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w:t>
      </w:r>
      <w:r w:rsidRPr="00F92701">
        <w:rPr>
          <w:rFonts w:ascii="Arial" w:eastAsia="Calibri" w:hAnsi="Arial" w:cs="Calibri"/>
          <w:sz w:val="24"/>
          <w:lang w:eastAsia="ar-SA"/>
        </w:rPr>
        <w:t xml:space="preserve"> prawami objętymi Kartą Praw Podstawowych Unii Europejskiej oraz zapisami Konwencji o Prawach Osób Niepełnosprawnych, </w:t>
      </w:r>
      <w:r w:rsidRPr="00B03445">
        <w:rPr>
          <w:rFonts w:ascii="Arial" w:eastAsia="Calibri" w:hAnsi="Arial" w:cs="Calibri"/>
          <w:sz w:val="24"/>
          <w:lang w:eastAsia="ar-SA"/>
        </w:rPr>
        <w:t>związanych z możliwością wypowiedzenia Umowy o dofinansowanie projektu bez zachowania okresu wypowiedzenia przez Instytucję Pośredniczącą/ Instytucję Zarządzającą.</w:t>
      </w:r>
    </w:p>
    <w:p w14:paraId="524EBB01" w14:textId="77777777" w:rsidR="00332810" w:rsidRPr="00B03445" w:rsidRDefault="00332810" w:rsidP="00332810">
      <w:pPr>
        <w:suppressAutoHyphens/>
        <w:spacing w:after="120" w:line="240" w:lineRule="auto"/>
        <w:ind w:left="426"/>
        <w:rPr>
          <w:rFonts w:ascii="Arial" w:eastAsia="Calibri" w:hAnsi="Arial" w:cs="Calibri"/>
          <w:sz w:val="24"/>
          <w:lang w:eastAsia="ar-SA"/>
        </w:rPr>
      </w:pPr>
      <w:r w:rsidRPr="00F92701">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3169095A" w14:textId="77777777" w:rsidR="00332810" w:rsidRPr="00B03445" w:rsidRDefault="00332810" w:rsidP="00332810">
      <w:pPr>
        <w:suppressAutoHyphens/>
        <w:spacing w:before="600" w:line="240" w:lineRule="auto"/>
        <w:rPr>
          <w:rFonts w:ascii="Arial" w:eastAsia="Calibri" w:hAnsi="Arial" w:cs="Calibri"/>
          <w:sz w:val="24"/>
          <w:lang w:eastAsia="ar-SA"/>
        </w:rPr>
      </w:pPr>
    </w:p>
    <w:p w14:paraId="2598A26E" w14:textId="77777777" w:rsidR="00332810" w:rsidRPr="00B03445" w:rsidRDefault="00332810" w:rsidP="00332810">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6B9C1C8B" w14:textId="77777777" w:rsidR="00332810" w:rsidRPr="00B03445" w:rsidRDefault="00332810" w:rsidP="0033281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EFFDE61" w14:textId="7E1E4B35" w:rsidR="00332810" w:rsidRPr="00B03445" w:rsidRDefault="00332810" w:rsidP="0033281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w:t>
      </w:r>
      <w:r w:rsidR="0004312A">
        <w:rPr>
          <w:rFonts w:ascii="Arial" w:eastAsia="Calibri" w:hAnsi="Arial" w:cs="Calibri"/>
          <w:sz w:val="24"/>
          <w:lang w:eastAsia="ar-SA"/>
        </w:rPr>
        <w:t>entowania wnioskodawcy/ partnera</w:t>
      </w:r>
      <w:r w:rsidR="0004312A">
        <w:rPr>
          <w:rStyle w:val="Odwoanieprzypisudolnego"/>
          <w:rFonts w:ascii="Arial" w:eastAsia="Calibri" w:hAnsi="Arial" w:cs="Calibri"/>
          <w:sz w:val="24"/>
          <w:lang w:eastAsia="ar-SA"/>
        </w:rPr>
        <w:footnoteReference w:id="10"/>
      </w:r>
    </w:p>
    <w:p w14:paraId="27EFAE5E" w14:textId="77777777" w:rsidR="00332810" w:rsidRPr="00B03445" w:rsidRDefault="00332810" w:rsidP="00332810">
      <w:pPr>
        <w:suppressAutoHyphens/>
        <w:spacing w:before="480" w:line="240" w:lineRule="auto"/>
        <w:rPr>
          <w:rFonts w:ascii="Arial" w:eastAsia="Calibri" w:hAnsi="Arial" w:cs="Calibri"/>
          <w:sz w:val="24"/>
          <w:lang w:eastAsia="ar-SA"/>
        </w:rPr>
      </w:pPr>
    </w:p>
    <w:p w14:paraId="3101041F" w14:textId="77777777" w:rsidR="00332810" w:rsidRPr="00B03445" w:rsidRDefault="00332810" w:rsidP="00332810">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031CCADC" w14:textId="77777777" w:rsidR="00175949" w:rsidRDefault="00332810" w:rsidP="0004312A">
      <w:pPr>
        <w:suppressAutoHyphens/>
        <w:spacing w:line="240" w:lineRule="auto"/>
        <w:rPr>
          <w:rFonts w:ascii="Arial" w:eastAsia="Calibri" w:hAnsi="Arial" w:cs="Calibri"/>
          <w:sz w:val="24"/>
          <w:lang w:eastAsia="ar-SA"/>
        </w:rPr>
        <w:sectPr w:rsidR="00175949" w:rsidSect="0004312A">
          <w:footnotePr>
            <w:numRestart w:val="eachSect"/>
          </w:footnotePr>
          <w:type w:val="continuous"/>
          <w:pgSz w:w="11906" w:h="16838"/>
          <w:pgMar w:top="1418" w:right="1418" w:bottom="1418" w:left="1418" w:header="709" w:footer="420" w:gutter="0"/>
          <w:cols w:space="708"/>
          <w:docGrid w:linePitch="360"/>
        </w:sectPr>
      </w:pPr>
      <w:r w:rsidRPr="00B03445">
        <w:rPr>
          <w:rFonts w:ascii="Arial" w:eastAsia="Calibri" w:hAnsi="Arial" w:cs="Calibri"/>
          <w:sz w:val="24"/>
          <w:lang w:eastAsia="ar-SA"/>
        </w:rPr>
        <w:t>Podpis i pieczątka przewodniczącego organu stanowiącego jednostki samorządu terytorialnego</w:t>
      </w:r>
    </w:p>
    <w:p w14:paraId="56046B24" w14:textId="77777777" w:rsidR="00175949" w:rsidRDefault="00332810" w:rsidP="0004312A">
      <w:pPr>
        <w:suppressAutoHyphens/>
        <w:spacing w:line="240" w:lineRule="auto"/>
        <w:rPr>
          <w:rFonts w:ascii="Arial" w:eastAsiaTheme="majorEastAsia" w:hAnsi="Arial" w:cs="Arial"/>
          <w:sz w:val="24"/>
          <w:szCs w:val="24"/>
        </w:rPr>
      </w:pPr>
      <w:r w:rsidRPr="00332810">
        <w:rPr>
          <w:rFonts w:ascii="Calibri" w:eastAsia="Calibri" w:hAnsi="Calibri" w:cstheme="majorBidi"/>
          <w:noProof/>
          <w:color w:val="1F4D78" w:themeColor="accent1" w:themeShade="7F"/>
          <w:sz w:val="24"/>
          <w:szCs w:val="24"/>
          <w:lang w:eastAsia="pl-PL"/>
        </w:rPr>
        <w:lastRenderedPageBreak/>
        <w:drawing>
          <wp:inline distT="0" distB="0" distL="0" distR="0" wp14:anchorId="0CE64FDD" wp14:editId="7A92776C">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p>
    <w:p w14:paraId="16115ED0" w14:textId="164AFE24" w:rsidR="00332810" w:rsidRPr="0004312A" w:rsidRDefault="00332810" w:rsidP="0004312A">
      <w:pPr>
        <w:suppressAutoHyphens/>
        <w:spacing w:line="240" w:lineRule="auto"/>
        <w:rPr>
          <w:rFonts w:ascii="Arial" w:eastAsia="Calibri" w:hAnsi="Arial" w:cs="Calibri"/>
          <w:sz w:val="24"/>
          <w:lang w:eastAsia="ar-SA"/>
        </w:rPr>
      </w:pPr>
      <w:r w:rsidRPr="00332810">
        <w:rPr>
          <w:rFonts w:ascii="Arial" w:eastAsiaTheme="majorEastAsia" w:hAnsi="Arial" w:cs="Arial"/>
          <w:sz w:val="24"/>
          <w:szCs w:val="24"/>
        </w:rPr>
        <w:t>Wzór 2 Oświadczenie o przestrzeganiu przepisów antydyskryminacyjnych</w:t>
      </w:r>
    </w:p>
    <w:p w14:paraId="336F0663" w14:textId="77777777" w:rsidR="00332810" w:rsidRPr="00332810" w:rsidRDefault="00332810" w:rsidP="00332810">
      <w:pPr>
        <w:spacing w:line="240" w:lineRule="auto"/>
        <w:rPr>
          <w:rFonts w:ascii="Arial" w:hAnsi="Arial" w:cs="Arial"/>
        </w:rPr>
      </w:pPr>
    </w:p>
    <w:p w14:paraId="4554DFFA" w14:textId="77777777" w:rsidR="00332810" w:rsidRPr="00175949" w:rsidRDefault="00332810" w:rsidP="00332810">
      <w:pPr>
        <w:spacing w:line="240" w:lineRule="auto"/>
        <w:jc w:val="center"/>
        <w:rPr>
          <w:rFonts w:ascii="Arial" w:hAnsi="Arial" w:cs="Arial"/>
          <w:b/>
          <w:sz w:val="24"/>
          <w:szCs w:val="24"/>
        </w:rPr>
      </w:pPr>
      <w:r w:rsidRPr="00175949">
        <w:rPr>
          <w:rFonts w:ascii="Arial" w:hAnsi="Arial" w:cs="Arial"/>
          <w:b/>
          <w:sz w:val="24"/>
          <w:szCs w:val="24"/>
        </w:rPr>
        <w:t>WZÓR</w:t>
      </w:r>
    </w:p>
    <w:p w14:paraId="642155C1" w14:textId="77777777" w:rsidR="00332810" w:rsidRPr="00175949" w:rsidRDefault="00332810" w:rsidP="00332810">
      <w:pPr>
        <w:suppressAutoHyphens/>
        <w:spacing w:before="360" w:after="600" w:line="254" w:lineRule="auto"/>
        <w:jc w:val="right"/>
        <w:rPr>
          <w:rFonts w:ascii="Arial" w:eastAsia="Calibri" w:hAnsi="Arial" w:cs="Calibri"/>
          <w:sz w:val="24"/>
          <w:szCs w:val="24"/>
          <w:lang w:eastAsia="ar-SA"/>
        </w:rPr>
      </w:pPr>
      <w:r w:rsidRPr="00175949">
        <w:rPr>
          <w:rFonts w:ascii="Arial" w:eastAsia="Calibri" w:hAnsi="Arial" w:cs="Calibri"/>
          <w:sz w:val="24"/>
          <w:szCs w:val="24"/>
          <w:lang w:eastAsia="ar-SA"/>
        </w:rPr>
        <w:t>Załącznik nr … do …</w:t>
      </w:r>
    </w:p>
    <w:p w14:paraId="6DE3C871" w14:textId="77777777" w:rsidR="00332810" w:rsidRPr="00175949" w:rsidRDefault="00332810" w:rsidP="00332810">
      <w:pPr>
        <w:suppressAutoHyphens/>
        <w:spacing w:after="0" w:line="276" w:lineRule="auto"/>
        <w:jc w:val="right"/>
        <w:rPr>
          <w:rFonts w:ascii="Arial" w:eastAsia="Calibri" w:hAnsi="Arial" w:cs="Calibri"/>
          <w:sz w:val="24"/>
          <w:szCs w:val="24"/>
          <w:lang w:eastAsia="ar-SA"/>
        </w:rPr>
      </w:pPr>
      <w:r w:rsidRPr="00175949">
        <w:rPr>
          <w:rFonts w:ascii="Arial" w:eastAsia="Calibri" w:hAnsi="Arial" w:cs="Calibri"/>
          <w:sz w:val="24"/>
          <w:szCs w:val="24"/>
          <w:lang w:eastAsia="ar-SA"/>
        </w:rPr>
        <w:t>………………………………..</w:t>
      </w:r>
    </w:p>
    <w:p w14:paraId="568D9681" w14:textId="77777777" w:rsidR="00332810" w:rsidRPr="00175949" w:rsidRDefault="00332810" w:rsidP="00332810">
      <w:pPr>
        <w:suppressAutoHyphens/>
        <w:spacing w:after="0" w:line="276" w:lineRule="auto"/>
        <w:jc w:val="right"/>
        <w:rPr>
          <w:rFonts w:ascii="Arial" w:eastAsia="Calibri" w:hAnsi="Arial" w:cs="Calibri"/>
          <w:sz w:val="24"/>
          <w:szCs w:val="24"/>
          <w:lang w:eastAsia="ar-SA"/>
        </w:rPr>
      </w:pPr>
      <w:r w:rsidRPr="00175949">
        <w:rPr>
          <w:rFonts w:ascii="Arial" w:eastAsia="Calibri" w:hAnsi="Arial" w:cs="Calibri"/>
          <w:sz w:val="24"/>
          <w:szCs w:val="24"/>
          <w:lang w:eastAsia="ar-SA"/>
        </w:rPr>
        <w:t>Miejscowość, data</w:t>
      </w:r>
    </w:p>
    <w:p w14:paraId="10D3ABA8" w14:textId="77777777" w:rsidR="00332810" w:rsidRPr="00175949" w:rsidRDefault="00332810" w:rsidP="00332810">
      <w:pPr>
        <w:suppressAutoHyphens/>
        <w:spacing w:after="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w:t>
      </w:r>
    </w:p>
    <w:p w14:paraId="236D08E0" w14:textId="77777777" w:rsidR="00332810" w:rsidRPr="00175949" w:rsidRDefault="00332810" w:rsidP="00332810">
      <w:pPr>
        <w:suppressAutoHyphens/>
        <w:spacing w:after="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w:t>
      </w:r>
    </w:p>
    <w:p w14:paraId="28FA3FBC" w14:textId="77777777" w:rsidR="00332810" w:rsidRPr="00175949" w:rsidRDefault="00332810" w:rsidP="00332810">
      <w:pPr>
        <w:suppressAutoHyphens/>
        <w:spacing w:after="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Nazwa realizatora</w:t>
      </w:r>
    </w:p>
    <w:p w14:paraId="236BD847" w14:textId="77777777" w:rsidR="00332810" w:rsidRPr="00175949" w:rsidRDefault="00332810" w:rsidP="00332810">
      <w:pPr>
        <w:suppressAutoHyphens/>
        <w:spacing w:after="0" w:line="276" w:lineRule="auto"/>
        <w:rPr>
          <w:rFonts w:ascii="Arial" w:eastAsia="Calibri" w:hAnsi="Arial" w:cs="Calibri"/>
          <w:sz w:val="24"/>
          <w:szCs w:val="24"/>
          <w:lang w:eastAsia="ar-SA"/>
        </w:rPr>
      </w:pPr>
    </w:p>
    <w:p w14:paraId="7B54F27B" w14:textId="77777777" w:rsidR="00332810" w:rsidRPr="00175949" w:rsidRDefault="00332810" w:rsidP="00332810">
      <w:pPr>
        <w:suppressAutoHyphens/>
        <w:spacing w:after="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w:t>
      </w:r>
    </w:p>
    <w:p w14:paraId="04E75EF6" w14:textId="77777777" w:rsidR="00332810" w:rsidRPr="00175949" w:rsidRDefault="00332810" w:rsidP="00332810">
      <w:pPr>
        <w:suppressAutoHyphens/>
        <w:spacing w:after="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Adres</w:t>
      </w:r>
    </w:p>
    <w:p w14:paraId="3B32A3A9" w14:textId="77777777" w:rsidR="00332810" w:rsidRPr="00175949" w:rsidRDefault="00332810" w:rsidP="00332810">
      <w:pPr>
        <w:suppressAutoHyphens/>
        <w:spacing w:before="600" w:after="360" w:line="254" w:lineRule="auto"/>
        <w:jc w:val="center"/>
        <w:rPr>
          <w:rFonts w:ascii="Arial" w:eastAsia="Calibri" w:hAnsi="Arial" w:cs="Calibri"/>
          <w:b/>
          <w:sz w:val="24"/>
          <w:szCs w:val="24"/>
          <w:lang w:eastAsia="ar-SA"/>
        </w:rPr>
      </w:pPr>
      <w:r w:rsidRPr="00175949">
        <w:rPr>
          <w:rFonts w:ascii="Arial" w:eastAsia="Calibri" w:hAnsi="Arial" w:cs="Calibri"/>
          <w:b/>
          <w:sz w:val="24"/>
          <w:szCs w:val="24"/>
          <w:lang w:eastAsia="ar-SA"/>
        </w:rPr>
        <w:t>Oświadczenie o przestrzeganiu przepisów antydyskryminacyjnych</w:t>
      </w:r>
      <w:r w:rsidRPr="00175949">
        <w:rPr>
          <w:rFonts w:ascii="Arial" w:eastAsia="Calibri" w:hAnsi="Arial" w:cs="Calibri"/>
          <w:b/>
          <w:sz w:val="24"/>
          <w:szCs w:val="24"/>
          <w:vertAlign w:val="superscript"/>
          <w:lang w:eastAsia="ar-SA"/>
        </w:rPr>
        <w:footnoteReference w:id="11"/>
      </w:r>
    </w:p>
    <w:p w14:paraId="20BD6F40" w14:textId="77777777" w:rsidR="00332810" w:rsidRPr="00175949" w:rsidRDefault="00332810" w:rsidP="00332810">
      <w:pPr>
        <w:suppressAutoHyphens/>
        <w:spacing w:before="600" w:after="12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W związku z projektem pn. „………”</w:t>
      </w:r>
      <w:r w:rsidRPr="00175949">
        <w:rPr>
          <w:rFonts w:ascii="Arial" w:eastAsia="Calibri" w:hAnsi="Arial" w:cs="Calibri"/>
          <w:sz w:val="24"/>
          <w:szCs w:val="24"/>
          <w:vertAlign w:val="superscript"/>
          <w:lang w:eastAsia="ar-SA"/>
        </w:rPr>
        <w:footnoteReference w:id="12"/>
      </w:r>
      <w:r w:rsidRPr="00175949">
        <w:rPr>
          <w:rFonts w:ascii="Arial" w:eastAsia="Calibri" w:hAnsi="Arial" w:cs="Calibri"/>
          <w:sz w:val="24"/>
          <w:szCs w:val="24"/>
          <w:lang w:eastAsia="ar-SA"/>
        </w:rPr>
        <w:t xml:space="preserve"> składanym w naborze nr FEMP…….……..</w:t>
      </w:r>
      <w:r w:rsidRPr="00175949">
        <w:rPr>
          <w:rFonts w:ascii="Arial" w:eastAsia="Calibri" w:hAnsi="Arial" w:cs="Calibri"/>
          <w:sz w:val="24"/>
          <w:szCs w:val="24"/>
          <w:vertAlign w:val="superscript"/>
          <w:lang w:eastAsia="ar-SA"/>
        </w:rPr>
        <w:footnoteReference w:id="13"/>
      </w:r>
      <w:r w:rsidRPr="00175949">
        <w:rPr>
          <w:rFonts w:ascii="Arial" w:eastAsia="Calibri" w:hAnsi="Arial" w:cs="Calibri"/>
          <w:sz w:val="24"/>
          <w:szCs w:val="24"/>
          <w:lang w:eastAsia="ar-SA"/>
        </w:rPr>
        <w:t xml:space="preserve"> w ramach programu Fundusze Europejskie dla Małopolski 2021-2027 (FEM) oświadczam, że:</w:t>
      </w:r>
    </w:p>
    <w:p w14:paraId="1E61B076" w14:textId="77777777" w:rsidR="00332810" w:rsidRPr="00175949" w:rsidRDefault="00332810" w:rsidP="00332810">
      <w:pPr>
        <w:numPr>
          <w:ilvl w:val="0"/>
          <w:numId w:val="39"/>
        </w:numPr>
        <w:suppressAutoHyphens/>
        <w:spacing w:after="120" w:line="276" w:lineRule="auto"/>
        <w:rPr>
          <w:rFonts w:ascii="Arial" w:eastAsia="Calibri" w:hAnsi="Arial" w:cs="Calibri"/>
          <w:sz w:val="24"/>
          <w:szCs w:val="24"/>
          <w:lang w:eastAsia="ar-SA"/>
        </w:rPr>
      </w:pPr>
      <w:r w:rsidRPr="00175949">
        <w:rPr>
          <w:rFonts w:ascii="Arial" w:eastAsia="Calibri" w:hAnsi="Arial" w:cs="Calibri"/>
          <w:sz w:val="24"/>
          <w:szCs w:val="24"/>
          <w:lang w:eastAsia="ar-SA"/>
        </w:rPr>
        <w:t>podmiot, który reprezentuję jest/ nie jest</w:t>
      </w:r>
      <w:r w:rsidRPr="00175949">
        <w:rPr>
          <w:rFonts w:ascii="Arial" w:eastAsia="Calibri" w:hAnsi="Arial" w:cs="Calibri"/>
          <w:sz w:val="24"/>
          <w:szCs w:val="24"/>
          <w:vertAlign w:val="superscript"/>
          <w:lang w:eastAsia="ar-SA"/>
        </w:rPr>
        <w:footnoteReference w:id="14"/>
      </w:r>
      <w:r w:rsidRPr="00175949">
        <w:rPr>
          <w:rFonts w:ascii="Arial" w:eastAsia="Calibri" w:hAnsi="Arial" w:cs="Calibri"/>
          <w:sz w:val="24"/>
          <w:szCs w:val="24"/>
          <w:lang w:eastAsia="ar-SA"/>
        </w:rPr>
        <w:t xml:space="preserve"> kontrolowany lub zależny od jednostki samorządu terytorialnego</w:t>
      </w:r>
      <w:r w:rsidRPr="00175949">
        <w:rPr>
          <w:rFonts w:ascii="Arial" w:eastAsia="Calibri" w:hAnsi="Arial" w:cs="Calibri"/>
          <w:sz w:val="24"/>
          <w:szCs w:val="24"/>
          <w:vertAlign w:val="superscript"/>
          <w:lang w:eastAsia="ar-SA"/>
        </w:rPr>
        <w:footnoteReference w:id="15"/>
      </w:r>
      <w:r w:rsidRPr="00175949">
        <w:rPr>
          <w:rFonts w:ascii="Arial" w:eastAsia="Calibri" w:hAnsi="Arial" w:cs="Calibri"/>
          <w:sz w:val="24"/>
          <w:szCs w:val="24"/>
          <w:lang w:eastAsia="ar-SA"/>
        </w:rPr>
        <w:t>, która jest wnioskodawcą/ partnerem</w:t>
      </w:r>
      <w:r w:rsidRPr="00175949">
        <w:rPr>
          <w:rFonts w:ascii="Arial" w:eastAsia="Calibri" w:hAnsi="Arial" w:cs="Calibri"/>
          <w:sz w:val="24"/>
          <w:szCs w:val="24"/>
          <w:vertAlign w:val="superscript"/>
          <w:lang w:eastAsia="ar-SA"/>
        </w:rPr>
        <w:footnoteReference w:id="16"/>
      </w:r>
      <w:r w:rsidRPr="00175949">
        <w:rPr>
          <w:rFonts w:ascii="Arial" w:eastAsia="Calibri" w:hAnsi="Arial" w:cs="Calibri"/>
          <w:sz w:val="24"/>
          <w:szCs w:val="24"/>
          <w:lang w:eastAsia="ar-SA"/>
        </w:rPr>
        <w:t xml:space="preserve"> ww. projektu,</w:t>
      </w:r>
    </w:p>
    <w:p w14:paraId="24BB59EA" w14:textId="77777777" w:rsidR="00332810" w:rsidRPr="00332810" w:rsidRDefault="00332810" w:rsidP="00332810">
      <w:pPr>
        <w:numPr>
          <w:ilvl w:val="0"/>
          <w:numId w:val="39"/>
        </w:numPr>
        <w:suppressAutoHyphens/>
        <w:spacing w:after="120" w:line="276" w:lineRule="auto"/>
        <w:ind w:left="425" w:hanging="425"/>
        <w:rPr>
          <w:rFonts w:ascii="Arial" w:eastAsia="Calibri" w:hAnsi="Arial" w:cs="Calibri"/>
          <w:sz w:val="24"/>
          <w:lang w:eastAsia="ar-SA"/>
        </w:rPr>
      </w:pPr>
      <w:r w:rsidRPr="00175949">
        <w:rPr>
          <w:rFonts w:ascii="Arial" w:eastAsia="Calibri" w:hAnsi="Arial" w:cs="Calibri"/>
          <w:sz w:val="24"/>
          <w:szCs w:val="24"/>
          <w:lang w:eastAsia="ar-SA"/>
        </w:rPr>
        <w:t>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w:t>
      </w:r>
      <w:r w:rsidRPr="00332810">
        <w:rPr>
          <w:rFonts w:ascii="Arial" w:eastAsia="Calibri" w:hAnsi="Arial" w:cs="Calibri"/>
          <w:sz w:val="24"/>
          <w:lang w:eastAsia="ar-SA"/>
        </w:rPr>
        <w:t xml:space="preserve"> </w:t>
      </w:r>
      <w:r w:rsidRPr="00332810">
        <w:rPr>
          <w:rFonts w:ascii="Arial" w:eastAsia="Calibri" w:hAnsi="Arial" w:cs="Calibri"/>
          <w:sz w:val="24"/>
          <w:lang w:eastAsia="ar-SA"/>
        </w:rPr>
        <w:lastRenderedPageBreak/>
        <w:t>na jakiekolwiek przesłanki tj. płeć, rasę, pochodzenie etniczne, religię, światopogląd, niepełnosprawność, wiek, orientację seksualną,</w:t>
      </w:r>
    </w:p>
    <w:p w14:paraId="42751E94" w14:textId="77777777" w:rsidR="00332810" w:rsidRPr="00332810" w:rsidRDefault="00332810" w:rsidP="00332810">
      <w:pPr>
        <w:numPr>
          <w:ilvl w:val="0"/>
          <w:numId w:val="39"/>
        </w:numPr>
        <w:suppressAutoHyphens/>
        <w:spacing w:after="120" w:line="276" w:lineRule="auto"/>
        <w:ind w:left="425" w:hanging="425"/>
        <w:rPr>
          <w:rFonts w:ascii="Arial" w:eastAsia="Calibri" w:hAnsi="Arial" w:cs="Calibri"/>
          <w:sz w:val="24"/>
          <w:lang w:eastAsia="ar-SA"/>
        </w:rPr>
      </w:pPr>
      <w:r w:rsidRPr="00332810">
        <w:rPr>
          <w:rFonts w:ascii="Arial" w:eastAsia="Calibri" w:hAnsi="Arial" w:cs="Calibri"/>
          <w:sz w:val="24"/>
          <w:lang w:eastAsia="ar-SA"/>
        </w:rPr>
        <w:t>jestem świadomy/ świadoma odpowiedzialności karnej za złożenie fałszywych oświadczeń,</w:t>
      </w:r>
    </w:p>
    <w:p w14:paraId="2222F2ED" w14:textId="77777777" w:rsidR="00332810" w:rsidRPr="00332810" w:rsidRDefault="00332810" w:rsidP="00332810">
      <w:pPr>
        <w:numPr>
          <w:ilvl w:val="0"/>
          <w:numId w:val="39"/>
        </w:numPr>
        <w:suppressAutoHyphens/>
        <w:spacing w:after="120" w:line="276" w:lineRule="auto"/>
        <w:ind w:left="425" w:hanging="425"/>
        <w:rPr>
          <w:rFonts w:ascii="Arial" w:eastAsia="Calibri" w:hAnsi="Arial" w:cs="Calibri"/>
          <w:sz w:val="24"/>
          <w:lang w:eastAsia="ar-SA"/>
        </w:rPr>
      </w:pPr>
      <w:r w:rsidRPr="00332810">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31CE3BCD" w14:textId="77777777" w:rsidR="00332810" w:rsidRPr="00332810" w:rsidRDefault="00332810" w:rsidP="00332810">
      <w:pPr>
        <w:suppressAutoHyphens/>
        <w:spacing w:line="276" w:lineRule="auto"/>
        <w:ind w:left="425"/>
        <w:rPr>
          <w:rFonts w:ascii="Calibri" w:eastAsia="Calibri" w:hAnsi="Calibri" w:cs="Calibri"/>
          <w:color w:val="1F497D"/>
        </w:rPr>
      </w:pPr>
      <w:r w:rsidRPr="00332810">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332810">
        <w:rPr>
          <w:rFonts w:ascii="Arial" w:eastAsia="Calibri" w:hAnsi="Arial" w:cs="Calibri"/>
          <w:sz w:val="24"/>
          <w:lang w:eastAsia="ar-SA"/>
        </w:rPr>
        <w:t>.</w:t>
      </w:r>
    </w:p>
    <w:p w14:paraId="4FD8E8CF" w14:textId="77777777" w:rsidR="00332810" w:rsidRPr="00332810" w:rsidRDefault="00332810" w:rsidP="00332810">
      <w:pPr>
        <w:suppressAutoHyphens/>
        <w:spacing w:before="600" w:line="254" w:lineRule="auto"/>
        <w:rPr>
          <w:rFonts w:ascii="Arial" w:eastAsia="Calibri" w:hAnsi="Arial" w:cs="Calibri"/>
          <w:sz w:val="24"/>
          <w:lang w:eastAsia="ar-SA"/>
        </w:rPr>
      </w:pPr>
    </w:p>
    <w:p w14:paraId="4F683606" w14:textId="77777777" w:rsidR="00332810" w:rsidRPr="00332810" w:rsidRDefault="00332810" w:rsidP="00332810">
      <w:pPr>
        <w:suppressAutoHyphens/>
        <w:spacing w:line="254" w:lineRule="auto"/>
        <w:rPr>
          <w:rFonts w:ascii="Arial" w:eastAsia="Calibri" w:hAnsi="Arial" w:cs="Calibri"/>
          <w:sz w:val="24"/>
          <w:lang w:eastAsia="ar-SA"/>
        </w:rPr>
      </w:pPr>
      <w:r w:rsidRPr="00332810">
        <w:rPr>
          <w:rFonts w:ascii="Arial" w:eastAsia="Calibri" w:hAnsi="Arial" w:cs="Calibri"/>
          <w:sz w:val="24"/>
          <w:lang w:eastAsia="ar-SA"/>
        </w:rPr>
        <w:t>………………………………………………</w:t>
      </w:r>
    </w:p>
    <w:p w14:paraId="6BED6270" w14:textId="77777777" w:rsidR="00332810" w:rsidRPr="00332810" w:rsidRDefault="00332810" w:rsidP="00332810">
      <w:pPr>
        <w:suppressAutoHyphens/>
        <w:spacing w:line="254" w:lineRule="auto"/>
        <w:rPr>
          <w:rFonts w:ascii="Arial" w:eastAsia="Calibri" w:hAnsi="Arial" w:cs="Calibri"/>
          <w:sz w:val="24"/>
          <w:lang w:eastAsia="ar-SA"/>
        </w:rPr>
      </w:pPr>
      <w:r w:rsidRPr="00332810">
        <w:rPr>
          <w:rFonts w:ascii="Arial" w:eastAsia="Calibri" w:hAnsi="Arial" w:cs="Calibri"/>
          <w:sz w:val="24"/>
          <w:lang w:eastAsia="ar-SA"/>
        </w:rPr>
        <w:t>Podpis i pieczątka osoby uprawnionej do reprezentowania realizatora</w:t>
      </w:r>
    </w:p>
    <w:p w14:paraId="6C4D0550" w14:textId="04411572" w:rsidR="00332810" w:rsidRDefault="00332810">
      <w:pPr>
        <w:rPr>
          <w:rFonts w:ascii="Arial" w:hAnsi="Arial" w:cs="Arial"/>
        </w:rPr>
      </w:pPr>
      <w:r>
        <w:rPr>
          <w:rFonts w:ascii="Arial" w:hAnsi="Arial" w:cs="Arial"/>
        </w:rPr>
        <w:br w:type="page"/>
      </w:r>
    </w:p>
    <w:p w14:paraId="4FE06984" w14:textId="77777777" w:rsidR="00B03445" w:rsidRDefault="00B03445" w:rsidP="006C74F1">
      <w:pPr>
        <w:spacing w:line="240" w:lineRule="auto"/>
        <w:rPr>
          <w:rFonts w:ascii="Arial" w:eastAsiaTheme="majorEastAsia" w:hAnsi="Arial" w:cs="Arial"/>
          <w:sz w:val="24"/>
          <w:szCs w:val="24"/>
        </w:rPr>
      </w:pPr>
    </w:p>
    <w:p w14:paraId="55123A40" w14:textId="77777777" w:rsidR="00175949"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60911786" wp14:editId="3940693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p>
    <w:p w14:paraId="61D1CDF7" w14:textId="2A9C9BD0" w:rsidR="007566F3" w:rsidRPr="007566F3" w:rsidRDefault="007566F3" w:rsidP="006C74F1">
      <w:pPr>
        <w:pStyle w:val="Nagwek3"/>
        <w:spacing w:line="240" w:lineRule="auto"/>
        <w:rPr>
          <w:rFonts w:ascii="Arial" w:hAnsi="Arial" w:cs="Arial"/>
          <w:color w:val="auto"/>
        </w:rPr>
      </w:pPr>
      <w:r w:rsidRPr="007566F3">
        <w:rPr>
          <w:rFonts w:ascii="Arial" w:hAnsi="Arial" w:cs="Arial"/>
          <w:color w:val="auto"/>
        </w:rPr>
        <w:t xml:space="preserve">Wzór </w:t>
      </w:r>
      <w:r w:rsidR="00332810">
        <w:rPr>
          <w:rFonts w:ascii="Arial" w:hAnsi="Arial" w:cs="Arial"/>
          <w:color w:val="auto"/>
        </w:rPr>
        <w:t>3</w:t>
      </w:r>
      <w:r w:rsidR="00332810" w:rsidRPr="007566F3">
        <w:rPr>
          <w:rFonts w:ascii="Arial" w:hAnsi="Arial" w:cs="Arial"/>
          <w:color w:val="auto"/>
        </w:rPr>
        <w:t xml:space="preserve"> </w:t>
      </w:r>
      <w:r w:rsidRPr="007566F3">
        <w:rPr>
          <w:rFonts w:ascii="Arial" w:hAnsi="Arial" w:cs="Arial"/>
          <w:color w:val="auto"/>
        </w:rPr>
        <w:t>Oświadczenie o rzetelności partnera</w:t>
      </w:r>
      <w:bookmarkEnd w:id="0"/>
      <w:bookmarkEnd w:id="1"/>
      <w:bookmarkEnd w:id="2"/>
      <w:r w:rsidRPr="007566F3">
        <w:rPr>
          <w:rFonts w:ascii="Arial" w:hAnsi="Arial" w:cs="Arial"/>
          <w:color w:val="auto"/>
        </w:rPr>
        <w:t xml:space="preserve"> </w:t>
      </w:r>
    </w:p>
    <w:p w14:paraId="48D758F8" w14:textId="77777777" w:rsidR="007566F3" w:rsidRPr="00C83C0E" w:rsidRDefault="007566F3" w:rsidP="006C74F1">
      <w:pPr>
        <w:spacing w:line="240" w:lineRule="auto"/>
        <w:rPr>
          <w:rFonts w:ascii="Arial" w:hAnsi="Arial" w:cs="Arial"/>
        </w:rPr>
      </w:pPr>
    </w:p>
    <w:p w14:paraId="087CEC94"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B8C8C02"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19E402F1"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5B51A5B3"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664EAF2C"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73A32171"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446F2EC"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40E21FC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3DE9D92E"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F3D82E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5D4369C"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393FABD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5AB0B857"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489CBBE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3FE1154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8FB5E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1E6DD60C"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76B940FB"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3BFEC6FC" w14:textId="438F6142"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7112E48" wp14:editId="69296F0C">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332810">
        <w:rPr>
          <w:rFonts w:ascii="Arial" w:hAnsi="Arial" w:cs="Arial"/>
          <w:color w:val="auto"/>
        </w:rPr>
        <w:t>4</w:t>
      </w:r>
      <w:r w:rsidR="00332810" w:rsidRPr="007566F3">
        <w:rPr>
          <w:rFonts w:ascii="Arial" w:hAnsi="Arial" w:cs="Arial"/>
          <w:color w:val="auto"/>
        </w:rPr>
        <w:t xml:space="preserve"> </w:t>
      </w:r>
      <w:r w:rsidR="007566F3" w:rsidRPr="007566F3">
        <w:rPr>
          <w:rFonts w:ascii="Arial" w:hAnsi="Arial" w:cs="Arial"/>
          <w:color w:val="auto"/>
        </w:rPr>
        <w:t>Oświadczenia jednostki finansów publicznych w zakresie zabezpieczenia finansowego wkładu własnego ze środków własnych</w:t>
      </w:r>
      <w:bookmarkEnd w:id="3"/>
      <w:bookmarkEnd w:id="4"/>
    </w:p>
    <w:p w14:paraId="3824774E" w14:textId="77777777" w:rsidR="007566F3" w:rsidRPr="00C83C0E" w:rsidRDefault="007566F3" w:rsidP="006C74F1">
      <w:pPr>
        <w:spacing w:line="240" w:lineRule="auto"/>
        <w:rPr>
          <w:rFonts w:ascii="Arial" w:hAnsi="Arial" w:cs="Arial"/>
        </w:rPr>
      </w:pPr>
    </w:p>
    <w:p w14:paraId="6A01C94B"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19439E8"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0E7E5632"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1FBD78A2"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42C9A8BB"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4D5AEB85"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340A2223"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03CC63DF"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201C9B"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11F641CD" w14:textId="77777777"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565E70">
        <w:rPr>
          <w:rFonts w:ascii="Arial" w:hAnsi="Arial" w:cs="Arial"/>
        </w:rPr>
        <w:t>L</w:t>
      </w:r>
      <w:r w:rsidR="008F3B0C">
        <w:rPr>
          <w:rFonts w:ascii="Arial" w:hAnsi="Arial" w:cs="Arial"/>
        </w:rPr>
        <w:t xml:space="preserve"> formularza wniosku </w:t>
      </w:r>
      <w:r w:rsidRPr="00C83C0E">
        <w:rPr>
          <w:rFonts w:ascii="Arial" w:hAnsi="Arial" w:cs="Arial"/>
        </w:rPr>
        <w:t>na cele realizacji projektu pn</w:t>
      </w:r>
      <w:r>
        <w:rPr>
          <w:rFonts w:ascii="Arial" w:hAnsi="Arial" w:cs="Arial"/>
        </w:rPr>
        <w:t xml:space="preserve">. </w:t>
      </w:r>
      <w:r w:rsidRPr="00C83C0E">
        <w:rPr>
          <w:rFonts w:ascii="Arial" w:hAnsi="Arial" w:cs="Arial"/>
        </w:rPr>
        <w:t xml:space="preserve">……………………………………………………………. </w:t>
      </w:r>
    </w:p>
    <w:p w14:paraId="2F4700A2"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51F0124E"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1FB10CF"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7C079D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4E0F0021"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3084C65C" w14:textId="77777777" w:rsidR="00443E96" w:rsidRDefault="00443E96" w:rsidP="006C74F1">
      <w:pPr>
        <w:spacing w:line="240" w:lineRule="auto"/>
        <w:rPr>
          <w:rFonts w:ascii="Arial" w:hAnsi="Arial" w:cs="Arial"/>
        </w:rPr>
      </w:pPr>
      <w:r>
        <w:rPr>
          <w:rFonts w:ascii="Arial" w:hAnsi="Arial" w:cs="Arial"/>
        </w:rPr>
        <w:br w:type="page"/>
      </w:r>
    </w:p>
    <w:p w14:paraId="70BA7F20" w14:textId="13051C9F"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59618F7" wp14:editId="1A48B45E">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332810">
        <w:rPr>
          <w:rFonts w:ascii="Arial" w:hAnsi="Arial" w:cs="Arial"/>
          <w:color w:val="auto"/>
        </w:rPr>
        <w:t>5</w:t>
      </w:r>
      <w:r w:rsidR="00332810"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3DABE84F" w14:textId="77777777" w:rsidR="00443E96" w:rsidRPr="00C83C0E" w:rsidRDefault="00443E96" w:rsidP="006C74F1">
      <w:pPr>
        <w:spacing w:line="240" w:lineRule="auto"/>
        <w:rPr>
          <w:rFonts w:ascii="Arial" w:hAnsi="Arial" w:cs="Arial"/>
        </w:rPr>
      </w:pPr>
    </w:p>
    <w:p w14:paraId="06FBF7F1"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0B6398D8"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6EB441B"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0AA064AD"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46430269"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13C04D8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536A6C7C"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34D0BF58"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474954D5"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63483C41"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53C716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5AD6D2C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E60369D"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C1C1294"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C01A72E"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167793B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46B6F3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89725C4"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4990A94B"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4DBB7AF6"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C690B9B"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54EF03C9"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707124FC"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FA4D820"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20411C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12AC41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40B1035D" w14:textId="77777777" w:rsidR="00B32C06" w:rsidRPr="00A43ED6" w:rsidRDefault="00B32C06" w:rsidP="006C74F1">
      <w:pPr>
        <w:spacing w:line="240" w:lineRule="auto"/>
        <w:rPr>
          <w:rFonts w:ascii="Arial" w:eastAsia="Calibri" w:hAnsi="Arial" w:cs="Arial"/>
        </w:rPr>
      </w:pPr>
    </w:p>
    <w:p w14:paraId="61DAE74B" w14:textId="77777777" w:rsidR="00375416" w:rsidRDefault="00375416">
      <w:pPr>
        <w:rPr>
          <w:rFonts w:ascii="Arial" w:hAnsi="Arial" w:cs="Arial"/>
        </w:rPr>
      </w:pPr>
      <w:r>
        <w:rPr>
          <w:rFonts w:ascii="Arial" w:hAnsi="Arial" w:cs="Arial"/>
        </w:rPr>
        <w:br w:type="page"/>
      </w:r>
    </w:p>
    <w:p w14:paraId="25E8004A" w14:textId="77777777" w:rsidR="00375416" w:rsidRDefault="00375416" w:rsidP="006C74F1">
      <w:pPr>
        <w:spacing w:after="0" w:line="240" w:lineRule="auto"/>
        <w:rPr>
          <w:rFonts w:ascii="Arial" w:hAnsi="Arial" w:cs="Arial"/>
        </w:rPr>
        <w:sectPr w:rsidR="00375416" w:rsidSect="00175949">
          <w:footnotePr>
            <w:numRestart w:val="eachSect"/>
          </w:footnotePr>
          <w:pgSz w:w="11906" w:h="16838"/>
          <w:pgMar w:top="1418" w:right="1418" w:bottom="1418" w:left="1418" w:header="709" w:footer="420" w:gutter="0"/>
          <w:cols w:space="708"/>
          <w:docGrid w:linePitch="360"/>
        </w:sectPr>
      </w:pPr>
    </w:p>
    <w:p w14:paraId="505FDAC4"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723C3EB5" wp14:editId="0C3E8750">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85880C6" w14:textId="1A09E7B6"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332810">
        <w:rPr>
          <w:rFonts w:ascii="Arial" w:eastAsiaTheme="majorEastAsia" w:hAnsi="Arial" w:cs="Arial"/>
          <w:b/>
          <w:sz w:val="24"/>
          <w:szCs w:val="24"/>
        </w:rPr>
        <w:t>6</w:t>
      </w:r>
      <w:r w:rsidR="00332810"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4650F12A" w14:textId="77777777" w:rsidR="00375416" w:rsidRPr="00375416" w:rsidRDefault="00375416" w:rsidP="00375416">
      <w:pPr>
        <w:spacing w:after="0" w:line="240" w:lineRule="auto"/>
        <w:rPr>
          <w:rFonts w:ascii="Arial" w:hAnsi="Arial" w:cs="Arial"/>
        </w:rPr>
      </w:pPr>
    </w:p>
    <w:p w14:paraId="2A40ABCE" w14:textId="77777777" w:rsidR="00375416" w:rsidRPr="00375416" w:rsidRDefault="00375416" w:rsidP="00375416">
      <w:pPr>
        <w:spacing w:after="0" w:line="240" w:lineRule="auto"/>
        <w:jc w:val="center"/>
        <w:rPr>
          <w:rFonts w:ascii="Arial" w:hAnsi="Arial" w:cs="Arial"/>
        </w:rPr>
      </w:pPr>
    </w:p>
    <w:p w14:paraId="0E0BC59F" w14:textId="77777777" w:rsidR="00375416" w:rsidRPr="00375416" w:rsidRDefault="00375416" w:rsidP="00375416">
      <w:pPr>
        <w:spacing w:line="240" w:lineRule="auto"/>
        <w:jc w:val="center"/>
        <w:rPr>
          <w:rFonts w:ascii="Arial" w:hAnsi="Arial" w:cs="Arial"/>
          <w:b/>
          <w:lang w:val="x-none"/>
        </w:rPr>
      </w:pPr>
    </w:p>
    <w:p w14:paraId="74A918AF"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1624ED0F"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26C38E5"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21A7191D"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227B3E03"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6D06AFB6"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348FC2E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0A35772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0280AF3"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5B38DD93"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2F992D51"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A3059EC"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CCF731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2D7E572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2E13B7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75B24F9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54A34EA2"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80C787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317732D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44E7583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01B55D53"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BF69D0F"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2EF418B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564531B"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54D528F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10919D1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4463E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3B8977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5B986DB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C6B24B"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5C9DED8" w14:textId="77777777" w:rsidR="00375416" w:rsidRPr="00375416" w:rsidRDefault="00375416" w:rsidP="00375416">
            <w:pPr>
              <w:jc w:val="both"/>
              <w:rPr>
                <w:rFonts w:ascii="Arial" w:eastAsia="Times New Roman" w:hAnsi="Arial" w:cs="Arial"/>
                <w:color w:val="44689A"/>
              </w:rPr>
            </w:pPr>
          </w:p>
        </w:tc>
        <w:tc>
          <w:tcPr>
            <w:tcW w:w="1417" w:type="dxa"/>
          </w:tcPr>
          <w:p w14:paraId="4C76C5F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3952F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0D4875B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FD975A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484598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246B1DD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3C64380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48F74AE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40B2DF35"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2929C6C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42BA8D1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09C28C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7924E3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12CEC62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2193C46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3CE21974"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201A954" w14:textId="77777777" w:rsidR="00375416" w:rsidRPr="00375416" w:rsidRDefault="00375416" w:rsidP="00375416">
      <w:pPr>
        <w:spacing w:line="240" w:lineRule="auto"/>
        <w:rPr>
          <w:rFonts w:ascii="Arial" w:hAnsi="Arial" w:cs="Arial"/>
          <w:szCs w:val="18"/>
          <w:u w:val="single"/>
        </w:rPr>
      </w:pPr>
    </w:p>
    <w:p w14:paraId="24C9EFCE"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2018813"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3FCE43B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6709161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62A1D3FC"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754E6401"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5F650F"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5B4E376" w14:textId="77777777" w:rsidR="00375416" w:rsidRPr="00375416" w:rsidRDefault="00375416" w:rsidP="00375416">
      <w:pPr>
        <w:spacing w:after="0" w:line="240" w:lineRule="auto"/>
        <w:rPr>
          <w:rFonts w:ascii="Arial" w:hAnsi="Arial" w:cs="Arial"/>
        </w:rPr>
      </w:pPr>
    </w:p>
    <w:p w14:paraId="37871F1A" w14:textId="77777777" w:rsidR="00375416" w:rsidRPr="00375416" w:rsidRDefault="00375416" w:rsidP="00375416">
      <w:pPr>
        <w:rPr>
          <w:rFonts w:ascii="Arial" w:hAnsi="Arial"/>
          <w:sz w:val="24"/>
        </w:rPr>
      </w:pPr>
    </w:p>
    <w:p w14:paraId="55C0FE63"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D41A3B" w16cex:dateUtc="2024-05-19T14:16:00Z"/>
  <w16cex:commentExtensible w16cex:durableId="7A7485B9" w16cex:dateUtc="2024-05-19T12:31:00Z"/>
  <w16cex:commentExtensible w16cex:durableId="128B6FB6" w16cex:dateUtc="2024-05-19T12:43:00Z"/>
  <w16cex:commentExtensible w16cex:durableId="331B25FC" w16cex:dateUtc="2024-05-19T12:42:00Z"/>
  <w16cex:commentExtensible w16cex:durableId="262ED6CF" w16cex:dateUtc="2024-05-19T12:24:00Z"/>
  <w16cex:commentExtensible w16cex:durableId="7E9EA8AB" w16cex:dateUtc="2024-05-19T13:02:00Z"/>
  <w16cex:commentExtensible w16cex:durableId="7D7B64C3" w16cex:dateUtc="2024-05-19T13:39:00Z"/>
  <w16cex:commentExtensible w16cex:durableId="0DBDB0B0" w16cex:dateUtc="2024-05-19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6435BB6" w16cid:durableId="7BD41A3B"/>
  <w16cid:commentId w16cid:paraId="4E1096DD" w16cid:durableId="7A7485B9"/>
  <w16cid:commentId w16cid:paraId="61D02D02" w16cid:durableId="128B6FB6"/>
  <w16cid:commentId w16cid:paraId="651D424F" w16cid:durableId="331B25FC"/>
  <w16cid:commentId w16cid:paraId="2AE5721D" w16cid:durableId="262ED6CF"/>
  <w16cid:commentId w16cid:paraId="1A945113" w16cid:durableId="7E9EA8AB"/>
  <w16cid:commentId w16cid:paraId="0E009391" w16cid:durableId="7D7B64C3"/>
  <w16cid:commentId w16cid:paraId="0792911C" w16cid:durableId="0DBDB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7547" w14:textId="77777777" w:rsidR="002C5721" w:rsidRDefault="002C5721" w:rsidP="00A07FB2">
      <w:pPr>
        <w:spacing w:after="0" w:line="240" w:lineRule="auto"/>
      </w:pPr>
      <w:r>
        <w:separator/>
      </w:r>
    </w:p>
  </w:endnote>
  <w:endnote w:type="continuationSeparator" w:id="0">
    <w:p w14:paraId="75A646AB" w14:textId="77777777" w:rsidR="002C5721" w:rsidRDefault="002C5721"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89599179"/>
      <w:docPartObj>
        <w:docPartGallery w:val="Page Numbers (Bottom of Page)"/>
        <w:docPartUnique/>
      </w:docPartObj>
    </w:sdtPr>
    <w:sdtEndPr/>
    <w:sdtContent>
      <w:p w14:paraId="7AA89531" w14:textId="2E6DAB67" w:rsidR="002C5721" w:rsidRPr="00650F12" w:rsidRDefault="002C5721">
        <w:pPr>
          <w:pStyle w:val="Stopka"/>
          <w:jc w:val="center"/>
          <w:rPr>
            <w:rFonts w:ascii="Arial" w:hAnsi="Arial" w:cs="Arial"/>
          </w:rPr>
        </w:pPr>
        <w:r w:rsidRPr="00650F12">
          <w:rPr>
            <w:rFonts w:ascii="Arial" w:hAnsi="Arial" w:cs="Arial"/>
          </w:rPr>
          <w:fldChar w:fldCharType="begin"/>
        </w:r>
        <w:r w:rsidRPr="00650F12">
          <w:rPr>
            <w:rFonts w:ascii="Arial" w:hAnsi="Arial" w:cs="Arial"/>
          </w:rPr>
          <w:instrText>PAGE   \* MERGEFORMAT</w:instrText>
        </w:r>
        <w:r w:rsidRPr="00650F12">
          <w:rPr>
            <w:rFonts w:ascii="Arial" w:hAnsi="Arial" w:cs="Arial"/>
          </w:rPr>
          <w:fldChar w:fldCharType="separate"/>
        </w:r>
        <w:r w:rsidR="00ED491E">
          <w:rPr>
            <w:rFonts w:ascii="Arial" w:hAnsi="Arial" w:cs="Arial"/>
            <w:noProof/>
          </w:rPr>
          <w:t>18</w:t>
        </w:r>
        <w:r w:rsidRPr="00650F12">
          <w:rPr>
            <w:rFonts w:ascii="Arial" w:hAnsi="Arial" w:cs="Arial"/>
          </w:rPr>
          <w:fldChar w:fldCharType="end"/>
        </w:r>
      </w:p>
    </w:sdtContent>
  </w:sdt>
  <w:p w14:paraId="30707D0D" w14:textId="77777777" w:rsidR="002C5721" w:rsidRDefault="002C57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00AC" w14:textId="77777777" w:rsidR="002C5721" w:rsidRDefault="002C5721" w:rsidP="00A07FB2">
      <w:pPr>
        <w:spacing w:after="0" w:line="240" w:lineRule="auto"/>
      </w:pPr>
      <w:r>
        <w:separator/>
      </w:r>
    </w:p>
  </w:footnote>
  <w:footnote w:type="continuationSeparator" w:id="0">
    <w:p w14:paraId="132FA32D" w14:textId="77777777" w:rsidR="002C5721" w:rsidRDefault="002C5721" w:rsidP="00A07FB2">
      <w:pPr>
        <w:spacing w:after="0" w:line="240" w:lineRule="auto"/>
      </w:pPr>
      <w:r>
        <w:continuationSeparator/>
      </w:r>
    </w:p>
  </w:footnote>
  <w:footnote w:id="1">
    <w:p w14:paraId="01266D47" w14:textId="55E07C81" w:rsidR="002C5721" w:rsidRDefault="002C5721">
      <w:pPr>
        <w:pStyle w:val="Tekstprzypisudolnego"/>
      </w:pPr>
      <w:r>
        <w:rPr>
          <w:rStyle w:val="Odwoanieprzypisudolnego"/>
        </w:rPr>
        <w:footnoteRef/>
      </w:r>
      <w:r>
        <w:t xml:space="preserve"> Zasoby</w:t>
      </w:r>
      <w:r w:rsidRPr="009E35C2">
        <w:t xml:space="preserve"> kultury i dziedzictwa regionalnego objęte projektem, które w wyniku jego realizacji zostaną udostępnione zidentyfikowanym grupom docelowym</w:t>
      </w:r>
      <w:r>
        <w:t>.</w:t>
      </w:r>
    </w:p>
  </w:footnote>
  <w:footnote w:id="2">
    <w:p w14:paraId="2C6AE327" w14:textId="6362AEE5" w:rsidR="002C5721" w:rsidRDefault="002C5721">
      <w:pPr>
        <w:pStyle w:val="Tekstprzypisudolnego"/>
      </w:pPr>
      <w:r>
        <w:rPr>
          <w:rStyle w:val="Odwoanieprzypisudolnego"/>
        </w:rPr>
        <w:footnoteRef/>
      </w:r>
      <w:r>
        <w:t xml:space="preserve"> </w:t>
      </w:r>
      <w:r w:rsidRPr="00284A8F">
        <w:t>Rozporządzenie Rady Ministrów z dnia 21 maja 2024 r. w sprawie Krajowych Ram Interoperacyjności, minimalnych wymagań dla rejestrów publicznych i wymiany informacji w postaci elektronicznej oraz minimalnych wymagań dla systemów teleinformatycznych</w:t>
      </w:r>
      <w:r>
        <w:t>.</w:t>
      </w:r>
    </w:p>
  </w:footnote>
  <w:footnote w:id="3">
    <w:p w14:paraId="2C15FCFD" w14:textId="1CCC501A" w:rsidR="002C5721" w:rsidRDefault="002C5721">
      <w:pPr>
        <w:pStyle w:val="Tekstprzypisudolnego"/>
      </w:pPr>
      <w:r>
        <w:rPr>
          <w:rStyle w:val="Odwoanieprzypisudolnego"/>
        </w:rPr>
        <w:footnoteRef/>
      </w:r>
      <w:r>
        <w:t xml:space="preserve"> </w:t>
      </w:r>
      <w:r w:rsidRPr="007B4AD2">
        <w:t>Przez pełną dostępność on-line zasobów objętych zakresem projektu rozumie się stan, w którym wszystkie zasoby podlegające digitalizacji w ramach projektu zostaną udostępnione za pośrednictwem platformy on-line zapewniającej przestrzeń swobodnego wykorzystania udostępnianych treści cyfrowych, przy uwzględnieniu uzasadnionych ograniczeń związanych np. z ochroną własności intelektualnej, czy polityką „udostępnieniową” danej instytucji.</w:t>
      </w:r>
    </w:p>
  </w:footnote>
  <w:footnote w:id="4">
    <w:p w14:paraId="3D3732F0"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Niewłaściwe skreślić</w:t>
      </w:r>
    </w:p>
  </w:footnote>
  <w:footnote w:id="5">
    <w:p w14:paraId="09AA05E5"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Oświadczenie jest zobowiązany złożyć każdy podmiot z osobna (wnioskodawca, ewentualny partner/ partnerzy)</w:t>
      </w:r>
    </w:p>
  </w:footnote>
  <w:footnote w:id="6">
    <w:p w14:paraId="5AB0DA76" w14:textId="2F586143"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Należy wpisać tytuł projektu z pola </w:t>
      </w:r>
      <w:r w:rsidR="00ED491E">
        <w:rPr>
          <w:sz w:val="22"/>
          <w:szCs w:val="22"/>
        </w:rPr>
        <w:t>A</w:t>
      </w:r>
      <w:r w:rsidRPr="0004312A">
        <w:rPr>
          <w:sz w:val="22"/>
          <w:szCs w:val="22"/>
        </w:rPr>
        <w:t>.1.</w:t>
      </w:r>
      <w:r w:rsidR="00ED491E">
        <w:rPr>
          <w:sz w:val="22"/>
          <w:szCs w:val="22"/>
        </w:rPr>
        <w:t>2</w:t>
      </w:r>
      <w:bookmarkStart w:id="5" w:name="_GoBack"/>
      <w:bookmarkEnd w:id="5"/>
      <w:r w:rsidRPr="0004312A">
        <w:rPr>
          <w:sz w:val="22"/>
          <w:szCs w:val="22"/>
        </w:rPr>
        <w:t xml:space="preserve"> wniosku od dofinansowanie projektu</w:t>
      </w:r>
    </w:p>
  </w:footnote>
  <w:footnote w:id="7">
    <w:p w14:paraId="4DB9CA84"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Należy wpisać numer naboru w ramach którego składany jest wniosek o dofinansowanie projektu</w:t>
      </w:r>
    </w:p>
  </w:footnote>
  <w:footnote w:id="8">
    <w:p w14:paraId="6B9B0823"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Niewłaściwe skreślić</w:t>
      </w:r>
    </w:p>
  </w:footnote>
  <w:footnote w:id="9">
    <w:p w14:paraId="6EC61253" w14:textId="2E72F608" w:rsidR="002C5721" w:rsidRPr="0004312A" w:rsidRDefault="002C5721" w:rsidP="00332810">
      <w:pPr>
        <w:pStyle w:val="Tekstprzypisudolnego"/>
        <w:rPr>
          <w:sz w:val="22"/>
          <w:szCs w:val="22"/>
        </w:rPr>
      </w:pPr>
      <w:r w:rsidRPr="0004312A">
        <w:rPr>
          <w:sz w:val="22"/>
          <w:szCs w:val="22"/>
          <w:vertAlign w:val="superscript"/>
        </w:rPr>
        <w:t xml:space="preserve">6 </w:t>
      </w:r>
      <w:r w:rsidR="00175949">
        <w:rPr>
          <w:sz w:val="22"/>
          <w:szCs w:val="22"/>
        </w:rPr>
        <w:t>W</w:t>
      </w:r>
      <w:r w:rsidRPr="0004312A">
        <w:rPr>
          <w:sz w:val="22"/>
          <w:szCs w:val="22"/>
        </w:rPr>
        <w:t xml:space="preserve">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0">
    <w:p w14:paraId="69C0D93D" w14:textId="0A88B700" w:rsidR="0004312A" w:rsidRDefault="0004312A">
      <w:pPr>
        <w:pStyle w:val="Tekstprzypisudolnego"/>
      </w:pPr>
      <w:r w:rsidRPr="00175949">
        <w:rPr>
          <w:rStyle w:val="Odwoanieprzypisudolnego"/>
          <w:sz w:val="22"/>
        </w:rPr>
        <w:footnoteRef/>
      </w:r>
      <w:r w:rsidRPr="00175949">
        <w:rPr>
          <w:sz w:val="22"/>
        </w:rPr>
        <w:t xml:space="preserve"> </w:t>
      </w:r>
      <w:r w:rsidR="00175949" w:rsidRPr="00175949">
        <w:rPr>
          <w:sz w:val="22"/>
        </w:rPr>
        <w:t>Niepotrzebne skreślić</w:t>
      </w:r>
    </w:p>
  </w:footnote>
  <w:footnote w:id="11">
    <w:p w14:paraId="5FFC5588"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Oświadczenie jest zobowiązany złożyć każdy realizator z osobna zaangażowany w realizację projektu (jeśli dotyczy). Oświadczenie jest składane niezależnie od oświadczenia wnioskodawcy/partnera i go nie zastępuje</w:t>
      </w:r>
    </w:p>
  </w:footnote>
  <w:footnote w:id="12">
    <w:p w14:paraId="6E6A2070" w14:textId="2CAEE9A2"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Należy wpisać tytuł projektu z pola A.1.2 wniosku o dofinansowanie projektu</w:t>
      </w:r>
    </w:p>
  </w:footnote>
  <w:footnote w:id="13">
    <w:p w14:paraId="786B6750"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Należy wpisać numer naboru w ramach którego składany jest wniosek o dofinansowanie projektu</w:t>
      </w:r>
    </w:p>
  </w:footnote>
  <w:footnote w:id="14">
    <w:p w14:paraId="4B67675E"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Niewłaściwe skreślić</w:t>
      </w:r>
    </w:p>
  </w:footnote>
  <w:footnote w:id="15">
    <w:p w14:paraId="58F54C00" w14:textId="77777777" w:rsidR="002C5721" w:rsidRPr="0004312A" w:rsidRDefault="002C5721" w:rsidP="00332810">
      <w:pPr>
        <w:pStyle w:val="Tekstprzypisudolnego"/>
        <w:rPr>
          <w:sz w:val="22"/>
          <w:szCs w:val="22"/>
        </w:rPr>
      </w:pPr>
      <w:r w:rsidRPr="0004312A">
        <w:rPr>
          <w:rStyle w:val="Odwoanieprzypisudolnego"/>
          <w:sz w:val="22"/>
          <w:szCs w:val="22"/>
        </w:rPr>
        <w:footnoteRef/>
      </w:r>
      <w:r w:rsidRPr="0004312A">
        <w:rPr>
          <w:sz w:val="22"/>
          <w:szCs w:val="22"/>
        </w:rPr>
        <w:t xml:space="preserve"> W rozumieniu zapisów Umowy Partnerstwa, Rozdział 9. Zasady horyzontalne, podrozdział 9.1 Zasada niedyskryminacji</w:t>
      </w:r>
    </w:p>
  </w:footnote>
  <w:footnote w:id="16">
    <w:p w14:paraId="55718772" w14:textId="77777777" w:rsidR="002C5721" w:rsidRDefault="002C5721" w:rsidP="00332810">
      <w:pPr>
        <w:pStyle w:val="Tekstprzypisudolnego"/>
      </w:pPr>
      <w:r w:rsidRPr="0004312A">
        <w:rPr>
          <w:rStyle w:val="Odwoanieprzypisudolnego"/>
          <w:sz w:val="22"/>
          <w:szCs w:val="22"/>
        </w:rPr>
        <w:footnoteRef/>
      </w:r>
      <w:r w:rsidRPr="0004312A">
        <w:rPr>
          <w:sz w:val="22"/>
          <w:szCs w:val="22"/>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22351A"/>
    <w:multiLevelType w:val="hybridMultilevel"/>
    <w:tmpl w:val="4B9C05E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A94E28"/>
    <w:multiLevelType w:val="hybridMultilevel"/>
    <w:tmpl w:val="4B9C05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06C2537"/>
    <w:multiLevelType w:val="hybridMultilevel"/>
    <w:tmpl w:val="E7EC0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1E47BCD"/>
    <w:multiLevelType w:val="hybridMultilevel"/>
    <w:tmpl w:val="B87AA1F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F7E5B"/>
    <w:multiLevelType w:val="hybridMultilevel"/>
    <w:tmpl w:val="63923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CDC5508"/>
    <w:multiLevelType w:val="hybridMultilevel"/>
    <w:tmpl w:val="95626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035028"/>
    <w:multiLevelType w:val="hybridMultilevel"/>
    <w:tmpl w:val="F3B0711A"/>
    <w:lvl w:ilvl="0" w:tplc="04150017">
      <w:start w:val="1"/>
      <w:numFmt w:val="lowerLetter"/>
      <w:lvlText w:val="%1)"/>
      <w:lvlJc w:val="left"/>
      <w:pPr>
        <w:ind w:left="720" w:hanging="360"/>
      </w:pPr>
      <w:rPr>
        <w:rFonts w:hint="default"/>
      </w:rPr>
    </w:lvl>
    <w:lvl w:ilvl="1" w:tplc="75083EB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BC43F5"/>
    <w:multiLevelType w:val="hybridMultilevel"/>
    <w:tmpl w:val="53AA37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7A47E8C"/>
    <w:multiLevelType w:val="hybridMultilevel"/>
    <w:tmpl w:val="1AC2F0C2"/>
    <w:lvl w:ilvl="0" w:tplc="FFA64340">
      <w:start w:val="1"/>
      <w:numFmt w:val="lowerLetter"/>
      <w:lvlText w:val="%1)"/>
      <w:lvlJc w:val="left"/>
      <w:pPr>
        <w:ind w:left="720" w:hanging="360"/>
      </w:pPr>
      <w:rPr>
        <w:rFonts w:hint="default"/>
        <w:b w:val="0"/>
        <w:i w:val="0"/>
      </w:rPr>
    </w:lvl>
    <w:lvl w:ilvl="1" w:tplc="265618F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2008FB"/>
    <w:multiLevelType w:val="hybridMultilevel"/>
    <w:tmpl w:val="67E2A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D6B09"/>
    <w:multiLevelType w:val="hybridMultilevel"/>
    <w:tmpl w:val="DCA8D1F6"/>
    <w:lvl w:ilvl="0" w:tplc="04150001">
      <w:start w:val="1"/>
      <w:numFmt w:val="bullet"/>
      <w:lvlText w:val=""/>
      <w:lvlJc w:val="left"/>
      <w:pPr>
        <w:ind w:left="789" w:hanging="360"/>
      </w:pPr>
      <w:rPr>
        <w:rFonts w:ascii="Symbol" w:hAnsi="Symbol" w:hint="default"/>
      </w:rPr>
    </w:lvl>
    <w:lvl w:ilvl="1" w:tplc="75083EB8">
      <w:start w:val="1"/>
      <w:numFmt w:val="bullet"/>
      <w:lvlText w:val="-"/>
      <w:lvlJc w:val="left"/>
      <w:pPr>
        <w:ind w:left="1509" w:hanging="360"/>
      </w:pPr>
      <w:rPr>
        <w:rFonts w:ascii="Courier New" w:hAnsi="Courier New" w:hint="default"/>
      </w:r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30" w15:restartNumberingAfterBreak="0">
    <w:nsid w:val="6517603D"/>
    <w:multiLevelType w:val="hybridMultilevel"/>
    <w:tmpl w:val="E6980162"/>
    <w:lvl w:ilvl="0" w:tplc="43883994">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3FF4BA8"/>
    <w:multiLevelType w:val="hybridMultilevel"/>
    <w:tmpl w:val="1390CD86"/>
    <w:lvl w:ilvl="0" w:tplc="65C0E9B0">
      <w:start w:val="1"/>
      <w:numFmt w:val="lowerLetter"/>
      <w:lvlText w:val="%1)"/>
      <w:lvlJc w:val="left"/>
      <w:pPr>
        <w:ind w:left="720" w:hanging="360"/>
      </w:pPr>
      <w:rPr>
        <w:rFonts w:hint="default"/>
        <w:b w:val="0"/>
        <w:bCs/>
        <w:i w:val="0"/>
        <w:iCs/>
      </w:rPr>
    </w:lvl>
    <w:lvl w:ilvl="1" w:tplc="75083EB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2"/>
  </w:num>
  <w:num w:numId="4">
    <w:abstractNumId w:val="0"/>
  </w:num>
  <w:num w:numId="5">
    <w:abstractNumId w:val="36"/>
  </w:num>
  <w:num w:numId="6">
    <w:abstractNumId w:val="37"/>
  </w:num>
  <w:num w:numId="7">
    <w:abstractNumId w:val="26"/>
  </w:num>
  <w:num w:numId="8">
    <w:abstractNumId w:val="13"/>
  </w:num>
  <w:num w:numId="9">
    <w:abstractNumId w:val="33"/>
  </w:num>
  <w:num w:numId="10">
    <w:abstractNumId w:val="17"/>
  </w:num>
  <w:num w:numId="11">
    <w:abstractNumId w:val="21"/>
  </w:num>
  <w:num w:numId="12">
    <w:abstractNumId w:val="38"/>
  </w:num>
  <w:num w:numId="13">
    <w:abstractNumId w:val="14"/>
  </w:num>
  <w:num w:numId="14">
    <w:abstractNumId w:val="32"/>
  </w:num>
  <w:num w:numId="15">
    <w:abstractNumId w:val="3"/>
  </w:num>
  <w:num w:numId="16">
    <w:abstractNumId w:val="31"/>
  </w:num>
  <w:num w:numId="17">
    <w:abstractNumId w:val="10"/>
  </w:num>
  <w:num w:numId="18">
    <w:abstractNumId w:val="6"/>
  </w:num>
  <w:num w:numId="19">
    <w:abstractNumId w:val="11"/>
  </w:num>
  <w:num w:numId="20">
    <w:abstractNumId w:val="8"/>
  </w:num>
  <w:num w:numId="21">
    <w:abstractNumId w:val="30"/>
  </w:num>
  <w:num w:numId="22">
    <w:abstractNumId w:val="15"/>
  </w:num>
  <w:num w:numId="23">
    <w:abstractNumId w:val="5"/>
  </w:num>
  <w:num w:numId="24">
    <w:abstractNumId w:val="9"/>
  </w:num>
  <w:num w:numId="25">
    <w:abstractNumId w:val="23"/>
  </w:num>
  <w:num w:numId="26">
    <w:abstractNumId w:val="34"/>
  </w:num>
  <w:num w:numId="27">
    <w:abstractNumId w:val="7"/>
  </w:num>
  <w:num w:numId="28">
    <w:abstractNumId w:val="2"/>
  </w:num>
  <w:num w:numId="29">
    <w:abstractNumId w:val="27"/>
  </w:num>
  <w:num w:numId="30">
    <w:abstractNumId w:val="18"/>
  </w:num>
  <w:num w:numId="31">
    <w:abstractNumId w:val="16"/>
  </w:num>
  <w:num w:numId="32">
    <w:abstractNumId w:val="24"/>
  </w:num>
  <w:num w:numId="33">
    <w:abstractNumId w:val="35"/>
  </w:num>
  <w:num w:numId="34">
    <w:abstractNumId w:val="1"/>
  </w:num>
  <w:num w:numId="35">
    <w:abstractNumId w:val="25"/>
  </w:num>
  <w:num w:numId="36">
    <w:abstractNumId w:val="29"/>
  </w:num>
  <w:num w:numId="37">
    <w:abstractNumId w:val="28"/>
  </w:num>
  <w:num w:numId="38">
    <w:abstractNumId w:val="22"/>
  </w:num>
  <w:num w:numId="3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0098"/>
    <w:rsid w:val="00001807"/>
    <w:rsid w:val="00002303"/>
    <w:rsid w:val="00002799"/>
    <w:rsid w:val="00007A61"/>
    <w:rsid w:val="00012EC9"/>
    <w:rsid w:val="00013A08"/>
    <w:rsid w:val="00014A8B"/>
    <w:rsid w:val="00015A12"/>
    <w:rsid w:val="0002249E"/>
    <w:rsid w:val="00023C59"/>
    <w:rsid w:val="00024E15"/>
    <w:rsid w:val="0003190C"/>
    <w:rsid w:val="0003227B"/>
    <w:rsid w:val="00032294"/>
    <w:rsid w:val="0003658E"/>
    <w:rsid w:val="0003744E"/>
    <w:rsid w:val="00037D0A"/>
    <w:rsid w:val="000412DD"/>
    <w:rsid w:val="00042584"/>
    <w:rsid w:val="0004312A"/>
    <w:rsid w:val="00044944"/>
    <w:rsid w:val="00045C54"/>
    <w:rsid w:val="000515AE"/>
    <w:rsid w:val="00052D7C"/>
    <w:rsid w:val="00054687"/>
    <w:rsid w:val="000574AC"/>
    <w:rsid w:val="00060814"/>
    <w:rsid w:val="00067DDD"/>
    <w:rsid w:val="00080171"/>
    <w:rsid w:val="0008435F"/>
    <w:rsid w:val="000921DB"/>
    <w:rsid w:val="00097039"/>
    <w:rsid w:val="00097C70"/>
    <w:rsid w:val="000A2128"/>
    <w:rsid w:val="000A2F54"/>
    <w:rsid w:val="000A4B6F"/>
    <w:rsid w:val="000A7924"/>
    <w:rsid w:val="000B1DB2"/>
    <w:rsid w:val="000B5898"/>
    <w:rsid w:val="000C6E63"/>
    <w:rsid w:val="000C6F6A"/>
    <w:rsid w:val="000D510E"/>
    <w:rsid w:val="000D6257"/>
    <w:rsid w:val="000D63FC"/>
    <w:rsid w:val="000E3B57"/>
    <w:rsid w:val="000E6E36"/>
    <w:rsid w:val="000F2DD4"/>
    <w:rsid w:val="000F372B"/>
    <w:rsid w:val="000F61FA"/>
    <w:rsid w:val="000F62AD"/>
    <w:rsid w:val="001048FF"/>
    <w:rsid w:val="0012030E"/>
    <w:rsid w:val="0012062D"/>
    <w:rsid w:val="00121F2C"/>
    <w:rsid w:val="00122810"/>
    <w:rsid w:val="0012434D"/>
    <w:rsid w:val="00124C9D"/>
    <w:rsid w:val="0013211F"/>
    <w:rsid w:val="00134312"/>
    <w:rsid w:val="00136E25"/>
    <w:rsid w:val="00137B00"/>
    <w:rsid w:val="001417C3"/>
    <w:rsid w:val="00142FE7"/>
    <w:rsid w:val="0015386E"/>
    <w:rsid w:val="0015415D"/>
    <w:rsid w:val="00155A8F"/>
    <w:rsid w:val="001615FC"/>
    <w:rsid w:val="001635A0"/>
    <w:rsid w:val="0016399A"/>
    <w:rsid w:val="001716C1"/>
    <w:rsid w:val="00175949"/>
    <w:rsid w:val="00175CAB"/>
    <w:rsid w:val="00177AC0"/>
    <w:rsid w:val="00180658"/>
    <w:rsid w:val="0018219F"/>
    <w:rsid w:val="00182654"/>
    <w:rsid w:val="001832EB"/>
    <w:rsid w:val="0018449E"/>
    <w:rsid w:val="0018711E"/>
    <w:rsid w:val="00194E5C"/>
    <w:rsid w:val="00197138"/>
    <w:rsid w:val="001A1FC5"/>
    <w:rsid w:val="001A397C"/>
    <w:rsid w:val="001A76BC"/>
    <w:rsid w:val="001B07AE"/>
    <w:rsid w:val="001B365B"/>
    <w:rsid w:val="001B39BF"/>
    <w:rsid w:val="001B5681"/>
    <w:rsid w:val="001B6334"/>
    <w:rsid w:val="001B787B"/>
    <w:rsid w:val="001C7514"/>
    <w:rsid w:val="001D36FB"/>
    <w:rsid w:val="001D44C7"/>
    <w:rsid w:val="001D5550"/>
    <w:rsid w:val="001D5E64"/>
    <w:rsid w:val="001E1253"/>
    <w:rsid w:val="001E3D4C"/>
    <w:rsid w:val="001E3E37"/>
    <w:rsid w:val="001F06DB"/>
    <w:rsid w:val="001F0A66"/>
    <w:rsid w:val="001F2B48"/>
    <w:rsid w:val="001F49B9"/>
    <w:rsid w:val="001F78A4"/>
    <w:rsid w:val="00200A2B"/>
    <w:rsid w:val="0020526D"/>
    <w:rsid w:val="002103E1"/>
    <w:rsid w:val="00210F86"/>
    <w:rsid w:val="002112FB"/>
    <w:rsid w:val="002172B0"/>
    <w:rsid w:val="00220609"/>
    <w:rsid w:val="002247B0"/>
    <w:rsid w:val="0022555C"/>
    <w:rsid w:val="00225A01"/>
    <w:rsid w:val="002325FA"/>
    <w:rsid w:val="00232DEC"/>
    <w:rsid w:val="0023537A"/>
    <w:rsid w:val="00235D10"/>
    <w:rsid w:val="00240B9A"/>
    <w:rsid w:val="00240CF0"/>
    <w:rsid w:val="00242042"/>
    <w:rsid w:val="00242D45"/>
    <w:rsid w:val="00244372"/>
    <w:rsid w:val="00244406"/>
    <w:rsid w:val="002449C0"/>
    <w:rsid w:val="0025080F"/>
    <w:rsid w:val="0025490B"/>
    <w:rsid w:val="00255F7F"/>
    <w:rsid w:val="00260477"/>
    <w:rsid w:val="00265DAB"/>
    <w:rsid w:val="002663AA"/>
    <w:rsid w:val="002679F9"/>
    <w:rsid w:val="00271C3C"/>
    <w:rsid w:val="002766BD"/>
    <w:rsid w:val="00284A8F"/>
    <w:rsid w:val="0028757D"/>
    <w:rsid w:val="002912BA"/>
    <w:rsid w:val="002919AC"/>
    <w:rsid w:val="00295D06"/>
    <w:rsid w:val="002A1218"/>
    <w:rsid w:val="002A353B"/>
    <w:rsid w:val="002B0A5D"/>
    <w:rsid w:val="002B0D3D"/>
    <w:rsid w:val="002B19DB"/>
    <w:rsid w:val="002B4A99"/>
    <w:rsid w:val="002C180B"/>
    <w:rsid w:val="002C5721"/>
    <w:rsid w:val="002D1093"/>
    <w:rsid w:val="002D3DFB"/>
    <w:rsid w:val="002D65DA"/>
    <w:rsid w:val="002E033A"/>
    <w:rsid w:val="002E3A0C"/>
    <w:rsid w:val="002E42E5"/>
    <w:rsid w:val="002E7070"/>
    <w:rsid w:val="002F014C"/>
    <w:rsid w:val="002F2D70"/>
    <w:rsid w:val="00304D17"/>
    <w:rsid w:val="003132B2"/>
    <w:rsid w:val="00316606"/>
    <w:rsid w:val="003211B3"/>
    <w:rsid w:val="00327AF4"/>
    <w:rsid w:val="00332248"/>
    <w:rsid w:val="00332810"/>
    <w:rsid w:val="0033421C"/>
    <w:rsid w:val="0033474B"/>
    <w:rsid w:val="0033574F"/>
    <w:rsid w:val="00337F14"/>
    <w:rsid w:val="0035114E"/>
    <w:rsid w:val="003532F3"/>
    <w:rsid w:val="003576A5"/>
    <w:rsid w:val="00362733"/>
    <w:rsid w:val="00363D55"/>
    <w:rsid w:val="00374916"/>
    <w:rsid w:val="00375416"/>
    <w:rsid w:val="00381F2B"/>
    <w:rsid w:val="00384E79"/>
    <w:rsid w:val="00384FE4"/>
    <w:rsid w:val="00385541"/>
    <w:rsid w:val="003858DB"/>
    <w:rsid w:val="00390E64"/>
    <w:rsid w:val="003921E2"/>
    <w:rsid w:val="00392240"/>
    <w:rsid w:val="00394CE5"/>
    <w:rsid w:val="00396247"/>
    <w:rsid w:val="00397CBC"/>
    <w:rsid w:val="003A2C48"/>
    <w:rsid w:val="003A2C7D"/>
    <w:rsid w:val="003A4AC1"/>
    <w:rsid w:val="003A536A"/>
    <w:rsid w:val="003A6533"/>
    <w:rsid w:val="003A6E1D"/>
    <w:rsid w:val="003A784A"/>
    <w:rsid w:val="003B1B4D"/>
    <w:rsid w:val="003B39AB"/>
    <w:rsid w:val="003B4AD2"/>
    <w:rsid w:val="003B4C5D"/>
    <w:rsid w:val="003C36FA"/>
    <w:rsid w:val="003C4BFF"/>
    <w:rsid w:val="003C615A"/>
    <w:rsid w:val="003D34AE"/>
    <w:rsid w:val="003D49C3"/>
    <w:rsid w:val="003D5A4C"/>
    <w:rsid w:val="003E1623"/>
    <w:rsid w:val="003E3643"/>
    <w:rsid w:val="003E7562"/>
    <w:rsid w:val="003F0381"/>
    <w:rsid w:val="003F67A9"/>
    <w:rsid w:val="003F78EF"/>
    <w:rsid w:val="003F7DA4"/>
    <w:rsid w:val="00402966"/>
    <w:rsid w:val="00402A69"/>
    <w:rsid w:val="00402E2C"/>
    <w:rsid w:val="004216D9"/>
    <w:rsid w:val="004221A8"/>
    <w:rsid w:val="00424C80"/>
    <w:rsid w:val="00425A5D"/>
    <w:rsid w:val="004328BB"/>
    <w:rsid w:val="004340D1"/>
    <w:rsid w:val="004342B3"/>
    <w:rsid w:val="004359FB"/>
    <w:rsid w:val="0044099F"/>
    <w:rsid w:val="0044254C"/>
    <w:rsid w:val="00443E96"/>
    <w:rsid w:val="00444578"/>
    <w:rsid w:val="00452E3F"/>
    <w:rsid w:val="004532D1"/>
    <w:rsid w:val="00454415"/>
    <w:rsid w:val="0045552C"/>
    <w:rsid w:val="00467446"/>
    <w:rsid w:val="0046779D"/>
    <w:rsid w:val="00477555"/>
    <w:rsid w:val="00477EBA"/>
    <w:rsid w:val="0048295C"/>
    <w:rsid w:val="00483AC3"/>
    <w:rsid w:val="00493D45"/>
    <w:rsid w:val="00493DD3"/>
    <w:rsid w:val="00497079"/>
    <w:rsid w:val="004A2022"/>
    <w:rsid w:val="004A3235"/>
    <w:rsid w:val="004A535C"/>
    <w:rsid w:val="004A59B1"/>
    <w:rsid w:val="004A66E5"/>
    <w:rsid w:val="004A7755"/>
    <w:rsid w:val="004B4093"/>
    <w:rsid w:val="004C2066"/>
    <w:rsid w:val="004C38E7"/>
    <w:rsid w:val="004C3E9B"/>
    <w:rsid w:val="004C4D2C"/>
    <w:rsid w:val="004D02C5"/>
    <w:rsid w:val="004D3742"/>
    <w:rsid w:val="004D3F1F"/>
    <w:rsid w:val="004D5828"/>
    <w:rsid w:val="004D775A"/>
    <w:rsid w:val="004E114F"/>
    <w:rsid w:val="004E1FC8"/>
    <w:rsid w:val="004E2EFA"/>
    <w:rsid w:val="004E4DC1"/>
    <w:rsid w:val="004E640A"/>
    <w:rsid w:val="004F2B8B"/>
    <w:rsid w:val="004F3CB2"/>
    <w:rsid w:val="004F676B"/>
    <w:rsid w:val="004F6ACA"/>
    <w:rsid w:val="005030A7"/>
    <w:rsid w:val="00503216"/>
    <w:rsid w:val="00506B81"/>
    <w:rsid w:val="00507168"/>
    <w:rsid w:val="00513C25"/>
    <w:rsid w:val="005154B2"/>
    <w:rsid w:val="00521F27"/>
    <w:rsid w:val="005257E4"/>
    <w:rsid w:val="005271FF"/>
    <w:rsid w:val="00530548"/>
    <w:rsid w:val="00530E0A"/>
    <w:rsid w:val="00534496"/>
    <w:rsid w:val="005347DE"/>
    <w:rsid w:val="00542656"/>
    <w:rsid w:val="0054369B"/>
    <w:rsid w:val="0055583A"/>
    <w:rsid w:val="00561BCA"/>
    <w:rsid w:val="00565E70"/>
    <w:rsid w:val="00571333"/>
    <w:rsid w:val="005735B4"/>
    <w:rsid w:val="00574EAB"/>
    <w:rsid w:val="0057612C"/>
    <w:rsid w:val="0057674A"/>
    <w:rsid w:val="00577744"/>
    <w:rsid w:val="00585B29"/>
    <w:rsid w:val="005867B2"/>
    <w:rsid w:val="00591312"/>
    <w:rsid w:val="00593BAD"/>
    <w:rsid w:val="0059610E"/>
    <w:rsid w:val="005A0894"/>
    <w:rsid w:val="005A6AD2"/>
    <w:rsid w:val="005A70AB"/>
    <w:rsid w:val="005B01C4"/>
    <w:rsid w:val="005B2393"/>
    <w:rsid w:val="005B2C94"/>
    <w:rsid w:val="005B6E73"/>
    <w:rsid w:val="005B7836"/>
    <w:rsid w:val="005C060E"/>
    <w:rsid w:val="005C5B21"/>
    <w:rsid w:val="005D173B"/>
    <w:rsid w:val="005D4322"/>
    <w:rsid w:val="005E1180"/>
    <w:rsid w:val="005E1A75"/>
    <w:rsid w:val="005E2E62"/>
    <w:rsid w:val="005E4535"/>
    <w:rsid w:val="005E458A"/>
    <w:rsid w:val="005F3214"/>
    <w:rsid w:val="00600A58"/>
    <w:rsid w:val="00614D70"/>
    <w:rsid w:val="006169BC"/>
    <w:rsid w:val="00627A88"/>
    <w:rsid w:val="00627E25"/>
    <w:rsid w:val="00630642"/>
    <w:rsid w:val="006351EF"/>
    <w:rsid w:val="00643C09"/>
    <w:rsid w:val="00643DD2"/>
    <w:rsid w:val="00646DC7"/>
    <w:rsid w:val="00650F12"/>
    <w:rsid w:val="00656FDF"/>
    <w:rsid w:val="0066072E"/>
    <w:rsid w:val="006626FC"/>
    <w:rsid w:val="0066289B"/>
    <w:rsid w:val="0066328C"/>
    <w:rsid w:val="006640AE"/>
    <w:rsid w:val="00664305"/>
    <w:rsid w:val="00666877"/>
    <w:rsid w:val="00673310"/>
    <w:rsid w:val="00674A45"/>
    <w:rsid w:val="00674AD3"/>
    <w:rsid w:val="0067584F"/>
    <w:rsid w:val="00675A7C"/>
    <w:rsid w:val="0067620E"/>
    <w:rsid w:val="006835B0"/>
    <w:rsid w:val="00690D60"/>
    <w:rsid w:val="00694292"/>
    <w:rsid w:val="00695383"/>
    <w:rsid w:val="006A20E6"/>
    <w:rsid w:val="006A2322"/>
    <w:rsid w:val="006A3070"/>
    <w:rsid w:val="006B2FC2"/>
    <w:rsid w:val="006B6EA2"/>
    <w:rsid w:val="006B7A21"/>
    <w:rsid w:val="006C1BDF"/>
    <w:rsid w:val="006C306C"/>
    <w:rsid w:val="006C5821"/>
    <w:rsid w:val="006C64A4"/>
    <w:rsid w:val="006C74F1"/>
    <w:rsid w:val="006D32E1"/>
    <w:rsid w:val="006D45CF"/>
    <w:rsid w:val="006E3F6F"/>
    <w:rsid w:val="006E5D40"/>
    <w:rsid w:val="006F46DF"/>
    <w:rsid w:val="006F5F0A"/>
    <w:rsid w:val="006F63FD"/>
    <w:rsid w:val="006F752A"/>
    <w:rsid w:val="006F7B90"/>
    <w:rsid w:val="00702001"/>
    <w:rsid w:val="00707E58"/>
    <w:rsid w:val="00712516"/>
    <w:rsid w:val="0071776B"/>
    <w:rsid w:val="0072593F"/>
    <w:rsid w:val="00730264"/>
    <w:rsid w:val="00750297"/>
    <w:rsid w:val="007566F3"/>
    <w:rsid w:val="007638CE"/>
    <w:rsid w:val="00767115"/>
    <w:rsid w:val="00767C14"/>
    <w:rsid w:val="007749C3"/>
    <w:rsid w:val="00776031"/>
    <w:rsid w:val="007855C3"/>
    <w:rsid w:val="007856B8"/>
    <w:rsid w:val="007862F0"/>
    <w:rsid w:val="00792CDD"/>
    <w:rsid w:val="0079750E"/>
    <w:rsid w:val="007A1BA4"/>
    <w:rsid w:val="007A2332"/>
    <w:rsid w:val="007A3788"/>
    <w:rsid w:val="007A6331"/>
    <w:rsid w:val="007A6DEC"/>
    <w:rsid w:val="007B4278"/>
    <w:rsid w:val="007B4AD2"/>
    <w:rsid w:val="007B67D8"/>
    <w:rsid w:val="007C70C4"/>
    <w:rsid w:val="007C74F1"/>
    <w:rsid w:val="007C76CF"/>
    <w:rsid w:val="007D51C0"/>
    <w:rsid w:val="007E2634"/>
    <w:rsid w:val="007E3E8F"/>
    <w:rsid w:val="007F0DD2"/>
    <w:rsid w:val="007F351A"/>
    <w:rsid w:val="007F3622"/>
    <w:rsid w:val="007F4289"/>
    <w:rsid w:val="007F5C8F"/>
    <w:rsid w:val="007F62CC"/>
    <w:rsid w:val="007F6419"/>
    <w:rsid w:val="00800090"/>
    <w:rsid w:val="00800168"/>
    <w:rsid w:val="00800A2D"/>
    <w:rsid w:val="00800E6F"/>
    <w:rsid w:val="0080435F"/>
    <w:rsid w:val="008072A6"/>
    <w:rsid w:val="0081423B"/>
    <w:rsid w:val="00832F0B"/>
    <w:rsid w:val="00841613"/>
    <w:rsid w:val="00853728"/>
    <w:rsid w:val="0085675B"/>
    <w:rsid w:val="00861799"/>
    <w:rsid w:val="00861AAD"/>
    <w:rsid w:val="00862FAC"/>
    <w:rsid w:val="008639C8"/>
    <w:rsid w:val="00867D29"/>
    <w:rsid w:val="00871CD6"/>
    <w:rsid w:val="008774D5"/>
    <w:rsid w:val="00880773"/>
    <w:rsid w:val="0088127D"/>
    <w:rsid w:val="00881A60"/>
    <w:rsid w:val="00881EC6"/>
    <w:rsid w:val="0088541A"/>
    <w:rsid w:val="00895BC8"/>
    <w:rsid w:val="00895FEF"/>
    <w:rsid w:val="00897768"/>
    <w:rsid w:val="008A03F7"/>
    <w:rsid w:val="008A46B4"/>
    <w:rsid w:val="008A4B3C"/>
    <w:rsid w:val="008B0AA0"/>
    <w:rsid w:val="008B125D"/>
    <w:rsid w:val="008C2126"/>
    <w:rsid w:val="008C4C54"/>
    <w:rsid w:val="008C4D4F"/>
    <w:rsid w:val="008D2364"/>
    <w:rsid w:val="008D5570"/>
    <w:rsid w:val="008E02F2"/>
    <w:rsid w:val="008E48A1"/>
    <w:rsid w:val="008E5F63"/>
    <w:rsid w:val="008E7295"/>
    <w:rsid w:val="008E78CF"/>
    <w:rsid w:val="008F1C7F"/>
    <w:rsid w:val="008F3B0C"/>
    <w:rsid w:val="008F7B67"/>
    <w:rsid w:val="00906DBB"/>
    <w:rsid w:val="00912275"/>
    <w:rsid w:val="0091491F"/>
    <w:rsid w:val="00914BE3"/>
    <w:rsid w:val="00923DE8"/>
    <w:rsid w:val="00932442"/>
    <w:rsid w:val="009355E4"/>
    <w:rsid w:val="009358E2"/>
    <w:rsid w:val="00962F85"/>
    <w:rsid w:val="00964715"/>
    <w:rsid w:val="009654F4"/>
    <w:rsid w:val="00971115"/>
    <w:rsid w:val="00972569"/>
    <w:rsid w:val="00973069"/>
    <w:rsid w:val="0097452B"/>
    <w:rsid w:val="00975D73"/>
    <w:rsid w:val="00981930"/>
    <w:rsid w:val="0098306D"/>
    <w:rsid w:val="00986955"/>
    <w:rsid w:val="00986E49"/>
    <w:rsid w:val="00994EF5"/>
    <w:rsid w:val="00995552"/>
    <w:rsid w:val="009A08A4"/>
    <w:rsid w:val="009A42E9"/>
    <w:rsid w:val="009A467D"/>
    <w:rsid w:val="009A47C7"/>
    <w:rsid w:val="009A47EC"/>
    <w:rsid w:val="009B4F8A"/>
    <w:rsid w:val="009B52F9"/>
    <w:rsid w:val="009B7F54"/>
    <w:rsid w:val="009C2B55"/>
    <w:rsid w:val="009C5CF2"/>
    <w:rsid w:val="009D2C6B"/>
    <w:rsid w:val="009D44F8"/>
    <w:rsid w:val="009D496C"/>
    <w:rsid w:val="009E35C2"/>
    <w:rsid w:val="009E5720"/>
    <w:rsid w:val="009E599A"/>
    <w:rsid w:val="009F0BE3"/>
    <w:rsid w:val="009F1B5D"/>
    <w:rsid w:val="009F3E85"/>
    <w:rsid w:val="009F4ED5"/>
    <w:rsid w:val="00A03F6A"/>
    <w:rsid w:val="00A07ED1"/>
    <w:rsid w:val="00A07FB2"/>
    <w:rsid w:val="00A135FA"/>
    <w:rsid w:val="00A16954"/>
    <w:rsid w:val="00A235AE"/>
    <w:rsid w:val="00A24214"/>
    <w:rsid w:val="00A24BFF"/>
    <w:rsid w:val="00A31BB7"/>
    <w:rsid w:val="00A37F3E"/>
    <w:rsid w:val="00A427D8"/>
    <w:rsid w:val="00A442E6"/>
    <w:rsid w:val="00A523C7"/>
    <w:rsid w:val="00A552A6"/>
    <w:rsid w:val="00A577EC"/>
    <w:rsid w:val="00A6613E"/>
    <w:rsid w:val="00A71E8C"/>
    <w:rsid w:val="00A75B57"/>
    <w:rsid w:val="00A873D0"/>
    <w:rsid w:val="00A92D8F"/>
    <w:rsid w:val="00A94027"/>
    <w:rsid w:val="00AA351A"/>
    <w:rsid w:val="00AA69A3"/>
    <w:rsid w:val="00AB6D57"/>
    <w:rsid w:val="00AB7278"/>
    <w:rsid w:val="00AC120C"/>
    <w:rsid w:val="00AC1BD3"/>
    <w:rsid w:val="00AC22A4"/>
    <w:rsid w:val="00AC26D4"/>
    <w:rsid w:val="00AD1E5D"/>
    <w:rsid w:val="00AD23B8"/>
    <w:rsid w:val="00AD24C8"/>
    <w:rsid w:val="00AD35D0"/>
    <w:rsid w:val="00AD54C7"/>
    <w:rsid w:val="00AD5EE0"/>
    <w:rsid w:val="00AD7AAB"/>
    <w:rsid w:val="00AE2AC3"/>
    <w:rsid w:val="00AE61C3"/>
    <w:rsid w:val="00AE66EA"/>
    <w:rsid w:val="00AF2ACF"/>
    <w:rsid w:val="00AF59E7"/>
    <w:rsid w:val="00AF674E"/>
    <w:rsid w:val="00B00C34"/>
    <w:rsid w:val="00B00F65"/>
    <w:rsid w:val="00B03445"/>
    <w:rsid w:val="00B0538F"/>
    <w:rsid w:val="00B059F3"/>
    <w:rsid w:val="00B171F1"/>
    <w:rsid w:val="00B2035D"/>
    <w:rsid w:val="00B24B48"/>
    <w:rsid w:val="00B253CE"/>
    <w:rsid w:val="00B27B10"/>
    <w:rsid w:val="00B32C06"/>
    <w:rsid w:val="00B334D9"/>
    <w:rsid w:val="00B34508"/>
    <w:rsid w:val="00B35F60"/>
    <w:rsid w:val="00B36A06"/>
    <w:rsid w:val="00B400E7"/>
    <w:rsid w:val="00B40E3F"/>
    <w:rsid w:val="00B431BD"/>
    <w:rsid w:val="00B443DD"/>
    <w:rsid w:val="00B444F0"/>
    <w:rsid w:val="00B4485F"/>
    <w:rsid w:val="00B5267D"/>
    <w:rsid w:val="00B54636"/>
    <w:rsid w:val="00B564A2"/>
    <w:rsid w:val="00B61430"/>
    <w:rsid w:val="00B63001"/>
    <w:rsid w:val="00B64107"/>
    <w:rsid w:val="00B64BAF"/>
    <w:rsid w:val="00B6575E"/>
    <w:rsid w:val="00B72455"/>
    <w:rsid w:val="00B77393"/>
    <w:rsid w:val="00B91584"/>
    <w:rsid w:val="00B9275A"/>
    <w:rsid w:val="00B94565"/>
    <w:rsid w:val="00B94E5C"/>
    <w:rsid w:val="00B971D9"/>
    <w:rsid w:val="00BA723A"/>
    <w:rsid w:val="00BB29BE"/>
    <w:rsid w:val="00BB6DA4"/>
    <w:rsid w:val="00BB7B24"/>
    <w:rsid w:val="00BC0974"/>
    <w:rsid w:val="00BC1354"/>
    <w:rsid w:val="00BC36F9"/>
    <w:rsid w:val="00BC5463"/>
    <w:rsid w:val="00BC6AD9"/>
    <w:rsid w:val="00BC6CBC"/>
    <w:rsid w:val="00BD5BE1"/>
    <w:rsid w:val="00BE35B9"/>
    <w:rsid w:val="00BE3E5A"/>
    <w:rsid w:val="00BE607E"/>
    <w:rsid w:val="00BE6185"/>
    <w:rsid w:val="00BE6DB7"/>
    <w:rsid w:val="00BF6EF0"/>
    <w:rsid w:val="00C00FF5"/>
    <w:rsid w:val="00C01B32"/>
    <w:rsid w:val="00C1458B"/>
    <w:rsid w:val="00C162A7"/>
    <w:rsid w:val="00C1719C"/>
    <w:rsid w:val="00C20B26"/>
    <w:rsid w:val="00C22320"/>
    <w:rsid w:val="00C22836"/>
    <w:rsid w:val="00C2398F"/>
    <w:rsid w:val="00C25EE1"/>
    <w:rsid w:val="00C27277"/>
    <w:rsid w:val="00C310EE"/>
    <w:rsid w:val="00C32D2E"/>
    <w:rsid w:val="00C35515"/>
    <w:rsid w:val="00C35521"/>
    <w:rsid w:val="00C4319E"/>
    <w:rsid w:val="00C5030B"/>
    <w:rsid w:val="00C50592"/>
    <w:rsid w:val="00C50E75"/>
    <w:rsid w:val="00C553E0"/>
    <w:rsid w:val="00C55A20"/>
    <w:rsid w:val="00C56F70"/>
    <w:rsid w:val="00C57A87"/>
    <w:rsid w:val="00C62DFA"/>
    <w:rsid w:val="00C64BEC"/>
    <w:rsid w:val="00C767BE"/>
    <w:rsid w:val="00C76965"/>
    <w:rsid w:val="00C805AA"/>
    <w:rsid w:val="00C82DEC"/>
    <w:rsid w:val="00C867DF"/>
    <w:rsid w:val="00C86967"/>
    <w:rsid w:val="00C87DE1"/>
    <w:rsid w:val="00C91863"/>
    <w:rsid w:val="00C91DEA"/>
    <w:rsid w:val="00C93046"/>
    <w:rsid w:val="00C93BE9"/>
    <w:rsid w:val="00C9585F"/>
    <w:rsid w:val="00CA0001"/>
    <w:rsid w:val="00CA4086"/>
    <w:rsid w:val="00CA724D"/>
    <w:rsid w:val="00CB1C76"/>
    <w:rsid w:val="00CB2384"/>
    <w:rsid w:val="00CB2DE5"/>
    <w:rsid w:val="00CB444F"/>
    <w:rsid w:val="00CB466C"/>
    <w:rsid w:val="00CB6799"/>
    <w:rsid w:val="00CB67E2"/>
    <w:rsid w:val="00CB7DD5"/>
    <w:rsid w:val="00CC14C2"/>
    <w:rsid w:val="00CC224A"/>
    <w:rsid w:val="00CC55BC"/>
    <w:rsid w:val="00CC6655"/>
    <w:rsid w:val="00CD5C39"/>
    <w:rsid w:val="00CE50D0"/>
    <w:rsid w:val="00D01E25"/>
    <w:rsid w:val="00D03A1B"/>
    <w:rsid w:val="00D05AB2"/>
    <w:rsid w:val="00D062E4"/>
    <w:rsid w:val="00D15A23"/>
    <w:rsid w:val="00D15FD3"/>
    <w:rsid w:val="00D16D8D"/>
    <w:rsid w:val="00D2104C"/>
    <w:rsid w:val="00D25BA4"/>
    <w:rsid w:val="00D25CEF"/>
    <w:rsid w:val="00D273B0"/>
    <w:rsid w:val="00D27859"/>
    <w:rsid w:val="00D3617A"/>
    <w:rsid w:val="00D37399"/>
    <w:rsid w:val="00D43427"/>
    <w:rsid w:val="00D4732D"/>
    <w:rsid w:val="00D5215E"/>
    <w:rsid w:val="00D5498D"/>
    <w:rsid w:val="00D6087F"/>
    <w:rsid w:val="00D62B84"/>
    <w:rsid w:val="00D70D6F"/>
    <w:rsid w:val="00D728F0"/>
    <w:rsid w:val="00D801BC"/>
    <w:rsid w:val="00D813BC"/>
    <w:rsid w:val="00D82359"/>
    <w:rsid w:val="00D825D6"/>
    <w:rsid w:val="00D85CEE"/>
    <w:rsid w:val="00D870E0"/>
    <w:rsid w:val="00D9180C"/>
    <w:rsid w:val="00D9544A"/>
    <w:rsid w:val="00DA01D3"/>
    <w:rsid w:val="00DA1919"/>
    <w:rsid w:val="00DA23E4"/>
    <w:rsid w:val="00DA7367"/>
    <w:rsid w:val="00DB273F"/>
    <w:rsid w:val="00DB40DA"/>
    <w:rsid w:val="00DB4941"/>
    <w:rsid w:val="00DB4BFA"/>
    <w:rsid w:val="00DB4F07"/>
    <w:rsid w:val="00DB5427"/>
    <w:rsid w:val="00DC403F"/>
    <w:rsid w:val="00DC429E"/>
    <w:rsid w:val="00DD38E8"/>
    <w:rsid w:val="00DE1A30"/>
    <w:rsid w:val="00DE246D"/>
    <w:rsid w:val="00DE42D5"/>
    <w:rsid w:val="00DE532F"/>
    <w:rsid w:val="00DF3D19"/>
    <w:rsid w:val="00E00980"/>
    <w:rsid w:val="00E019DA"/>
    <w:rsid w:val="00E036E3"/>
    <w:rsid w:val="00E0463A"/>
    <w:rsid w:val="00E04B63"/>
    <w:rsid w:val="00E066ED"/>
    <w:rsid w:val="00E1309D"/>
    <w:rsid w:val="00E157E9"/>
    <w:rsid w:val="00E22A80"/>
    <w:rsid w:val="00E245AC"/>
    <w:rsid w:val="00E256A2"/>
    <w:rsid w:val="00E26A9C"/>
    <w:rsid w:val="00E30B04"/>
    <w:rsid w:val="00E4046D"/>
    <w:rsid w:val="00E4137B"/>
    <w:rsid w:val="00E446AB"/>
    <w:rsid w:val="00E4505B"/>
    <w:rsid w:val="00E51E46"/>
    <w:rsid w:val="00E52B0C"/>
    <w:rsid w:val="00E54DF5"/>
    <w:rsid w:val="00E5638B"/>
    <w:rsid w:val="00E61B60"/>
    <w:rsid w:val="00E63CCC"/>
    <w:rsid w:val="00E64602"/>
    <w:rsid w:val="00E6538E"/>
    <w:rsid w:val="00E65B84"/>
    <w:rsid w:val="00E65D5A"/>
    <w:rsid w:val="00E700EA"/>
    <w:rsid w:val="00E72CD1"/>
    <w:rsid w:val="00E7457A"/>
    <w:rsid w:val="00E74FA4"/>
    <w:rsid w:val="00E776EE"/>
    <w:rsid w:val="00E93EBE"/>
    <w:rsid w:val="00E9522D"/>
    <w:rsid w:val="00E979D0"/>
    <w:rsid w:val="00EA0CC8"/>
    <w:rsid w:val="00EA5283"/>
    <w:rsid w:val="00EB0DDE"/>
    <w:rsid w:val="00EB0E17"/>
    <w:rsid w:val="00EB2BBD"/>
    <w:rsid w:val="00EB4D5C"/>
    <w:rsid w:val="00EB7FEE"/>
    <w:rsid w:val="00EC322C"/>
    <w:rsid w:val="00EC43E2"/>
    <w:rsid w:val="00EC4CDA"/>
    <w:rsid w:val="00ED142F"/>
    <w:rsid w:val="00ED2C2D"/>
    <w:rsid w:val="00ED4340"/>
    <w:rsid w:val="00ED491E"/>
    <w:rsid w:val="00ED4AA4"/>
    <w:rsid w:val="00ED7F71"/>
    <w:rsid w:val="00EE2C15"/>
    <w:rsid w:val="00EE69E5"/>
    <w:rsid w:val="00EF1728"/>
    <w:rsid w:val="00EF5741"/>
    <w:rsid w:val="00F01E02"/>
    <w:rsid w:val="00F0366A"/>
    <w:rsid w:val="00F05306"/>
    <w:rsid w:val="00F063FB"/>
    <w:rsid w:val="00F11710"/>
    <w:rsid w:val="00F15F92"/>
    <w:rsid w:val="00F27C98"/>
    <w:rsid w:val="00F321B2"/>
    <w:rsid w:val="00F3416E"/>
    <w:rsid w:val="00F40183"/>
    <w:rsid w:val="00F41159"/>
    <w:rsid w:val="00F454E1"/>
    <w:rsid w:val="00F52809"/>
    <w:rsid w:val="00F53E4F"/>
    <w:rsid w:val="00F60B3C"/>
    <w:rsid w:val="00F61CA6"/>
    <w:rsid w:val="00F6687C"/>
    <w:rsid w:val="00F71853"/>
    <w:rsid w:val="00F771A6"/>
    <w:rsid w:val="00F81151"/>
    <w:rsid w:val="00F83A3A"/>
    <w:rsid w:val="00F85573"/>
    <w:rsid w:val="00F90E77"/>
    <w:rsid w:val="00F91E53"/>
    <w:rsid w:val="00F976F5"/>
    <w:rsid w:val="00F97B71"/>
    <w:rsid w:val="00FA041D"/>
    <w:rsid w:val="00FA4E33"/>
    <w:rsid w:val="00FA6288"/>
    <w:rsid w:val="00FA6FE9"/>
    <w:rsid w:val="00FB0007"/>
    <w:rsid w:val="00FB035E"/>
    <w:rsid w:val="00FB44C7"/>
    <w:rsid w:val="00FB4FD2"/>
    <w:rsid w:val="00FC4DAB"/>
    <w:rsid w:val="00FC4DF2"/>
    <w:rsid w:val="00FC5842"/>
    <w:rsid w:val="00FC796C"/>
    <w:rsid w:val="00FD09D1"/>
    <w:rsid w:val="00FD3F6F"/>
    <w:rsid w:val="00FD71B0"/>
    <w:rsid w:val="00FE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C1621"/>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9DB"/>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styleId="UyteHipercze">
    <w:name w:val="FollowedHyperlink"/>
    <w:basedOn w:val="Domylnaczcionkaakapitu"/>
    <w:uiPriority w:val="99"/>
    <w:semiHidden/>
    <w:unhideWhenUsed/>
    <w:rsid w:val="004A3235"/>
    <w:rPr>
      <w:color w:val="954F72" w:themeColor="followedHyperlink"/>
      <w:u w:val="single"/>
    </w:rPr>
  </w:style>
  <w:style w:type="character" w:customStyle="1" w:styleId="UnresolvedMention">
    <w:name w:val="Unresolved Mention"/>
    <w:basedOn w:val="Domylnaczcionkaakapitu"/>
    <w:uiPriority w:val="99"/>
    <w:semiHidden/>
    <w:unhideWhenUsed/>
    <w:rsid w:val="00EC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156653925">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a.malopolska.pl" TargetMode="Externa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ov.pl/web/krmc/rekomendacje-rady-architektury-it-zespolu-zadaniowego-krmc-w-sprawie-pryncypiow-architektury-informacyjnej-wraz-z-zaleceniami-za-podstawe-budowy-interoperacyjnych-rozwiazan-teleinformatycznych-i-swiadczenia-uslug-w-administracji-rzadowej-ich-publikacje-i-wskazanie-koniecznosci-stosowania-przez-jednostki-administracji-rzadowej"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7316-C5EA-45B5-9339-5F7C548E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5369</Words>
  <Characters>32220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Bradło, Magdalena</cp:lastModifiedBy>
  <cp:revision>11</cp:revision>
  <cp:lastPrinted>2024-05-06T13:44:00Z</cp:lastPrinted>
  <dcterms:created xsi:type="dcterms:W3CDTF">2024-06-12T17:20:00Z</dcterms:created>
  <dcterms:modified xsi:type="dcterms:W3CDTF">2024-06-13T11:58:00Z</dcterms:modified>
</cp:coreProperties>
</file>