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288AF" w14:textId="77777777" w:rsidR="00B71124" w:rsidRDefault="00B71124" w:rsidP="00AB2ACC">
      <w:pPr>
        <w:pStyle w:val="Tytu"/>
        <w:spacing w:line="276" w:lineRule="auto"/>
        <w:jc w:val="right"/>
        <w:rPr>
          <w:rFonts w:ascii="Arial" w:hAnsi="Arial" w:cs="Arial"/>
          <w:b w:val="0"/>
          <w:sz w:val="20"/>
          <w:lang w:val="pl-PL"/>
        </w:rPr>
      </w:pPr>
    </w:p>
    <w:p w14:paraId="61331A0E" w14:textId="5D73911A" w:rsidR="00625F36" w:rsidRDefault="00D17C0A" w:rsidP="00AB2ACC">
      <w:pPr>
        <w:pStyle w:val="Tytu"/>
        <w:spacing w:line="276" w:lineRule="auto"/>
        <w:jc w:val="right"/>
        <w:rPr>
          <w:rFonts w:ascii="Arial" w:hAnsi="Arial" w:cs="Arial"/>
          <w:b w:val="0"/>
          <w:sz w:val="20"/>
          <w:lang w:val="pl-PL"/>
        </w:rPr>
      </w:pPr>
      <w:r>
        <w:rPr>
          <w:noProof/>
          <w:lang w:val="pl-PL" w:eastAsia="pl-PL"/>
        </w:rPr>
        <w:drawing>
          <wp:inline distT="0" distB="0" distL="0" distR="0" wp14:anchorId="72661EF7" wp14:editId="2CA436CD">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p w14:paraId="0C895CF1" w14:textId="61535D35" w:rsidR="006F6399" w:rsidRDefault="006F6399" w:rsidP="006F6399">
      <w:pPr>
        <w:pStyle w:val="Tytu"/>
        <w:spacing w:after="240" w:line="276" w:lineRule="auto"/>
        <w:jc w:val="right"/>
        <w:rPr>
          <w:rFonts w:ascii="Arial" w:hAnsi="Arial" w:cs="Arial"/>
          <w:sz w:val="24"/>
          <w:szCs w:val="24"/>
          <w:lang w:val="pl-PL"/>
        </w:rPr>
      </w:pPr>
      <w:r w:rsidRPr="003744AF">
        <w:rPr>
          <w:rFonts w:ascii="Arial" w:eastAsia="Calibri" w:hAnsi="Arial" w:cs="Arial"/>
          <w:b w:val="0"/>
          <w:sz w:val="20"/>
          <w:lang w:val="pl-PL" w:eastAsia="en-US"/>
        </w:rPr>
        <w:t xml:space="preserve">Załącznik nr </w:t>
      </w:r>
      <w:r>
        <w:rPr>
          <w:rFonts w:ascii="Arial" w:eastAsia="Calibri" w:hAnsi="Arial" w:cs="Arial"/>
          <w:b w:val="0"/>
          <w:sz w:val="20"/>
          <w:lang w:val="pl-PL" w:eastAsia="en-US"/>
        </w:rPr>
        <w:t>4a</w:t>
      </w:r>
      <w:r w:rsidRPr="003744AF">
        <w:rPr>
          <w:rFonts w:ascii="Arial" w:eastAsia="Calibri" w:hAnsi="Arial" w:cs="Arial"/>
          <w:b w:val="0"/>
          <w:sz w:val="20"/>
          <w:lang w:val="pl-PL" w:eastAsia="en-US"/>
        </w:rPr>
        <w:t xml:space="preserve"> </w:t>
      </w:r>
      <w:r w:rsidRPr="003744AF">
        <w:rPr>
          <w:rFonts w:ascii="Arial" w:eastAsia="Calibri" w:hAnsi="Arial" w:cs="Arial"/>
          <w:b w:val="0"/>
          <w:sz w:val="20"/>
          <w:lang w:val="pl-PL" w:eastAsia="en-US"/>
        </w:rPr>
        <w:br/>
        <w:t>do Regulaminu wyboru projektów</w:t>
      </w:r>
      <w:r w:rsidRPr="003744AF">
        <w:rPr>
          <w:rFonts w:ascii="Arial" w:eastAsia="Calibri" w:hAnsi="Arial" w:cs="Arial"/>
          <w:b w:val="0"/>
          <w:sz w:val="20"/>
          <w:lang w:val="pl-PL" w:eastAsia="en-US"/>
        </w:rPr>
        <w:br/>
      </w:r>
      <w:r w:rsidRPr="003744AF">
        <w:rPr>
          <w:rFonts w:ascii="Arial" w:eastAsia="Calibri" w:hAnsi="Arial" w:cs="Arial"/>
          <w:b w:val="0"/>
          <w:iCs/>
          <w:sz w:val="20"/>
          <w:lang w:val="pl-PL" w:eastAsia="en-US"/>
        </w:rPr>
        <w:t xml:space="preserve">nr </w:t>
      </w:r>
      <w:r w:rsidRPr="002E1274">
        <w:rPr>
          <w:rFonts w:ascii="Arial" w:eastAsia="Calibri" w:hAnsi="Arial" w:cs="Arial"/>
          <w:b w:val="0"/>
          <w:iCs/>
          <w:sz w:val="20"/>
          <w:lang w:val="pl-PL" w:eastAsia="en-US"/>
        </w:rPr>
        <w:t>FEMP.0</w:t>
      </w:r>
      <w:r w:rsidR="008E1E57">
        <w:rPr>
          <w:rFonts w:ascii="Arial" w:eastAsia="Calibri" w:hAnsi="Arial" w:cs="Arial"/>
          <w:b w:val="0"/>
          <w:iCs/>
          <w:sz w:val="20"/>
          <w:lang w:val="pl-PL" w:eastAsia="en-US"/>
        </w:rPr>
        <w:t>2</w:t>
      </w:r>
      <w:r w:rsidRPr="002E1274">
        <w:rPr>
          <w:rFonts w:ascii="Arial" w:eastAsia="Calibri" w:hAnsi="Arial" w:cs="Arial"/>
          <w:b w:val="0"/>
          <w:iCs/>
          <w:sz w:val="20"/>
          <w:lang w:val="pl-PL" w:eastAsia="en-US"/>
        </w:rPr>
        <w:t>.</w:t>
      </w:r>
      <w:r w:rsidR="008E1E57">
        <w:rPr>
          <w:rFonts w:ascii="Arial" w:eastAsia="Calibri" w:hAnsi="Arial" w:cs="Arial"/>
          <w:b w:val="0"/>
          <w:iCs/>
          <w:sz w:val="20"/>
          <w:lang w:val="pl-PL" w:eastAsia="en-US"/>
        </w:rPr>
        <w:t>02</w:t>
      </w:r>
      <w:r>
        <w:rPr>
          <w:rFonts w:ascii="Arial" w:eastAsia="Calibri" w:hAnsi="Arial" w:cs="Arial"/>
          <w:b w:val="0"/>
          <w:iCs/>
          <w:sz w:val="20"/>
          <w:lang w:val="pl-PL" w:eastAsia="en-US"/>
        </w:rPr>
        <w:t>-IZ.00-</w:t>
      </w:r>
      <w:r w:rsidR="0086216D">
        <w:rPr>
          <w:rFonts w:ascii="Arial" w:eastAsia="Calibri" w:hAnsi="Arial" w:cs="Arial"/>
          <w:b w:val="0"/>
          <w:iCs/>
          <w:sz w:val="20"/>
          <w:lang w:val="pl-PL" w:eastAsia="en-US"/>
        </w:rPr>
        <w:t>078</w:t>
      </w:r>
      <w:bookmarkStart w:id="0" w:name="_GoBack"/>
      <w:bookmarkEnd w:id="0"/>
      <w:r w:rsidRPr="002E1274">
        <w:rPr>
          <w:rFonts w:ascii="Arial" w:eastAsia="Calibri" w:hAnsi="Arial" w:cs="Arial"/>
          <w:b w:val="0"/>
          <w:iCs/>
          <w:sz w:val="20"/>
          <w:lang w:val="pl-PL" w:eastAsia="en-US"/>
        </w:rPr>
        <w:t>/24</w:t>
      </w:r>
    </w:p>
    <w:p w14:paraId="38AA160A" w14:textId="50A02FD3" w:rsidR="00625F36" w:rsidRPr="000E12BA" w:rsidRDefault="00625F36" w:rsidP="00AB2ACC">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172075">
        <w:rPr>
          <w:rFonts w:ascii="Arial" w:hAnsi="Arial" w:cs="Arial"/>
          <w:b w:val="0"/>
          <w:sz w:val="24"/>
          <w:szCs w:val="24"/>
          <w:lang w:val="pl-PL"/>
        </w:rPr>
        <w:t xml:space="preserve"> 1754/24</w:t>
      </w:r>
      <w:r w:rsidR="007D511F">
        <w:rPr>
          <w:rFonts w:ascii="Arial" w:hAnsi="Arial" w:cs="Arial"/>
          <w:b w:val="0"/>
          <w:sz w:val="24"/>
          <w:szCs w:val="24"/>
          <w:lang w:val="pl-PL"/>
        </w:rPr>
        <w:t xml:space="preserve"> </w:t>
      </w:r>
      <w:r w:rsidR="003E506D" w:rsidRPr="000E12BA">
        <w:rPr>
          <w:rFonts w:ascii="Arial" w:hAnsi="Arial" w:cs="Arial"/>
          <w:b w:val="0"/>
          <w:sz w:val="24"/>
          <w:szCs w:val="24"/>
          <w:lang w:val="pl-PL"/>
        </w:rPr>
        <w:t xml:space="preserve">z dnia </w:t>
      </w:r>
      <w:r w:rsidR="00172075">
        <w:rPr>
          <w:rFonts w:ascii="Arial" w:hAnsi="Arial" w:cs="Arial"/>
          <w:b w:val="0"/>
          <w:sz w:val="24"/>
          <w:szCs w:val="24"/>
          <w:lang w:val="pl-PL"/>
        </w:rPr>
        <w:t>20 sierpnia 2024</w:t>
      </w:r>
      <w:r w:rsidR="003E506D" w:rsidRPr="000E12BA">
        <w:rPr>
          <w:rFonts w:ascii="Arial" w:hAnsi="Arial" w:cs="Arial"/>
          <w:b w:val="0"/>
          <w:sz w:val="24"/>
          <w:szCs w:val="24"/>
          <w:lang w:val="pl-PL"/>
        </w:rPr>
        <w:t>r.</w:t>
      </w:r>
    </w:p>
    <w:p w14:paraId="239F71A4" w14:textId="77777777" w:rsidR="002F25FD" w:rsidRDefault="002F25FD" w:rsidP="00AB2ACC">
      <w:pPr>
        <w:pStyle w:val="Tytu"/>
        <w:spacing w:line="276" w:lineRule="auto"/>
        <w:jc w:val="left"/>
        <w:rPr>
          <w:rFonts w:ascii="Arial" w:hAnsi="Arial" w:cs="Arial"/>
          <w:b w:val="0"/>
          <w:sz w:val="20"/>
          <w:lang w:val="pl-PL"/>
        </w:rPr>
      </w:pPr>
    </w:p>
    <w:p w14:paraId="15666D7F" w14:textId="77777777" w:rsidR="00692BD2" w:rsidRPr="00A46DD4" w:rsidRDefault="00692BD2" w:rsidP="00AB2ACC">
      <w:pPr>
        <w:pStyle w:val="Tytu"/>
        <w:spacing w:line="276" w:lineRule="auto"/>
        <w:jc w:val="right"/>
        <w:rPr>
          <w:rFonts w:ascii="Arial" w:hAnsi="Arial" w:cs="Arial"/>
          <w:b w:val="0"/>
          <w:spacing w:val="-20"/>
          <w:sz w:val="28"/>
          <w:szCs w:val="28"/>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6F6399" w:rsidRDefault="00F67FBE" w:rsidP="00AB2ACC">
      <w:pPr>
        <w:spacing w:after="0"/>
        <w:jc w:val="center"/>
        <w:rPr>
          <w:rFonts w:ascii="Arial" w:hAnsi="Arial" w:cs="Arial"/>
          <w:b/>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4F835E29" w14:textId="5AAEE57F" w:rsidR="00F67FBE" w:rsidRPr="006F6399"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7DC02E3F" w14:textId="77777777" w:rsidR="00232C3F" w:rsidRDefault="00DC6579" w:rsidP="0053447D">
      <w:pPr>
        <w:widowControl w:val="0"/>
        <w:spacing w:after="0"/>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późn.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2BAC1F43"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str. 159 z późn. zm.)</w:t>
      </w:r>
      <w:r w:rsidR="00533F12">
        <w:rPr>
          <w:rFonts w:ascii="Arial" w:hAnsi="Arial" w:cs="Arial"/>
          <w:sz w:val="24"/>
          <w:szCs w:val="24"/>
        </w:rPr>
        <w:t>;</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545B7A9F" w14:textId="6BDA72A4" w:rsidR="004109AF"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Pr="00AE708A">
        <w:rPr>
          <w:rFonts w:ascii="Arial" w:hAnsi="Arial" w:cs="Arial"/>
          <w:sz w:val="24"/>
          <w:szCs w:val="24"/>
        </w:rPr>
        <w:t>Małopolskiego</w:t>
      </w:r>
      <w:r w:rsidR="001668E2" w:rsidRPr="00AE708A">
        <w:rPr>
          <w:rFonts w:ascii="Arial" w:hAnsi="Arial" w:cs="Arial"/>
          <w:sz w:val="24"/>
          <w:szCs w:val="24"/>
        </w:rPr>
        <w:t>;</w:t>
      </w:r>
      <w:r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budżetu środków europejskich, o którym mowa w art. 117 ust. 1 ustawy z dnia 27 sierpnia 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lastRenderedPageBreak/>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59FBF65F"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r w:rsidR="00F230E2">
        <w:rPr>
          <w:rFonts w:ascii="Arial" w:hAnsi="Arial" w:cs="Arial"/>
          <w:sz w:val="24"/>
          <w:szCs w:val="24"/>
        </w:rPr>
        <w:t xml:space="preserve"> pochodzących </w:t>
      </w:r>
      <w:r w:rsidR="00F230E2">
        <w:rPr>
          <w:rFonts w:ascii="Arial" w:hAnsi="Arial" w:cs="Arial"/>
          <w:sz w:val="24"/>
          <w:szCs w:val="24"/>
        </w:rPr>
        <w:br/>
        <w:t>z UE</w:t>
      </w:r>
      <w:r w:rsidRPr="00AE708A">
        <w:rPr>
          <w:rFonts w:ascii="Arial" w:hAnsi="Arial" w:cs="Arial"/>
          <w:sz w:val="24"/>
          <w:szCs w:val="24"/>
        </w:rPr>
        <w:t>;</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sidRPr="00533F12">
        <w:rPr>
          <w:rFonts w:ascii="Arial" w:hAnsi="Arial" w:cs="Arial"/>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t>
      </w:r>
      <w:r w:rsidRPr="00AE708A">
        <w:rPr>
          <w:rFonts w:ascii="Arial" w:hAnsi="Arial" w:cs="Arial"/>
          <w:sz w:val="24"/>
          <w:szCs w:val="24"/>
        </w:rPr>
        <w:lastRenderedPageBreak/>
        <w:t xml:space="preserve">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późn.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53447D">
      <w:pPr>
        <w:spacing w:after="0"/>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6EA76EE5"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FD5BFE">
        <w:rPr>
          <w:rFonts w:ascii="Arial" w:hAnsi="Arial" w:cs="Arial"/>
          <w:sz w:val="24"/>
          <w:szCs w:val="24"/>
        </w:rPr>
        <w:br/>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/pomoc de minimis</w:t>
      </w:r>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nieobjęte pomocą publiczną</w:t>
      </w:r>
      <w:r w:rsidR="00A43612" w:rsidRPr="00AE708A">
        <w:rPr>
          <w:rFonts w:ascii="Arial" w:hAnsi="Arial" w:cs="Arial"/>
          <w:sz w:val="24"/>
          <w:szCs w:val="24"/>
        </w:rPr>
        <w:t>/pomocą de minimis</w:t>
      </w:r>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 xml:space="preserve">kosztów </w:t>
      </w:r>
      <w:r w:rsidRPr="00AE708A">
        <w:rPr>
          <w:rFonts w:ascii="Arial" w:hAnsi="Arial" w:cs="Arial"/>
          <w:sz w:val="24"/>
          <w:szCs w:val="24"/>
        </w:rPr>
        <w:lastRenderedPageBreak/>
        <w:t>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minimis</w:t>
      </w:r>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lastRenderedPageBreak/>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53447D">
      <w:pPr>
        <w:pStyle w:val="Tekstpodstawowy"/>
        <w:tabs>
          <w:tab w:val="left" w:pos="360"/>
        </w:tabs>
        <w:spacing w:line="276" w:lineRule="auto"/>
        <w:ind w:left="360"/>
        <w:jc w:val="left"/>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454F9">
      <w:pPr>
        <w:numPr>
          <w:ilvl w:val="0"/>
          <w:numId w:val="19"/>
        </w:numPr>
        <w:tabs>
          <w:tab w:val="left" w:pos="284"/>
        </w:tabs>
        <w:spacing w:after="0"/>
        <w:ind w:left="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lastRenderedPageBreak/>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7FDCDAC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533F12">
        <w:rPr>
          <w:rFonts w:ascii="Arial" w:hAnsi="Arial" w:cs="Arial"/>
          <w:bCs/>
          <w:i/>
        </w:rPr>
        <w:t>,</w:t>
      </w:r>
      <w:r w:rsidR="00AF67DE" w:rsidRPr="00AE708A">
        <w:rPr>
          <w:rFonts w:ascii="Arial" w:hAnsi="Arial" w:cs="Arial"/>
          <w:bCs/>
        </w:rPr>
        <w:t xml:space="preserve"> </w:t>
      </w:r>
    </w:p>
    <w:p w14:paraId="17648A7B" w14:textId="4A9ACF3D" w:rsidR="00B76BEB"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31308DB6" w:rsidR="00305717" w:rsidRPr="00AE708A" w:rsidRDefault="003A5C4F" w:rsidP="00C04BF3">
      <w:pPr>
        <w:numPr>
          <w:ilvl w:val="0"/>
          <w:numId w:val="19"/>
        </w:numPr>
        <w:spacing w:after="0"/>
        <w:ind w:left="450"/>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BD36F8">
        <w:rPr>
          <w:rFonts w:ascii="Arial" w:eastAsia="Times New Roman" w:hAnsi="Arial" w:cs="Arial"/>
          <w:bCs/>
          <w:sz w:val="24"/>
          <w:szCs w:val="24"/>
        </w:rPr>
        <w:br/>
      </w:r>
      <w:r w:rsidR="00CC797A" w:rsidRPr="00AE708A">
        <w:rPr>
          <w:rFonts w:ascii="Arial" w:eastAsia="Times New Roman" w:hAnsi="Arial" w:cs="Arial"/>
          <w:bCs/>
          <w:sz w:val="24"/>
          <w:szCs w:val="24"/>
        </w:rPr>
        <w:t xml:space="preserve">z nich </w:t>
      </w:r>
      <w:r w:rsidR="003E73A0" w:rsidRPr="00AE708A">
        <w:rPr>
          <w:rFonts w:ascii="Arial" w:eastAsia="Times New Roman" w:hAnsi="Arial" w:cs="Arial"/>
          <w:bCs/>
          <w:sz w:val="24"/>
          <w:szCs w:val="24"/>
        </w:rPr>
        <w:t>wynikających</w:t>
      </w:r>
      <w:r w:rsidR="00CC797A" w:rsidRPr="00AE708A">
        <w:rPr>
          <w:rFonts w:ascii="Arial" w:eastAsia="Times New Roman" w:hAnsi="Arial" w:cs="Arial"/>
          <w:bCs/>
          <w:sz w:val="24"/>
          <w:szCs w:val="24"/>
        </w:rPr>
        <w:t>.</w:t>
      </w:r>
    </w:p>
    <w:p w14:paraId="1AC5F347" w14:textId="4CEFEE37" w:rsidR="00305717" w:rsidRPr="00AE708A" w:rsidRDefault="00305717"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51B8822F" w14:textId="0DC63F5F" w:rsidR="00307153" w:rsidRPr="00AE708A" w:rsidRDefault="00CC797A"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Zmiany w treści załączników</w:t>
      </w:r>
      <w:r w:rsidR="00950F30" w:rsidRPr="00AE708A">
        <w:rPr>
          <w:rFonts w:ascii="Arial" w:hAnsi="Arial" w:cs="Arial"/>
          <w:bCs/>
          <w:sz w:val="24"/>
          <w:szCs w:val="24"/>
        </w:rPr>
        <w:t xml:space="preserve"> </w:t>
      </w:r>
      <w:r w:rsidR="00305717" w:rsidRPr="00AE708A">
        <w:rPr>
          <w:rFonts w:ascii="Arial" w:hAnsi="Arial" w:cs="Arial"/>
          <w:bCs/>
          <w:sz w:val="24"/>
          <w:szCs w:val="24"/>
        </w:rPr>
        <w:t>wchodzą w życie z dniem</w:t>
      </w:r>
      <w:r w:rsidR="00E6070D" w:rsidRPr="00AE708A">
        <w:rPr>
          <w:rFonts w:ascii="Arial" w:hAnsi="Arial" w:cs="Arial"/>
          <w:bCs/>
          <w:sz w:val="24"/>
          <w:szCs w:val="24"/>
        </w:rPr>
        <w:t xml:space="preserve"> przesłania do Beneficjenta informacji o podjęciu przez Zarząd W</w:t>
      </w:r>
      <w:r w:rsidR="00AD7EE3">
        <w:rPr>
          <w:rFonts w:ascii="Arial" w:hAnsi="Arial" w:cs="Arial"/>
          <w:bCs/>
          <w:sz w:val="24"/>
          <w:szCs w:val="24"/>
        </w:rPr>
        <w:t xml:space="preserve">ojewództwa </w:t>
      </w:r>
      <w:r w:rsidR="00E6070D" w:rsidRPr="00AE708A">
        <w:rPr>
          <w:rFonts w:ascii="Arial" w:hAnsi="Arial" w:cs="Arial"/>
          <w:bCs/>
          <w:sz w:val="24"/>
          <w:szCs w:val="24"/>
        </w:rPr>
        <w:t>M</w:t>
      </w:r>
      <w:r w:rsidR="00AD7EE3">
        <w:rPr>
          <w:rFonts w:ascii="Arial" w:hAnsi="Arial" w:cs="Arial"/>
          <w:bCs/>
          <w:sz w:val="24"/>
          <w:szCs w:val="24"/>
        </w:rPr>
        <w:t>ałopolskiego</w:t>
      </w:r>
      <w:r w:rsidR="00E6070D" w:rsidRPr="00AE708A">
        <w:rPr>
          <w:rFonts w:ascii="Arial" w:hAnsi="Arial" w:cs="Arial"/>
          <w:bCs/>
          <w:sz w:val="24"/>
          <w:szCs w:val="24"/>
        </w:rPr>
        <w:t xml:space="preserve"> uchwały zmieniającej treść załącznika</w:t>
      </w:r>
      <w:r w:rsidR="00950F30" w:rsidRPr="00AE708A">
        <w:rPr>
          <w:rFonts w:ascii="Arial" w:hAnsi="Arial" w:cs="Arial"/>
          <w:bCs/>
          <w:sz w:val="24"/>
          <w:szCs w:val="24"/>
        </w:rPr>
        <w:t xml:space="preserve">. Beneficjent ma prawo nie zgodzić się </w:t>
      </w:r>
      <w:r w:rsidR="00AD7EE3">
        <w:rPr>
          <w:rFonts w:ascii="Arial" w:hAnsi="Arial" w:cs="Arial"/>
          <w:bCs/>
          <w:sz w:val="24"/>
          <w:szCs w:val="24"/>
        </w:rPr>
        <w:br/>
      </w:r>
      <w:r w:rsidR="00E6070D" w:rsidRPr="00AE708A">
        <w:rPr>
          <w:rFonts w:ascii="Arial" w:hAnsi="Arial" w:cs="Arial"/>
          <w:bCs/>
          <w:sz w:val="24"/>
          <w:szCs w:val="24"/>
        </w:rPr>
        <w:t xml:space="preserve">z wprowadzonymi </w:t>
      </w:r>
      <w:r w:rsidR="00950F30" w:rsidRPr="00AE708A">
        <w:rPr>
          <w:rFonts w:ascii="Arial" w:hAnsi="Arial" w:cs="Arial"/>
          <w:bCs/>
          <w:sz w:val="24"/>
          <w:szCs w:val="24"/>
        </w:rPr>
        <w:t>zmianami, o</w:t>
      </w:r>
      <w:r w:rsidR="00B8520E" w:rsidRPr="00AE708A">
        <w:rPr>
          <w:rFonts w:ascii="Arial" w:hAnsi="Arial" w:cs="Arial"/>
          <w:bCs/>
          <w:sz w:val="24"/>
          <w:szCs w:val="24"/>
        </w:rPr>
        <w:t xml:space="preserve"> czym zobowiązany jest poinformować</w:t>
      </w:r>
      <w:r w:rsidR="00950F30" w:rsidRPr="00AE708A">
        <w:rPr>
          <w:rFonts w:ascii="Arial" w:hAnsi="Arial" w:cs="Arial"/>
          <w:bCs/>
          <w:sz w:val="24"/>
          <w:szCs w:val="24"/>
        </w:rPr>
        <w:t xml:space="preserve"> IZ </w:t>
      </w:r>
      <w:r w:rsidR="00B76BEB" w:rsidRPr="00AE708A">
        <w:rPr>
          <w:rFonts w:ascii="Arial" w:hAnsi="Arial" w:cs="Arial"/>
          <w:bCs/>
          <w:sz w:val="24"/>
          <w:szCs w:val="24"/>
        </w:rPr>
        <w:t>FEM</w:t>
      </w:r>
      <w:r w:rsidR="00E6070D" w:rsidRPr="00AE708A">
        <w:rPr>
          <w:rFonts w:ascii="Arial" w:hAnsi="Arial" w:cs="Arial"/>
          <w:bCs/>
          <w:sz w:val="24"/>
          <w:szCs w:val="24"/>
        </w:rPr>
        <w:t xml:space="preserve"> </w:t>
      </w:r>
      <w:r w:rsidR="00AD7EE3">
        <w:rPr>
          <w:rFonts w:ascii="Arial" w:hAnsi="Arial" w:cs="Arial"/>
          <w:bCs/>
          <w:sz w:val="24"/>
          <w:szCs w:val="24"/>
        </w:rPr>
        <w:br/>
      </w:r>
      <w:r w:rsidR="00B8520E" w:rsidRPr="00AE708A">
        <w:rPr>
          <w:rFonts w:ascii="Arial" w:hAnsi="Arial" w:cs="Arial"/>
          <w:bCs/>
          <w:sz w:val="24"/>
          <w:szCs w:val="24"/>
        </w:rPr>
        <w:t xml:space="preserve">w terminie </w:t>
      </w:r>
      <w:r w:rsidR="00E6070D" w:rsidRPr="00AE708A">
        <w:rPr>
          <w:rFonts w:ascii="Arial" w:hAnsi="Arial" w:cs="Arial"/>
          <w:bCs/>
          <w:sz w:val="24"/>
          <w:szCs w:val="24"/>
        </w:rPr>
        <w:t xml:space="preserve">do 14 dni od otrzymania informacji o zmianie, poprzez System </w:t>
      </w:r>
      <w:r w:rsidR="00B76BEB" w:rsidRPr="00AE708A">
        <w:rPr>
          <w:rFonts w:ascii="Arial" w:hAnsi="Arial" w:cs="Arial"/>
          <w:bCs/>
          <w:sz w:val="24"/>
          <w:szCs w:val="24"/>
        </w:rPr>
        <w:t>CST2021</w:t>
      </w:r>
      <w:r w:rsidR="00E6070D" w:rsidRPr="00AE708A">
        <w:rPr>
          <w:rFonts w:ascii="Arial" w:hAnsi="Arial" w:cs="Arial"/>
          <w:bCs/>
          <w:sz w:val="24"/>
          <w:szCs w:val="24"/>
        </w:rPr>
        <w:t>.</w:t>
      </w:r>
      <w:r w:rsidR="00950F30" w:rsidRPr="00AE708A">
        <w:rPr>
          <w:rFonts w:ascii="Arial" w:hAnsi="Arial" w:cs="Arial"/>
          <w:bCs/>
          <w:sz w:val="24"/>
          <w:szCs w:val="24"/>
        </w:rPr>
        <w:t xml:space="preserve"> Brak zgody</w:t>
      </w:r>
      <w:r w:rsidR="00E6070D" w:rsidRPr="00AE708A">
        <w:rPr>
          <w:rFonts w:ascii="Arial" w:hAnsi="Arial" w:cs="Arial"/>
          <w:bCs/>
          <w:sz w:val="24"/>
          <w:szCs w:val="24"/>
        </w:rPr>
        <w:t xml:space="preserve"> Beneficjenta na zmianę treści załączników</w:t>
      </w:r>
      <w:r w:rsidR="00950F30" w:rsidRPr="00AE708A">
        <w:rPr>
          <w:rFonts w:ascii="Arial" w:hAnsi="Arial" w:cs="Arial"/>
          <w:bCs/>
          <w:sz w:val="24"/>
          <w:szCs w:val="24"/>
        </w:rPr>
        <w:t xml:space="preserve"> stan</w:t>
      </w:r>
      <w:r w:rsidR="003A5C4F" w:rsidRPr="00AE708A">
        <w:rPr>
          <w:rFonts w:ascii="Arial" w:hAnsi="Arial" w:cs="Arial"/>
          <w:bCs/>
          <w:sz w:val="24"/>
          <w:szCs w:val="24"/>
        </w:rPr>
        <w:t xml:space="preserve">owi </w:t>
      </w:r>
      <w:r w:rsidR="00D34CC4" w:rsidRPr="00AE708A">
        <w:rPr>
          <w:rFonts w:ascii="Arial" w:hAnsi="Arial" w:cs="Arial"/>
          <w:bCs/>
          <w:sz w:val="24"/>
          <w:szCs w:val="24"/>
        </w:rPr>
        <w:t>podstawę do</w:t>
      </w:r>
      <w:r w:rsidR="003A5C4F" w:rsidRPr="00AE708A">
        <w:rPr>
          <w:rFonts w:ascii="Arial" w:hAnsi="Arial" w:cs="Arial"/>
          <w:bCs/>
          <w:sz w:val="24"/>
          <w:szCs w:val="24"/>
        </w:rPr>
        <w:t xml:space="preserve"> rozwiązania U</w:t>
      </w:r>
      <w:r w:rsidR="00CB48D6" w:rsidRPr="00AE708A">
        <w:rPr>
          <w:rFonts w:ascii="Arial" w:hAnsi="Arial" w:cs="Arial"/>
          <w:bCs/>
          <w:sz w:val="24"/>
          <w:szCs w:val="24"/>
        </w:rPr>
        <w:t>mowy</w:t>
      </w:r>
      <w:r w:rsidR="00950F30" w:rsidRPr="00AE708A">
        <w:rPr>
          <w:rFonts w:ascii="Arial" w:hAnsi="Arial" w:cs="Arial"/>
          <w:bCs/>
          <w:sz w:val="24"/>
          <w:szCs w:val="24"/>
        </w:rPr>
        <w:t>.</w:t>
      </w:r>
    </w:p>
    <w:p w14:paraId="5353A3DE" w14:textId="08588961" w:rsidR="00B60925" w:rsidRDefault="00B60925" w:rsidP="001C59E6">
      <w:pPr>
        <w:tabs>
          <w:tab w:val="left" w:pos="450"/>
        </w:tabs>
        <w:spacing w:after="0"/>
        <w:ind w:left="450"/>
        <w:rPr>
          <w:rFonts w:ascii="Arial" w:hAnsi="Arial" w:cs="Arial"/>
          <w:b/>
          <w:bCs/>
          <w:sz w:val="24"/>
          <w:szCs w:val="24"/>
          <w:lang w:val="x-none"/>
        </w:rPr>
      </w:pPr>
    </w:p>
    <w:p w14:paraId="4DA5AD26" w14:textId="4263F844" w:rsidR="002129ED" w:rsidRPr="00AE708A" w:rsidRDefault="00DE01C0" w:rsidP="0053447D">
      <w:pPr>
        <w:spacing w:after="0"/>
        <w:rPr>
          <w:rFonts w:ascii="Arial" w:hAnsi="Arial" w:cs="Arial"/>
          <w:sz w:val="24"/>
          <w:szCs w:val="24"/>
        </w:rPr>
      </w:pPr>
      <w:r w:rsidRPr="00AE708A">
        <w:rPr>
          <w:rFonts w:ascii="Arial" w:hAnsi="Arial" w:cs="Arial"/>
          <w:bCs/>
          <w:sz w:val="24"/>
          <w:szCs w:val="24"/>
        </w:rPr>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3A25576A"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mowy) wersja wytycznych wprowadza rozwiązania korzystniejsze dla Beneficjenta to</w:t>
      </w:r>
      <w:r w:rsidR="00FD5BFE">
        <w:rPr>
          <w:rFonts w:ascii="Arial" w:hAnsi="Arial" w:cs="Arial"/>
        </w:rPr>
        <w:t>,</w:t>
      </w:r>
      <w:r w:rsidRPr="007A7A2B">
        <w:rPr>
          <w:rFonts w:ascii="Arial" w:hAnsi="Arial" w:cs="Arial"/>
        </w:rPr>
        <w:t xml:space="preserve"> </w:t>
      </w:r>
      <w:r w:rsidR="00640BE6">
        <w:rPr>
          <w:rFonts w:ascii="Arial" w:hAnsi="Arial" w:cs="Arial"/>
        </w:rPr>
        <w:t>dla</w:t>
      </w:r>
      <w:r w:rsidRPr="007A7A2B">
        <w:rPr>
          <w:rFonts w:ascii="Arial" w:hAnsi="Arial" w:cs="Arial"/>
        </w:rPr>
        <w:t xml:space="preserve"> wydatków poniesionych przed dniem stosowania nowej wersji wytycznych</w:t>
      </w:r>
      <w:r w:rsidR="00FD5BFE">
        <w:rPr>
          <w:rFonts w:ascii="Arial" w:hAnsi="Arial" w:cs="Arial"/>
        </w:rPr>
        <w:t>,</w:t>
      </w:r>
      <w:r w:rsidRPr="007A7A2B">
        <w:rPr>
          <w:rFonts w:ascii="Arial" w:hAnsi="Arial" w:cs="Arial"/>
        </w:rPr>
        <w:t xml:space="preserve">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lastRenderedPageBreak/>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06B230E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 xml:space="preserve">za działania Partnera Projektu lub jednostki upoważnionej do ponoszenia wydatków w ramach Projektu. </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438912CC" w:rsidR="004A23E1" w:rsidRPr="00AE708A"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2263DCAF" w14:textId="77777777" w:rsidR="00CD2A48" w:rsidRPr="000F527D" w:rsidRDefault="00CD2A48" w:rsidP="00CD2A48">
      <w:pPr>
        <w:numPr>
          <w:ilvl w:val="0"/>
          <w:numId w:val="7"/>
        </w:numPr>
        <w:spacing w:after="0"/>
        <w:ind w:hanging="278"/>
        <w:rPr>
          <w:rFonts w:ascii="Arial" w:hAnsi="Arial" w:cs="Arial"/>
          <w:bCs/>
          <w:sz w:val="24"/>
          <w:szCs w:val="24"/>
        </w:rPr>
      </w:pPr>
      <w:r w:rsidRPr="000F527D">
        <w:rPr>
          <w:rFonts w:ascii="Arial" w:hAnsi="Arial" w:cs="Arial"/>
          <w:sz w:val="24"/>
          <w:szCs w:val="24"/>
        </w:rPr>
        <w:t xml:space="preserve">realizacji projektu zgodnie z przepisami prawa krajowego i wspólnotowego, </w:t>
      </w:r>
      <w:r w:rsidRPr="000F527D">
        <w:rPr>
          <w:rFonts w:ascii="Arial" w:hAnsi="Arial" w:cs="Arial"/>
          <w:sz w:val="24"/>
          <w:szCs w:val="24"/>
        </w:rPr>
        <w:br/>
        <w:t>w tym przestrzegania przepisów wspólnotowych w zakresie realizacji polityk horyzontalnych, w tym zasad antydyskryminacyj</w:t>
      </w:r>
      <w:r>
        <w:rPr>
          <w:rFonts w:ascii="Arial" w:hAnsi="Arial" w:cs="Arial"/>
          <w:sz w:val="24"/>
          <w:szCs w:val="24"/>
        </w:rPr>
        <w:t>nych, o których mowa w § 5</w:t>
      </w:r>
      <w:r w:rsidRPr="000F527D">
        <w:rPr>
          <w:rFonts w:ascii="Arial" w:hAnsi="Arial" w:cs="Arial"/>
          <w:sz w:val="24"/>
          <w:szCs w:val="24"/>
        </w:rPr>
        <w:t>, zasad równościowych</w:t>
      </w:r>
      <w:r>
        <w:rPr>
          <w:rStyle w:val="Odwoanieprzypisudolnego"/>
          <w:rFonts w:ascii="Arial" w:hAnsi="Arial" w:cs="Arial"/>
          <w:sz w:val="24"/>
          <w:szCs w:val="24"/>
        </w:rPr>
        <w:footnoteReference w:id="25"/>
      </w:r>
      <w:r w:rsidRPr="000F527D">
        <w:rPr>
          <w:rFonts w:ascii="Arial" w:hAnsi="Arial" w:cs="Arial"/>
          <w:sz w:val="24"/>
          <w:szCs w:val="24"/>
        </w:rPr>
        <w:t>, praw i wolności określonych w Karcie Praw Podstawowych Unii Europejskiej</w:t>
      </w:r>
      <w:r>
        <w:rPr>
          <w:rStyle w:val="Odwoanieprzypisudolnego"/>
          <w:rFonts w:ascii="Arial" w:hAnsi="Arial" w:cs="Arial"/>
          <w:sz w:val="24"/>
          <w:szCs w:val="24"/>
        </w:rPr>
        <w:footnoteReference w:id="26"/>
      </w:r>
      <w:r w:rsidRPr="000F527D">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7"/>
      </w:r>
      <w:r w:rsidRPr="000F527D">
        <w:rPr>
          <w:rFonts w:ascii="Arial" w:hAnsi="Arial" w:cs="Arial"/>
          <w:sz w:val="24"/>
          <w:szCs w:val="24"/>
        </w:rPr>
        <w:t>, w zakresie odnoszącym się do sposobu realizacji, zakresu projektu i Beneficjenta. Jeżeli Beneficjent realizował Projekt, lub jego część, niezgodnie z</w:t>
      </w:r>
      <w:r>
        <w:rPr>
          <w:rFonts w:ascii="Arial" w:hAnsi="Arial" w:cs="Arial"/>
          <w:sz w:val="24"/>
          <w:szCs w:val="24"/>
        </w:rPr>
        <w:t xml:space="preserve"> ww.</w:t>
      </w:r>
      <w:r w:rsidRPr="000F527D">
        <w:rPr>
          <w:rFonts w:ascii="Arial" w:hAnsi="Arial" w:cs="Arial"/>
          <w:sz w:val="24"/>
          <w:szCs w:val="24"/>
        </w:rPr>
        <w:t xml:space="preserve"> przepisami</w:t>
      </w:r>
      <w:r>
        <w:rPr>
          <w:rFonts w:ascii="Arial" w:hAnsi="Arial" w:cs="Arial"/>
          <w:sz w:val="24"/>
          <w:szCs w:val="24"/>
        </w:rPr>
        <w:t>/zasadami</w:t>
      </w:r>
      <w:r w:rsidRPr="000F527D">
        <w:rPr>
          <w:rFonts w:ascii="Arial" w:hAnsi="Arial" w:cs="Arial"/>
          <w:sz w:val="24"/>
          <w:szCs w:val="24"/>
        </w:rPr>
        <w:t xml:space="preserve"> </w:t>
      </w:r>
      <w:r>
        <w:rPr>
          <w:rFonts w:ascii="Arial" w:hAnsi="Arial" w:cs="Arial"/>
          <w:sz w:val="24"/>
          <w:szCs w:val="24"/>
        </w:rPr>
        <w:t xml:space="preserve"> a także </w:t>
      </w:r>
      <w:r w:rsidRPr="000F527D">
        <w:rPr>
          <w:rFonts w:ascii="Arial" w:hAnsi="Arial" w:cs="Arial"/>
          <w:sz w:val="24"/>
          <w:szCs w:val="24"/>
        </w:rPr>
        <w:t>w przypadku uchylania się Beneficjenta od realizacji działań naprawczych, IZ FEM może uznać część wydatków P</w:t>
      </w:r>
      <w:r>
        <w:rPr>
          <w:rFonts w:ascii="Arial" w:hAnsi="Arial" w:cs="Arial"/>
          <w:sz w:val="24"/>
          <w:szCs w:val="24"/>
        </w:rPr>
        <w:t>rojektu za niekwalifikowalne</w:t>
      </w:r>
      <w:r w:rsidRPr="000F527D">
        <w:rPr>
          <w:rFonts w:ascii="Arial" w:hAnsi="Arial" w:cs="Arial"/>
          <w:sz w:val="24"/>
          <w:szCs w:val="24"/>
        </w:rPr>
        <w:t xml:space="preserve"> lub może rozwiązać Umowę bez wypowiedzenia</w:t>
      </w:r>
      <w:r w:rsidRPr="000F527D">
        <w:rPr>
          <w:rFonts w:ascii="Arial" w:hAnsi="Arial" w:cs="Arial"/>
          <w:bCs/>
          <w:sz w:val="24"/>
          <w:szCs w:val="24"/>
        </w:rPr>
        <w:t>;</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xml:space="preserve">. W przypadku rażących lub notorycznych naruszeń </w:t>
      </w:r>
      <w:r w:rsidR="00B53B97" w:rsidRPr="004A0150">
        <w:rPr>
          <w:rFonts w:ascii="Arial" w:hAnsi="Arial" w:cs="Arial"/>
          <w:sz w:val="24"/>
          <w:szCs w:val="24"/>
        </w:rPr>
        <w:lastRenderedPageBreak/>
        <w:t>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8"/>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6212852F"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5BCE3B79" w:rsidR="00F07818" w:rsidRPr="00C05C89" w:rsidRDefault="008A1DA4" w:rsidP="00CD0D42">
      <w:pPr>
        <w:numPr>
          <w:ilvl w:val="0"/>
          <w:numId w:val="10"/>
        </w:numPr>
        <w:tabs>
          <w:tab w:val="left" w:pos="567"/>
        </w:tabs>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w:t>
      </w:r>
      <w:r w:rsidR="00CD0D42">
        <w:rPr>
          <w:rFonts w:ascii="Arial" w:hAnsi="Arial" w:cs="Arial"/>
          <w:sz w:val="24"/>
          <w:szCs w:val="24"/>
        </w:rPr>
        <w:t>,</w:t>
      </w:r>
      <w:r w:rsidR="00F07818" w:rsidRPr="00AE708A">
        <w:rPr>
          <w:rFonts w:ascii="Arial" w:hAnsi="Arial" w:cs="Arial"/>
          <w:sz w:val="24"/>
          <w:szCs w:val="24"/>
        </w:rPr>
        <w:t xml:space="preserve"> składając zeznanie podatkowe</w:t>
      </w:r>
      <w:r w:rsidR="00CD0D42">
        <w:rPr>
          <w:rFonts w:ascii="Arial" w:hAnsi="Arial" w:cs="Arial"/>
          <w:sz w:val="24"/>
          <w:szCs w:val="24"/>
        </w:rPr>
        <w:t>,</w:t>
      </w:r>
      <w:r w:rsidR="00F07818" w:rsidRPr="00AE708A">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t>
      </w:r>
      <w:r w:rsidR="00F07818" w:rsidRPr="00AE708A">
        <w:rPr>
          <w:rFonts w:ascii="Arial" w:hAnsi="Arial" w:cs="Arial"/>
          <w:sz w:val="24"/>
          <w:szCs w:val="24"/>
        </w:rPr>
        <w:lastRenderedPageBreak/>
        <w:t>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7994C31C" w14:textId="271FCB16" w:rsidR="006B5922" w:rsidRDefault="006E74B6" w:rsidP="0053447D">
      <w:pPr>
        <w:spacing w:after="0"/>
        <w:rPr>
          <w:rFonts w:ascii="Arial" w:hAnsi="Arial" w:cs="Arial"/>
          <w:bCs/>
          <w:sz w:val="24"/>
          <w:szCs w:val="24"/>
        </w:rPr>
      </w:pPr>
      <w:r w:rsidRPr="00AE708A">
        <w:rPr>
          <w:rFonts w:ascii="Arial" w:hAnsi="Arial" w:cs="Arial"/>
          <w:bCs/>
          <w:sz w:val="24"/>
          <w:szCs w:val="24"/>
        </w:rPr>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16389A8B" w14:textId="240F3024" w:rsidR="00CD2A48" w:rsidRPr="004A0150" w:rsidRDefault="00CD2A48" w:rsidP="00CD2A48">
      <w:pPr>
        <w:pStyle w:val="Default"/>
        <w:numPr>
          <w:ilvl w:val="6"/>
          <w:numId w:val="25"/>
        </w:numPr>
        <w:spacing w:line="276" w:lineRule="auto"/>
        <w:rPr>
          <w:rFonts w:ascii="Arial" w:hAnsi="Arial" w:cs="Arial"/>
          <w:color w:val="00000A"/>
        </w:rPr>
      </w:pPr>
      <w:r>
        <w:rPr>
          <w:rFonts w:ascii="Arial" w:hAnsi="Arial" w:cs="Arial"/>
          <w:color w:val="00000A"/>
        </w:rPr>
        <w:t>Na potwierdzenie przestrzegania zasad, o których mowa w § 4 ust. 13 pkt 3</w:t>
      </w:r>
      <w:r w:rsidRPr="004A0150">
        <w:rPr>
          <w:rFonts w:ascii="Arial" w:hAnsi="Arial" w:cs="Arial"/>
          <w:color w:val="00000A"/>
        </w:rPr>
        <w:t xml:space="preserve"> </w:t>
      </w:r>
      <w:r>
        <w:rPr>
          <w:rFonts w:ascii="Arial" w:hAnsi="Arial" w:cs="Arial"/>
          <w:color w:val="00000A"/>
        </w:rPr>
        <w:t xml:space="preserve">Beneficjent przedkłada oświadczenie o przestrzeganiu przepisów antydyskryminacyjnych, wskazane </w:t>
      </w:r>
      <w:r w:rsidRPr="004A0150">
        <w:rPr>
          <w:rFonts w:ascii="Arial" w:hAnsi="Arial" w:cs="Arial"/>
          <w:color w:val="00000A"/>
        </w:rPr>
        <w:t xml:space="preserve">w załączniku nr 14 do </w:t>
      </w:r>
      <w:r>
        <w:rPr>
          <w:rFonts w:ascii="Arial" w:hAnsi="Arial" w:cs="Arial"/>
          <w:color w:val="00000A"/>
        </w:rPr>
        <w:t>U</w:t>
      </w:r>
      <w:r w:rsidRPr="004A0150">
        <w:rPr>
          <w:rFonts w:ascii="Arial" w:hAnsi="Arial" w:cs="Arial"/>
          <w:color w:val="00000A"/>
        </w:rPr>
        <w:t xml:space="preserve">mowy, a kontrola </w:t>
      </w:r>
      <w:r>
        <w:rPr>
          <w:rFonts w:ascii="Arial" w:hAnsi="Arial" w:cs="Arial"/>
          <w:color w:val="00000A"/>
        </w:rPr>
        <w:t xml:space="preserve">odbywa się na zasadach określonych </w:t>
      </w:r>
      <w:r w:rsidRPr="004A0150">
        <w:rPr>
          <w:rFonts w:ascii="Arial" w:hAnsi="Arial" w:cs="Arial"/>
          <w:color w:val="00000A"/>
        </w:rPr>
        <w:t>w załączniku n</w:t>
      </w:r>
      <w:r>
        <w:rPr>
          <w:rFonts w:ascii="Arial" w:hAnsi="Arial" w:cs="Arial"/>
          <w:color w:val="00000A"/>
        </w:rPr>
        <w:t>r</w:t>
      </w:r>
      <w:r w:rsidRPr="004A0150">
        <w:rPr>
          <w:rFonts w:ascii="Arial" w:hAnsi="Arial" w:cs="Arial"/>
          <w:color w:val="00000A"/>
        </w:rPr>
        <w:t xml:space="preserve"> 8</w:t>
      </w:r>
      <w:r>
        <w:rPr>
          <w:rFonts w:ascii="Arial" w:hAnsi="Arial" w:cs="Arial"/>
          <w:color w:val="00000A"/>
        </w:rPr>
        <w:t xml:space="preserve"> do Umowy</w:t>
      </w:r>
      <w:r w:rsidRPr="004A0150">
        <w:rPr>
          <w:rFonts w:ascii="Arial" w:hAnsi="Arial" w:cs="Arial"/>
          <w:color w:val="00000A"/>
        </w:rPr>
        <w:t>.</w:t>
      </w:r>
    </w:p>
    <w:p w14:paraId="59DDB7EF" w14:textId="3FF65109" w:rsidR="006B5922" w:rsidRPr="00AE708A" w:rsidRDefault="005E2A87" w:rsidP="0053447D">
      <w:pPr>
        <w:spacing w:after="0"/>
        <w:rPr>
          <w:rFonts w:ascii="Arial" w:hAnsi="Arial" w:cs="Arial"/>
          <w:b/>
          <w:sz w:val="24"/>
          <w:szCs w:val="24"/>
        </w:rPr>
      </w:pPr>
      <w:r>
        <w:rPr>
          <w:rFonts w:ascii="Arial" w:hAnsi="Arial" w:cs="Arial"/>
          <w:bCs/>
          <w:sz w:val="24"/>
          <w:szCs w:val="24"/>
        </w:rPr>
        <w:br/>
      </w:r>
      <w:r w:rsidR="006B5922" w:rsidRPr="00E57FD9">
        <w:rPr>
          <w:rFonts w:ascii="Arial" w:hAnsi="Arial" w:cs="Arial"/>
          <w:bCs/>
          <w:sz w:val="24"/>
          <w:szCs w:val="24"/>
        </w:rPr>
        <w:t>§</w:t>
      </w:r>
      <w:r w:rsidR="006B5922">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3E432CB2"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w:t>
      </w:r>
      <w:r w:rsidR="0063073B">
        <w:rPr>
          <w:rFonts w:ascii="Arial" w:hAnsi="Arial" w:cs="Arial"/>
          <w:sz w:val="24"/>
          <w:szCs w:val="24"/>
        </w:rPr>
        <w:br/>
      </w:r>
      <w:r w:rsidR="00756948" w:rsidRPr="00AE708A">
        <w:rPr>
          <w:rFonts w:ascii="Arial" w:hAnsi="Arial" w:cs="Arial"/>
          <w:sz w:val="24"/>
          <w:szCs w:val="24"/>
        </w:rPr>
        <w:t>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2A182A" w:rsidR="004A23E1" w:rsidRPr="002B5416" w:rsidRDefault="004A23E1" w:rsidP="0063073B">
      <w:pPr>
        <w:numPr>
          <w:ilvl w:val="0"/>
          <w:numId w:val="2"/>
        </w:numPr>
        <w:tabs>
          <w:tab w:val="num" w:pos="709"/>
        </w:tabs>
        <w:spacing w:after="0"/>
        <w:ind w:left="714" w:hanging="357"/>
        <w:rPr>
          <w:rFonts w:ascii="Arial" w:hAnsi="Arial" w:cs="Arial"/>
          <w:sz w:val="24"/>
          <w:szCs w:val="24"/>
        </w:rPr>
      </w:pPr>
      <w:r w:rsidRPr="0063073B">
        <w:rPr>
          <w:rFonts w:ascii="Arial" w:hAnsi="Arial" w:cs="Arial"/>
          <w:sz w:val="24"/>
          <w:szCs w:val="24"/>
        </w:rPr>
        <w:t>nie przedłożył, pomimo pisemnego wezwania</w:t>
      </w:r>
      <w:r w:rsidR="00A0127B" w:rsidRPr="0063073B">
        <w:rPr>
          <w:rFonts w:ascii="Arial" w:hAnsi="Arial" w:cs="Arial"/>
          <w:sz w:val="24"/>
          <w:szCs w:val="24"/>
        </w:rPr>
        <w:t xml:space="preserve"> przez </w:t>
      </w:r>
      <w:r w:rsidR="005978AC" w:rsidRPr="0063073B">
        <w:rPr>
          <w:rFonts w:ascii="Arial" w:hAnsi="Arial" w:cs="Arial"/>
          <w:sz w:val="24"/>
          <w:szCs w:val="24"/>
        </w:rPr>
        <w:t>IZ</w:t>
      </w:r>
      <w:r w:rsidR="00A0127B" w:rsidRPr="0063073B">
        <w:rPr>
          <w:rFonts w:ascii="Arial" w:hAnsi="Arial" w:cs="Arial"/>
          <w:sz w:val="24"/>
          <w:szCs w:val="24"/>
        </w:rPr>
        <w:t xml:space="preserve"> </w:t>
      </w:r>
      <w:r w:rsidR="00D41F1B" w:rsidRPr="0063073B">
        <w:rPr>
          <w:rFonts w:ascii="Arial" w:hAnsi="Arial" w:cs="Arial"/>
          <w:sz w:val="24"/>
          <w:szCs w:val="24"/>
        </w:rPr>
        <w:t>FEM</w:t>
      </w:r>
      <w:r w:rsidR="00A0127B" w:rsidRPr="0063073B">
        <w:rPr>
          <w:rFonts w:ascii="Arial" w:hAnsi="Arial" w:cs="Arial"/>
          <w:sz w:val="24"/>
          <w:szCs w:val="24"/>
        </w:rPr>
        <w:t xml:space="preserve">, wniosku </w:t>
      </w:r>
      <w:r w:rsidR="00546A61" w:rsidRPr="0063073B">
        <w:rPr>
          <w:rFonts w:ascii="Arial" w:hAnsi="Arial" w:cs="Arial"/>
          <w:sz w:val="24"/>
          <w:szCs w:val="24"/>
        </w:rPr>
        <w:br/>
      </w:r>
      <w:r w:rsidRPr="0063073B">
        <w:rPr>
          <w:rFonts w:ascii="Arial" w:hAnsi="Arial" w:cs="Arial"/>
          <w:sz w:val="24"/>
          <w:szCs w:val="24"/>
        </w:rPr>
        <w:t>o płatność dla Projektu</w:t>
      </w:r>
      <w:r w:rsidR="007014DC" w:rsidRPr="0063073B">
        <w:rPr>
          <w:rFonts w:ascii="Arial" w:hAnsi="Arial" w:cs="Arial"/>
          <w:sz w:val="24"/>
          <w:szCs w:val="24"/>
        </w:rPr>
        <w:t>, korekty wniosku bądź uzupełnień</w:t>
      </w:r>
      <w:r w:rsidR="0063073B" w:rsidRPr="0063073B">
        <w:rPr>
          <w:rFonts w:ascii="Arial" w:hAnsi="Arial" w:cs="Arial"/>
          <w:sz w:val="24"/>
          <w:szCs w:val="24"/>
        </w:rPr>
        <w:t>, z zastrzeżeniem że nie dotyczy to korekty wniosku o płatność w przypadku</w:t>
      </w:r>
      <w:r w:rsidR="0063073B">
        <w:rPr>
          <w:rFonts w:ascii="Arial" w:hAnsi="Arial" w:cs="Arial"/>
          <w:sz w:val="24"/>
          <w:szCs w:val="24"/>
        </w:rPr>
        <w:t xml:space="preserve"> gdy</w:t>
      </w:r>
      <w:r w:rsidR="0063073B" w:rsidRPr="0063073B">
        <w:rPr>
          <w:rFonts w:ascii="Arial" w:hAnsi="Arial" w:cs="Arial"/>
          <w:sz w:val="24"/>
          <w:szCs w:val="24"/>
        </w:rPr>
        <w:t xml:space="preserve"> Beneficjent kwestionuje wyniki kontroli przeprowadzonej przez IZ FEM oraz nałożoną korektę finansową lub pomniejszenie wydatków kwalifikowanych</w:t>
      </w:r>
      <w:r w:rsidRPr="002B5416">
        <w:rPr>
          <w:rFonts w:ascii="Arial" w:hAnsi="Arial" w:cs="Arial"/>
          <w:sz w:val="24"/>
          <w:szCs w:val="24"/>
        </w:rPr>
        <w:t>;</w:t>
      </w:r>
    </w:p>
    <w:p w14:paraId="45D9D23F" w14:textId="55D0E5D3" w:rsidR="00D65802" w:rsidRPr="005D75D7" w:rsidRDefault="009C20EC" w:rsidP="00466530">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lastRenderedPageBreak/>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9"/>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0940D003" w:rsidR="004A23E1" w:rsidRPr="00045382" w:rsidRDefault="004A23E1" w:rsidP="007C6B1D">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261890">
        <w:rPr>
          <w:rFonts w:ascii="Arial" w:hAnsi="Arial" w:cs="Arial"/>
          <w:sz w:val="24"/>
          <w:szCs w:val="24"/>
        </w:rPr>
        <w:t xml:space="preserve">, </w:t>
      </w:r>
      <w:r w:rsidR="004B4DD1">
        <w:rPr>
          <w:rFonts w:ascii="Arial" w:hAnsi="Arial" w:cs="Arial"/>
          <w:sz w:val="24"/>
          <w:szCs w:val="24"/>
        </w:rPr>
        <w:t>o których mowa w § 4</w:t>
      </w:r>
      <w:r w:rsidR="007C6B1D" w:rsidRPr="007C6B1D">
        <w:rPr>
          <w:rFonts w:ascii="Arial" w:hAnsi="Arial" w:cs="Arial"/>
          <w:sz w:val="24"/>
          <w:szCs w:val="24"/>
        </w:rPr>
        <w:t xml:space="preserve"> ust</w:t>
      </w:r>
      <w:r w:rsidR="004B4DD1">
        <w:rPr>
          <w:rFonts w:ascii="Arial" w:hAnsi="Arial" w:cs="Arial"/>
          <w:sz w:val="24"/>
          <w:szCs w:val="24"/>
        </w:rPr>
        <w:t>.</w:t>
      </w:r>
      <w:r w:rsidR="00E96322">
        <w:rPr>
          <w:rFonts w:ascii="Arial" w:hAnsi="Arial" w:cs="Arial"/>
          <w:sz w:val="24"/>
          <w:szCs w:val="24"/>
        </w:rPr>
        <w:t xml:space="preserve"> 13 pkt 3</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30"/>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31"/>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lastRenderedPageBreak/>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2D4DC4C6" w14:textId="0131426B" w:rsidR="004A23E1" w:rsidRPr="00AE708A"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Pr="00AE708A">
        <w:rPr>
          <w:rFonts w:ascii="Arial" w:hAnsi="Arial" w:cs="Arial"/>
          <w:sz w:val="24"/>
          <w:szCs w:val="24"/>
        </w:rPr>
        <w:t xml:space="preserve">wyniku wystąpienia okoliczności, które uniemożliwiają dalsze wykonywanie obowiązków w niej zawartych. Beneficjent </w:t>
      </w:r>
      <w:r w:rsidR="00C925DA" w:rsidRPr="00AE708A">
        <w:rPr>
          <w:rFonts w:ascii="Arial" w:hAnsi="Arial" w:cs="Arial"/>
          <w:sz w:val="24"/>
          <w:szCs w:val="24"/>
        </w:rPr>
        <w:t xml:space="preserve">jest </w:t>
      </w:r>
      <w:r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1DB0D451" w:rsidR="008A4BD5"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23CDE924" w14:textId="5EF9EC91" w:rsidR="002B5416" w:rsidRPr="004B4DD1" w:rsidRDefault="002B5416" w:rsidP="00351CD6">
      <w:pPr>
        <w:numPr>
          <w:ilvl w:val="0"/>
          <w:numId w:val="3"/>
        </w:numPr>
        <w:tabs>
          <w:tab w:val="clear" w:pos="2770"/>
          <w:tab w:val="left" w:pos="426"/>
          <w:tab w:val="left" w:pos="567"/>
        </w:tabs>
        <w:spacing w:after="0"/>
        <w:ind w:left="426" w:hanging="426"/>
        <w:rPr>
          <w:rFonts w:ascii="Arial" w:hAnsi="Arial" w:cs="Arial"/>
          <w:sz w:val="24"/>
          <w:szCs w:val="24"/>
        </w:rPr>
      </w:pPr>
      <w:r w:rsidRPr="004B4DD1">
        <w:rPr>
          <w:rFonts w:ascii="Arial" w:hAnsi="Arial" w:cs="Arial"/>
          <w:sz w:val="24"/>
          <w:szCs w:val="24"/>
        </w:rPr>
        <w:t>W przypadku</w:t>
      </w:r>
      <w:r w:rsidR="00E96322">
        <w:rPr>
          <w:rFonts w:ascii="Arial" w:hAnsi="Arial" w:cs="Arial"/>
          <w:sz w:val="24"/>
          <w:szCs w:val="24"/>
        </w:rPr>
        <w:t xml:space="preserve"> rozwiązania U</w:t>
      </w:r>
      <w:r w:rsidRPr="004B4DD1">
        <w:rPr>
          <w:rFonts w:ascii="Arial" w:hAnsi="Arial" w:cs="Arial"/>
          <w:sz w:val="24"/>
          <w:szCs w:val="24"/>
        </w:rPr>
        <w:t>mowy z przyczyn związanych z naruszeniem przepisów wspólnotowych w zakresie realizacji polityk horyzontalnych, w tym przepisów antydyskryminacyjnych, zasad równościowych, praw i wolności</w:t>
      </w:r>
      <w:r w:rsidR="00CA6855" w:rsidRPr="004B4DD1">
        <w:rPr>
          <w:rFonts w:ascii="Arial" w:hAnsi="Arial" w:cs="Arial"/>
          <w:sz w:val="24"/>
          <w:szCs w:val="24"/>
        </w:rPr>
        <w:t>,</w:t>
      </w:r>
      <w:r w:rsidRPr="004B4DD1">
        <w:rPr>
          <w:rFonts w:ascii="Arial" w:hAnsi="Arial" w:cs="Arial"/>
          <w:sz w:val="24"/>
          <w:szCs w:val="24"/>
        </w:rPr>
        <w:t xml:space="preserve"> określonych w Karcie Praw Podstawowych Unii Europejskiej lub w Konwencji </w:t>
      </w:r>
      <w:r w:rsidRPr="004B4DD1">
        <w:rPr>
          <w:rFonts w:ascii="Arial" w:hAnsi="Arial" w:cs="Arial"/>
          <w:sz w:val="24"/>
          <w:szCs w:val="24"/>
        </w:rPr>
        <w:br/>
        <w:t>o prawach osób n</w:t>
      </w:r>
      <w:r w:rsidR="004B4DD1" w:rsidRPr="004B4DD1">
        <w:rPr>
          <w:rFonts w:ascii="Arial" w:hAnsi="Arial" w:cs="Arial"/>
          <w:sz w:val="24"/>
          <w:szCs w:val="24"/>
        </w:rPr>
        <w:t>iepełnosprawnych (naruszenie § 4</w:t>
      </w:r>
      <w:r w:rsidRPr="004B4DD1">
        <w:rPr>
          <w:rFonts w:ascii="Arial" w:hAnsi="Arial" w:cs="Arial"/>
          <w:sz w:val="24"/>
          <w:szCs w:val="24"/>
        </w:rPr>
        <w:t xml:space="preserve"> ust.</w:t>
      </w:r>
      <w:r w:rsidR="00E96322">
        <w:rPr>
          <w:rFonts w:ascii="Arial" w:hAnsi="Arial" w:cs="Arial"/>
          <w:sz w:val="24"/>
          <w:szCs w:val="24"/>
        </w:rPr>
        <w:t xml:space="preserve"> 13 pkt 3</w:t>
      </w:r>
      <w:r w:rsidR="00CA6855" w:rsidRPr="004B4DD1">
        <w:rPr>
          <w:rFonts w:ascii="Arial" w:hAnsi="Arial" w:cs="Arial"/>
          <w:sz w:val="24"/>
          <w:szCs w:val="24"/>
        </w:rPr>
        <w:t>),  B</w:t>
      </w:r>
      <w:r w:rsidRPr="004B4DD1">
        <w:rPr>
          <w:rFonts w:ascii="Arial" w:hAnsi="Arial" w:cs="Arial"/>
          <w:sz w:val="24"/>
          <w:szCs w:val="24"/>
        </w:rPr>
        <w:t>eneficjent zostaje wykluczony z możliwości uz</w:t>
      </w:r>
      <w:r w:rsidR="00261890">
        <w:rPr>
          <w:rFonts w:ascii="Arial" w:hAnsi="Arial" w:cs="Arial"/>
          <w:sz w:val="24"/>
          <w:szCs w:val="24"/>
        </w:rPr>
        <w:t>yskania wsparcia ze środków FEM</w:t>
      </w:r>
      <w:r w:rsidRPr="004B4DD1">
        <w:rPr>
          <w:rFonts w:ascii="Arial" w:hAnsi="Arial" w:cs="Arial"/>
          <w:sz w:val="24"/>
          <w:szCs w:val="24"/>
        </w:rPr>
        <w:t xml:space="preserve"> do momentu aż w następczo składanym wniosku o dofinansowanie wykaże, że podjął skuteczne działania naprawcze, w zakresie naruszenia skutkującego rozwiązaniem </w:t>
      </w:r>
      <w:r w:rsidR="004B4DD1">
        <w:rPr>
          <w:rFonts w:ascii="Arial" w:hAnsi="Arial" w:cs="Arial"/>
          <w:sz w:val="24"/>
          <w:szCs w:val="24"/>
        </w:rPr>
        <w:t>U</w:t>
      </w:r>
      <w:r w:rsidRPr="004B4DD1">
        <w:rPr>
          <w:rFonts w:ascii="Arial" w:hAnsi="Arial" w:cs="Arial"/>
          <w:sz w:val="24"/>
          <w:szCs w:val="24"/>
        </w:rPr>
        <w:t>mowy.</w:t>
      </w:r>
    </w:p>
    <w:p w14:paraId="52C5AF55" w14:textId="35266B79" w:rsidR="003D6633" w:rsidRPr="00526D4A" w:rsidRDefault="004A23E1" w:rsidP="004B4DD1">
      <w:pPr>
        <w:numPr>
          <w:ilvl w:val="0"/>
          <w:numId w:val="3"/>
        </w:numPr>
        <w:tabs>
          <w:tab w:val="num" w:pos="426"/>
        </w:tabs>
        <w:spacing w:after="0"/>
        <w:ind w:left="426" w:hanging="426"/>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1FA70FDC" w14:textId="77777777" w:rsidR="00292AE9" w:rsidRDefault="00EA787A" w:rsidP="0053447D">
      <w:pPr>
        <w:spacing w:after="0"/>
        <w:rPr>
          <w:rFonts w:ascii="Arial" w:hAnsi="Arial" w:cs="Arial"/>
          <w:bCs/>
          <w:sz w:val="24"/>
          <w:szCs w:val="24"/>
        </w:rPr>
      </w:pPr>
      <w:r w:rsidRPr="00AE708A">
        <w:rPr>
          <w:rFonts w:ascii="Arial" w:hAnsi="Arial" w:cs="Arial"/>
          <w:bCs/>
          <w:sz w:val="24"/>
          <w:szCs w:val="24"/>
        </w:rPr>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lastRenderedPageBreak/>
        <w:t>umieszczania w widoczny sposób znaku Funduszy Europejskich, znaku barw Rzeczypospolitej Polskiej (jeśli dotyczy; wersja pełnokolorowa)</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260DFE9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2"/>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CD0D42">
      <w:pPr>
        <w:pStyle w:val="Akapitzlist"/>
        <w:numPr>
          <w:ilvl w:val="1"/>
          <w:numId w:val="28"/>
        </w:numPr>
        <w:tabs>
          <w:tab w:val="left" w:pos="709"/>
        </w:tabs>
        <w:spacing w:line="276" w:lineRule="auto"/>
        <w:ind w:left="993" w:hanging="426"/>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CD0D42">
      <w:pPr>
        <w:pStyle w:val="Akapitzlist"/>
        <w:numPr>
          <w:ilvl w:val="1"/>
          <w:numId w:val="28"/>
        </w:numPr>
        <w:spacing w:line="276" w:lineRule="auto"/>
        <w:ind w:left="993" w:hanging="426"/>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lastRenderedPageBreak/>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3"/>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4"/>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700C2C37"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r w:rsidRPr="00AC023D">
        <w:rPr>
          <w:rFonts w:ascii="Arial" w:hAnsi="Arial" w:cs="Arial"/>
          <w:sz w:val="24"/>
          <w:szCs w:val="24"/>
        </w:rPr>
        <w:t xml:space="preserve">promocjaFE@umwm.malopolska.pl oraz </w:t>
      </w:r>
      <w:r w:rsidR="00AC023D" w:rsidRPr="00AC023D">
        <w:rPr>
          <w:rFonts w:ascii="Arial" w:hAnsi="Arial" w:cs="Arial"/>
          <w:sz w:val="24"/>
          <w:szCs w:val="24"/>
        </w:rPr>
        <w:t xml:space="preserve"> regio-poland@ec.europa.eu</w:t>
      </w:r>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5"/>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6"/>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0"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7"/>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lastRenderedPageBreak/>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w:t>
      </w:r>
      <w:r w:rsidRPr="00AE708A">
        <w:rPr>
          <w:rFonts w:ascii="Arial" w:hAnsi="Arial" w:cs="Arial"/>
          <w:sz w:val="24"/>
          <w:szCs w:val="24"/>
        </w:rPr>
        <w:lastRenderedPageBreak/>
        <w:t>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1"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2"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06A88E37"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8"/>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z późn. zm.</w:t>
      </w:r>
      <w:r w:rsidRPr="003D05FB">
        <w:rPr>
          <w:rFonts w:ascii="Arial" w:eastAsia="Calibri" w:hAnsi="Arial" w:cs="Arial"/>
          <w:lang w:eastAsia="en-US"/>
        </w:rPr>
        <w:t>).</w:t>
      </w:r>
    </w:p>
    <w:p w14:paraId="5247D794" w14:textId="77777777" w:rsidR="005E476A" w:rsidRDefault="005E476A" w:rsidP="00AE708A">
      <w:pPr>
        <w:spacing w:after="0"/>
        <w:rPr>
          <w:rFonts w:ascii="Arial" w:hAnsi="Arial" w:cs="Arial"/>
          <w:bCs/>
          <w:sz w:val="24"/>
          <w:szCs w:val="24"/>
        </w:rPr>
      </w:pPr>
    </w:p>
    <w:p w14:paraId="4616AEDC" w14:textId="380075FB" w:rsidR="00EA787A" w:rsidRPr="00AE708A" w:rsidRDefault="00292AE9" w:rsidP="0053447D">
      <w:pPr>
        <w:spacing w:after="0"/>
        <w:rPr>
          <w:rFonts w:ascii="Arial" w:hAnsi="Arial" w:cs="Arial"/>
          <w:bCs/>
          <w:sz w:val="24"/>
          <w:szCs w:val="24"/>
        </w:rPr>
      </w:pPr>
      <w:r w:rsidRPr="00497AEB">
        <w:rPr>
          <w:rFonts w:ascii="Arial" w:hAnsi="Arial" w:cs="Arial"/>
          <w:bCs/>
          <w:sz w:val="24"/>
          <w:szCs w:val="24"/>
        </w:rPr>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6229357"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 xml:space="preserve">mowy 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w:t>
      </w:r>
      <w:r w:rsidR="00526D4A">
        <w:rPr>
          <w:rFonts w:ascii="Arial" w:hAnsi="Arial" w:cs="Arial"/>
          <w:bCs/>
          <w:sz w:val="24"/>
          <w:szCs w:val="24"/>
        </w:rPr>
        <w:br/>
      </w:r>
      <w:r w:rsidR="00FE487C" w:rsidRPr="00AE708A">
        <w:rPr>
          <w:rFonts w:ascii="Arial" w:hAnsi="Arial" w:cs="Arial"/>
          <w:bCs/>
          <w:sz w:val="24"/>
          <w:szCs w:val="24"/>
        </w:rPr>
        <w:t xml:space="preserve">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7777777"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 xml:space="preserve">ie nastąpiło;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53447D">
      <w:pPr>
        <w:spacing w:after="0"/>
        <w:rPr>
          <w:rFonts w:ascii="Arial" w:hAnsi="Arial" w:cs="Arial"/>
          <w:bCs/>
          <w:spacing w:val="-8"/>
          <w:sz w:val="24"/>
          <w:szCs w:val="24"/>
        </w:rPr>
      </w:pPr>
      <w:r w:rsidRPr="0001695B">
        <w:rPr>
          <w:rFonts w:ascii="Arial" w:hAnsi="Arial" w:cs="Arial"/>
          <w:bCs/>
          <w:spacing w:val="-8"/>
          <w:sz w:val="24"/>
          <w:szCs w:val="24"/>
        </w:rPr>
        <w:lastRenderedPageBreak/>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53447D">
      <w:pPr>
        <w:spacing w:after="0"/>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3B7C22">
      <w:pPr>
        <w:spacing w:after="0"/>
        <w:rPr>
          <w:rFonts w:ascii="Arial" w:hAnsi="Arial" w:cs="Arial"/>
          <w:bCs/>
          <w:sz w:val="24"/>
          <w:szCs w:val="24"/>
        </w:rPr>
      </w:pPr>
      <w:r w:rsidRPr="00AE708A">
        <w:rPr>
          <w:rFonts w:ascii="Arial" w:hAnsi="Arial" w:cs="Arial"/>
          <w:bCs/>
          <w:sz w:val="24"/>
          <w:szCs w:val="24"/>
        </w:rPr>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53447D">
      <w:pPr>
        <w:spacing w:after="0"/>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12CBB09" w14:textId="77777777" w:rsidR="00B60925" w:rsidRPr="00AE708A" w:rsidRDefault="00B60925" w:rsidP="00AE708A">
      <w:pPr>
        <w:tabs>
          <w:tab w:val="num" w:pos="-2160"/>
        </w:tabs>
        <w:spacing w:after="0"/>
        <w:rPr>
          <w:rFonts w:ascii="Arial" w:hAnsi="Arial" w:cs="Arial"/>
          <w:sz w:val="24"/>
          <w:szCs w:val="24"/>
        </w:rPr>
      </w:pPr>
    </w:p>
    <w:p w14:paraId="1E41B12F" w14:textId="665929F5" w:rsidR="00F76BDF"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potwierdzone profilem zaufanym w ePUAP</w:t>
      </w:r>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9"/>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40"/>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lastRenderedPageBreak/>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43E0B2E"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41"/>
      </w:r>
      <w:r w:rsidR="001E75A0" w:rsidRPr="00AE708A">
        <w:rPr>
          <w:rFonts w:ascii="Arial" w:eastAsia="Times New Roman" w:hAnsi="Arial" w:cs="Arial"/>
          <w:bCs/>
          <w:sz w:val="24"/>
          <w:szCs w:val="24"/>
        </w:rPr>
        <w:t>.</w:t>
      </w:r>
    </w:p>
    <w:p w14:paraId="703332FC" w14:textId="2B3FAD5E" w:rsidR="009C20EC" w:rsidRPr="00AE708A" w:rsidRDefault="00303204" w:rsidP="007D00AC">
      <w:pPr>
        <w:numPr>
          <w:ilvl w:val="0"/>
          <w:numId w:val="8"/>
        </w:numPr>
        <w:spacing w:after="120"/>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9C20EC" w:rsidRPr="00365AF6">
        <w:rPr>
          <w:rFonts w:ascii="Arial" w:eastAsia="Times New Roman" w:hAnsi="Arial" w:cs="Arial"/>
          <w:bCs/>
          <w:sz w:val="24"/>
          <w:szCs w:val="24"/>
        </w:rPr>
        <w:t>.</w:t>
      </w:r>
    </w:p>
    <w:p w14:paraId="6D562ACC" w14:textId="77777777" w:rsidR="000F527D" w:rsidRDefault="000F527D" w:rsidP="007D00AC">
      <w:pPr>
        <w:spacing w:after="120"/>
        <w:ind w:left="357"/>
        <w:rPr>
          <w:rFonts w:ascii="Arial" w:hAnsi="Arial" w:cs="Arial"/>
          <w:sz w:val="24"/>
          <w:szCs w:val="24"/>
        </w:rPr>
      </w:pPr>
    </w:p>
    <w:p w14:paraId="13450211" w14:textId="7B259F1E"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3"/>
      <w:footerReference w:type="default" r:id="rId14"/>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555C6" w14:textId="77777777" w:rsidR="006D5FE0" w:rsidRDefault="006D5FE0" w:rsidP="004A23E1">
      <w:pPr>
        <w:spacing w:after="0" w:line="240" w:lineRule="auto"/>
      </w:pPr>
      <w:r>
        <w:separator/>
      </w:r>
    </w:p>
  </w:endnote>
  <w:endnote w:type="continuationSeparator" w:id="0">
    <w:p w14:paraId="7635F65D" w14:textId="77777777" w:rsidR="006D5FE0" w:rsidRDefault="006D5FE0"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791344A3"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86216D">
      <w:rPr>
        <w:rStyle w:val="Numerstrony"/>
        <w:noProof/>
      </w:rPr>
      <w:t>2</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22E53" w14:textId="77777777" w:rsidR="006D5FE0" w:rsidRDefault="006D5FE0" w:rsidP="004A23E1">
      <w:pPr>
        <w:spacing w:after="0" w:line="240" w:lineRule="auto"/>
      </w:pPr>
      <w:r>
        <w:separator/>
      </w:r>
    </w:p>
  </w:footnote>
  <w:footnote w:type="continuationSeparator" w:id="0">
    <w:p w14:paraId="7C143E7A" w14:textId="77777777" w:rsidR="006D5FE0" w:rsidRDefault="006D5FE0"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minimis,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minimis, dodając kolejne podpunkty. W przypadku gdy w Projekcie występują wyłącznie wydatki nie objęte pomocą publiczną/pomocą de minimis,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ante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rojekt nie jest realizowany w partnerstwie lub gdy Lider i Partnerzy nie ponoszą wydatków objętych pomocą publiczną/pomocą de minimis,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44CC4E24" w14:textId="3EB1C7DC" w:rsidR="007C4464" w:rsidRPr="00AE708A" w:rsidRDefault="007C4464" w:rsidP="0031282F">
      <w:pPr>
        <w:pStyle w:val="Tekstprzypisudolnego"/>
        <w:spacing w:line="276" w:lineRule="auto"/>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78FE9676"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Pr>
          <w:rFonts w:ascii="Arial" w:hAnsi="Arial" w:cs="Arial"/>
          <w:bCs/>
          <w:sz w:val="16"/>
          <w:szCs w:val="16"/>
          <w:lang w:val="pl-PL"/>
        </w:rPr>
        <w:t xml:space="preserve">z </w:t>
      </w:r>
      <w:r w:rsidRPr="0014179D">
        <w:rPr>
          <w:rFonts w:ascii="Arial" w:hAnsi="Arial" w:cs="Arial"/>
          <w:bCs/>
          <w:sz w:val="16"/>
          <w:szCs w:val="16"/>
          <w:lang w:val="pl-PL"/>
        </w:rPr>
        <w:t>§ 3 ust. 1 należy wykreślić</w:t>
      </w:r>
      <w:r>
        <w:rPr>
          <w:rFonts w:ascii="Arial" w:hAnsi="Arial" w:cs="Arial"/>
          <w:bCs/>
          <w:sz w:val="16"/>
          <w:szCs w:val="16"/>
          <w:lang w:val="pl-PL"/>
        </w:rPr>
        <w:t xml:space="preserve"> pkt 10.</w:t>
      </w:r>
    </w:p>
  </w:footnote>
  <w:footnote w:id="25">
    <w:p w14:paraId="77D324A1" w14:textId="77777777" w:rsidR="00CD2A48" w:rsidRPr="00ED730F" w:rsidRDefault="00CD2A48" w:rsidP="00CD2A48">
      <w:pPr>
        <w:pStyle w:val="Tekstprzypisudolnego"/>
        <w:rPr>
          <w:rFonts w:ascii="Arial" w:hAnsi="Arial" w:cs="Arial"/>
          <w:sz w:val="16"/>
          <w:szCs w:val="16"/>
          <w:lang w:val="pl-PL"/>
        </w:rPr>
      </w:pPr>
      <w:r>
        <w:rPr>
          <w:rStyle w:val="Odwoanieprzypisudolnego"/>
        </w:rPr>
        <w:footnoteRef/>
      </w:r>
      <w:r>
        <w:t xml:space="preserve"> </w:t>
      </w:r>
      <w:r w:rsidRPr="00ED730F">
        <w:rPr>
          <w:rFonts w:ascii="Arial" w:hAnsi="Arial" w:cs="Arial"/>
          <w:bCs/>
          <w:iCs/>
          <w:sz w:val="16"/>
          <w:szCs w:val="16"/>
        </w:rPr>
        <w:t>Zasady równościowe: zasada równości szans i niedyskryminacji oraz zasada równości szans kobiet i mężczyzn</w:t>
      </w:r>
    </w:p>
  </w:footnote>
  <w:footnote w:id="26">
    <w:p w14:paraId="7A3127F3" w14:textId="77777777" w:rsidR="00CD2A48" w:rsidRPr="00ED730F" w:rsidRDefault="00CD2A48" w:rsidP="00CD2A48">
      <w:pPr>
        <w:pStyle w:val="Tekstprzypisudolnego"/>
        <w:rPr>
          <w:rFonts w:ascii="Arial" w:hAnsi="Arial" w:cs="Arial"/>
          <w:sz w:val="16"/>
          <w:szCs w:val="16"/>
          <w:lang w:val="pl-PL"/>
        </w:rPr>
      </w:pPr>
      <w:r w:rsidRPr="00ED730F">
        <w:rPr>
          <w:rStyle w:val="Odwoanieprzypisudolnego"/>
          <w:rFonts w:ascii="Arial" w:hAnsi="Arial" w:cs="Arial"/>
          <w:sz w:val="16"/>
          <w:szCs w:val="16"/>
        </w:rPr>
        <w:footnoteRef/>
      </w:r>
      <w:r w:rsidRPr="00ED730F">
        <w:rPr>
          <w:rFonts w:ascii="Arial" w:hAnsi="Arial" w:cs="Arial"/>
          <w:sz w:val="16"/>
          <w:szCs w:val="16"/>
        </w:rPr>
        <w:t xml:space="preserve"> </w:t>
      </w:r>
      <w:r w:rsidRPr="00ED730F">
        <w:rPr>
          <w:rFonts w:ascii="Arial" w:hAnsi="Arial" w:cs="Arial"/>
          <w:bCs/>
          <w:iCs/>
          <w:sz w:val="16"/>
          <w:szCs w:val="16"/>
        </w:rPr>
        <w:t>(Dz. U. UE. C. z 2007 r. Nr 303, str. 1 z późn. zm.)</w:t>
      </w:r>
    </w:p>
  </w:footnote>
  <w:footnote w:id="27">
    <w:p w14:paraId="4AD69208" w14:textId="77777777" w:rsidR="00CD2A48" w:rsidRPr="00ED730F" w:rsidRDefault="00CD2A48" w:rsidP="00CD2A48">
      <w:pPr>
        <w:pStyle w:val="Tekstprzypisudolnego"/>
        <w:rPr>
          <w:lang w:val="pl-PL"/>
        </w:rPr>
      </w:pPr>
      <w:r w:rsidRPr="00F315A6">
        <w:rPr>
          <w:rStyle w:val="Odwoanieprzypisudolnego"/>
        </w:rPr>
        <w:footnoteRef/>
      </w:r>
      <w:r w:rsidRPr="00F315A6">
        <w:t xml:space="preserve"> </w:t>
      </w:r>
      <w:r w:rsidRPr="00ED730F">
        <w:rPr>
          <w:rFonts w:ascii="Arial" w:hAnsi="Arial" w:cs="Arial"/>
          <w:bCs/>
          <w:iCs/>
          <w:sz w:val="16"/>
          <w:szCs w:val="16"/>
        </w:rPr>
        <w:t>sporządzonej w Nowym Jorku dnia 13 grudnia 2006 r. (Dz. U. z 2012 r. poz. 1169 z późn. zm.)</w:t>
      </w:r>
    </w:p>
  </w:footnote>
  <w:footnote w:id="28">
    <w:p w14:paraId="37421ACD" w14:textId="31E3949F"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00954F59" w:rsidRPr="00954F59">
        <w:rPr>
          <w:rFonts w:ascii="Arial" w:hAnsi="Arial" w:cs="Arial"/>
          <w:sz w:val="16"/>
          <w:szCs w:val="16"/>
          <w:lang w:val="pl-PL"/>
        </w:rPr>
        <w:t>Dotyczy projektów objętych pomocą publiczną udzieloną na podstawie Rozporządzenia Komisji (UE) nr 651/2014 z dnia 17 czerwca 2014 r. uznającego niektóre rodzaje pomocy za zgodne z rynkiem wewnętrznym w zastosowaniu art. 107 i 108 Traktatu (Dz. Urz. UE L 187 z 26.06.2014, z późn. zm.)</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 których podatek VAT stanowi koszt kwalifikowalny.</w:t>
      </w:r>
    </w:p>
  </w:footnote>
  <w:footnote w:id="29">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30">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31">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2">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r w:rsidRPr="00AE708A">
        <w:rPr>
          <w:rFonts w:ascii="Arial" w:hAnsi="Arial" w:cs="Arial"/>
          <w:sz w:val="16"/>
          <w:szCs w:val="16"/>
        </w:rPr>
        <w:t xml:space="preserve">rojektu obejmuje koszty kwalifikowalne i niekwalifikowalne. Koszt </w:t>
      </w:r>
      <w:r w:rsidR="008066D7">
        <w:rPr>
          <w:rFonts w:ascii="Arial" w:hAnsi="Arial" w:cs="Arial"/>
          <w:sz w:val="16"/>
          <w:szCs w:val="16"/>
          <w:lang w:val="pl-PL"/>
        </w:rPr>
        <w:t>P</w:t>
      </w:r>
      <w:r w:rsidRPr="00AE708A">
        <w:rPr>
          <w:rFonts w:ascii="Arial" w:hAnsi="Arial" w:cs="Arial"/>
          <w:sz w:val="16"/>
          <w:szCs w:val="16"/>
        </w:rPr>
        <w:t xml:space="preserve">rojektu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3">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4">
    <w:p w14:paraId="6FC6EFB3" w14:textId="0C104B8C"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5">
    <w:p w14:paraId="2A595FE3" w14:textId="6B063167"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6">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r w:rsidRPr="000306EE">
        <w:rPr>
          <w:rFonts w:ascii="Arial" w:hAnsi="Arial" w:cs="Arial"/>
          <w:sz w:val="16"/>
          <w:szCs w:val="16"/>
          <w:lang w:bidi="pl-PL"/>
        </w:rPr>
        <w:t xml:space="preserve">rojektu lub związane z rozpoczęciem/realizacją/zakończeniem ważnego etapu </w:t>
      </w:r>
      <w:r w:rsidR="008066D7">
        <w:rPr>
          <w:rFonts w:ascii="Arial" w:hAnsi="Arial" w:cs="Arial"/>
          <w:sz w:val="16"/>
          <w:szCs w:val="16"/>
          <w:lang w:val="pl-PL" w:bidi="pl-PL"/>
        </w:rPr>
        <w:t>P</w:t>
      </w:r>
      <w:r w:rsidRPr="000306EE">
        <w:rPr>
          <w:rFonts w:ascii="Arial" w:hAnsi="Arial" w:cs="Arial"/>
          <w:sz w:val="16"/>
          <w:szCs w:val="16"/>
          <w:lang w:bidi="pl-PL"/>
        </w:rPr>
        <w:t>rojektu.</w:t>
      </w:r>
    </w:p>
  </w:footnote>
  <w:footnote w:id="37">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r w:rsidRPr="00AE708A">
        <w:rPr>
          <w:rFonts w:ascii="Arial" w:hAnsi="Arial" w:cs="Arial"/>
          <w:sz w:val="16"/>
          <w:szCs w:val="16"/>
        </w:rPr>
        <w:t xml:space="preserve">rojektu oznacza osobę fizyczną, która odnosi bezpośrednio korzyści z danego </w:t>
      </w:r>
      <w:r w:rsidR="008066D7">
        <w:rPr>
          <w:rFonts w:ascii="Arial" w:hAnsi="Arial" w:cs="Arial"/>
          <w:sz w:val="16"/>
          <w:szCs w:val="16"/>
          <w:lang w:val="pl-PL"/>
        </w:rPr>
        <w:t>P</w:t>
      </w:r>
      <w:r w:rsidRPr="00AE708A">
        <w:rPr>
          <w:rFonts w:ascii="Arial" w:hAnsi="Arial" w:cs="Arial"/>
          <w:sz w:val="16"/>
          <w:szCs w:val="16"/>
        </w:rPr>
        <w:t xml:space="preserve">rojektu, przy czym nie jest odpowiedzialna ani za inicjowanie </w:t>
      </w:r>
      <w:r w:rsidR="008066D7">
        <w:rPr>
          <w:rFonts w:ascii="Arial" w:hAnsi="Arial" w:cs="Arial"/>
          <w:sz w:val="16"/>
          <w:szCs w:val="16"/>
          <w:lang w:val="pl-PL"/>
        </w:rPr>
        <w:t>P</w:t>
      </w:r>
      <w:r w:rsidRPr="00AE708A">
        <w:rPr>
          <w:rFonts w:ascii="Arial" w:hAnsi="Arial" w:cs="Arial"/>
          <w:sz w:val="16"/>
          <w:szCs w:val="16"/>
        </w:rPr>
        <w:t>rojektu,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8">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9">
    <w:p w14:paraId="7001D3C3" w14:textId="3BD97485"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00954F59" w:rsidRPr="00954F59">
        <w:rPr>
          <w:rFonts w:ascii="Arial" w:hAnsi="Arial" w:cs="Arial"/>
          <w:sz w:val="16"/>
          <w:szCs w:val="16"/>
          <w:lang w:val="pl-PL"/>
        </w:rPr>
        <w:t>Dotyczy projektów objętych pomocą publiczną udzieloną na podstawie Rozporządzenia Komisji (UE) nr 651/2014 z dnia 17 czerwca 2014 r. uznającego niektóre rodzaje pomocy za zgodne z rynkiem wewnętrznym w zastosowaniu art. 107 i 108 Traktatu (Dz. Urz. UE L 187 z 26.06.2014, z późn. zm.)</w:t>
      </w:r>
      <w:r w:rsidRPr="00AC023D">
        <w:rPr>
          <w:rFonts w:ascii="Arial" w:hAnsi="Arial" w:cs="Arial"/>
          <w:sz w:val="16"/>
          <w:szCs w:val="16"/>
          <w:lang w:val="pl-PL"/>
        </w:rPr>
        <w:t xml:space="preserve">oraz projektów o całkowitej wartości co najmniej 5 000 000,00 euro, 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40">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41">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232D"/>
    <w:rsid w:val="000B27B1"/>
    <w:rsid w:val="000B292C"/>
    <w:rsid w:val="000B2AEB"/>
    <w:rsid w:val="000B5D86"/>
    <w:rsid w:val="000B6347"/>
    <w:rsid w:val="000B6FD0"/>
    <w:rsid w:val="000B7BFA"/>
    <w:rsid w:val="000B7CE0"/>
    <w:rsid w:val="000B7D89"/>
    <w:rsid w:val="000C06C9"/>
    <w:rsid w:val="000C0751"/>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2C83"/>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1F31"/>
    <w:rsid w:val="000E215D"/>
    <w:rsid w:val="000E40A0"/>
    <w:rsid w:val="000E443C"/>
    <w:rsid w:val="000E5894"/>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27D"/>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6DC"/>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4B70"/>
    <w:rsid w:val="001354D4"/>
    <w:rsid w:val="00135595"/>
    <w:rsid w:val="001356FE"/>
    <w:rsid w:val="00135B31"/>
    <w:rsid w:val="001364FE"/>
    <w:rsid w:val="00137E95"/>
    <w:rsid w:val="001405B0"/>
    <w:rsid w:val="001406C0"/>
    <w:rsid w:val="00141230"/>
    <w:rsid w:val="001412A2"/>
    <w:rsid w:val="0014179D"/>
    <w:rsid w:val="0014182E"/>
    <w:rsid w:val="00142585"/>
    <w:rsid w:val="00142732"/>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8F3"/>
    <w:rsid w:val="00170140"/>
    <w:rsid w:val="001701ED"/>
    <w:rsid w:val="0017111B"/>
    <w:rsid w:val="0017113B"/>
    <w:rsid w:val="00171373"/>
    <w:rsid w:val="00171ABA"/>
    <w:rsid w:val="00172075"/>
    <w:rsid w:val="00172608"/>
    <w:rsid w:val="00172D4E"/>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4E90"/>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B7A0D"/>
    <w:rsid w:val="001C03FF"/>
    <w:rsid w:val="001C0440"/>
    <w:rsid w:val="001C0B65"/>
    <w:rsid w:val="001C1A78"/>
    <w:rsid w:val="001C2F59"/>
    <w:rsid w:val="001C351E"/>
    <w:rsid w:val="001C3C24"/>
    <w:rsid w:val="001C59E6"/>
    <w:rsid w:val="001C620B"/>
    <w:rsid w:val="001C6287"/>
    <w:rsid w:val="001C63FC"/>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4FC2"/>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890"/>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2788"/>
    <w:rsid w:val="002A3653"/>
    <w:rsid w:val="002A3849"/>
    <w:rsid w:val="002A4DDE"/>
    <w:rsid w:val="002A4FE1"/>
    <w:rsid w:val="002A5EAE"/>
    <w:rsid w:val="002A616F"/>
    <w:rsid w:val="002A71B8"/>
    <w:rsid w:val="002A75D7"/>
    <w:rsid w:val="002A7739"/>
    <w:rsid w:val="002A78D7"/>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416"/>
    <w:rsid w:val="002B58FF"/>
    <w:rsid w:val="002B59B6"/>
    <w:rsid w:val="002B69E1"/>
    <w:rsid w:val="002B6A61"/>
    <w:rsid w:val="002B73C7"/>
    <w:rsid w:val="002B7864"/>
    <w:rsid w:val="002C003C"/>
    <w:rsid w:val="002C03F1"/>
    <w:rsid w:val="002C04D4"/>
    <w:rsid w:val="002C08BC"/>
    <w:rsid w:val="002C11D1"/>
    <w:rsid w:val="002C1B92"/>
    <w:rsid w:val="002C3B71"/>
    <w:rsid w:val="002C3C65"/>
    <w:rsid w:val="002C3EA3"/>
    <w:rsid w:val="002C4DD5"/>
    <w:rsid w:val="002C5658"/>
    <w:rsid w:val="002C5C39"/>
    <w:rsid w:val="002C5DFE"/>
    <w:rsid w:val="002C6833"/>
    <w:rsid w:val="002C7121"/>
    <w:rsid w:val="002C739C"/>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82F"/>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1CD6"/>
    <w:rsid w:val="00352426"/>
    <w:rsid w:val="00353521"/>
    <w:rsid w:val="003536B6"/>
    <w:rsid w:val="00353B05"/>
    <w:rsid w:val="00354508"/>
    <w:rsid w:val="00354898"/>
    <w:rsid w:val="00356FFD"/>
    <w:rsid w:val="0035737B"/>
    <w:rsid w:val="003576C3"/>
    <w:rsid w:val="00357784"/>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E15"/>
    <w:rsid w:val="003C3671"/>
    <w:rsid w:val="003C4D77"/>
    <w:rsid w:val="003C561B"/>
    <w:rsid w:val="003C5CCC"/>
    <w:rsid w:val="003C5CF3"/>
    <w:rsid w:val="003C63C2"/>
    <w:rsid w:val="003C6503"/>
    <w:rsid w:val="003C6BA1"/>
    <w:rsid w:val="003C6BA2"/>
    <w:rsid w:val="003C7B31"/>
    <w:rsid w:val="003D05FB"/>
    <w:rsid w:val="003D10AC"/>
    <w:rsid w:val="003D13BB"/>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D81"/>
    <w:rsid w:val="00420FFE"/>
    <w:rsid w:val="004224C4"/>
    <w:rsid w:val="00422687"/>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64CE"/>
    <w:rsid w:val="0044666C"/>
    <w:rsid w:val="004468CD"/>
    <w:rsid w:val="004478DB"/>
    <w:rsid w:val="0045005B"/>
    <w:rsid w:val="00450146"/>
    <w:rsid w:val="00450BEB"/>
    <w:rsid w:val="00451A8A"/>
    <w:rsid w:val="00453165"/>
    <w:rsid w:val="004537AD"/>
    <w:rsid w:val="0045397D"/>
    <w:rsid w:val="00454315"/>
    <w:rsid w:val="00454E23"/>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530"/>
    <w:rsid w:val="00466EFC"/>
    <w:rsid w:val="0047027F"/>
    <w:rsid w:val="00470B3A"/>
    <w:rsid w:val="00471759"/>
    <w:rsid w:val="00471E08"/>
    <w:rsid w:val="0047205A"/>
    <w:rsid w:val="00472517"/>
    <w:rsid w:val="004734EE"/>
    <w:rsid w:val="00473768"/>
    <w:rsid w:val="004740E0"/>
    <w:rsid w:val="00474999"/>
    <w:rsid w:val="00474DDB"/>
    <w:rsid w:val="00475574"/>
    <w:rsid w:val="00475995"/>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4DD1"/>
    <w:rsid w:val="004B58E2"/>
    <w:rsid w:val="004B64A6"/>
    <w:rsid w:val="004B69A9"/>
    <w:rsid w:val="004B6ED1"/>
    <w:rsid w:val="004B7398"/>
    <w:rsid w:val="004B7A7A"/>
    <w:rsid w:val="004C0495"/>
    <w:rsid w:val="004C18C2"/>
    <w:rsid w:val="004C1C16"/>
    <w:rsid w:val="004C3147"/>
    <w:rsid w:val="004C33E7"/>
    <w:rsid w:val="004C3B28"/>
    <w:rsid w:val="004C3CC5"/>
    <w:rsid w:val="004C3D96"/>
    <w:rsid w:val="004C4376"/>
    <w:rsid w:val="004C46C7"/>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9BA"/>
    <w:rsid w:val="00526D4A"/>
    <w:rsid w:val="005273E9"/>
    <w:rsid w:val="00527431"/>
    <w:rsid w:val="0052763D"/>
    <w:rsid w:val="00527658"/>
    <w:rsid w:val="005276B4"/>
    <w:rsid w:val="00527C37"/>
    <w:rsid w:val="00527DD6"/>
    <w:rsid w:val="005300D1"/>
    <w:rsid w:val="00530D21"/>
    <w:rsid w:val="00530D6A"/>
    <w:rsid w:val="005312DA"/>
    <w:rsid w:val="0053195B"/>
    <w:rsid w:val="00532076"/>
    <w:rsid w:val="005321A6"/>
    <w:rsid w:val="00532204"/>
    <w:rsid w:val="00533F12"/>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25BC"/>
    <w:rsid w:val="005A27C3"/>
    <w:rsid w:val="005A2B25"/>
    <w:rsid w:val="005A2D21"/>
    <w:rsid w:val="005A39FC"/>
    <w:rsid w:val="005A3A04"/>
    <w:rsid w:val="005A471F"/>
    <w:rsid w:val="005A4ABF"/>
    <w:rsid w:val="005A4F2C"/>
    <w:rsid w:val="005A5600"/>
    <w:rsid w:val="005A57E5"/>
    <w:rsid w:val="005A5E33"/>
    <w:rsid w:val="005A622D"/>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5F9"/>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7551"/>
    <w:rsid w:val="005F7F31"/>
    <w:rsid w:val="00600BB8"/>
    <w:rsid w:val="00600DB0"/>
    <w:rsid w:val="0060111E"/>
    <w:rsid w:val="00602911"/>
    <w:rsid w:val="006029E9"/>
    <w:rsid w:val="00602BAF"/>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3B"/>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0D52"/>
    <w:rsid w:val="006519E9"/>
    <w:rsid w:val="00651A9A"/>
    <w:rsid w:val="00652063"/>
    <w:rsid w:val="00652F49"/>
    <w:rsid w:val="006531F0"/>
    <w:rsid w:val="006534AB"/>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4D95"/>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4AC1"/>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5FE0"/>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A8"/>
    <w:rsid w:val="006F18B4"/>
    <w:rsid w:val="006F1951"/>
    <w:rsid w:val="006F3240"/>
    <w:rsid w:val="006F357A"/>
    <w:rsid w:val="006F3CD8"/>
    <w:rsid w:val="006F469C"/>
    <w:rsid w:val="006F4896"/>
    <w:rsid w:val="006F49DC"/>
    <w:rsid w:val="006F52C2"/>
    <w:rsid w:val="006F537B"/>
    <w:rsid w:val="006F5C16"/>
    <w:rsid w:val="006F6399"/>
    <w:rsid w:val="006F6EFB"/>
    <w:rsid w:val="006F7892"/>
    <w:rsid w:val="006F7B25"/>
    <w:rsid w:val="00700B83"/>
    <w:rsid w:val="00700D73"/>
    <w:rsid w:val="00700E68"/>
    <w:rsid w:val="007014DC"/>
    <w:rsid w:val="0070150A"/>
    <w:rsid w:val="007015C0"/>
    <w:rsid w:val="0070163A"/>
    <w:rsid w:val="0070196E"/>
    <w:rsid w:val="00702EBF"/>
    <w:rsid w:val="00703065"/>
    <w:rsid w:val="0070312C"/>
    <w:rsid w:val="007033C9"/>
    <w:rsid w:val="0070377B"/>
    <w:rsid w:val="00704BFD"/>
    <w:rsid w:val="00705B86"/>
    <w:rsid w:val="00706BC2"/>
    <w:rsid w:val="00706CBE"/>
    <w:rsid w:val="00706F02"/>
    <w:rsid w:val="00707672"/>
    <w:rsid w:val="00707B3B"/>
    <w:rsid w:val="00707DD1"/>
    <w:rsid w:val="00710953"/>
    <w:rsid w:val="007118C8"/>
    <w:rsid w:val="00711ABC"/>
    <w:rsid w:val="00715359"/>
    <w:rsid w:val="00716267"/>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3EB"/>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2BC3"/>
    <w:rsid w:val="00762CE0"/>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03D"/>
    <w:rsid w:val="00785F50"/>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B1D"/>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E7FE5"/>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7293"/>
    <w:rsid w:val="00827447"/>
    <w:rsid w:val="008275C0"/>
    <w:rsid w:val="00827969"/>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16D"/>
    <w:rsid w:val="00862220"/>
    <w:rsid w:val="0086223E"/>
    <w:rsid w:val="00862316"/>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92C"/>
    <w:rsid w:val="008933BF"/>
    <w:rsid w:val="00893693"/>
    <w:rsid w:val="00893917"/>
    <w:rsid w:val="00893C9B"/>
    <w:rsid w:val="008961C1"/>
    <w:rsid w:val="00897BA6"/>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3CC3"/>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6CA"/>
    <w:rsid w:val="008D2A31"/>
    <w:rsid w:val="008D2E3E"/>
    <w:rsid w:val="008D356D"/>
    <w:rsid w:val="008D43B8"/>
    <w:rsid w:val="008D49A8"/>
    <w:rsid w:val="008D5530"/>
    <w:rsid w:val="008D6917"/>
    <w:rsid w:val="008D72F3"/>
    <w:rsid w:val="008D7A04"/>
    <w:rsid w:val="008D7C5E"/>
    <w:rsid w:val="008E0379"/>
    <w:rsid w:val="008E10D3"/>
    <w:rsid w:val="008E122F"/>
    <w:rsid w:val="008E1E57"/>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4423"/>
    <w:rsid w:val="00905188"/>
    <w:rsid w:val="00906903"/>
    <w:rsid w:val="00906E81"/>
    <w:rsid w:val="00907CD1"/>
    <w:rsid w:val="009104AB"/>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4F59"/>
    <w:rsid w:val="00955C89"/>
    <w:rsid w:val="009566E5"/>
    <w:rsid w:val="00956CB0"/>
    <w:rsid w:val="00956FA2"/>
    <w:rsid w:val="0096021A"/>
    <w:rsid w:val="00960266"/>
    <w:rsid w:val="00960627"/>
    <w:rsid w:val="00960EAA"/>
    <w:rsid w:val="009610B4"/>
    <w:rsid w:val="0096220D"/>
    <w:rsid w:val="00962E70"/>
    <w:rsid w:val="00963CF7"/>
    <w:rsid w:val="00963D14"/>
    <w:rsid w:val="009640CB"/>
    <w:rsid w:val="0096432C"/>
    <w:rsid w:val="00964645"/>
    <w:rsid w:val="00964BA9"/>
    <w:rsid w:val="00964C8C"/>
    <w:rsid w:val="00965AB0"/>
    <w:rsid w:val="009660D8"/>
    <w:rsid w:val="00966932"/>
    <w:rsid w:val="00966B60"/>
    <w:rsid w:val="00967063"/>
    <w:rsid w:val="00967679"/>
    <w:rsid w:val="009676B7"/>
    <w:rsid w:val="009701A9"/>
    <w:rsid w:val="00970642"/>
    <w:rsid w:val="00971D41"/>
    <w:rsid w:val="00972DD0"/>
    <w:rsid w:val="00973425"/>
    <w:rsid w:val="00973D8A"/>
    <w:rsid w:val="009740C1"/>
    <w:rsid w:val="00974B0E"/>
    <w:rsid w:val="00974FD2"/>
    <w:rsid w:val="009758F1"/>
    <w:rsid w:val="00975C42"/>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586"/>
    <w:rsid w:val="00993766"/>
    <w:rsid w:val="009939BD"/>
    <w:rsid w:val="00994B21"/>
    <w:rsid w:val="009969A9"/>
    <w:rsid w:val="00996A61"/>
    <w:rsid w:val="00997DDE"/>
    <w:rsid w:val="00997FEA"/>
    <w:rsid w:val="009A0394"/>
    <w:rsid w:val="009A03A8"/>
    <w:rsid w:val="009A04A9"/>
    <w:rsid w:val="009A0E41"/>
    <w:rsid w:val="009A1162"/>
    <w:rsid w:val="009A17B2"/>
    <w:rsid w:val="009A194F"/>
    <w:rsid w:val="009A277D"/>
    <w:rsid w:val="009A2F17"/>
    <w:rsid w:val="009A3552"/>
    <w:rsid w:val="009A4F7D"/>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606"/>
    <w:rsid w:val="009F3EB6"/>
    <w:rsid w:val="009F4E05"/>
    <w:rsid w:val="009F5A88"/>
    <w:rsid w:val="009F6577"/>
    <w:rsid w:val="009F6676"/>
    <w:rsid w:val="009F67BA"/>
    <w:rsid w:val="009F698E"/>
    <w:rsid w:val="009F773C"/>
    <w:rsid w:val="00A00EC0"/>
    <w:rsid w:val="00A010D1"/>
    <w:rsid w:val="00A0127B"/>
    <w:rsid w:val="00A01BC4"/>
    <w:rsid w:val="00A01D15"/>
    <w:rsid w:val="00A01F37"/>
    <w:rsid w:val="00A020E6"/>
    <w:rsid w:val="00A0288A"/>
    <w:rsid w:val="00A028D1"/>
    <w:rsid w:val="00A0349C"/>
    <w:rsid w:val="00A03E3F"/>
    <w:rsid w:val="00A05321"/>
    <w:rsid w:val="00A05FCB"/>
    <w:rsid w:val="00A06C51"/>
    <w:rsid w:val="00A07118"/>
    <w:rsid w:val="00A0728C"/>
    <w:rsid w:val="00A07652"/>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BDD"/>
    <w:rsid w:val="00A30EAA"/>
    <w:rsid w:val="00A31BE4"/>
    <w:rsid w:val="00A31E6A"/>
    <w:rsid w:val="00A32C05"/>
    <w:rsid w:val="00A3324C"/>
    <w:rsid w:val="00A337CF"/>
    <w:rsid w:val="00A33884"/>
    <w:rsid w:val="00A33B0A"/>
    <w:rsid w:val="00A344C6"/>
    <w:rsid w:val="00A34E64"/>
    <w:rsid w:val="00A3502B"/>
    <w:rsid w:val="00A3511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1A97"/>
    <w:rsid w:val="00AC2141"/>
    <w:rsid w:val="00AC262A"/>
    <w:rsid w:val="00AC29BD"/>
    <w:rsid w:val="00AC4C07"/>
    <w:rsid w:val="00AC53FE"/>
    <w:rsid w:val="00AC5424"/>
    <w:rsid w:val="00AC5993"/>
    <w:rsid w:val="00AC5F68"/>
    <w:rsid w:val="00AC60FB"/>
    <w:rsid w:val="00AC6401"/>
    <w:rsid w:val="00AC6608"/>
    <w:rsid w:val="00AC6DAF"/>
    <w:rsid w:val="00AC74CE"/>
    <w:rsid w:val="00AC7930"/>
    <w:rsid w:val="00AC7C53"/>
    <w:rsid w:val="00AC7E5B"/>
    <w:rsid w:val="00AC7F8D"/>
    <w:rsid w:val="00AD02D8"/>
    <w:rsid w:val="00AD07C5"/>
    <w:rsid w:val="00AD0821"/>
    <w:rsid w:val="00AD1277"/>
    <w:rsid w:val="00AD21F1"/>
    <w:rsid w:val="00AD297B"/>
    <w:rsid w:val="00AD2BAA"/>
    <w:rsid w:val="00AD2BAD"/>
    <w:rsid w:val="00AD3522"/>
    <w:rsid w:val="00AD3856"/>
    <w:rsid w:val="00AD3FE6"/>
    <w:rsid w:val="00AD43F1"/>
    <w:rsid w:val="00AD4865"/>
    <w:rsid w:val="00AD5868"/>
    <w:rsid w:val="00AD5EC1"/>
    <w:rsid w:val="00AD5FB0"/>
    <w:rsid w:val="00AD6159"/>
    <w:rsid w:val="00AD62B0"/>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C0B"/>
    <w:rsid w:val="00B60DCB"/>
    <w:rsid w:val="00B60F85"/>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124"/>
    <w:rsid w:val="00B71E34"/>
    <w:rsid w:val="00B71EE7"/>
    <w:rsid w:val="00B720E3"/>
    <w:rsid w:val="00B723BF"/>
    <w:rsid w:val="00B7278F"/>
    <w:rsid w:val="00B72DF3"/>
    <w:rsid w:val="00B72F5C"/>
    <w:rsid w:val="00B73000"/>
    <w:rsid w:val="00B73D4E"/>
    <w:rsid w:val="00B751FD"/>
    <w:rsid w:val="00B75570"/>
    <w:rsid w:val="00B759D7"/>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6C8C"/>
    <w:rsid w:val="00BA7F3F"/>
    <w:rsid w:val="00BB0658"/>
    <w:rsid w:val="00BB1003"/>
    <w:rsid w:val="00BB1361"/>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AA8"/>
    <w:rsid w:val="00BE1B7D"/>
    <w:rsid w:val="00BE1BC5"/>
    <w:rsid w:val="00BE20A4"/>
    <w:rsid w:val="00BE2263"/>
    <w:rsid w:val="00BE2378"/>
    <w:rsid w:val="00BE23EB"/>
    <w:rsid w:val="00BE27D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4E56"/>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492"/>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31B"/>
    <w:rsid w:val="00C24E5D"/>
    <w:rsid w:val="00C268AF"/>
    <w:rsid w:val="00C26927"/>
    <w:rsid w:val="00C26BE0"/>
    <w:rsid w:val="00C26F27"/>
    <w:rsid w:val="00C275D4"/>
    <w:rsid w:val="00C27BB2"/>
    <w:rsid w:val="00C27D4A"/>
    <w:rsid w:val="00C27D83"/>
    <w:rsid w:val="00C27E7C"/>
    <w:rsid w:val="00C27F23"/>
    <w:rsid w:val="00C3053D"/>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A41"/>
    <w:rsid w:val="00C44F44"/>
    <w:rsid w:val="00C4501F"/>
    <w:rsid w:val="00C45924"/>
    <w:rsid w:val="00C45C56"/>
    <w:rsid w:val="00C461CE"/>
    <w:rsid w:val="00C47196"/>
    <w:rsid w:val="00C474A2"/>
    <w:rsid w:val="00C50E6B"/>
    <w:rsid w:val="00C51079"/>
    <w:rsid w:val="00C5120E"/>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DD5"/>
    <w:rsid w:val="00C61175"/>
    <w:rsid w:val="00C61650"/>
    <w:rsid w:val="00C6183C"/>
    <w:rsid w:val="00C62866"/>
    <w:rsid w:val="00C62A16"/>
    <w:rsid w:val="00C62A86"/>
    <w:rsid w:val="00C62D56"/>
    <w:rsid w:val="00C64302"/>
    <w:rsid w:val="00C64D10"/>
    <w:rsid w:val="00C64DA3"/>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567A"/>
    <w:rsid w:val="00C757C5"/>
    <w:rsid w:val="00C757F9"/>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97C0D"/>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855"/>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42"/>
    <w:rsid w:val="00CD0D8B"/>
    <w:rsid w:val="00CD1226"/>
    <w:rsid w:val="00CD206D"/>
    <w:rsid w:val="00CD2A48"/>
    <w:rsid w:val="00CD36F2"/>
    <w:rsid w:val="00CD3A11"/>
    <w:rsid w:val="00CD3C6F"/>
    <w:rsid w:val="00CD51B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EBE"/>
    <w:rsid w:val="00D137F5"/>
    <w:rsid w:val="00D147BE"/>
    <w:rsid w:val="00D153DA"/>
    <w:rsid w:val="00D159F4"/>
    <w:rsid w:val="00D15DB6"/>
    <w:rsid w:val="00D15F44"/>
    <w:rsid w:val="00D16B94"/>
    <w:rsid w:val="00D17599"/>
    <w:rsid w:val="00D175BD"/>
    <w:rsid w:val="00D17C0A"/>
    <w:rsid w:val="00D2048B"/>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32"/>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3A37"/>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5845"/>
    <w:rsid w:val="00DF5D75"/>
    <w:rsid w:val="00DF67B6"/>
    <w:rsid w:val="00DF6C20"/>
    <w:rsid w:val="00DF6F08"/>
    <w:rsid w:val="00DF7668"/>
    <w:rsid w:val="00E00779"/>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42DE"/>
    <w:rsid w:val="00E14592"/>
    <w:rsid w:val="00E156B4"/>
    <w:rsid w:val="00E15AE0"/>
    <w:rsid w:val="00E16349"/>
    <w:rsid w:val="00E17242"/>
    <w:rsid w:val="00E17311"/>
    <w:rsid w:val="00E17557"/>
    <w:rsid w:val="00E17EA5"/>
    <w:rsid w:val="00E21038"/>
    <w:rsid w:val="00E21380"/>
    <w:rsid w:val="00E21776"/>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7557"/>
    <w:rsid w:val="00E6070D"/>
    <w:rsid w:val="00E60B6B"/>
    <w:rsid w:val="00E60C62"/>
    <w:rsid w:val="00E60F09"/>
    <w:rsid w:val="00E60FEF"/>
    <w:rsid w:val="00E61207"/>
    <w:rsid w:val="00E61526"/>
    <w:rsid w:val="00E616EC"/>
    <w:rsid w:val="00E62F2F"/>
    <w:rsid w:val="00E63E34"/>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661"/>
    <w:rsid w:val="00E95942"/>
    <w:rsid w:val="00E95C50"/>
    <w:rsid w:val="00E96322"/>
    <w:rsid w:val="00E96332"/>
    <w:rsid w:val="00E96A11"/>
    <w:rsid w:val="00E96D70"/>
    <w:rsid w:val="00E970AF"/>
    <w:rsid w:val="00EA041A"/>
    <w:rsid w:val="00EA0A15"/>
    <w:rsid w:val="00EA13C2"/>
    <w:rsid w:val="00EA1BD3"/>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58F"/>
    <w:rsid w:val="00F067C4"/>
    <w:rsid w:val="00F0691F"/>
    <w:rsid w:val="00F069CB"/>
    <w:rsid w:val="00F07441"/>
    <w:rsid w:val="00F07538"/>
    <w:rsid w:val="00F0755F"/>
    <w:rsid w:val="00F07818"/>
    <w:rsid w:val="00F0796C"/>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B33"/>
    <w:rsid w:val="00F3507F"/>
    <w:rsid w:val="00F366E4"/>
    <w:rsid w:val="00F36952"/>
    <w:rsid w:val="00F36D2B"/>
    <w:rsid w:val="00F37229"/>
    <w:rsid w:val="00F379B0"/>
    <w:rsid w:val="00F40830"/>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E40"/>
    <w:rsid w:val="00F4652E"/>
    <w:rsid w:val="00F46727"/>
    <w:rsid w:val="00F502BC"/>
    <w:rsid w:val="00F503C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C2A"/>
    <w:rsid w:val="00F80AD3"/>
    <w:rsid w:val="00F80BE5"/>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6E0"/>
    <w:rsid w:val="00F96C07"/>
    <w:rsid w:val="00F96CE8"/>
    <w:rsid w:val="00F970EB"/>
    <w:rsid w:val="00FA0949"/>
    <w:rsid w:val="00FA2282"/>
    <w:rsid w:val="00FA28D7"/>
    <w:rsid w:val="00FA2F5C"/>
    <w:rsid w:val="00FA2F81"/>
    <w:rsid w:val="00FA315F"/>
    <w:rsid w:val="00FA46EC"/>
    <w:rsid w:val="00FA4874"/>
    <w:rsid w:val="00FA4D35"/>
    <w:rsid w:val="00FA5831"/>
    <w:rsid w:val="00FA5899"/>
    <w:rsid w:val="00FA6134"/>
    <w:rsid w:val="00FA6970"/>
    <w:rsid w:val="00FA6E4E"/>
    <w:rsid w:val="00FA79B0"/>
    <w:rsid w:val="00FA79EF"/>
    <w:rsid w:val="00FA7AB0"/>
    <w:rsid w:val="00FA7C44"/>
    <w:rsid w:val="00FB0280"/>
    <w:rsid w:val="00FB0E2A"/>
    <w:rsid w:val="00FB10E4"/>
    <w:rsid w:val="00FB18F7"/>
    <w:rsid w:val="00FB1C20"/>
    <w:rsid w:val="00FB2146"/>
    <w:rsid w:val="00FB2B27"/>
    <w:rsid w:val="00FB314D"/>
    <w:rsid w:val="00FB3295"/>
    <w:rsid w:val="00FB364D"/>
    <w:rsid w:val="00FB5051"/>
    <w:rsid w:val="00FB50CA"/>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BFE"/>
    <w:rsid w:val="00FD5D62"/>
    <w:rsid w:val="00FD70AD"/>
    <w:rsid w:val="00FE059E"/>
    <w:rsid w:val="00FE250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promocj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malopolsk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31011-6E2B-48F9-97BC-3E27B23BA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1294</TotalTime>
  <Pages>19</Pages>
  <Words>6368</Words>
  <Characters>38214</Characters>
  <Application>Microsoft Office Word</Application>
  <DocSecurity>0</DocSecurity>
  <Lines>318</Lines>
  <Paragraphs>88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44494</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Bradło, Magdalena</cp:lastModifiedBy>
  <cp:revision>46</cp:revision>
  <cp:lastPrinted>2023-06-20T07:40:00Z</cp:lastPrinted>
  <dcterms:created xsi:type="dcterms:W3CDTF">2024-02-23T14:24:00Z</dcterms:created>
  <dcterms:modified xsi:type="dcterms:W3CDTF">2024-09-18T07:54:00Z</dcterms:modified>
</cp:coreProperties>
</file>