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4713D184"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097589" w:rsidRPr="00097589">
        <w:rPr>
          <w:rFonts w:ascii="Arial" w:eastAsia="Times New Roman" w:hAnsi="Arial" w:cs="Arial"/>
          <w:iCs/>
          <w:sz w:val="20"/>
          <w:szCs w:val="20"/>
          <w:lang w:eastAsia="ar-SA"/>
        </w:rPr>
        <w:t>FEMP.</w:t>
      </w:r>
      <w:r w:rsidR="00F16980" w:rsidRPr="00097589">
        <w:rPr>
          <w:rFonts w:ascii="Arial" w:eastAsia="Times New Roman" w:hAnsi="Arial" w:cs="Arial"/>
          <w:iCs/>
          <w:sz w:val="20"/>
          <w:szCs w:val="20"/>
          <w:lang w:eastAsia="ar-SA"/>
        </w:rPr>
        <w:t>0</w:t>
      </w:r>
      <w:r w:rsidR="00F16980">
        <w:rPr>
          <w:rFonts w:ascii="Arial" w:eastAsia="Times New Roman" w:hAnsi="Arial" w:cs="Arial"/>
          <w:iCs/>
          <w:sz w:val="20"/>
          <w:szCs w:val="20"/>
          <w:lang w:eastAsia="ar-SA"/>
        </w:rPr>
        <w:t>8</w:t>
      </w:r>
      <w:r w:rsidR="00097589" w:rsidRPr="00097589">
        <w:rPr>
          <w:rFonts w:ascii="Arial" w:eastAsia="Times New Roman" w:hAnsi="Arial" w:cs="Arial"/>
          <w:iCs/>
          <w:sz w:val="20"/>
          <w:szCs w:val="20"/>
          <w:lang w:eastAsia="ar-SA"/>
        </w:rPr>
        <w:t>.</w:t>
      </w:r>
      <w:r w:rsidR="00F16980">
        <w:rPr>
          <w:rFonts w:ascii="Arial" w:eastAsia="Times New Roman" w:hAnsi="Arial" w:cs="Arial"/>
          <w:iCs/>
          <w:sz w:val="20"/>
          <w:szCs w:val="20"/>
          <w:lang w:eastAsia="ar-SA"/>
        </w:rPr>
        <w:t>10</w:t>
      </w:r>
      <w:r w:rsidR="00097589" w:rsidRPr="00097589">
        <w:rPr>
          <w:rFonts w:ascii="Arial" w:eastAsia="Times New Roman" w:hAnsi="Arial" w:cs="Arial"/>
          <w:iCs/>
          <w:sz w:val="20"/>
          <w:szCs w:val="20"/>
          <w:lang w:eastAsia="ar-SA"/>
        </w:rPr>
        <w:t>-IZ.00</w:t>
      </w:r>
      <w:r w:rsidR="00097589" w:rsidRPr="009A491D">
        <w:rPr>
          <w:rFonts w:ascii="Arial" w:eastAsia="Times New Roman" w:hAnsi="Arial" w:cs="Arial"/>
          <w:iCs/>
          <w:sz w:val="20"/>
          <w:szCs w:val="20"/>
          <w:lang w:eastAsia="ar-SA"/>
        </w:rPr>
        <w:t>-</w:t>
      </w:r>
      <w:r w:rsidR="00F16980" w:rsidRPr="009A491D">
        <w:rPr>
          <w:rFonts w:ascii="Arial" w:eastAsia="Times New Roman" w:hAnsi="Arial" w:cs="Arial"/>
          <w:iCs/>
          <w:sz w:val="20"/>
          <w:szCs w:val="20"/>
          <w:lang w:eastAsia="ar-SA"/>
        </w:rPr>
        <w:t>0</w:t>
      </w:r>
      <w:r w:rsidR="00594C2F">
        <w:rPr>
          <w:rFonts w:ascii="Arial" w:eastAsia="Times New Roman" w:hAnsi="Arial" w:cs="Arial"/>
          <w:iCs/>
          <w:sz w:val="20"/>
          <w:szCs w:val="20"/>
          <w:lang w:eastAsia="ar-SA"/>
        </w:rPr>
        <w:t>58</w:t>
      </w:r>
      <w:bookmarkStart w:id="0" w:name="_GoBack"/>
      <w:bookmarkEnd w:id="0"/>
      <w:r w:rsidR="00097589" w:rsidRPr="009A491D">
        <w:rPr>
          <w:rFonts w:ascii="Arial" w:eastAsia="Times New Roman" w:hAnsi="Arial" w:cs="Arial"/>
          <w:iCs/>
          <w:sz w:val="20"/>
          <w:szCs w:val="20"/>
          <w:lang w:eastAsia="ar-SA"/>
        </w:rPr>
        <w:t>/25</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2EC84A3" w14:textId="77777777" w:rsidR="005C2D35" w:rsidRPr="00AF3D39" w:rsidRDefault="005C2D35" w:rsidP="005C2D35">
            <w:pPr>
              <w:spacing w:after="120" w:line="276" w:lineRule="auto"/>
              <w:rPr>
                <w:rFonts w:ascii="Arial" w:eastAsia="Calibri" w:hAnsi="Arial" w:cs="Arial"/>
                <w:b/>
                <w:bCs/>
                <w:sz w:val="24"/>
                <w:szCs w:val="24"/>
              </w:rPr>
            </w:pPr>
            <w:r w:rsidRPr="00AF3D39">
              <w:rPr>
                <w:rFonts w:ascii="Arial" w:eastAsia="Calibri" w:hAnsi="Arial" w:cs="Arial"/>
                <w:b/>
                <w:bCs/>
                <w:sz w:val="24"/>
                <w:szCs w:val="24"/>
              </w:rPr>
              <w:t xml:space="preserve">Pkt </w:t>
            </w:r>
            <w:r>
              <w:rPr>
                <w:rFonts w:ascii="Arial" w:eastAsia="Calibri" w:hAnsi="Arial" w:cs="Arial"/>
                <w:b/>
                <w:bCs/>
                <w:sz w:val="24"/>
                <w:szCs w:val="24"/>
              </w:rPr>
              <w:t>B.1.4 Opis projektu/ pkt U Informacje specyficzne</w:t>
            </w:r>
          </w:p>
          <w:p w14:paraId="38D447F8" w14:textId="77777777" w:rsidR="00D54F52" w:rsidRDefault="00D54F52" w:rsidP="00AF3D39">
            <w:pPr>
              <w:suppressAutoHyphens/>
              <w:spacing w:after="120" w:line="276" w:lineRule="auto"/>
              <w:rPr>
                <w:rFonts w:ascii="Arial" w:hAnsi="Arial" w:cs="Arial"/>
                <w:sz w:val="24"/>
                <w:szCs w:val="24"/>
              </w:rPr>
            </w:pPr>
            <w:r w:rsidRPr="00D54F52">
              <w:rPr>
                <w:rFonts w:ascii="Arial" w:eastAsia="Times New Roman" w:hAnsi="Arial" w:cs="Arial"/>
                <w:iCs/>
                <w:sz w:val="24"/>
                <w:szCs w:val="24"/>
                <w:lang w:eastAsia="ar-SA"/>
              </w:rPr>
              <w:t>Należy wskazać rodzaj działań w</w:t>
            </w:r>
            <w:r>
              <w:rPr>
                <w:rFonts w:ascii="Arial" w:eastAsia="Times New Roman" w:hAnsi="Arial" w:cs="Arial"/>
                <w:b/>
                <w:iCs/>
                <w:sz w:val="24"/>
                <w:szCs w:val="24"/>
                <w:lang w:eastAsia="ar-SA"/>
              </w:rPr>
              <w:t xml:space="preserve"> </w:t>
            </w:r>
            <w:r>
              <w:rPr>
                <w:rFonts w:ascii="Arial" w:hAnsi="Arial" w:cs="Arial"/>
                <w:sz w:val="24"/>
                <w:szCs w:val="24"/>
              </w:rPr>
              <w:t xml:space="preserve">projekcie dążących do tworzenia symbioz przemysłowych, wymiany informacji czy realizacji zasady „mój odpad twoim materiałem produkcyjnym”. </w:t>
            </w:r>
          </w:p>
          <w:p w14:paraId="48C4AB43" w14:textId="77777777" w:rsidR="007C0EDB" w:rsidRDefault="00D54F52" w:rsidP="00AF3D39">
            <w:pPr>
              <w:suppressAutoHyphens/>
              <w:spacing w:after="120" w:line="276" w:lineRule="auto"/>
              <w:rPr>
                <w:rFonts w:ascii="Arial" w:hAnsi="Arial" w:cs="Arial"/>
                <w:sz w:val="24"/>
                <w:szCs w:val="24"/>
              </w:rPr>
            </w:pPr>
            <w:r>
              <w:rPr>
                <w:rFonts w:ascii="Arial" w:hAnsi="Arial" w:cs="Arial"/>
                <w:sz w:val="24"/>
                <w:szCs w:val="24"/>
              </w:rPr>
              <w:t>Należy wskazać czy w projekcie przewidziano:</w:t>
            </w:r>
          </w:p>
          <w:p w14:paraId="1903C56F" w14:textId="77777777" w:rsidR="00D54F52" w:rsidRDefault="00D54F52" w:rsidP="00AF3D39">
            <w:pPr>
              <w:suppressAutoHyphens/>
              <w:spacing w:after="120" w:line="276" w:lineRule="auto"/>
              <w:rPr>
                <w:rFonts w:ascii="Arial" w:hAnsi="Arial" w:cs="Arial"/>
                <w:sz w:val="24"/>
                <w:szCs w:val="24"/>
              </w:rPr>
            </w:pPr>
            <w:r>
              <w:rPr>
                <w:rFonts w:ascii="Arial" w:hAnsi="Arial" w:cs="Arial"/>
                <w:sz w:val="24"/>
                <w:szCs w:val="24"/>
              </w:rPr>
              <w:t>- utworzenie platformy współpracy i wymiany pomiędzy przedsiębiorcami z różnych sektorów gospodarki;</w:t>
            </w:r>
          </w:p>
          <w:p w14:paraId="320D19FE" w14:textId="77777777" w:rsidR="00D54F52" w:rsidRDefault="00D54F52" w:rsidP="00AF3D39">
            <w:pPr>
              <w:suppressAutoHyphens/>
              <w:spacing w:after="120" w:line="276" w:lineRule="auto"/>
              <w:rPr>
                <w:rFonts w:ascii="Arial" w:hAnsi="Arial" w:cs="Arial"/>
                <w:sz w:val="24"/>
                <w:szCs w:val="24"/>
              </w:rPr>
            </w:pPr>
            <w:r>
              <w:rPr>
                <w:rFonts w:ascii="Arial" w:hAnsi="Arial" w:cs="Arial"/>
                <w:sz w:val="24"/>
                <w:szCs w:val="24"/>
              </w:rPr>
              <w:t>- utworzenie bazy danych lokalnych z informacjami o odpadach w celu łatwej ich identyfikacji;</w:t>
            </w:r>
          </w:p>
          <w:p w14:paraId="7ED7BB50" w14:textId="1BED337E" w:rsidR="00D54F52" w:rsidRPr="0092502E" w:rsidRDefault="00D54F52" w:rsidP="00AF3D39">
            <w:pPr>
              <w:suppressAutoHyphens/>
              <w:spacing w:after="120" w:line="276" w:lineRule="auto"/>
              <w:rPr>
                <w:rFonts w:ascii="Arial" w:eastAsia="Times New Roman" w:hAnsi="Arial" w:cs="Arial"/>
                <w:b/>
                <w:iCs/>
                <w:sz w:val="24"/>
                <w:szCs w:val="24"/>
                <w:lang w:eastAsia="ar-SA"/>
              </w:rPr>
            </w:pPr>
            <w:r>
              <w:rPr>
                <w:rFonts w:ascii="Arial" w:hAnsi="Arial" w:cs="Arial"/>
                <w:sz w:val="24"/>
                <w:szCs w:val="24"/>
              </w:rPr>
              <w:t>- inicjowanie współpracy różnych branż przemysłu w celu tworzenia symbioz przemysłowych.</w:t>
            </w:r>
          </w:p>
        </w:tc>
      </w:tr>
      <w:tr w:rsidR="000D4D9B" w:rsidRPr="003D5A4C" w14:paraId="787EE35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078F417" w14:textId="77777777" w:rsidR="00D54F52" w:rsidRPr="00AF3D39" w:rsidRDefault="00D54F52" w:rsidP="00D54F52">
            <w:pPr>
              <w:spacing w:after="120" w:line="276" w:lineRule="auto"/>
              <w:rPr>
                <w:rFonts w:ascii="Arial" w:eastAsia="Calibri" w:hAnsi="Arial" w:cs="Arial"/>
                <w:b/>
                <w:bCs/>
                <w:sz w:val="24"/>
                <w:szCs w:val="24"/>
              </w:rPr>
            </w:pPr>
            <w:r w:rsidRPr="00AF3D39">
              <w:rPr>
                <w:rFonts w:ascii="Arial" w:eastAsia="Calibri" w:hAnsi="Arial" w:cs="Arial"/>
                <w:b/>
                <w:bCs/>
                <w:sz w:val="24"/>
                <w:szCs w:val="24"/>
              </w:rPr>
              <w:t xml:space="preserve">Pkt </w:t>
            </w:r>
            <w:r>
              <w:rPr>
                <w:rFonts w:ascii="Arial" w:eastAsia="Calibri" w:hAnsi="Arial" w:cs="Arial"/>
                <w:b/>
                <w:bCs/>
                <w:sz w:val="24"/>
                <w:szCs w:val="24"/>
              </w:rPr>
              <w:t>B.1.4 Opis projektu/ pkt U Informacje specyficzne</w:t>
            </w:r>
          </w:p>
          <w:p w14:paraId="503E1380" w14:textId="34DF1F6A" w:rsidR="000D4D9B" w:rsidRPr="00303BAF" w:rsidRDefault="009E440C" w:rsidP="00410F64">
            <w:pPr>
              <w:suppressAutoHyphens/>
              <w:spacing w:before="120" w:after="120" w:line="276" w:lineRule="auto"/>
              <w:rPr>
                <w:rFonts w:ascii="Arial" w:eastAsia="Calibri" w:hAnsi="Arial" w:cs="Arial"/>
                <w:b/>
                <w:bCs/>
                <w:sz w:val="24"/>
                <w:szCs w:val="24"/>
              </w:rPr>
            </w:pPr>
            <w:r w:rsidRPr="00AD1E4D">
              <w:rPr>
                <w:rFonts w:ascii="Arial" w:eastAsia="Times New Roman" w:hAnsi="Arial" w:cs="Arial"/>
                <w:sz w:val="24"/>
                <w:szCs w:val="24"/>
              </w:rPr>
              <w:t>Należy wskazać</w:t>
            </w:r>
            <w:r>
              <w:rPr>
                <w:rFonts w:ascii="Arial" w:eastAsia="Times New Roman" w:hAnsi="Arial" w:cs="Arial"/>
                <w:sz w:val="24"/>
                <w:szCs w:val="24"/>
              </w:rPr>
              <w:t xml:space="preserve"> oraz opisać planowane do realizacji działania informacyjno – edukacyjne w projekcie.</w:t>
            </w:r>
            <w:r w:rsidR="001A1499">
              <w:rPr>
                <w:rFonts w:ascii="Arial" w:eastAsia="Times New Roman" w:hAnsi="Arial" w:cs="Arial"/>
                <w:sz w:val="24"/>
                <w:szCs w:val="24"/>
              </w:rPr>
              <w:t xml:space="preserve"> Należy wskazać czy działania informacyjno – edukacyjne dotyczą wyłącznie zakresu rzeczowego ujętego w projekcie</w:t>
            </w:r>
            <w:r w:rsidR="00410F64">
              <w:rPr>
                <w:rFonts w:ascii="Arial" w:eastAsia="Times New Roman" w:hAnsi="Arial" w:cs="Arial"/>
                <w:sz w:val="24"/>
                <w:szCs w:val="24"/>
              </w:rPr>
              <w:t xml:space="preserve"> oraz</w:t>
            </w:r>
            <w:r w:rsidR="001A1499">
              <w:rPr>
                <w:rFonts w:ascii="Arial" w:eastAsia="Times New Roman" w:hAnsi="Arial" w:cs="Arial"/>
                <w:sz w:val="24"/>
                <w:szCs w:val="24"/>
              </w:rPr>
              <w:t xml:space="preserve"> czy dotyczą</w:t>
            </w:r>
            <w:r w:rsidR="00410F64">
              <w:rPr>
                <w:rFonts w:ascii="Arial" w:eastAsia="Times New Roman" w:hAnsi="Arial" w:cs="Arial"/>
                <w:sz w:val="24"/>
                <w:szCs w:val="24"/>
              </w:rPr>
              <w:t xml:space="preserve"> również</w:t>
            </w:r>
            <w:r w:rsidR="001A1499">
              <w:rPr>
                <w:rFonts w:ascii="Arial" w:eastAsia="Times New Roman" w:hAnsi="Arial" w:cs="Arial"/>
                <w:sz w:val="24"/>
                <w:szCs w:val="24"/>
              </w:rPr>
              <w:t xml:space="preserve"> szerszej tematyki wykraczającej poza zakres rzeczowy projektu.</w:t>
            </w:r>
          </w:p>
        </w:tc>
      </w:tr>
      <w:tr w:rsidR="005C2D35" w:rsidRPr="003D5A4C" w14:paraId="15FE3523" w14:textId="77777777" w:rsidTr="00740D19">
        <w:tc>
          <w:tcPr>
            <w:tcW w:w="9062" w:type="dxa"/>
            <w:tcBorders>
              <w:top w:val="single" w:sz="2" w:space="0" w:color="auto"/>
              <w:left w:val="single" w:sz="2" w:space="0" w:color="auto"/>
              <w:bottom w:val="single" w:sz="2" w:space="0" w:color="auto"/>
              <w:right w:val="single" w:sz="2" w:space="0" w:color="auto"/>
            </w:tcBorders>
          </w:tcPr>
          <w:p w14:paraId="53934B2C" w14:textId="77777777" w:rsidR="005C2D35" w:rsidRDefault="005C2D35" w:rsidP="005C2D35">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 Informacje specyficzne</w:t>
            </w:r>
          </w:p>
          <w:p w14:paraId="54B7C98C" w14:textId="77777777" w:rsidR="005C2D35" w:rsidRDefault="005C2D35" w:rsidP="005C2D35">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 projekt będzie realizowany na terenie gminy górniczej.</w:t>
            </w:r>
          </w:p>
          <w:p w14:paraId="159B4313" w14:textId="77777777" w:rsidR="005C2D35" w:rsidRDefault="005C2D35" w:rsidP="005C2D35">
            <w:pPr>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Lista gmin górniczych z terenu Małopolski Zachodniej zostanie wskazana w Regulaminie wyboru projektów.</w:t>
            </w:r>
            <w:r>
              <w:rPr>
                <w:rFonts w:ascii="Arial" w:eastAsia="Times New Roman" w:hAnsi="Arial" w:cs="Arial"/>
                <w:b/>
                <w:iCs/>
                <w:sz w:val="24"/>
                <w:szCs w:val="24"/>
                <w:lang w:eastAsia="ar-SA"/>
              </w:rPr>
              <w:t xml:space="preserve"> </w:t>
            </w:r>
          </w:p>
          <w:p w14:paraId="1584780D" w14:textId="63ECFC63" w:rsidR="009A491D" w:rsidRPr="004B0442" w:rsidRDefault="009A491D" w:rsidP="005C2D35">
            <w:pPr>
              <w:spacing w:after="120" w:line="276" w:lineRule="auto"/>
              <w:rPr>
                <w:rFonts w:ascii="Arial" w:eastAsia="Calibri" w:hAnsi="Arial" w:cs="Arial"/>
                <w:sz w:val="24"/>
                <w:szCs w:val="24"/>
              </w:rPr>
            </w:pPr>
          </w:p>
        </w:tc>
      </w:tr>
      <w:tr w:rsidR="005C2D35" w:rsidRPr="003D5A4C" w14:paraId="0799B92E" w14:textId="77777777" w:rsidTr="00740D19">
        <w:tc>
          <w:tcPr>
            <w:tcW w:w="9062" w:type="dxa"/>
            <w:tcBorders>
              <w:top w:val="single" w:sz="2" w:space="0" w:color="auto"/>
              <w:left w:val="single" w:sz="2" w:space="0" w:color="auto"/>
              <w:bottom w:val="single" w:sz="2" w:space="0" w:color="auto"/>
              <w:right w:val="single" w:sz="2" w:space="0" w:color="auto"/>
            </w:tcBorders>
          </w:tcPr>
          <w:p w14:paraId="2ACBA976" w14:textId="77777777" w:rsidR="005C2D35" w:rsidRDefault="005C2D35" w:rsidP="005C2D35">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 Informacje specyficzne</w:t>
            </w:r>
          </w:p>
          <w:p w14:paraId="46DF8262" w14:textId="6230EAA2" w:rsidR="005C2D35" w:rsidRPr="004B0442" w:rsidRDefault="005C2D35" w:rsidP="005C2D35">
            <w:pPr>
              <w:spacing w:after="240" w:line="276" w:lineRule="auto"/>
              <w:rPr>
                <w:rFonts w:ascii="Arial" w:eastAsia="Calibri" w:hAnsi="Arial" w:cs="Arial"/>
                <w:b/>
                <w:bCs/>
                <w:sz w:val="24"/>
                <w:szCs w:val="24"/>
              </w:rPr>
            </w:pPr>
            <w:r>
              <w:rPr>
                <w:rFonts w:ascii="Arial" w:eastAsia="Times New Roman" w:hAnsi="Arial" w:cs="Arial"/>
                <w:iCs/>
                <w:sz w:val="24"/>
                <w:szCs w:val="24"/>
                <w:lang w:eastAsia="ar-SA"/>
              </w:rPr>
              <w:t xml:space="preserve">Należ wskazać czy projekt ma charakter międzyregionalny lub transnarodowy tj. polega na sieciowaniu, wymianie doświadczeń, know-how, zapoznaniu się z przykładami dobrych praktyk w zakresie poprawy efektywności energetycznej budynków. </w:t>
            </w:r>
          </w:p>
        </w:tc>
      </w:tr>
      <w:tr w:rsidR="00C228AB" w:rsidRPr="003D5A4C" w14:paraId="1B507D7C" w14:textId="77777777" w:rsidTr="00740D19">
        <w:tc>
          <w:tcPr>
            <w:tcW w:w="9062" w:type="dxa"/>
            <w:tcBorders>
              <w:top w:val="single" w:sz="2" w:space="0" w:color="auto"/>
              <w:left w:val="single" w:sz="2" w:space="0" w:color="auto"/>
              <w:bottom w:val="single" w:sz="2" w:space="0" w:color="auto"/>
              <w:right w:val="single" w:sz="2" w:space="0" w:color="auto"/>
            </w:tcBorders>
          </w:tcPr>
          <w:p w14:paraId="3C62A9B0" w14:textId="77777777" w:rsidR="00C228AB" w:rsidRPr="00886F96" w:rsidRDefault="00C228AB" w:rsidP="00C228AB">
            <w:pPr>
              <w:suppressAutoHyphens/>
              <w:spacing w:after="120" w:line="276" w:lineRule="auto"/>
              <w:rPr>
                <w:rFonts w:ascii="Arial" w:eastAsia="Times New Roman" w:hAnsi="Arial" w:cs="Arial"/>
                <w:b/>
                <w:bCs/>
                <w:iCs/>
                <w:sz w:val="24"/>
                <w:szCs w:val="24"/>
                <w:lang w:eastAsia="ar-SA"/>
              </w:rPr>
            </w:pPr>
            <w:r w:rsidRPr="00886F96">
              <w:rPr>
                <w:rFonts w:ascii="Arial" w:eastAsia="Times New Roman" w:hAnsi="Arial" w:cs="Arial"/>
                <w:b/>
                <w:bCs/>
                <w:iCs/>
                <w:sz w:val="24"/>
                <w:szCs w:val="24"/>
                <w:lang w:eastAsia="ar-SA"/>
              </w:rPr>
              <w:t xml:space="preserve">Pkt N.4.Trwałość finansowa </w:t>
            </w:r>
          </w:p>
          <w:p w14:paraId="30148DEB" w14:textId="77777777" w:rsidR="00C228AB" w:rsidRPr="00886F96" w:rsidRDefault="00C228AB" w:rsidP="00C228AB">
            <w:pPr>
              <w:suppressAutoHyphens/>
              <w:spacing w:after="120" w:line="276" w:lineRule="auto"/>
              <w:rPr>
                <w:rFonts w:ascii="Arial" w:eastAsia="Times New Roman" w:hAnsi="Arial" w:cs="Arial"/>
                <w:b/>
                <w:bCs/>
                <w:iCs/>
                <w:sz w:val="24"/>
                <w:szCs w:val="24"/>
                <w:lang w:eastAsia="ar-SA"/>
              </w:rPr>
            </w:pPr>
            <w:r w:rsidRPr="00886F96">
              <w:rPr>
                <w:rFonts w:ascii="Arial" w:eastAsia="Times New Roman" w:hAnsi="Arial" w:cs="Arial"/>
                <w:b/>
                <w:bCs/>
                <w:iCs/>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1F954711" w14:textId="77777777" w:rsidR="00C228AB" w:rsidRPr="00886F96" w:rsidRDefault="00C228AB" w:rsidP="00C228AB">
            <w:pPr>
              <w:suppressAutoHyphens/>
              <w:spacing w:after="120" w:line="276" w:lineRule="auto"/>
              <w:rPr>
                <w:rFonts w:ascii="Arial" w:eastAsia="Times New Roman" w:hAnsi="Arial" w:cs="Arial"/>
                <w:b/>
                <w:bCs/>
                <w:iCs/>
                <w:sz w:val="24"/>
                <w:szCs w:val="24"/>
                <w:lang w:eastAsia="ar-SA"/>
              </w:rPr>
            </w:pPr>
            <w:r w:rsidRPr="00886F96">
              <w:rPr>
                <w:rFonts w:ascii="Arial" w:eastAsia="Times New Roman" w:hAnsi="Arial" w:cs="Arial"/>
                <w:b/>
                <w:bCs/>
                <w:iCs/>
                <w:sz w:val="24"/>
                <w:szCs w:val="24"/>
                <w:lang w:eastAsia="ar-SA"/>
              </w:rPr>
              <w:t>Odpowiednie informacje przedstawić należy w podziale na fazę realizacji (pkt. N.4.1) oraz fazę eksploatacji (pkt. N.4.2).</w:t>
            </w:r>
          </w:p>
          <w:p w14:paraId="1B761000" w14:textId="3CD410B9" w:rsidR="00C228AB" w:rsidRDefault="00C228AB" w:rsidP="00C228AB">
            <w:pPr>
              <w:suppressAutoHyphens/>
              <w:spacing w:after="120" w:line="276" w:lineRule="auto"/>
              <w:rPr>
                <w:rFonts w:ascii="Arial" w:eastAsia="Times New Roman" w:hAnsi="Arial" w:cs="Arial"/>
                <w:b/>
                <w:iCs/>
                <w:sz w:val="24"/>
                <w:szCs w:val="24"/>
                <w:lang w:eastAsia="ar-SA"/>
              </w:rPr>
            </w:pPr>
            <w:r w:rsidRPr="00886F96">
              <w:rPr>
                <w:rFonts w:ascii="Arial" w:eastAsia="Times New Roman" w:hAnsi="Arial" w:cs="Arial"/>
                <w:b/>
                <w:bCs/>
                <w:iCs/>
                <w:sz w:val="24"/>
                <w:szCs w:val="24"/>
                <w:lang w:eastAsia="ar-SA"/>
              </w:rPr>
              <w:t>W przypadku zaistnienia wątpliwości IZ zastrzega sobie prawo do zwrócenia się do Wnioskodawcy o przedłożenie innych niezbędnych dokumentów i/lub dodatkowych wyjaśnień.</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EA6743">
      <w:pPr>
        <w:pStyle w:val="Nagwek2"/>
        <w:numPr>
          <w:ilvl w:val="0"/>
          <w:numId w:val="27"/>
        </w:numPr>
        <w:sectPr w:rsidR="00F97B71" w:rsidSect="00A07FB2">
          <w:footerReference w:type="default" r:id="rId9"/>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7589A04E" w:rsidR="00923DE8" w:rsidRPr="00E4505B" w:rsidRDefault="00923DE8" w:rsidP="00C228AB">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228AB">
              <w:rPr>
                <w:rFonts w:ascii="Arial" w:hAnsi="Arial" w:cs="Arial"/>
                <w:sz w:val="24"/>
                <w:szCs w:val="24"/>
              </w:rPr>
              <w:t xml:space="preserve">30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49DDD19A" w:rsidR="003007FB" w:rsidRDefault="003007FB" w:rsidP="00C228AB">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228AB">
              <w:rPr>
                <w:rFonts w:ascii="Arial" w:hAnsi="Arial" w:cs="Arial"/>
                <w:sz w:val="24"/>
                <w:szCs w:val="24"/>
              </w:rPr>
              <w:t>30</w:t>
            </w:r>
            <w:r w:rsidR="00C228AB"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03083404" w:rsidR="00923DE8" w:rsidRPr="00E4505B" w:rsidRDefault="00923DE8" w:rsidP="00C228AB">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228AB">
              <w:rPr>
                <w:rFonts w:ascii="Arial" w:hAnsi="Arial" w:cs="Arial"/>
                <w:sz w:val="24"/>
                <w:szCs w:val="24"/>
              </w:rPr>
              <w:t>30</w:t>
            </w:r>
            <w:r w:rsidR="00C228AB"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EA6743">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27E5F8C4" w:rsidR="00596335" w:rsidRPr="00362733" w:rsidRDefault="00596335" w:rsidP="00C228AB">
            <w:pPr>
              <w:pStyle w:val="Akapitzlist"/>
              <w:numPr>
                <w:ilvl w:val="0"/>
                <w:numId w:val="12"/>
              </w:numPr>
              <w:spacing w:line="276" w:lineRule="auto"/>
              <w:contextualSpacing w:val="0"/>
              <w:rPr>
                <w:rFonts w:ascii="Arial" w:hAnsi="Arial" w:cs="Arial"/>
                <w:sz w:val="24"/>
                <w:szCs w:val="24"/>
              </w:rPr>
            </w:pPr>
            <w:r w:rsidRPr="00511627">
              <w:rPr>
                <w:rFonts w:ascii="Arial" w:hAnsi="Arial" w:cs="Arial"/>
                <w:sz w:val="24"/>
                <w:szCs w:val="24"/>
              </w:rPr>
              <w:t xml:space="preserve">przed podpisaniem Umowy/ Uchwały/ Porozumienia – do </w:t>
            </w:r>
            <w:r w:rsidR="00C228AB">
              <w:rPr>
                <w:rFonts w:ascii="Arial" w:hAnsi="Arial" w:cs="Arial"/>
                <w:sz w:val="24"/>
                <w:szCs w:val="24"/>
              </w:rPr>
              <w:t>30</w:t>
            </w:r>
            <w:r w:rsidR="00C228AB" w:rsidRPr="00511627">
              <w:rPr>
                <w:rFonts w:ascii="Arial" w:hAnsi="Arial" w:cs="Arial"/>
                <w:sz w:val="24"/>
                <w:szCs w:val="24"/>
              </w:rPr>
              <w:t xml:space="preserve"> </w:t>
            </w:r>
            <w:r w:rsidRPr="00511627">
              <w:rPr>
                <w:rFonts w:ascii="Arial" w:hAnsi="Arial" w:cs="Arial"/>
                <w:sz w:val="24"/>
                <w:szCs w:val="24"/>
              </w:rPr>
              <w:t>dni od dnia wyboru projektu do dofinansowania</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41050FB0" w:rsidR="00923DE8" w:rsidRPr="00E4505B" w:rsidRDefault="00923DE8" w:rsidP="00C228AB">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C228AB">
              <w:rPr>
                <w:rFonts w:ascii="Arial" w:hAnsi="Arial" w:cs="Arial"/>
                <w:sz w:val="24"/>
                <w:szCs w:val="24"/>
              </w:rPr>
              <w:t>30</w:t>
            </w:r>
            <w:r w:rsidR="00C228AB"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1E3D1B0C" w:rsidR="00923DE8" w:rsidRPr="00E4505B" w:rsidRDefault="00923DE8" w:rsidP="00C228AB">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C228AB">
              <w:rPr>
                <w:rFonts w:ascii="Arial" w:hAnsi="Arial" w:cs="Arial"/>
                <w:sz w:val="24"/>
                <w:szCs w:val="24"/>
              </w:rPr>
              <w:t>30</w:t>
            </w:r>
            <w:r w:rsidR="00C228AB"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42636430" w:rsidR="007A4890" w:rsidRPr="00083977"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27948687" w14:textId="77777777" w:rsidR="00C228AB" w:rsidRPr="00C228AB" w:rsidRDefault="00C228AB" w:rsidP="00C228AB">
            <w:pPr>
              <w:spacing w:after="160" w:line="276" w:lineRule="auto"/>
              <w:rPr>
                <w:rFonts w:ascii="Arial" w:hAnsi="Arial" w:cs="Arial"/>
                <w:b/>
                <w:bCs/>
                <w:sz w:val="24"/>
                <w:szCs w:val="24"/>
              </w:rPr>
            </w:pPr>
            <w:r w:rsidRPr="00C228AB">
              <w:rPr>
                <w:rFonts w:ascii="Arial" w:hAnsi="Arial" w:cs="Arial"/>
                <w:iCs/>
                <w:sz w:val="24"/>
                <w:szCs w:val="24"/>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w:t>
            </w:r>
            <w:r w:rsidRPr="00B606C6">
              <w:rPr>
                <w:rFonts w:ascii="Arial" w:hAnsi="Arial" w:cs="Arial"/>
                <w:i/>
                <w:sz w:val="24"/>
                <w:szCs w:val="24"/>
              </w:rPr>
              <w:lastRenderedPageBreak/>
              <w:t>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lastRenderedPageBreak/>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02717EF0"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9A491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7CF38743"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596335" w:rsidRDefault="00596335" w:rsidP="00A07FB2">
      <w:pPr>
        <w:spacing w:after="0" w:line="240" w:lineRule="auto"/>
      </w:pPr>
      <w:r>
        <w:separator/>
      </w:r>
    </w:p>
  </w:endnote>
  <w:endnote w:type="continuationSeparator" w:id="0">
    <w:p w14:paraId="135E6E50" w14:textId="77777777" w:rsidR="00596335" w:rsidRDefault="0059633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07353886" w:rsidR="00596335" w:rsidRDefault="00596335">
        <w:pPr>
          <w:pStyle w:val="Stopka"/>
          <w:jc w:val="center"/>
        </w:pPr>
        <w:r>
          <w:fldChar w:fldCharType="begin"/>
        </w:r>
        <w:r>
          <w:instrText>PAGE   \* MERGEFORMAT</w:instrText>
        </w:r>
        <w:r>
          <w:fldChar w:fldCharType="separate"/>
        </w:r>
        <w:r w:rsidR="00594C2F">
          <w:rPr>
            <w:noProof/>
          </w:rPr>
          <w:t>1</w:t>
        </w:r>
        <w:r>
          <w:fldChar w:fldCharType="end"/>
        </w:r>
      </w:p>
    </w:sdtContent>
  </w:sdt>
  <w:p w14:paraId="16EA18CF" w14:textId="77777777" w:rsidR="00596335" w:rsidRDefault="00596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596335" w:rsidRDefault="00596335" w:rsidP="00A07FB2">
      <w:pPr>
        <w:spacing w:after="0" w:line="240" w:lineRule="auto"/>
      </w:pPr>
      <w:r>
        <w:separator/>
      </w:r>
    </w:p>
  </w:footnote>
  <w:footnote w:type="continuationSeparator" w:id="0">
    <w:p w14:paraId="68CEADA6" w14:textId="77777777" w:rsidR="00596335" w:rsidRDefault="00596335" w:rsidP="00A07FB2">
      <w:pPr>
        <w:spacing w:after="0" w:line="240" w:lineRule="auto"/>
      </w:pPr>
      <w:r>
        <w:continuationSeparator/>
      </w:r>
    </w:p>
  </w:footnote>
  <w:footnote w:id="1">
    <w:p w14:paraId="2E2BB18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596335" w:rsidRPr="0004312A" w:rsidRDefault="00596335"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596335" w:rsidRDefault="00596335"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596335" w:rsidRDefault="00596335"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B8177C8"/>
    <w:multiLevelType w:val="hybridMultilevel"/>
    <w:tmpl w:val="FC4C8C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2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3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0"/>
  </w:num>
  <w:num w:numId="4">
    <w:abstractNumId w:val="32"/>
  </w:num>
  <w:num w:numId="5">
    <w:abstractNumId w:val="33"/>
  </w:num>
  <w:num w:numId="6">
    <w:abstractNumId w:val="24"/>
  </w:num>
  <w:num w:numId="7">
    <w:abstractNumId w:val="13"/>
  </w:num>
  <w:num w:numId="8">
    <w:abstractNumId w:val="28"/>
  </w:num>
  <w:num w:numId="9">
    <w:abstractNumId w:val="18"/>
  </w:num>
  <w:num w:numId="10">
    <w:abstractNumId w:val="20"/>
  </w:num>
  <w:num w:numId="11">
    <w:abstractNumId w:val="34"/>
  </w:num>
  <w:num w:numId="12">
    <w:abstractNumId w:val="15"/>
  </w:num>
  <w:num w:numId="13">
    <w:abstractNumId w:val="27"/>
  </w:num>
  <w:num w:numId="14">
    <w:abstractNumId w:val="2"/>
  </w:num>
  <w:num w:numId="15">
    <w:abstractNumId w:val="26"/>
  </w:num>
  <w:num w:numId="16">
    <w:abstractNumId w:val="10"/>
  </w:num>
  <w:num w:numId="17">
    <w:abstractNumId w:val="6"/>
  </w:num>
  <w:num w:numId="18">
    <w:abstractNumId w:val="11"/>
  </w:num>
  <w:num w:numId="19">
    <w:abstractNumId w:val="8"/>
  </w:num>
  <w:num w:numId="20">
    <w:abstractNumId w:val="25"/>
  </w:num>
  <w:num w:numId="21">
    <w:abstractNumId w:val="16"/>
  </w:num>
  <w:num w:numId="22">
    <w:abstractNumId w:val="4"/>
  </w:num>
  <w:num w:numId="23">
    <w:abstractNumId w:val="9"/>
  </w:num>
  <w:num w:numId="24">
    <w:abstractNumId w:val="21"/>
  </w:num>
  <w:num w:numId="25">
    <w:abstractNumId w:val="29"/>
  </w:num>
  <w:num w:numId="26">
    <w:abstractNumId w:val="7"/>
  </w:num>
  <w:num w:numId="27">
    <w:abstractNumId w:val="22"/>
  </w:num>
  <w:num w:numId="28">
    <w:abstractNumId w:val="19"/>
  </w:num>
  <w:num w:numId="29">
    <w:abstractNumId w:val="30"/>
  </w:num>
  <w:num w:numId="30">
    <w:abstractNumId w:val="31"/>
  </w:num>
  <w:num w:numId="31">
    <w:abstractNumId w:val="5"/>
  </w:num>
  <w:num w:numId="32">
    <w:abstractNumId w:val="17"/>
  </w:num>
  <w:num w:numId="33">
    <w:abstractNumId w:val="23"/>
  </w:num>
  <w:num w:numId="34">
    <w:abstractNumId w:val="14"/>
  </w:num>
  <w:num w:numId="35">
    <w:abstractNumId w:val="1"/>
  </w:num>
  <w:num w:numId="3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4D9B"/>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499"/>
    <w:rsid w:val="001A1FC5"/>
    <w:rsid w:val="001A37A7"/>
    <w:rsid w:val="001A397C"/>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03BAF"/>
    <w:rsid w:val="003131A9"/>
    <w:rsid w:val="00317DF0"/>
    <w:rsid w:val="003211B3"/>
    <w:rsid w:val="00330B5C"/>
    <w:rsid w:val="0033421C"/>
    <w:rsid w:val="0033574F"/>
    <w:rsid w:val="00337F14"/>
    <w:rsid w:val="003454AB"/>
    <w:rsid w:val="00346C8E"/>
    <w:rsid w:val="00350BCA"/>
    <w:rsid w:val="00356213"/>
    <w:rsid w:val="003576A5"/>
    <w:rsid w:val="003624AA"/>
    <w:rsid w:val="00362733"/>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0F64"/>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64A6"/>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100F"/>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3687"/>
    <w:rsid w:val="00593BAD"/>
    <w:rsid w:val="00594C2F"/>
    <w:rsid w:val="00596335"/>
    <w:rsid w:val="005A0251"/>
    <w:rsid w:val="005A0978"/>
    <w:rsid w:val="005A6AD2"/>
    <w:rsid w:val="005A78EF"/>
    <w:rsid w:val="005B2393"/>
    <w:rsid w:val="005B2C94"/>
    <w:rsid w:val="005B7836"/>
    <w:rsid w:val="005C060E"/>
    <w:rsid w:val="005C26A1"/>
    <w:rsid w:val="005C2D35"/>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0AC0"/>
    <w:rsid w:val="00643C09"/>
    <w:rsid w:val="00646DC7"/>
    <w:rsid w:val="00654C98"/>
    <w:rsid w:val="00656164"/>
    <w:rsid w:val="00656FDF"/>
    <w:rsid w:val="0066072E"/>
    <w:rsid w:val="006626FC"/>
    <w:rsid w:val="006640AE"/>
    <w:rsid w:val="00664305"/>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47C1"/>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91D"/>
    <w:rsid w:val="009A4FC6"/>
    <w:rsid w:val="009B0619"/>
    <w:rsid w:val="009B0E6E"/>
    <w:rsid w:val="009B52F9"/>
    <w:rsid w:val="009B5B5F"/>
    <w:rsid w:val="009B6E8C"/>
    <w:rsid w:val="009B7F3A"/>
    <w:rsid w:val="009D02F9"/>
    <w:rsid w:val="009D2F06"/>
    <w:rsid w:val="009D3372"/>
    <w:rsid w:val="009E440C"/>
    <w:rsid w:val="009E5720"/>
    <w:rsid w:val="009F027D"/>
    <w:rsid w:val="009F0BE3"/>
    <w:rsid w:val="009F3E85"/>
    <w:rsid w:val="009F4ED5"/>
    <w:rsid w:val="00A01CC2"/>
    <w:rsid w:val="00A07FB2"/>
    <w:rsid w:val="00A135FA"/>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1C8A"/>
    <w:rsid w:val="00BC5463"/>
    <w:rsid w:val="00BC6CBC"/>
    <w:rsid w:val="00BC7643"/>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28AB"/>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2767"/>
    <w:rsid w:val="00CD3FC2"/>
    <w:rsid w:val="00CE50D0"/>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4F52"/>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3DE2"/>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C322C"/>
    <w:rsid w:val="00EC43E2"/>
    <w:rsid w:val="00ED142F"/>
    <w:rsid w:val="00ED2EEF"/>
    <w:rsid w:val="00ED7F71"/>
    <w:rsid w:val="00EE07BD"/>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D3F6F"/>
    <w:rsid w:val="00FD66AE"/>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5773054">
      <w:bodyDiv w:val="1"/>
      <w:marLeft w:val="0"/>
      <w:marRight w:val="0"/>
      <w:marTop w:val="0"/>
      <w:marBottom w:val="0"/>
      <w:divBdr>
        <w:top w:val="none" w:sz="0" w:space="0" w:color="auto"/>
        <w:left w:val="none" w:sz="0" w:space="0" w:color="auto"/>
        <w:bottom w:val="none" w:sz="0" w:space="0" w:color="auto"/>
        <w:right w:val="none" w:sz="0" w:space="0" w:color="auto"/>
      </w:divBdr>
    </w:div>
    <w:div w:id="200369876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58B3-5C2D-45BE-8A75-6F39F344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4619</Words>
  <Characters>27715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dcterms:created xsi:type="dcterms:W3CDTF">2025-05-29T08:53:00Z</dcterms:created>
  <dcterms:modified xsi:type="dcterms:W3CDTF">2025-06-04T08:44:00Z</dcterms:modified>
</cp:coreProperties>
</file>