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B54915">
      <w:pPr>
        <w:tabs>
          <w:tab w:val="left" w:pos="0"/>
          <w:tab w:val="left" w:pos="567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0979490B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0334097B" w:rsidR="00733484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17CDD158" w:rsidR="00DE632C" w:rsidRPr="00686F28" w:rsidRDefault="00FB0866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FB0866">
        <w:rPr>
          <w:rFonts w:ascii="Arial" w:eastAsia="Times New Roman" w:hAnsi="Arial" w:cs="Arial"/>
          <w:b/>
          <w:bCs/>
          <w:sz w:val="24"/>
          <w:szCs w:val="24"/>
        </w:rPr>
        <w:t xml:space="preserve">Ustawie Pzp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lub </w:t>
      </w:r>
      <w:r w:rsidR="00DE632C"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="00DE632C"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36F677C0" w:rsidR="002260EA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2D394B">
        <w:rPr>
          <w:rFonts w:ascii="Arial" w:hAnsi="Arial" w:cs="Arial"/>
          <w:sz w:val="24"/>
          <w:szCs w:val="24"/>
        </w:rPr>
        <w:t>–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3B72A305" w14:textId="77777777" w:rsidR="00417A9D" w:rsidRDefault="00417A9D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</w:p>
    <w:p w14:paraId="5113E1ED" w14:textId="2576038B" w:rsidR="00EC16F2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7E38ED2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0D082BD" w14:textId="77777777" w:rsidR="00EF5A85" w:rsidRPr="00417A9D" w:rsidRDefault="00EF5A85" w:rsidP="00A51766">
      <w:pPr>
        <w:pStyle w:val="Tekstpodstawowy"/>
        <w:spacing w:before="60" w:after="60" w:line="276" w:lineRule="auto"/>
        <w:jc w:val="left"/>
        <w:rPr>
          <w:rFonts w:cs="Arial"/>
          <w:strike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13A8B35" w:rsidR="000226BC" w:rsidRPr="00FB4A3E" w:rsidRDefault="00FB4A3E" w:rsidP="00FB4A3E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 xml:space="preserve">kontrolę </w:t>
      </w:r>
      <w:r w:rsidRPr="00FB4A3E">
        <w:rPr>
          <w:rFonts w:cs="Arial"/>
          <w:bCs/>
          <w:lang w:val="pl-PL"/>
        </w:rPr>
        <w:t>stosowania właściwych procedur dotyczących udzielania zamówień</w:t>
      </w:r>
      <w:r>
        <w:rPr>
          <w:rFonts w:cs="Arial"/>
          <w:bCs/>
          <w:lang w:val="pl-PL"/>
        </w:rPr>
        <w:t>, zwana dalej kontrolą zamówień;</w:t>
      </w:r>
    </w:p>
    <w:p w14:paraId="71A4EF42" w14:textId="2DFB3D22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proofErr w:type="spellStart"/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proofErr w:type="spellEnd"/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FB4A3E">
        <w:rPr>
          <w:rFonts w:cs="Arial"/>
          <w:bCs/>
          <w:lang w:val="pl-PL"/>
        </w:rPr>
        <w:t>.</w:t>
      </w:r>
      <w:r w:rsidR="00155E0F" w:rsidRPr="00686F28">
        <w:rPr>
          <w:rFonts w:cs="Arial"/>
          <w:bCs/>
          <w:lang w:val="pl-PL"/>
        </w:rPr>
        <w:t xml:space="preserve">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1A6502C4" w:rsidR="003944BC" w:rsidRDefault="00FB4A3E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</w:t>
      </w:r>
      <w:proofErr w:type="spellStart"/>
      <w:r w:rsidR="003944BC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ontrole</w:t>
      </w:r>
      <w:proofErr w:type="spellEnd"/>
      <w:r w:rsidR="003944BC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 xml:space="preserve">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7560D248" w14:textId="77777777" w:rsidR="00642B85" w:rsidRPr="00686F28" w:rsidRDefault="00642B85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</w:p>
    <w:p w14:paraId="10C10FC7" w14:textId="0A33CE14" w:rsidR="0030564D" w:rsidRPr="00417A9D" w:rsidRDefault="0030564D" w:rsidP="00417A9D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417A9D">
        <w:rPr>
          <w:rFonts w:ascii="Arial" w:hAnsi="Arial" w:cs="Arial"/>
          <w:sz w:val="24"/>
          <w:szCs w:val="24"/>
        </w:rPr>
        <w:t>Podczas kontroli sprawdzeniu podlega czy Beneficjent/</w:t>
      </w:r>
      <w:r w:rsidRPr="00417A9D">
        <w:rPr>
          <w:rFonts w:ascii="Arial" w:hAnsi="Arial" w:cs="Arial"/>
          <w:bCs/>
          <w:sz w:val="24"/>
          <w:szCs w:val="24"/>
        </w:rPr>
        <w:t>Realizator Projektu</w:t>
      </w:r>
      <w:r w:rsidRPr="00417A9D">
        <w:rPr>
          <w:rFonts w:ascii="Arial" w:hAnsi="Arial" w:cs="Arial"/>
          <w:sz w:val="24"/>
          <w:szCs w:val="24"/>
        </w:rPr>
        <w:t xml:space="preserve"> realizuje Projekt z należytą starannością, w szczególności ponosząc wydatki celowo, zgodnie z obowiązującymi przepisami prawa, zaleceniami i procedurami przewidzianymi </w:t>
      </w:r>
      <w:r w:rsidR="00642B85" w:rsidRPr="00417A9D">
        <w:rPr>
          <w:rFonts w:ascii="Arial" w:hAnsi="Arial" w:cs="Arial"/>
          <w:sz w:val="24"/>
          <w:szCs w:val="24"/>
        </w:rPr>
        <w:br/>
      </w:r>
      <w:r w:rsidRPr="00417A9D">
        <w:rPr>
          <w:rFonts w:ascii="Arial" w:hAnsi="Arial" w:cs="Arial"/>
          <w:sz w:val="24"/>
          <w:szCs w:val="24"/>
        </w:rPr>
        <w:t>w ramach Programu oraz w sposób, który zapewni prawidłową i terminową realizację Projektu</w:t>
      </w:r>
      <w:r w:rsidRPr="00417A9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17A9D">
        <w:rPr>
          <w:rFonts w:ascii="Arial" w:hAnsi="Arial" w:cs="Arial"/>
          <w:sz w:val="24"/>
          <w:szCs w:val="24"/>
        </w:rPr>
        <w:t xml:space="preserve">. </w:t>
      </w:r>
    </w:p>
    <w:p w14:paraId="779A5B43" w14:textId="33777210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lastRenderedPageBreak/>
        <w:t>§ 3</w:t>
      </w:r>
    </w:p>
    <w:p w14:paraId="77AC1678" w14:textId="48DD3FB5" w:rsidR="00B2350F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6C213256" w14:textId="77777777" w:rsidR="00EE5799" w:rsidRDefault="00EE5799" w:rsidP="00EE5799">
      <w:pPr>
        <w:pStyle w:val="Tekstpodstawowy"/>
        <w:numPr>
          <w:ilvl w:val="0"/>
          <w:numId w:val="1"/>
        </w:numPr>
        <w:tabs>
          <w:tab w:val="left" w:pos="1701"/>
        </w:tabs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 zobowiązany jest do przygotowania i przeprowadzenia w ramach projektu postępowania o udzielenie zamówienia w sposób zapewniający przejrzystość oraz zachowanie uczciwej konkurencji i równe traktowanie wykonawców.</w:t>
      </w:r>
    </w:p>
    <w:p w14:paraId="50951071" w14:textId="77777777" w:rsidR="00EE5799" w:rsidRPr="001D4642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Udzielanie zamówienia w ramach projektu następuje zgodnie z:</w:t>
      </w:r>
    </w:p>
    <w:p w14:paraId="01A49AFE" w14:textId="77777777" w:rsidR="00EE5799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</w:rPr>
        <w:t xml:space="preserve">ustawą Pzp – w przypadku Beneficjenta będącego zamawiającym </w:t>
      </w:r>
      <w:r>
        <w:rPr>
          <w:rFonts w:cs="Arial"/>
          <w:bCs/>
        </w:rPr>
        <w:br/>
      </w:r>
      <w:r w:rsidRPr="001D4642">
        <w:rPr>
          <w:rFonts w:cs="Arial"/>
          <w:bCs/>
        </w:rPr>
        <w:t xml:space="preserve">w </w:t>
      </w:r>
      <w:r w:rsidRPr="001D4642">
        <w:rPr>
          <w:rFonts w:cs="Arial"/>
          <w:bCs/>
          <w:lang w:val="pl-PL"/>
        </w:rPr>
        <w:t>rozumieniu</w:t>
      </w:r>
      <w:r w:rsidRPr="001D4642">
        <w:rPr>
          <w:rFonts w:cs="Arial"/>
          <w:bCs/>
        </w:rPr>
        <w:t xml:space="preserve"> Pzp i zobowiązanym do stosowania ustawy Pzp.</w:t>
      </w:r>
    </w:p>
    <w:p w14:paraId="22DAB0E2" w14:textId="77777777" w:rsidR="00EE5799" w:rsidRPr="001D4642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zasadą konkurencyjności, o której mowa w Wytycznych dotyczących kwalifikowalności wydatków na lata 2021-2027, w przypadku:</w:t>
      </w:r>
    </w:p>
    <w:p w14:paraId="3AC080D4" w14:textId="77777777" w:rsidR="00EE5799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Beneficjenta niebędącego zamawiającym w rozumieniu ustawy Pzp, gdy  wartość szacunkowa zamówienia osiąga próg wartościowy obligujący do stosowania zasady konkurencyjności,</w:t>
      </w:r>
    </w:p>
    <w:p w14:paraId="061B293C" w14:textId="77777777" w:rsidR="00EE5799" w:rsidRPr="00CA4477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 xml:space="preserve">Beneficjenta będącego zamawiającym w rozumieniu ustawy Pzp –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 xml:space="preserve">w przypadku zamówień o wartości niższej niż kwota określona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>w art. 2 ust.1 Pzp, a jednocześnie osiągających próg wartościowy obligujący do stosowania zasady konkurencyjności,</w:t>
      </w:r>
    </w:p>
    <w:p w14:paraId="5B09A748" w14:textId="77777777" w:rsidR="00EE5799" w:rsidRPr="00CA4477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>W przypadku Beneficjenta, który jest zamawiającym w rozumieniu Pzp, zasadę konkurencyjności uznaje się za spełnioną, jeżeli postępowanie o udzielenie zamówienia przeprowadzone jest na zasadach i w trybach określonych w Pzp.</w:t>
      </w:r>
    </w:p>
    <w:p w14:paraId="63D7C3AA" w14:textId="1189773C" w:rsidR="00625C43" w:rsidRPr="00836759" w:rsidRDefault="0091465A" w:rsidP="00FB4A3E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91465A">
        <w:rPr>
          <w:rFonts w:cs="Arial"/>
          <w:bCs/>
          <w:lang w:val="pl-PL"/>
        </w:rPr>
        <w:t>Kontroli podlegają postępowania o udzielenie zamówienia wytypowane w oparciu o metodykę doboru postępowań do kontroli. Próba do kontroli obejmuje te postępowania,</w:t>
      </w:r>
      <w:r>
        <w:rPr>
          <w:rFonts w:cs="Arial"/>
          <w:bCs/>
          <w:lang w:val="pl-PL"/>
        </w:rPr>
        <w:t xml:space="preserve"> </w:t>
      </w:r>
      <w:r w:rsidR="00625C43">
        <w:t xml:space="preserve">dla których </w:t>
      </w:r>
      <w:r w:rsidR="00625C43" w:rsidRPr="00FB4A3E">
        <w:rPr>
          <w:lang w:val="pl-PL"/>
        </w:rPr>
        <w:t xml:space="preserve">Beneficjent </w:t>
      </w:r>
      <w:r w:rsidR="00625C43">
        <w:t xml:space="preserve">złoży </w:t>
      </w:r>
      <w:r w:rsidRPr="0091465A">
        <w:rPr>
          <w:lang w:val="pl-PL"/>
        </w:rPr>
        <w:t xml:space="preserve">w danym miesiącu kalendarzowym </w:t>
      </w:r>
      <w:r>
        <w:rPr>
          <w:lang w:val="pl-PL"/>
        </w:rPr>
        <w:br/>
      </w:r>
      <w:r w:rsidR="00625C43">
        <w:t>w systemie CST2021</w:t>
      </w:r>
      <w:r w:rsidRPr="0091465A">
        <w:rPr>
          <w:rFonts w:ascii="Calibri" w:eastAsia="Calibri" w:hAnsi="Calibri"/>
          <w:sz w:val="22"/>
          <w:szCs w:val="22"/>
          <w:lang w:val="pl-PL" w:eastAsia="pl-PL"/>
        </w:rPr>
        <w:t xml:space="preserve"> </w:t>
      </w:r>
      <w:r w:rsidRPr="0091465A">
        <w:rPr>
          <w:lang w:val="pl-PL"/>
        </w:rPr>
        <w:t>poprzez aplikację</w:t>
      </w:r>
      <w:r w:rsidR="00625C43">
        <w:t xml:space="preserve"> SL2021 moduł Zamówienia Publiczne/system IGA </w:t>
      </w:r>
      <w:r w:rsidRPr="0091465A">
        <w:rPr>
          <w:lang w:val="pl-PL"/>
        </w:rPr>
        <w:t xml:space="preserve">moduł Zasada konkurencyjności </w:t>
      </w:r>
      <w:r w:rsidR="00625C43">
        <w:t>kompletną dokumentację z przeprowadzonego postępowania o udzielenie zamówienia</w:t>
      </w:r>
      <w:r w:rsidR="00625C43" w:rsidRPr="00FB4A3E">
        <w:rPr>
          <w:rFonts w:cs="Arial"/>
          <w:bCs/>
        </w:rPr>
        <w:t xml:space="preserve"> </w:t>
      </w:r>
      <w:r w:rsidR="00625C43" w:rsidRPr="00FB4A3E">
        <w:rPr>
          <w:rFonts w:cs="Arial"/>
          <w:bCs/>
          <w:lang w:val="pl-PL"/>
        </w:rPr>
        <w:t xml:space="preserve">(tj. w odpowiednich systemach CST2021/IGA wprowadzi zamówienie do listy zamówień, w tym wypełni wymagane zakładki dotyczące szczegółów zamówienia, kontraktów </w:t>
      </w:r>
      <w:r w:rsidR="00347B32">
        <w:rPr>
          <w:rFonts w:cs="Arial"/>
          <w:bCs/>
          <w:lang w:val="pl-PL"/>
        </w:rPr>
        <w:br/>
      </w:r>
      <w:r w:rsidR="00625C43" w:rsidRPr="00FB4A3E">
        <w:rPr>
          <w:rFonts w:cs="Arial"/>
          <w:bCs/>
          <w:lang w:val="pl-PL"/>
        </w:rPr>
        <w:t xml:space="preserve">z wykonawcami </w:t>
      </w:r>
      <w:r w:rsidR="00625C43" w:rsidRPr="00AE6D9C">
        <w:rPr>
          <w:rFonts w:cs="Arial"/>
          <w:bCs/>
          <w:lang w:val="pl-PL"/>
        </w:rPr>
        <w:t xml:space="preserve">oraz prześle stosowne dane i dokumenty). </w:t>
      </w:r>
    </w:p>
    <w:p w14:paraId="5EDFFC72" w14:textId="77777777" w:rsidR="0091465A" w:rsidRPr="0091465A" w:rsidRDefault="0091465A" w:rsidP="00836759">
      <w:pPr>
        <w:pStyle w:val="Tekstpodstawowy"/>
        <w:numPr>
          <w:ilvl w:val="0"/>
          <w:numId w:val="1"/>
        </w:numPr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Kontroli podlegają zamówienia stanowiące wydatki kwalifikowane projektu </w:t>
      </w:r>
    </w:p>
    <w:p w14:paraId="1F952471" w14:textId="77777777" w:rsidR="00142BD3" w:rsidRDefault="0091465A" w:rsidP="00836759">
      <w:pPr>
        <w:pStyle w:val="Tekstpodstawowy"/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(z wyłączeniem wydatków rozliczanych </w:t>
      </w:r>
      <w:r w:rsidR="00EF4424">
        <w:rPr>
          <w:rFonts w:cs="Arial"/>
          <w:lang w:val="pl-PL"/>
        </w:rPr>
        <w:t xml:space="preserve">według </w:t>
      </w:r>
      <w:r w:rsidR="00EF4424" w:rsidRPr="00EF4424">
        <w:rPr>
          <w:rFonts w:cs="Arial"/>
          <w:bCs/>
          <w:lang w:val="pl-PL"/>
        </w:rPr>
        <w:t>metod uproszczonych</w:t>
      </w:r>
      <w:r w:rsidRPr="0091465A">
        <w:rPr>
          <w:rFonts w:cs="Arial"/>
        </w:rPr>
        <w:t>, w tym</w:t>
      </w:r>
    </w:p>
    <w:p w14:paraId="5C1FB13D" w14:textId="77777777" w:rsidR="00142BD3" w:rsidRDefault="00142BD3" w:rsidP="00836759">
      <w:pPr>
        <w:pStyle w:val="Tekstpodstawowy"/>
        <w:spacing w:line="276" w:lineRule="auto"/>
        <w:ind w:left="357"/>
        <w:rPr>
          <w:rFonts w:cs="Arial"/>
        </w:rPr>
      </w:pPr>
      <w:r>
        <w:rPr>
          <w:rFonts w:cs="Arial"/>
          <w:lang w:val="pl-PL"/>
        </w:rPr>
        <w:t>k</w:t>
      </w:r>
      <w:proofErr w:type="spellStart"/>
      <w:r w:rsidR="0091465A" w:rsidRPr="0091465A">
        <w:rPr>
          <w:rFonts w:cs="Arial"/>
        </w:rPr>
        <w:t>oszty</w:t>
      </w:r>
      <w:proofErr w:type="spellEnd"/>
      <w:r w:rsidR="0091465A" w:rsidRPr="0091465A">
        <w:rPr>
          <w:rFonts w:cs="Arial"/>
        </w:rPr>
        <w:t xml:space="preserve"> pośrednie oraz wydatki o wartości szacunkowej poniżej progu </w:t>
      </w:r>
    </w:p>
    <w:p w14:paraId="51E4994C" w14:textId="5B18A931" w:rsidR="0091465A" w:rsidRPr="0091465A" w:rsidRDefault="0091465A" w:rsidP="00836759">
      <w:pPr>
        <w:pStyle w:val="Tekstpodstawowy"/>
        <w:spacing w:line="276" w:lineRule="auto"/>
        <w:ind w:left="360"/>
        <w:rPr>
          <w:rFonts w:cs="Arial"/>
        </w:rPr>
      </w:pPr>
      <w:r w:rsidRPr="0091465A">
        <w:rPr>
          <w:rFonts w:cs="Arial"/>
        </w:rPr>
        <w:t>determinującego stosowanie zasady konkurencyjności).</w:t>
      </w:r>
    </w:p>
    <w:p w14:paraId="030C19BD" w14:textId="77777777" w:rsidR="0091465A" w:rsidRPr="0091465A" w:rsidRDefault="00B23881" w:rsidP="0091465A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bCs/>
          <w:lang w:val="pl-PL"/>
        </w:rPr>
      </w:pPr>
      <w:r w:rsidRPr="00836759">
        <w:rPr>
          <w:bCs/>
        </w:rPr>
        <w:t xml:space="preserve">Beneficjent zostanie zawiadomiony </w:t>
      </w:r>
      <w:r w:rsidR="0091465A" w:rsidRPr="0091465A">
        <w:rPr>
          <w:bCs/>
          <w:lang w:val="pl-PL"/>
        </w:rPr>
        <w:t>nie później niż do 15. dnia kolejnego miesiąca) w systemie SL2021 poprzez moduł Korespondencja, które zamówienia złożone w danym miesiącu w systemie CST 2021/ systemie IGA, będą podlegały kontroli. Wydatki nieobjęte kontrolą zamówień beneficjent może rozliczać we wnioskach o płatność.</w:t>
      </w:r>
    </w:p>
    <w:p w14:paraId="44009C97" w14:textId="35DCC188" w:rsidR="00B23881" w:rsidRPr="00836759" w:rsidRDefault="0091465A" w:rsidP="00836759">
      <w:pPr>
        <w:pStyle w:val="Tekstpodstawowy"/>
        <w:spacing w:before="60" w:after="60" w:line="276" w:lineRule="auto"/>
        <w:ind w:left="360"/>
        <w:jc w:val="left"/>
        <w:rPr>
          <w:bCs/>
        </w:rPr>
      </w:pPr>
      <w:r w:rsidRPr="0091465A">
        <w:rPr>
          <w:bCs/>
          <w:lang w:val="pl-PL"/>
        </w:rPr>
        <w:lastRenderedPageBreak/>
        <w:t xml:space="preserve">Ponadto beneficjent zostanie zawiadomiony w aplikacji SL2021 poprzez moduł Korespondencja o planowanym terminie kontroli danego zamówienia lub </w:t>
      </w:r>
      <w:r w:rsidRPr="0091465A">
        <w:rPr>
          <w:bCs/>
          <w:lang w:val="pl-PL"/>
        </w:rPr>
        <w:br/>
        <w:t>aneksu/-ów.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1EE45A4C" w:rsidR="00B2350F" w:rsidRPr="00686F28" w:rsidRDefault="0091465A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91465A">
        <w:rPr>
          <w:rFonts w:cs="Arial"/>
          <w:bCs/>
          <w:lang w:val="pl-PL"/>
        </w:rPr>
        <w:t xml:space="preserve">W celu przeprowadzenia kontroli zamówień </w:t>
      </w:r>
      <w:r w:rsidR="00B2350F"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B2350F"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="00B2350F"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</w:t>
      </w:r>
      <w:r w:rsidRPr="0091465A">
        <w:rPr>
          <w:rFonts w:cs="Arial"/>
          <w:bCs/>
          <w:lang w:val="pl-PL"/>
        </w:rPr>
        <w:t>nie później niż</w:t>
      </w:r>
      <w:r w:rsidR="00861DAE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umowy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="00B2350F" w:rsidRPr="00686F28">
        <w:rPr>
          <w:rFonts w:cs="Arial"/>
          <w:bCs/>
        </w:rPr>
        <w:t>, 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zastrzeżeniem ust.</w:t>
      </w:r>
      <w:r w:rsidR="00B2350F" w:rsidRPr="00686F28">
        <w:rPr>
          <w:rFonts w:cs="Arial"/>
          <w:bCs/>
          <w:lang w:val="pl-PL"/>
        </w:rPr>
        <w:t> </w:t>
      </w:r>
      <w:r w:rsidR="00EE5799">
        <w:rPr>
          <w:rFonts w:cs="Arial"/>
          <w:bCs/>
          <w:lang w:val="pl-PL"/>
        </w:rPr>
        <w:t>14</w:t>
      </w:r>
      <w:r w:rsidR="00B2350F" w:rsidRPr="00686F28">
        <w:rPr>
          <w:rFonts w:cs="Arial"/>
          <w:bCs/>
        </w:rPr>
        <w:t>.</w:t>
      </w:r>
    </w:p>
    <w:p w14:paraId="17DF8E9F" w14:textId="77777777" w:rsidR="00D87CFE" w:rsidRPr="003B6C67" w:rsidRDefault="00D87CFE" w:rsidP="00D87CFE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7D58F4">
        <w:rPr>
          <w:rFonts w:cs="Arial"/>
          <w:bCs/>
        </w:rPr>
        <w:t xml:space="preserve">W przypadku zamówień udzielanych w częściach w ramach jednego </w:t>
      </w:r>
      <w:r w:rsidRPr="007D58F4">
        <w:rPr>
          <w:rFonts w:cs="Arial"/>
          <w:bCs/>
          <w:lang w:val="pl-PL"/>
        </w:rPr>
        <w:t>postępowania</w:t>
      </w:r>
      <w:r w:rsidRPr="007D58F4">
        <w:rPr>
          <w:rFonts w:cs="Arial"/>
          <w:bCs/>
        </w:rPr>
        <w:t xml:space="preserve"> Beneficjent</w:t>
      </w:r>
      <w:r w:rsidRPr="007D58F4">
        <w:rPr>
          <w:rFonts w:cs="Arial"/>
          <w:bCs/>
          <w:lang w:val="pl-PL"/>
        </w:rPr>
        <w:t>/Realizator Projektu</w:t>
      </w:r>
      <w:r w:rsidRPr="007D58F4">
        <w:rPr>
          <w:rFonts w:cs="Arial"/>
          <w:bCs/>
        </w:rPr>
        <w:t xml:space="preserve"> przekazuje komplet</w:t>
      </w:r>
      <w:r w:rsidRPr="007D58F4">
        <w:rPr>
          <w:rFonts w:cs="Arial"/>
          <w:bCs/>
          <w:lang w:val="pl-PL"/>
        </w:rPr>
        <w:t>ną</w:t>
      </w:r>
      <w:r w:rsidRPr="007D58F4">
        <w:rPr>
          <w:rFonts w:cs="Arial"/>
          <w:bCs/>
        </w:rPr>
        <w:t xml:space="preserve"> dokumentacj</w:t>
      </w:r>
      <w:r w:rsidRPr="007D58F4">
        <w:rPr>
          <w:rFonts w:cs="Arial"/>
          <w:bCs/>
          <w:lang w:val="pl-PL"/>
        </w:rPr>
        <w:t>ę</w:t>
      </w:r>
      <w:r w:rsidRPr="007D58F4">
        <w:rPr>
          <w:rFonts w:cs="Arial"/>
          <w:bCs/>
        </w:rPr>
        <w:t xml:space="preserve"> </w:t>
      </w:r>
      <w:r w:rsidRPr="007D58F4">
        <w:rPr>
          <w:rFonts w:cs="Arial"/>
          <w:lang w:eastAsia="pl-PL"/>
        </w:rPr>
        <w:t xml:space="preserve">nie wcześniej niż po rozstrzygnięciu wszystkich części objętych postępowaniem </w:t>
      </w:r>
      <w:r w:rsidRPr="007D58F4">
        <w:rPr>
          <w:rFonts w:cs="Arial"/>
          <w:bCs/>
        </w:rPr>
        <w:t>(po podpisaniu wszystkich umów</w:t>
      </w:r>
      <w:r w:rsidRPr="007D58F4">
        <w:rPr>
          <w:rFonts w:cs="Arial"/>
          <w:bCs/>
          <w:lang w:val="pl-PL"/>
        </w:rPr>
        <w:t xml:space="preserve"> z wykonawcami</w:t>
      </w:r>
      <w:r w:rsidRPr="007D58F4">
        <w:rPr>
          <w:rFonts w:cs="Arial"/>
          <w:bCs/>
        </w:rPr>
        <w:t>)</w:t>
      </w:r>
      <w:r w:rsidRPr="007D58F4">
        <w:rPr>
          <w:rFonts w:cs="Arial"/>
          <w:bCs/>
          <w:lang w:val="pl-PL"/>
        </w:rPr>
        <w:t>.</w:t>
      </w:r>
    </w:p>
    <w:p w14:paraId="34B9EB19" w14:textId="0ACBA1C4" w:rsidR="00D87CFE" w:rsidRDefault="00D87CFE" w:rsidP="00836759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37272D">
        <w:rPr>
          <w:rFonts w:cs="Arial"/>
          <w:bCs/>
          <w:lang w:val="pl-PL"/>
        </w:rPr>
        <w:t xml:space="preserve">W uzasadnionych przypadkach na wniosek Beneficjenta/Realizatora Projektu </w:t>
      </w:r>
      <w:r w:rsidRPr="0037272D">
        <w:rPr>
          <w:rFonts w:cs="Arial"/>
          <w:bCs/>
          <w:lang w:val="pl-PL"/>
        </w:rPr>
        <w:br/>
        <w:t>IZ FEM może wyrazić zgodę na przekazanie do kontroli dokumentacj</w:t>
      </w:r>
      <w:r w:rsidRPr="003B6C67">
        <w:rPr>
          <w:rFonts w:cs="Arial"/>
          <w:bCs/>
          <w:lang w:val="pl-PL"/>
        </w:rPr>
        <w:t>i</w:t>
      </w:r>
      <w:r w:rsidRPr="0037272D">
        <w:rPr>
          <w:rFonts w:cs="Arial"/>
          <w:bCs/>
          <w:lang w:val="pl-PL"/>
        </w:rPr>
        <w:t xml:space="preserve"> w zakresie tych części</w:t>
      </w:r>
      <w:r>
        <w:rPr>
          <w:rFonts w:cs="Arial"/>
          <w:bCs/>
          <w:lang w:val="pl-PL"/>
        </w:rPr>
        <w:t>,</w:t>
      </w:r>
      <w:r w:rsidRPr="0037272D">
        <w:rPr>
          <w:rFonts w:cs="Arial"/>
          <w:bCs/>
          <w:lang w:val="pl-PL"/>
        </w:rPr>
        <w:t xml:space="preserve"> dla których zostały podpisane umowy z wykonawc</w:t>
      </w:r>
      <w:r w:rsidRPr="003B6C67">
        <w:rPr>
          <w:rFonts w:cs="Arial"/>
          <w:bCs/>
          <w:lang w:val="pl-PL"/>
        </w:rPr>
        <w:t>ami.</w:t>
      </w:r>
    </w:p>
    <w:p w14:paraId="0F1B9C54" w14:textId="2D5F6F4B" w:rsidR="003379E0" w:rsidRPr="00757D69" w:rsidRDefault="00B2350F" w:rsidP="0083675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i/>
        </w:rPr>
      </w:pPr>
      <w:r w:rsidRPr="00757D69">
        <w:rPr>
          <w:rFonts w:cs="Arial"/>
          <w:bCs/>
        </w:rPr>
        <w:t xml:space="preserve">Dokumentację z przeprowadzonych </w:t>
      </w:r>
      <w:r w:rsidR="002260EA" w:rsidRPr="00757D69">
        <w:rPr>
          <w:rFonts w:cs="Arial"/>
          <w:bCs/>
          <w:lang w:val="pl-PL"/>
        </w:rPr>
        <w:t>zamówień</w:t>
      </w:r>
      <w:r w:rsidRPr="00757D69">
        <w:rPr>
          <w:rFonts w:cs="Arial"/>
          <w:bCs/>
        </w:rPr>
        <w:t xml:space="preserve"> Beneficjent</w:t>
      </w:r>
      <w:r w:rsidR="00F25EA1" w:rsidRPr="00757D69">
        <w:rPr>
          <w:rFonts w:cs="Arial"/>
          <w:bCs/>
          <w:lang w:val="pl-PL"/>
        </w:rPr>
        <w:t>/Realizator Projektu</w:t>
      </w:r>
      <w:r w:rsidRPr="00757D69">
        <w:rPr>
          <w:rFonts w:cs="Arial"/>
          <w:bCs/>
        </w:rPr>
        <w:t xml:space="preserve"> przekazuje poprzez system informatyczny </w:t>
      </w:r>
      <w:r w:rsidR="008E60A5" w:rsidRPr="00757D69">
        <w:rPr>
          <w:rFonts w:cs="Arial"/>
          <w:bCs/>
          <w:lang w:val="pl-PL"/>
        </w:rPr>
        <w:t>CST2021</w:t>
      </w:r>
      <w:r w:rsidR="00757D69" w:rsidRPr="00757D69">
        <w:rPr>
          <w:rFonts w:cs="Arial"/>
          <w:bCs/>
          <w:lang w:val="pl-PL"/>
        </w:rPr>
        <w:t>/system IGA zgodnie z Instrukcją w zakresie kontroli zamówień (zasady ogólne oraz instrukcja przekazywania dokumentów do kontroli IZ FEM).</w:t>
      </w:r>
      <w:r w:rsidR="00757D69">
        <w:rPr>
          <w:rFonts w:cs="Arial"/>
          <w:bCs/>
          <w:lang w:val="pl-PL"/>
        </w:rPr>
        <w:t xml:space="preserve"> </w:t>
      </w:r>
      <w:r w:rsidR="00157C0F" w:rsidRPr="00757D69">
        <w:rPr>
          <w:bCs/>
        </w:rPr>
        <w:t xml:space="preserve">Przedmiotowa instrukcja </w:t>
      </w:r>
      <w:r w:rsidR="003379E0" w:rsidRPr="00757D69">
        <w:rPr>
          <w:bCs/>
        </w:rPr>
        <w:t xml:space="preserve">zamieszczona jest na stronie: </w:t>
      </w:r>
    </w:p>
    <w:p w14:paraId="19592505" w14:textId="77777777" w:rsidR="00D87CFE" w:rsidRPr="00D87CFE" w:rsidRDefault="00D6717C" w:rsidP="00836759">
      <w:pPr>
        <w:pStyle w:val="Akapitzlist"/>
        <w:spacing w:line="276" w:lineRule="auto"/>
        <w:ind w:left="360"/>
        <w:rPr>
          <w:rStyle w:val="Hipercze"/>
          <w:rFonts w:ascii="Arial" w:hAnsi="Arial" w:cs="Arial"/>
          <w:sz w:val="24"/>
          <w:szCs w:val="24"/>
          <w:lang w:val="x-none"/>
        </w:rPr>
      </w:pPr>
      <w:hyperlink r:id="rId8" w:history="1">
        <w:r w:rsidR="00D87CFE" w:rsidRPr="00836759">
          <w:rPr>
            <w:rStyle w:val="Hipercze"/>
            <w:rFonts w:ascii="Arial" w:hAnsi="Arial" w:cs="Arial"/>
            <w:sz w:val="24"/>
            <w:szCs w:val="24"/>
          </w:rPr>
          <w:t>https://fundusze.malopolska.pl/kontrola-zamowien</w:t>
        </w:r>
      </w:hyperlink>
    </w:p>
    <w:p w14:paraId="558AF488" w14:textId="6A837207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 xml:space="preserve">będzie żądała od </w:t>
      </w:r>
      <w:r w:rsidR="00757D69" w:rsidRPr="00757D69">
        <w:rPr>
          <w:rFonts w:cs="Arial"/>
          <w:bCs/>
          <w:lang w:val="pl-PL"/>
        </w:rPr>
        <w:t>Beneficjenta/Realizatora Projektu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</w:t>
      </w:r>
      <w:r w:rsidR="00757D69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D6717C" w:rsidP="00836759">
      <w:pPr>
        <w:spacing w:after="0" w:line="276" w:lineRule="auto"/>
        <w:ind w:left="360"/>
        <w:rPr>
          <w:rStyle w:val="Hipercze"/>
          <w:rFonts w:ascii="Arial" w:hAnsi="Arial" w:cs="Arial"/>
          <w:sz w:val="24"/>
          <w:szCs w:val="24"/>
          <w:lang w:val="x-none" w:eastAsia="en-US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1DACBBA4" w:rsidR="00B2350F" w:rsidRPr="00686F28" w:rsidRDefault="00B2350F" w:rsidP="003F5185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</w:t>
      </w:r>
      <w:r w:rsidR="00AE6D9C">
        <w:rPr>
          <w:rFonts w:cs="Arial"/>
          <w:bCs/>
          <w:lang w:val="pl-PL"/>
        </w:rPr>
        <w:t xml:space="preserve">postępowania w sprawie udzielenia </w:t>
      </w:r>
      <w:r w:rsidRPr="00686F28">
        <w:rPr>
          <w:rFonts w:cs="Arial"/>
          <w:bCs/>
        </w:rPr>
        <w:t xml:space="preserve">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</w:t>
      </w:r>
      <w:r w:rsidR="00A0298C">
        <w:rPr>
          <w:rFonts w:cs="Arial"/>
          <w:bCs/>
        </w:rPr>
        <w:br/>
      </w:r>
      <w:r w:rsidRPr="00686F28">
        <w:rPr>
          <w:rFonts w:cs="Arial"/>
          <w:bCs/>
        </w:rPr>
        <w:t xml:space="preserve">z dokumentacją uzasadniającą konieczność zawarcia aneksu na zasadach określonych w ust. </w:t>
      </w:r>
      <w:r w:rsidR="00D87CFE">
        <w:rPr>
          <w:rFonts w:cs="Arial"/>
          <w:bCs/>
          <w:lang w:val="pl-PL"/>
        </w:rPr>
        <w:t>6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</w:t>
      </w:r>
      <w:r w:rsidRPr="00686F28">
        <w:rPr>
          <w:rFonts w:cs="Arial"/>
          <w:bCs/>
        </w:rPr>
        <w:t xml:space="preserve">w terminie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lastRenderedPageBreak/>
        <w:t>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65A057BF" w14:textId="77777777" w:rsidR="00D87CFE" w:rsidRPr="00836759" w:rsidRDefault="00D87CFE" w:rsidP="00836759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D87CFE">
        <w:rPr>
          <w:rFonts w:cs="Arial"/>
          <w:bCs/>
          <w:lang w:val="pl-PL"/>
        </w:rPr>
        <w:t xml:space="preserve">Kontroli IZ FEM w zakresie prawidłowości zawarcia aneksów do umów podlegają aneksy dla tych postępowań, które podlegały kontroli w pełnym zakresie. </w:t>
      </w:r>
    </w:p>
    <w:p w14:paraId="2299012F" w14:textId="38C17193" w:rsidR="0046714D" w:rsidRPr="00686F28" w:rsidRDefault="0046714D" w:rsidP="00836759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</w:t>
      </w:r>
      <w:r w:rsidR="007D69E3" w:rsidRPr="007D69E3">
        <w:rPr>
          <w:rFonts w:cs="Arial"/>
          <w:bCs/>
          <w:lang w:val="pl-PL"/>
        </w:rPr>
        <w:t xml:space="preserve">niezwłocznie </w:t>
      </w:r>
      <w:r w:rsidR="00D87CFE" w:rsidRPr="00D87CFE">
        <w:rPr>
          <w:rFonts w:cs="Arial"/>
          <w:bCs/>
          <w:lang w:val="pl-PL"/>
        </w:rPr>
        <w:t>zawiadomiony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pismem, </w:t>
      </w:r>
      <w:r w:rsidR="00D87CFE">
        <w:rPr>
          <w:rFonts w:cs="Arial"/>
          <w:bCs/>
          <w:lang w:val="pl-PL"/>
        </w:rPr>
        <w:t>że</w:t>
      </w:r>
      <w:r w:rsidRPr="00686F28">
        <w:rPr>
          <w:rFonts w:cs="Arial"/>
          <w:bCs/>
          <w:lang w:val="pl-PL"/>
        </w:rPr>
        <w:t xml:space="preserve">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003A234B" w:rsidR="00157C0F" w:rsidRPr="00836759" w:rsidRDefault="0046714D" w:rsidP="007D69E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</w:t>
      </w:r>
      <w:r w:rsidR="00D87CFE">
        <w:rPr>
          <w:rFonts w:cs="Arial"/>
          <w:bCs/>
          <w:lang w:val="pl-PL"/>
        </w:rPr>
        <w:t>śli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4723B4">
        <w:rPr>
          <w:rFonts w:cs="Arial"/>
          <w:bCs/>
          <w:lang w:val="pl-PL"/>
        </w:rPr>
        <w:t xml:space="preserve">wydatków kwalifikowalnych </w:t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</w:t>
      </w:r>
      <w:r w:rsidR="00D87CFE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</w:t>
      </w:r>
      <w:r w:rsidR="00D87CFE" w:rsidRPr="00D87CFE">
        <w:rPr>
          <w:rFonts w:cs="Arial"/>
          <w:bCs/>
          <w:lang w:val="pl-PL"/>
        </w:rPr>
        <w:t>który nie zwiększa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</w:t>
      </w:r>
      <w:r w:rsidR="007D69E3" w:rsidRPr="007D69E3">
        <w:rPr>
          <w:rFonts w:cs="Arial"/>
          <w:bCs/>
        </w:rPr>
        <w:t xml:space="preserve">niezwłocznie </w:t>
      </w:r>
      <w:r w:rsidR="00D87CFE">
        <w:rPr>
          <w:rFonts w:cs="Arial"/>
          <w:bCs/>
          <w:lang w:val="pl-PL"/>
        </w:rPr>
        <w:t xml:space="preserve">zawiadomiony </w:t>
      </w:r>
      <w:r w:rsidRPr="00686F28">
        <w:rPr>
          <w:rFonts w:cs="Arial"/>
          <w:bCs/>
        </w:rPr>
        <w:t>pismem, ż</w:t>
      </w:r>
      <w:r w:rsidR="00D87CFE">
        <w:rPr>
          <w:rFonts w:cs="Arial"/>
          <w:bCs/>
          <w:lang w:val="pl-PL"/>
        </w:rPr>
        <w:t>e</w:t>
      </w:r>
      <w:r w:rsidRPr="00686F28">
        <w:rPr>
          <w:rFonts w:cs="Arial"/>
          <w:bCs/>
        </w:rPr>
        <w:t xml:space="preserve"> aneks nie będzie podlegał kontroli </w:t>
      </w:r>
      <w:r w:rsidR="00A0298C">
        <w:rPr>
          <w:rFonts w:cs="Arial"/>
          <w:bCs/>
        </w:rPr>
        <w:br/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>nieprawidłowości 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222F5DEC" w14:textId="77777777" w:rsidR="004454F1" w:rsidRPr="004454F1" w:rsidRDefault="004454F1" w:rsidP="00836759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/>
        </w:rPr>
        <w:t>W zakresie zamówień/aneksów, dla których umowy/aneksy z wykonawcami zostały zawarte przed dniem podpisania Umowy/Porozumienia/podjęcia Uchwały, Beneficjent/Realizator Projektu jest zobowiązany dostarczyć dokumentację dla tych zamówień/aneksów niezwłocznie, tj. nie później niż w terminie do 14 dni od daty zawarcia Umowy/Porozumienia/podjęcia Uchwały.</w:t>
      </w:r>
    </w:p>
    <w:p w14:paraId="6F944927" w14:textId="53BCC4C7" w:rsidR="004454F1" w:rsidRDefault="004454F1" w:rsidP="00836759">
      <w:pPr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błędnego wprowadzenia danych o zamówi</w:t>
      </w:r>
      <w:r w:rsidR="0055408D">
        <w:rPr>
          <w:rFonts w:ascii="Arial" w:eastAsia="Times New Roman" w:hAnsi="Arial" w:cs="Arial"/>
          <w:bCs/>
          <w:sz w:val="24"/>
          <w:szCs w:val="24"/>
          <w:lang w:val="x-none" w:eastAsia="en-US"/>
        </w:rPr>
        <w:t>eniach/ kontraktach, w sytuacji</w:t>
      </w: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kiedy będzie to miało wpływ na przyjętą metodykę doboru postępowań do kontroli, IZ FEM po zidentyfikowaniu błędu zastrzega możliwość włączenia danego zamówienia do bieżącej populacji zamówień z jednoczesnym wytypowaniem tego postępowania do obligatoryjnej kontroli zamówień. Powyższa procedura może mieć miejsce, nawet pomimo uprzedniego zawiadomienia beneficjenta o braku kontroli danego postępowania.</w:t>
      </w:r>
    </w:p>
    <w:p w14:paraId="345D878B" w14:textId="157929B3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ustaleniem stanu faktycznego 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</w:t>
      </w:r>
      <w:r w:rsidR="00CA6A7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kwalifikowalnych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/korektą finansową.</w:t>
      </w:r>
    </w:p>
    <w:p w14:paraId="03259ED1" w14:textId="2067DF4A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4454F1" w:rsidRPr="004454F1">
        <w:rPr>
          <w:rFonts w:cs="Arial"/>
          <w:bCs/>
          <w:lang w:val="pl-PL"/>
        </w:rPr>
        <w:t xml:space="preserve">w ramach projektu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 xml:space="preserve">Instrukcji </w:t>
      </w:r>
      <w:r w:rsidR="004454F1">
        <w:rPr>
          <w:rFonts w:cs="Arial"/>
          <w:bCs/>
        </w:rPr>
        <w:br/>
      </w:r>
      <w:r w:rsidR="00F23E79" w:rsidRPr="00686F28">
        <w:rPr>
          <w:rFonts w:cs="Arial"/>
          <w:bCs/>
        </w:rPr>
        <w:t>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w terminie do </w:t>
      </w:r>
      <w:r w:rsidR="003F5185">
        <w:rPr>
          <w:rFonts w:cs="Arial"/>
          <w:bCs/>
        </w:rPr>
        <w:br/>
      </w:r>
      <w:r w:rsidRPr="00686F28">
        <w:rPr>
          <w:rFonts w:cs="Arial"/>
          <w:bCs/>
        </w:rPr>
        <w:t>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proofErr w:type="spellStart"/>
      <w:r w:rsidR="005B4058" w:rsidRPr="00686F28">
        <w:rPr>
          <w:rFonts w:cs="Arial"/>
          <w:bCs/>
        </w:rPr>
        <w:t>orozumienia</w:t>
      </w:r>
      <w:proofErr w:type="spellEnd"/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lastRenderedPageBreak/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41D20040" w14:textId="629318D4" w:rsidR="0044372B" w:rsidRPr="007723F4" w:rsidRDefault="009927D7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b/>
          <w:sz w:val="24"/>
          <w:szCs w:val="24"/>
        </w:rPr>
        <w:t>K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 w:rsidRPr="00FB4A3E">
        <w:rPr>
          <w:rFonts w:ascii="Arial" w:hAnsi="Arial" w:cs="Arial"/>
          <w:b/>
          <w:sz w:val="24"/>
          <w:szCs w:val="24"/>
        </w:rPr>
        <w:t>P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FB4A3E">
        <w:rPr>
          <w:rFonts w:ascii="Arial" w:hAnsi="Arial" w:cs="Arial"/>
          <w:b/>
          <w:sz w:val="24"/>
          <w:szCs w:val="24"/>
        </w:rPr>
        <w:t>przybrać formę</w:t>
      </w:r>
      <w:r w:rsidR="00116466" w:rsidRPr="00FB4A3E">
        <w:rPr>
          <w:rFonts w:ascii="Arial" w:hAnsi="Arial" w:cs="Arial"/>
          <w:sz w:val="24"/>
          <w:szCs w:val="24"/>
        </w:rPr>
        <w:t xml:space="preserve">: </w:t>
      </w:r>
      <w:r w:rsidR="0019036D" w:rsidRPr="00FB4A3E">
        <w:rPr>
          <w:rFonts w:ascii="Arial" w:hAnsi="Arial" w:cs="Arial"/>
          <w:sz w:val="24"/>
          <w:szCs w:val="24"/>
        </w:rPr>
        <w:t xml:space="preserve">kontroli w miejscu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 (w trakcie jego realizacji, na zakończenie</w:t>
      </w:r>
      <w:r w:rsidR="00CA6A72" w:rsidRPr="007723F4">
        <w:rPr>
          <w:rFonts w:ascii="Arial" w:hAnsi="Arial" w:cs="Arial"/>
          <w:sz w:val="24"/>
          <w:szCs w:val="24"/>
        </w:rPr>
        <w:t>,</w:t>
      </w:r>
      <w:r w:rsidR="0019036D" w:rsidRPr="007723F4">
        <w:rPr>
          <w:rFonts w:ascii="Arial" w:hAnsi="Arial" w:cs="Arial"/>
          <w:sz w:val="24"/>
          <w:szCs w:val="24"/>
        </w:rPr>
        <w:t xml:space="preserve"> jak i po okresie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19036D" w:rsidRPr="00FB4A3E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FB4A3E" w:rsidDel="00A01EF5">
        <w:rPr>
          <w:rFonts w:ascii="Arial" w:hAnsi="Arial" w:cs="Arial"/>
          <w:sz w:val="24"/>
          <w:szCs w:val="24"/>
        </w:rPr>
        <w:t xml:space="preserve"> 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6E92E24E" w14:textId="23BD72EB" w:rsidR="00D1765E" w:rsidRPr="006C2077" w:rsidRDefault="00CA6A72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  <w:r w:rsidRPr="007723F4">
        <w:rPr>
          <w:rFonts w:ascii="Arial" w:hAnsi="Arial" w:cs="Arial"/>
          <w:sz w:val="24"/>
          <w:szCs w:val="24"/>
        </w:rPr>
        <w:t>Z</w:t>
      </w:r>
      <w:r w:rsidR="00D1765E" w:rsidRPr="007723F4">
        <w:rPr>
          <w:rFonts w:ascii="Arial" w:hAnsi="Arial" w:cs="Arial"/>
          <w:sz w:val="24"/>
          <w:szCs w:val="24"/>
        </w:rPr>
        <w:t xml:space="preserve">akres kontroli ustalany jest przy uwzględnieniu stanu zaawansowania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D1765E" w:rsidRPr="007723F4">
        <w:rPr>
          <w:rFonts w:ascii="Arial" w:hAnsi="Arial" w:cs="Arial"/>
          <w:sz w:val="24"/>
          <w:szCs w:val="24"/>
        </w:rPr>
        <w:t>rojektu i jego rozliczenia.</w:t>
      </w: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18C1F7BF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CA6A72">
        <w:rPr>
          <w:rFonts w:ascii="Arial" w:hAnsi="Arial" w:cs="Arial"/>
          <w:sz w:val="24"/>
          <w:szCs w:val="24"/>
        </w:rPr>
        <w:t>.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3D807964" w14:textId="6D0F65CF" w:rsidR="006C2077" w:rsidRPr="006C2077" w:rsidRDefault="00CA6A72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  <w:r w:rsidRPr="007723F4">
        <w:rPr>
          <w:rFonts w:ascii="Arial" w:hAnsi="Arial" w:cs="Arial"/>
          <w:sz w:val="24"/>
          <w:szCs w:val="24"/>
          <w:lang w:eastAsia="en-US"/>
        </w:rPr>
        <w:t>W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 przypadku projektów realizowanych w partnerstwie lub zakładających zlecanie usług merytorycznych, kontroli poddawany jest Beneficjent</w:t>
      </w:r>
      <w:r w:rsidR="009D3255" w:rsidRPr="007723F4">
        <w:rPr>
          <w:rFonts w:ascii="Arial" w:hAnsi="Arial" w:cs="Arial"/>
          <w:sz w:val="24"/>
          <w:szCs w:val="24"/>
          <w:lang w:eastAsia="en-US"/>
        </w:rPr>
        <w:t>/</w:t>
      </w:r>
      <w:r w:rsidR="009D3255" w:rsidRPr="007723F4">
        <w:rPr>
          <w:rFonts w:ascii="Arial" w:hAnsi="Arial" w:cs="Arial"/>
          <w:bCs/>
          <w:sz w:val="24"/>
          <w:szCs w:val="24"/>
          <w:lang w:eastAsia="en-US"/>
        </w:rPr>
        <w:t>Realizator Projektu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="00A0298C">
        <w:rPr>
          <w:rFonts w:ascii="Arial" w:hAnsi="Arial" w:cs="Arial"/>
          <w:bCs/>
          <w:sz w:val="24"/>
          <w:szCs w:val="24"/>
          <w:lang w:eastAsia="en-US"/>
        </w:rPr>
        <w:br/>
      </w:r>
      <w:r>
        <w:rPr>
          <w:rFonts w:ascii="Arial" w:hAnsi="Arial" w:cs="Arial"/>
          <w:bCs/>
          <w:sz w:val="24"/>
          <w:szCs w:val="24"/>
          <w:lang w:eastAsia="en-US"/>
        </w:rPr>
        <w:t>a w przypadku projektów realizowanych w partners</w:t>
      </w:r>
      <w:r w:rsidR="00D95412">
        <w:rPr>
          <w:rFonts w:ascii="Arial" w:hAnsi="Arial" w:cs="Arial"/>
          <w:bCs/>
          <w:sz w:val="24"/>
          <w:szCs w:val="24"/>
          <w:lang w:eastAsia="en-US"/>
        </w:rPr>
        <w:t>twi</w:t>
      </w:r>
      <w:r>
        <w:rPr>
          <w:rFonts w:ascii="Arial" w:hAnsi="Arial" w:cs="Arial"/>
          <w:bCs/>
          <w:sz w:val="24"/>
          <w:szCs w:val="24"/>
          <w:lang w:eastAsia="en-US"/>
        </w:rPr>
        <w:t>e -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Lider. Dopuszcza się możliwość przeprowadzania czynności kontrolnych u Partnera/Partnerów </w:t>
      </w:r>
      <w:r w:rsidR="00114E8D" w:rsidRPr="007723F4">
        <w:rPr>
          <w:rFonts w:ascii="Arial" w:hAnsi="Arial" w:cs="Arial"/>
          <w:sz w:val="24"/>
          <w:szCs w:val="24"/>
          <w:lang w:eastAsia="en-US"/>
        </w:rPr>
        <w:t>P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>rojektu lub wykonawców.</w:t>
      </w:r>
    </w:p>
    <w:p w14:paraId="674CA714" w14:textId="074D643E" w:rsidR="00A45EF5" w:rsidRPr="00686F28" w:rsidRDefault="00D9641D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oraz po jego zakończeniu </w:t>
      </w:r>
      <w:r w:rsidR="00CA6A7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z uwzględnieniem okresu trwałości, okresu odzyskania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lastRenderedPageBreak/>
        <w:t>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  <w:r w:rsidR="00CA6A72" w:rsidRPr="00CA6A72">
        <w:rPr>
          <w:rFonts w:ascii="Arial" w:hAnsi="Arial" w:cs="Arial"/>
          <w:sz w:val="24"/>
          <w:szCs w:val="24"/>
        </w:rPr>
        <w:t>Co do zasady, kontrole projektów w ramach FEM, prowadzone są do zakończenia okresu trwałości projektów, liczonego wg art. 65 Rozporządzenia ogólnego.</w:t>
      </w:r>
    </w:p>
    <w:p w14:paraId="612CEF23" w14:textId="57B3F650" w:rsidR="005B3F76" w:rsidRPr="00686F28" w:rsidRDefault="0034337A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</w:t>
      </w:r>
      <w:r w:rsidR="00806840">
        <w:rPr>
          <w:rFonts w:ascii="Arial" w:hAnsi="Arial" w:cs="Arial"/>
          <w:sz w:val="24"/>
          <w:szCs w:val="24"/>
        </w:rPr>
        <w:t xml:space="preserve">zgodnie </w:t>
      </w:r>
      <w:r w:rsidR="00A0298C">
        <w:rPr>
          <w:rFonts w:ascii="Arial" w:hAnsi="Arial" w:cs="Arial"/>
          <w:sz w:val="24"/>
          <w:szCs w:val="24"/>
        </w:rPr>
        <w:br/>
      </w:r>
      <w:r w:rsidR="00806840">
        <w:rPr>
          <w:rFonts w:ascii="Arial" w:hAnsi="Arial" w:cs="Arial"/>
          <w:sz w:val="24"/>
          <w:szCs w:val="24"/>
        </w:rPr>
        <w:t xml:space="preserve">z przepisami określonymi w </w:t>
      </w:r>
      <w:r w:rsidR="005B3F76" w:rsidRPr="00686F28">
        <w:rPr>
          <w:rFonts w:ascii="Arial" w:hAnsi="Arial" w:cs="Arial"/>
          <w:sz w:val="24"/>
          <w:szCs w:val="24"/>
        </w:rPr>
        <w:t>załącznik</w:t>
      </w:r>
      <w:r w:rsidR="00806840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 xml:space="preserve"> </w:t>
      </w:r>
      <w:r w:rsidR="005B3F76" w:rsidRPr="00417A9D">
        <w:rPr>
          <w:rFonts w:ascii="Arial" w:hAnsi="Arial" w:cs="Arial"/>
          <w:b/>
          <w:sz w:val="24"/>
          <w:szCs w:val="24"/>
        </w:rPr>
        <w:t xml:space="preserve">nr </w:t>
      </w:r>
      <w:r w:rsidR="00686F28" w:rsidRPr="00417A9D">
        <w:rPr>
          <w:rFonts w:ascii="Arial" w:hAnsi="Arial" w:cs="Arial"/>
          <w:b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orozumienia.</w:t>
      </w:r>
    </w:p>
    <w:p w14:paraId="39F101EC" w14:textId="77777777" w:rsidR="00572EE1" w:rsidRPr="00686F28" w:rsidRDefault="00572EE1" w:rsidP="00CA6A72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1D25D66" w14:textId="4B4891D8" w:rsidR="00572EE1" w:rsidRPr="007723F4" w:rsidRDefault="003A1B15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sz w:val="24"/>
          <w:szCs w:val="24"/>
        </w:rPr>
        <w:t>Beneficjent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 Projektu</w:t>
      </w:r>
      <w:r w:rsidRPr="00FB4A3E">
        <w:rPr>
          <w:rFonts w:ascii="Arial" w:hAnsi="Arial" w:cs="Arial"/>
          <w:sz w:val="24"/>
          <w:szCs w:val="24"/>
        </w:rPr>
        <w:t xml:space="preserve"> jest </w:t>
      </w:r>
      <w:r w:rsidR="004F5D4C" w:rsidRPr="00FB4A3E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943069" w:rsidRPr="00FB4A3E">
        <w:rPr>
          <w:rFonts w:ascii="Arial" w:hAnsi="Arial" w:cs="Arial"/>
          <w:sz w:val="24"/>
          <w:szCs w:val="24"/>
        </w:rPr>
        <w:t xml:space="preserve"> </w:t>
      </w:r>
      <w:r w:rsidRPr="00FB4A3E">
        <w:rPr>
          <w:rFonts w:ascii="Arial" w:hAnsi="Arial" w:cs="Arial"/>
          <w:sz w:val="24"/>
          <w:szCs w:val="24"/>
        </w:rPr>
        <w:t>o terminie</w:t>
      </w:r>
      <w:r w:rsidR="00572EE1" w:rsidRPr="00FB4A3E">
        <w:rPr>
          <w:rFonts w:ascii="Arial" w:hAnsi="Arial" w:cs="Arial"/>
          <w:sz w:val="24"/>
          <w:szCs w:val="24"/>
        </w:rPr>
        <w:t>, zakresie</w:t>
      </w:r>
      <w:r w:rsidRPr="00FB4A3E">
        <w:rPr>
          <w:rFonts w:ascii="Arial" w:hAnsi="Arial" w:cs="Arial"/>
          <w:sz w:val="24"/>
          <w:szCs w:val="24"/>
        </w:rPr>
        <w:t xml:space="preserve"> i rodzaju</w:t>
      </w:r>
      <w:r w:rsidR="00043E64" w:rsidRPr="00FB4A3E">
        <w:rPr>
          <w:rFonts w:ascii="Arial" w:hAnsi="Arial" w:cs="Arial"/>
          <w:sz w:val="24"/>
          <w:szCs w:val="24"/>
        </w:rPr>
        <w:t xml:space="preserve"> kontroli </w:t>
      </w:r>
      <w:r w:rsidR="00572EE1" w:rsidRPr="007723F4">
        <w:rPr>
          <w:rFonts w:ascii="Arial" w:hAnsi="Arial" w:cs="Arial"/>
          <w:sz w:val="24"/>
          <w:szCs w:val="24"/>
        </w:rPr>
        <w:t>w trybie planowym,</w:t>
      </w:r>
      <w:r w:rsidR="00084926" w:rsidRPr="007723F4">
        <w:rPr>
          <w:rFonts w:ascii="Arial" w:hAnsi="Arial" w:cs="Arial"/>
          <w:sz w:val="24"/>
          <w:szCs w:val="24"/>
        </w:rPr>
        <w:t xml:space="preserve"> na </w:t>
      </w:r>
      <w:r w:rsidR="00084926" w:rsidRPr="007723F4">
        <w:rPr>
          <w:rFonts w:ascii="Arial" w:hAnsi="Arial" w:cs="Arial"/>
          <w:b/>
          <w:sz w:val="24"/>
          <w:szCs w:val="24"/>
        </w:rPr>
        <w:t>co</w:t>
      </w:r>
      <w:r w:rsidR="00043E64" w:rsidRPr="007723F4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7723F4">
        <w:rPr>
          <w:rFonts w:ascii="Arial" w:hAnsi="Arial" w:cs="Arial"/>
          <w:b/>
          <w:sz w:val="24"/>
          <w:szCs w:val="24"/>
        </w:rPr>
        <w:t xml:space="preserve"> 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 w:rsidR="00043E64" w:rsidRPr="00FB4A3E">
        <w:rPr>
          <w:rFonts w:ascii="Arial" w:hAnsi="Arial" w:cs="Arial"/>
          <w:b/>
          <w:sz w:val="24"/>
          <w:szCs w:val="24"/>
        </w:rPr>
        <w:t xml:space="preserve"> </w:t>
      </w:r>
      <w:r w:rsidR="000509A4" w:rsidRPr="00FB4A3E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FB4A3E">
        <w:rPr>
          <w:rFonts w:ascii="Arial" w:hAnsi="Arial" w:cs="Arial"/>
          <w:sz w:val="24"/>
          <w:szCs w:val="24"/>
        </w:rPr>
        <w:t xml:space="preserve">przed terminem rozpoczęcia kontroli. </w:t>
      </w:r>
      <w:r w:rsidR="00572EE1" w:rsidRPr="00FB4A3E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="00572EE1" w:rsidRPr="00FB4A3E">
        <w:rPr>
          <w:rFonts w:ascii="Arial" w:hAnsi="Arial" w:cs="Arial"/>
          <w:b/>
          <w:sz w:val="24"/>
          <w:szCs w:val="24"/>
        </w:rPr>
        <w:t>bez wcześniejszego zawiadomienia</w:t>
      </w:r>
      <w:r w:rsidR="00572EE1" w:rsidRPr="00FB4A3E">
        <w:rPr>
          <w:rFonts w:ascii="Arial" w:hAnsi="Arial" w:cs="Arial"/>
          <w:sz w:val="24"/>
          <w:szCs w:val="24"/>
        </w:rPr>
        <w:t>.</w:t>
      </w:r>
      <w:r w:rsidR="00CA6A72" w:rsidRPr="00FB4A3E">
        <w:rPr>
          <w:rFonts w:ascii="Arial" w:hAnsi="Arial" w:cs="Arial"/>
          <w:sz w:val="24"/>
          <w:szCs w:val="24"/>
        </w:rPr>
        <w:t xml:space="preserve"> </w:t>
      </w:r>
      <w:r w:rsidR="00572EE1" w:rsidRPr="007723F4">
        <w:rPr>
          <w:rFonts w:ascii="Arial" w:hAnsi="Arial" w:cs="Arial"/>
          <w:sz w:val="24"/>
          <w:szCs w:val="24"/>
        </w:rPr>
        <w:t xml:space="preserve">O terminie, zakresie i rodzaju kontroli w </w:t>
      </w:r>
      <w:r w:rsidR="00572EE1" w:rsidRPr="007723F4">
        <w:rPr>
          <w:rFonts w:ascii="Arial" w:hAnsi="Arial" w:cs="Arial"/>
          <w:b/>
          <w:sz w:val="24"/>
          <w:szCs w:val="24"/>
        </w:rPr>
        <w:t>trybie doraźnym</w:t>
      </w:r>
      <w:r w:rsidR="00572EE1" w:rsidRPr="007723F4">
        <w:rPr>
          <w:rFonts w:ascii="Arial" w:hAnsi="Arial" w:cs="Arial"/>
          <w:sz w:val="24"/>
          <w:szCs w:val="24"/>
        </w:rPr>
        <w:t>, I</w:t>
      </w:r>
      <w:r w:rsidR="00CA6A72">
        <w:rPr>
          <w:rFonts w:ascii="Arial" w:hAnsi="Arial" w:cs="Arial"/>
          <w:sz w:val="24"/>
          <w:szCs w:val="24"/>
        </w:rPr>
        <w:t>Z</w:t>
      </w:r>
      <w:r w:rsidR="00572EE1" w:rsidRPr="00FB4A3E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="00572EE1" w:rsidRPr="00FB4A3E">
        <w:rPr>
          <w:rFonts w:ascii="Arial" w:hAnsi="Arial" w:cs="Arial"/>
          <w:sz w:val="24"/>
          <w:szCs w:val="24"/>
        </w:rPr>
        <w:t>zawiadamia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 xml:space="preserve">Realizatora Projektu </w:t>
      </w:r>
      <w:r w:rsidR="00572EE1" w:rsidRPr="00FB4A3E">
        <w:rPr>
          <w:rFonts w:ascii="Arial" w:hAnsi="Arial" w:cs="Arial"/>
          <w:sz w:val="24"/>
          <w:szCs w:val="24"/>
        </w:rPr>
        <w:t xml:space="preserve">na </w:t>
      </w:r>
      <w:r w:rsidR="00572EE1" w:rsidRPr="007723F4">
        <w:rPr>
          <w:rFonts w:ascii="Arial" w:hAnsi="Arial" w:cs="Arial"/>
          <w:b/>
          <w:sz w:val="24"/>
          <w:szCs w:val="24"/>
        </w:rPr>
        <w:t>co najmniej 3 dni</w:t>
      </w:r>
      <w:r w:rsidR="00572EE1" w:rsidRPr="007723F4">
        <w:rPr>
          <w:rFonts w:ascii="Arial" w:hAnsi="Arial" w:cs="Arial"/>
          <w:sz w:val="24"/>
          <w:szCs w:val="24"/>
        </w:rPr>
        <w:t xml:space="preserve"> przed rozpoczęciem kontroli. Dopuszcza się sytuację, w której Beneficjent</w:t>
      </w:r>
      <w:r w:rsidR="009D3255" w:rsidRPr="007723F4">
        <w:rPr>
          <w:rFonts w:ascii="Arial" w:hAnsi="Arial" w:cs="Arial"/>
          <w:sz w:val="24"/>
          <w:szCs w:val="24"/>
        </w:rPr>
        <w:t>/</w:t>
      </w:r>
      <w:r w:rsidR="009D3255" w:rsidRPr="007723F4">
        <w:rPr>
          <w:rFonts w:ascii="Arial" w:hAnsi="Arial" w:cs="Arial"/>
          <w:bCs/>
          <w:sz w:val="24"/>
          <w:szCs w:val="24"/>
        </w:rPr>
        <w:t xml:space="preserve">Realizator Projektu </w:t>
      </w:r>
      <w:r w:rsidR="00572EE1" w:rsidRPr="007723F4">
        <w:rPr>
          <w:rFonts w:ascii="Arial" w:hAnsi="Arial" w:cs="Arial"/>
          <w:sz w:val="24"/>
          <w:szCs w:val="24"/>
        </w:rPr>
        <w:t xml:space="preserve">nie zostanie zawiadomiony </w:t>
      </w:r>
      <w:r w:rsidR="00D95412">
        <w:rPr>
          <w:rFonts w:ascii="Arial" w:hAnsi="Arial" w:cs="Arial"/>
          <w:sz w:val="24"/>
          <w:szCs w:val="24"/>
        </w:rPr>
        <w:br/>
      </w:r>
      <w:r w:rsidR="00572EE1" w:rsidRPr="007723F4">
        <w:rPr>
          <w:rFonts w:ascii="Arial" w:hAnsi="Arial" w:cs="Arial"/>
          <w:sz w:val="24"/>
          <w:szCs w:val="24"/>
        </w:rPr>
        <w:t>o kontroli w trybie doraźnym.</w:t>
      </w:r>
    </w:p>
    <w:p w14:paraId="0C25C62D" w14:textId="1B37E46E" w:rsidR="00043E64" w:rsidRPr="007723F4" w:rsidRDefault="000E587D" w:rsidP="007723F4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A6A72">
        <w:rPr>
          <w:rFonts w:ascii="Arial" w:hAnsi="Arial" w:cs="Arial"/>
          <w:sz w:val="24"/>
          <w:szCs w:val="24"/>
        </w:rPr>
        <w:t>Beneficjent</w:t>
      </w:r>
      <w:r w:rsidR="009D3255" w:rsidRPr="00CA6A72">
        <w:rPr>
          <w:rFonts w:ascii="Arial" w:hAnsi="Arial" w:cs="Arial"/>
          <w:sz w:val="24"/>
          <w:szCs w:val="24"/>
        </w:rPr>
        <w:t>/</w:t>
      </w:r>
      <w:r w:rsidR="009D3255" w:rsidRPr="00CA6A72">
        <w:rPr>
          <w:rFonts w:ascii="Arial" w:hAnsi="Arial" w:cs="Arial"/>
          <w:bCs/>
          <w:sz w:val="24"/>
          <w:szCs w:val="24"/>
        </w:rPr>
        <w:t>Realizator Projektu</w:t>
      </w:r>
      <w:r w:rsidRPr="00CA6A72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CA6A72">
        <w:rPr>
          <w:rFonts w:ascii="Arial" w:hAnsi="Arial" w:cs="Arial"/>
          <w:sz w:val="24"/>
          <w:szCs w:val="24"/>
        </w:rPr>
        <w:t xml:space="preserve"> </w:t>
      </w:r>
      <w:r w:rsidRPr="00CA6A72">
        <w:rPr>
          <w:rFonts w:ascii="Arial" w:hAnsi="Arial" w:cs="Arial"/>
          <w:sz w:val="24"/>
          <w:szCs w:val="24"/>
        </w:rPr>
        <w:t xml:space="preserve">wyznaczonego w </w:t>
      </w:r>
      <w:r w:rsidR="000F5005" w:rsidRPr="00CA6A72">
        <w:rPr>
          <w:rFonts w:ascii="Arial" w:hAnsi="Arial" w:cs="Arial"/>
          <w:sz w:val="24"/>
          <w:szCs w:val="24"/>
        </w:rPr>
        <w:t>zawiadomieniu</w:t>
      </w:r>
      <w:r w:rsidRPr="00CA6A72">
        <w:rPr>
          <w:rFonts w:ascii="Arial" w:hAnsi="Arial" w:cs="Arial"/>
          <w:sz w:val="24"/>
          <w:szCs w:val="24"/>
        </w:rPr>
        <w:t xml:space="preserve"> o kontroli, wskazując uzasadnienie. </w:t>
      </w:r>
      <w:r w:rsidRPr="00FB4A3E">
        <w:rPr>
          <w:rFonts w:ascii="Arial" w:hAnsi="Arial" w:cs="Arial"/>
          <w:sz w:val="24"/>
          <w:szCs w:val="24"/>
        </w:rPr>
        <w:t>Wniosek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Realizatora Projektu</w:t>
      </w:r>
      <w:r w:rsidRPr="00FB4A3E">
        <w:rPr>
          <w:rFonts w:ascii="Arial" w:hAnsi="Arial" w:cs="Arial"/>
          <w:sz w:val="24"/>
          <w:szCs w:val="24"/>
        </w:rPr>
        <w:t xml:space="preserve"> o </w:t>
      </w:r>
      <w:r w:rsidR="00976FF1" w:rsidRPr="00FB4A3E">
        <w:rPr>
          <w:rFonts w:ascii="Arial" w:hAnsi="Arial" w:cs="Arial"/>
          <w:sz w:val="24"/>
          <w:szCs w:val="24"/>
        </w:rPr>
        <w:t xml:space="preserve">kolejną </w:t>
      </w:r>
      <w:r w:rsidRPr="00FB4A3E">
        <w:rPr>
          <w:rFonts w:ascii="Arial" w:hAnsi="Arial" w:cs="Arial"/>
          <w:sz w:val="24"/>
          <w:szCs w:val="24"/>
        </w:rPr>
        <w:t xml:space="preserve">zmianę terminu kontroli </w:t>
      </w:r>
      <w:r w:rsidRPr="007723F4">
        <w:rPr>
          <w:rFonts w:ascii="Arial" w:hAnsi="Arial" w:cs="Arial"/>
          <w:b/>
          <w:sz w:val="24"/>
          <w:szCs w:val="24"/>
        </w:rPr>
        <w:t>traktowany będzie jako odmowa</w:t>
      </w:r>
      <w:r w:rsidRPr="007723F4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5718BB44" w:rsidR="00036AC2" w:rsidRPr="00686F28" w:rsidRDefault="00036AC2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 </w:t>
      </w:r>
      <w:r w:rsidR="0030564D">
        <w:rPr>
          <w:rFonts w:ascii="Arial" w:hAnsi="Arial" w:cs="Arial"/>
          <w:sz w:val="24"/>
          <w:szCs w:val="24"/>
        </w:rPr>
        <w:t xml:space="preserve">ma </w:t>
      </w:r>
      <w:r w:rsidRPr="00686F28">
        <w:rPr>
          <w:rFonts w:ascii="Arial" w:hAnsi="Arial" w:cs="Arial"/>
          <w:sz w:val="24"/>
          <w:szCs w:val="24"/>
        </w:rPr>
        <w:t>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6AD51005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>/Uchwałą/</w:t>
      </w:r>
      <w:r w:rsidR="0030564D">
        <w:rPr>
          <w:rFonts w:ascii="Arial" w:hAnsi="Arial" w:cs="Arial"/>
          <w:sz w:val="24"/>
          <w:szCs w:val="24"/>
        </w:rPr>
        <w:t xml:space="preserve"> </w:t>
      </w:r>
      <w:r w:rsidR="009D3255">
        <w:rPr>
          <w:rFonts w:ascii="Arial" w:hAnsi="Arial" w:cs="Arial"/>
          <w:sz w:val="24"/>
          <w:szCs w:val="24"/>
        </w:rPr>
        <w:t xml:space="preserve">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2F625AFA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F76D30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0AD47460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</w:t>
      </w:r>
      <w:r w:rsidR="004829BD">
        <w:rPr>
          <w:rFonts w:ascii="Arial" w:hAnsi="Arial" w:cs="Arial"/>
          <w:sz w:val="24"/>
          <w:szCs w:val="24"/>
        </w:rPr>
        <w:t>iż FEM</w:t>
      </w:r>
      <w:r w:rsidRPr="00772CC7">
        <w:rPr>
          <w:rFonts w:ascii="Arial" w:hAnsi="Arial" w:cs="Arial"/>
          <w:sz w:val="24"/>
          <w:szCs w:val="24"/>
        </w:rPr>
        <w:t xml:space="preserve">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</w:t>
      </w:r>
      <w:proofErr w:type="spellStart"/>
      <w:r w:rsidRPr="00686F28">
        <w:rPr>
          <w:rFonts w:ascii="Arial" w:hAnsi="Arial" w:cs="Arial"/>
          <w:sz w:val="24"/>
          <w:szCs w:val="24"/>
        </w:rPr>
        <w:t>grantobiorców</w:t>
      </w:r>
      <w:proofErr w:type="spellEnd"/>
      <w:r w:rsidRPr="00686F28">
        <w:rPr>
          <w:rFonts w:ascii="Arial" w:hAnsi="Arial" w:cs="Arial"/>
          <w:sz w:val="24"/>
          <w:szCs w:val="24"/>
        </w:rPr>
        <w:t xml:space="preserve">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lastRenderedPageBreak/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proofErr w:type="spellStart"/>
      <w:r w:rsidRPr="00686F28">
        <w:rPr>
          <w:rFonts w:cs="Arial"/>
        </w:rPr>
        <w:t>rojektem</w:t>
      </w:r>
      <w:proofErr w:type="spellEnd"/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6D3A4D21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w rozumieniu art. 13</w:t>
      </w:r>
      <w:r w:rsidR="00C6498B">
        <w:rPr>
          <w:rFonts w:ascii="Arial" w:hAnsi="Arial" w:cs="Arial"/>
          <w:sz w:val="24"/>
          <w:szCs w:val="24"/>
        </w:rPr>
        <w:t>8</w:t>
      </w:r>
      <w:r w:rsidRPr="00686F28">
        <w:rPr>
          <w:rFonts w:ascii="Arial" w:hAnsi="Arial" w:cs="Arial"/>
          <w:sz w:val="24"/>
          <w:szCs w:val="24"/>
        </w:rPr>
        <w:t xml:space="preserve"> ust. 1 lit. d (i) rozporządzenia Parlamentu Europejskiego i Rady (UE, </w:t>
      </w:r>
      <w:proofErr w:type="spellStart"/>
      <w:r w:rsidRPr="00686F28">
        <w:rPr>
          <w:rFonts w:ascii="Arial" w:hAnsi="Arial" w:cs="Arial"/>
          <w:sz w:val="24"/>
          <w:szCs w:val="24"/>
        </w:rPr>
        <w:t>Euratom</w:t>
      </w:r>
      <w:proofErr w:type="spellEnd"/>
      <w:r w:rsidRPr="00686F28">
        <w:rPr>
          <w:rFonts w:ascii="Arial" w:hAnsi="Arial" w:cs="Arial"/>
          <w:sz w:val="24"/>
          <w:szCs w:val="24"/>
        </w:rPr>
        <w:t xml:space="preserve">) </w:t>
      </w:r>
      <w:r w:rsidR="00C6498B" w:rsidRPr="00C6498B">
        <w:rPr>
          <w:rFonts w:ascii="Arial" w:hAnsi="Arial" w:cs="Arial"/>
          <w:sz w:val="24"/>
          <w:szCs w:val="24"/>
        </w:rPr>
        <w:t>2024/2509 z 23 września 2024 r</w:t>
      </w:r>
      <w:r w:rsidR="00C6498B">
        <w:rPr>
          <w:rFonts w:ascii="Arial" w:hAnsi="Arial" w:cs="Arial"/>
          <w:sz w:val="24"/>
          <w:szCs w:val="24"/>
        </w:rPr>
        <w:t>.</w:t>
      </w:r>
      <w:r w:rsidR="00C6498B" w:rsidRPr="00C6498B">
        <w:rPr>
          <w:rFonts w:ascii="Arial" w:hAnsi="Arial" w:cs="Arial"/>
          <w:sz w:val="24"/>
          <w:szCs w:val="24"/>
        </w:rPr>
        <w:t xml:space="preserve"> </w:t>
      </w:r>
      <w:r w:rsidR="00C6498B">
        <w:rPr>
          <w:rFonts w:ascii="Arial" w:hAnsi="Arial" w:cs="Arial"/>
          <w:sz w:val="24"/>
          <w:szCs w:val="24"/>
        </w:rPr>
        <w:br/>
      </w:r>
      <w:r w:rsidR="00C6498B" w:rsidRPr="00C6498B">
        <w:rPr>
          <w:rFonts w:ascii="Arial" w:hAnsi="Arial" w:cs="Arial"/>
          <w:sz w:val="24"/>
          <w:szCs w:val="24"/>
        </w:rPr>
        <w:t>w sprawie zasad finansowych mających zastosowanie do budżetu ogólnego Unii (Dz.U.UE.L.2024.2509)</w:t>
      </w:r>
      <w:r w:rsidRPr="00686F28">
        <w:rPr>
          <w:rFonts w:ascii="Arial" w:hAnsi="Arial" w:cs="Arial"/>
          <w:sz w:val="24"/>
          <w:szCs w:val="24"/>
        </w:rPr>
        <w:t>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lastRenderedPageBreak/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232468CE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</w:t>
      </w:r>
      <w:r w:rsidR="00642B85" w:rsidRPr="00686F28">
        <w:rPr>
          <w:rFonts w:ascii="Arial" w:hAnsi="Arial" w:cs="Arial"/>
          <w:sz w:val="24"/>
          <w:szCs w:val="24"/>
        </w:rPr>
        <w:t>I</w:t>
      </w:r>
      <w:r w:rsidR="00642B85">
        <w:rPr>
          <w:rFonts w:ascii="Arial" w:hAnsi="Arial" w:cs="Arial"/>
          <w:sz w:val="24"/>
          <w:szCs w:val="24"/>
        </w:rPr>
        <w:t>Z</w:t>
      </w:r>
      <w:r w:rsidR="00642B85" w:rsidRPr="00686F28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Pr="00686F28">
        <w:rPr>
          <w:rFonts w:ascii="Arial" w:hAnsi="Arial" w:cs="Arial"/>
          <w:sz w:val="24"/>
          <w:szCs w:val="24"/>
        </w:rPr>
        <w:t xml:space="preserve">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B23881">
      <w:pPr>
        <w:pStyle w:val="Akapitzlist"/>
        <w:spacing w:before="120" w:after="120" w:line="276" w:lineRule="auto"/>
        <w:ind w:left="425" w:hanging="425"/>
        <w:contextualSpacing w:val="0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67520DE8" w14:textId="3781AB43" w:rsidR="004454F1" w:rsidRDefault="004454F1" w:rsidP="00836759">
      <w:pPr>
        <w:pStyle w:val="Tekstpodstawowy"/>
        <w:numPr>
          <w:ilvl w:val="0"/>
          <w:numId w:val="3"/>
        </w:numPr>
        <w:spacing w:before="120" w:after="120" w:line="276" w:lineRule="auto"/>
        <w:ind w:left="426" w:hanging="426"/>
        <w:jc w:val="left"/>
        <w:rPr>
          <w:rFonts w:cs="Arial"/>
          <w:bCs/>
          <w:lang w:val="pl-PL"/>
        </w:rPr>
      </w:pPr>
      <w:r w:rsidRPr="00CA68EC">
        <w:rPr>
          <w:rFonts w:cs="Arial"/>
          <w:bCs/>
          <w:lang w:val="pl-PL"/>
        </w:rPr>
        <w:t xml:space="preserve">IZ FEM wszczyna kontrolę w </w:t>
      </w:r>
      <w:r w:rsidRPr="00CA68EC">
        <w:rPr>
          <w:rFonts w:cs="Arial"/>
          <w:b/>
          <w:bCs/>
          <w:lang w:val="pl-PL"/>
        </w:rPr>
        <w:t>zakresie zamówień</w:t>
      </w:r>
      <w:r w:rsidRPr="00CA68EC">
        <w:rPr>
          <w:rFonts w:cs="Arial"/>
          <w:bCs/>
          <w:lang w:val="pl-PL"/>
        </w:rPr>
        <w:t xml:space="preserve"> w terminie do 5 tygodni</w:t>
      </w:r>
      <w:r w:rsidRPr="003B6C67">
        <w:rPr>
          <w:rFonts w:cs="Arial"/>
          <w:bCs/>
          <w:lang w:val="pl-PL"/>
        </w:rPr>
        <w:t xml:space="preserve"> od dnia wyłonienia zamówień do kontroli zgodnie z przyjętą metodyką doboru postępowań do kontroli. IZ </w:t>
      </w:r>
      <w:r w:rsidRPr="00CA68EC">
        <w:rPr>
          <w:rFonts w:cs="Arial"/>
          <w:bCs/>
          <w:lang w:val="pl-PL"/>
        </w:rPr>
        <w:t>FEM</w:t>
      </w:r>
      <w:r w:rsidRPr="003B6C67">
        <w:rPr>
          <w:rFonts w:cs="Arial"/>
          <w:bCs/>
          <w:lang w:val="pl-PL"/>
        </w:rPr>
        <w:t xml:space="preserve"> zastrzega możliwości wcześniejszego wszczęcia kontroli w odniesieniu do postępowań, które podlegają obligatoryjnej kontroli. </w:t>
      </w:r>
    </w:p>
    <w:p w14:paraId="1F4B3380" w14:textId="1D634040" w:rsidR="004454F1" w:rsidRDefault="004454F1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  <w:lang w:val="pl-PL"/>
        </w:rPr>
      </w:pPr>
      <w:r w:rsidRPr="002233D0">
        <w:rPr>
          <w:rFonts w:cs="Arial"/>
          <w:bCs/>
          <w:lang w:val="pl-PL"/>
        </w:rPr>
        <w:t xml:space="preserve">Kontrolę </w:t>
      </w:r>
      <w:r w:rsidRPr="002233D0">
        <w:rPr>
          <w:rFonts w:cs="Arial"/>
          <w:b/>
          <w:bCs/>
          <w:lang w:val="pl-PL"/>
        </w:rPr>
        <w:t>aneksów</w:t>
      </w:r>
      <w:r w:rsidRPr="002233D0">
        <w:rPr>
          <w:rFonts w:cs="Arial"/>
          <w:bCs/>
          <w:lang w:val="pl-PL"/>
        </w:rPr>
        <w:t xml:space="preserve"> zawartych do umów z wykonawcami </w:t>
      </w:r>
      <w:r w:rsidRPr="003B6C67">
        <w:rPr>
          <w:rFonts w:cs="Arial"/>
          <w:bCs/>
          <w:lang w:val="pl-PL"/>
        </w:rPr>
        <w:t xml:space="preserve">IZ FEM wszczyna </w:t>
      </w:r>
      <w:r w:rsidRPr="002233D0">
        <w:rPr>
          <w:rFonts w:cs="Arial"/>
          <w:bCs/>
          <w:lang w:val="pl-PL"/>
        </w:rPr>
        <w:br/>
        <w:t xml:space="preserve">w terminie do 14 dni od dnia prawidłowego przesłania aneksu do kontroli </w:t>
      </w:r>
      <w:r w:rsidRPr="002233D0">
        <w:rPr>
          <w:rFonts w:cs="Arial"/>
          <w:bCs/>
          <w:lang w:val="pl-PL"/>
        </w:rPr>
        <w:br/>
        <w:t>w systemie CST2021/systemie IGA</w:t>
      </w:r>
      <w:r>
        <w:rPr>
          <w:rFonts w:cs="Arial"/>
          <w:bCs/>
          <w:lang w:val="pl-PL"/>
        </w:rPr>
        <w:t>.</w:t>
      </w:r>
    </w:p>
    <w:p w14:paraId="049405F5" w14:textId="187BD717" w:rsidR="004454F1" w:rsidRDefault="004454F1" w:rsidP="00836759">
      <w:pPr>
        <w:pStyle w:val="Tekstpodstawowy"/>
        <w:spacing w:before="120" w:after="120" w:line="276" w:lineRule="auto"/>
        <w:ind w:left="426"/>
        <w:jc w:val="left"/>
        <w:rPr>
          <w:rFonts w:cs="Arial"/>
          <w:bCs/>
          <w:lang w:val="pl-PL"/>
        </w:rPr>
      </w:pPr>
      <w:r w:rsidRPr="004454F1">
        <w:rPr>
          <w:rFonts w:cs="Arial"/>
          <w:bCs/>
          <w:lang w:val="pl-PL"/>
        </w:rPr>
        <w:lastRenderedPageBreak/>
        <w:t>W przypadku przekazania do kontroli aneksu/ów do umowy zawartej w ramach zamówienia, które nie zostało jeszcze skontrolowane przez IZ FEM, aneks zostanie skontrolowany jednocześnie z zamówieniem, do którego został zawarty jeśli postępowanie to zostanie wyłonione do kontroli w wyniku zastosowania metodyki.</w:t>
      </w:r>
    </w:p>
    <w:p w14:paraId="22D264CC" w14:textId="1ED66C0E" w:rsidR="00064971" w:rsidRPr="00686F28" w:rsidRDefault="00064971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72225A">
        <w:rPr>
          <w:rFonts w:cs="Arial"/>
        </w:rPr>
        <w:t>.</w:t>
      </w:r>
    </w:p>
    <w:p w14:paraId="71D22F9D" w14:textId="36C8EB00" w:rsidR="00342FB0" w:rsidRPr="00686F28" w:rsidRDefault="00342FB0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6B0404" w:rsidRPr="006B0404">
        <w:rPr>
          <w:rFonts w:cs="Arial"/>
          <w:bCs/>
          <w:lang w:val="pl-PL"/>
        </w:rPr>
        <w:t>/aneksów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 zastrzeżeniem </w:t>
      </w:r>
      <w:r w:rsidR="00C72FEB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86F28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</w:t>
      </w:r>
      <w:r w:rsidR="006B0404">
        <w:rPr>
          <w:rFonts w:cs="Arial"/>
          <w:bCs/>
          <w:lang w:val="pl-PL"/>
        </w:rPr>
        <w:t>21</w:t>
      </w:r>
      <w:r w:rsidRPr="00E5704E">
        <w:rPr>
          <w:rFonts w:cs="Arial"/>
          <w:bCs/>
          <w:lang w:val="pl-PL"/>
        </w:rPr>
        <w:t xml:space="preserve">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4AA4BCA" w14:textId="06055981" w:rsidR="006B0404" w:rsidRDefault="006B0404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B0404">
        <w:rPr>
          <w:rFonts w:cs="Arial"/>
          <w:bCs/>
          <w:lang w:val="pl-PL"/>
        </w:rPr>
        <w:t>Pisma informujące o braku kontroli aneksu (§ 3 ust</w:t>
      </w:r>
      <w:r w:rsidR="00C72FEB">
        <w:rPr>
          <w:rFonts w:cs="Arial"/>
          <w:bCs/>
          <w:lang w:val="pl-PL"/>
        </w:rPr>
        <w:t>.</w:t>
      </w:r>
      <w:r w:rsidRPr="006B0404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B0404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B0404">
        <w:rPr>
          <w:rFonts w:cs="Arial"/>
          <w:bCs/>
          <w:lang w:val="pl-PL"/>
        </w:rPr>
        <w:t xml:space="preserve">) IZ FEM przekazuje Beneficjentowi niezwłocznie. </w:t>
      </w:r>
    </w:p>
    <w:p w14:paraId="20E0C97B" w14:textId="5AA91751" w:rsidR="00365469" w:rsidRPr="00686F28" w:rsidRDefault="00CF3229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7A082CE2" w:rsidR="00365469" w:rsidRPr="00686F28" w:rsidRDefault="00365469" w:rsidP="00836759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67EB38D4" w14:textId="5533D50F" w:rsidR="00365469" w:rsidRPr="00686F28" w:rsidRDefault="00F83FA7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</w:t>
      </w:r>
      <w:r w:rsidR="00F91694">
        <w:rPr>
          <w:rFonts w:ascii="Arial" w:hAnsi="Arial" w:cs="Arial"/>
          <w:sz w:val="24"/>
          <w:szCs w:val="24"/>
        </w:rPr>
        <w:br/>
      </w:r>
      <w:r w:rsidR="00365469" w:rsidRPr="00686F28">
        <w:rPr>
          <w:rFonts w:ascii="Arial" w:hAnsi="Arial" w:cs="Arial"/>
          <w:sz w:val="24"/>
          <w:szCs w:val="24"/>
        </w:rPr>
        <w:t xml:space="preserve">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66A414A2" w:rsidR="0089706A" w:rsidRPr="00686F28" w:rsidRDefault="0089706A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</w:t>
      </w:r>
      <w:r w:rsidR="00BF19BF">
        <w:rPr>
          <w:rFonts w:cs="Arial"/>
          <w:bCs/>
          <w:lang w:val="pl-PL"/>
        </w:rPr>
        <w:t xml:space="preserve"> </w:t>
      </w:r>
      <w:r w:rsidR="00E5704E" w:rsidRPr="00E924A9">
        <w:rPr>
          <w:rFonts w:cs="Arial"/>
          <w:bCs/>
          <w:lang w:val="pl-PL"/>
        </w:rPr>
        <w:t>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="00C72FEB">
        <w:rPr>
          <w:rFonts w:cs="Arial"/>
        </w:rPr>
        <w:br/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54EEE8AF" w14:textId="77777777" w:rsidR="008B7D4A" w:rsidRDefault="003D321D" w:rsidP="000B5689">
      <w:pPr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FA6D2" w14:textId="77777777" w:rsidR="005C5EE7" w:rsidRDefault="000B5689" w:rsidP="00417A9D">
      <w:pPr>
        <w:spacing w:before="60" w:after="60" w:line="276" w:lineRule="auto"/>
        <w:ind w:left="425"/>
        <w:rPr>
          <w:rFonts w:ascii="Arial" w:hAnsi="Arial" w:cs="Arial"/>
          <w:b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lastRenderedPageBreak/>
        <w:t>W celu przyspieszenia czynności kontrolnych zaleca się zgłaszanie zastrzeżeń na piśmie utrwalonym w postaci elektronicznej poprzez system CST</w:t>
      </w:r>
      <w:r w:rsidR="00E546E4">
        <w:rPr>
          <w:rFonts w:ascii="Arial" w:hAnsi="Arial" w:cs="Arial"/>
          <w:b/>
          <w:sz w:val="24"/>
          <w:szCs w:val="24"/>
          <w:lang w:eastAsia="en-US"/>
        </w:rPr>
        <w:t>2021</w:t>
      </w:r>
      <w:r w:rsidRPr="000B568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</w:p>
    <w:p w14:paraId="18C7D140" w14:textId="4FCEA0E7" w:rsidR="000B5689" w:rsidRPr="000B5689" w:rsidRDefault="000B5689" w:rsidP="00417A9D">
      <w:pPr>
        <w:spacing w:before="60" w:after="60" w:line="276" w:lineRule="auto"/>
        <w:ind w:left="425"/>
        <w:rPr>
          <w:rFonts w:ascii="Arial" w:hAnsi="Arial" w:cs="Arial"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t>W przypadku pisma w postaci papierowej termin 14 dni</w:t>
      </w:r>
      <w:r w:rsidRPr="000B5689">
        <w:rPr>
          <w:rFonts w:ascii="Arial" w:hAnsi="Arial" w:cs="Arial"/>
          <w:sz w:val="24"/>
          <w:szCs w:val="24"/>
          <w:lang w:eastAsia="en-US"/>
        </w:rPr>
        <w:t xml:space="preserve"> uznaje się za dochowany przez Beneficjenta jeśli zastrzeżenia zostaną nadane w ww. terminie w polskiej placówce pocztowej (decydująca będzie data stempla pocztowego).</w:t>
      </w:r>
    </w:p>
    <w:p w14:paraId="0DBD5FD5" w14:textId="6D821382" w:rsidR="00325B3D" w:rsidRPr="007946AD" w:rsidRDefault="00FE35CC" w:rsidP="000B5689">
      <w:pPr>
        <w:pStyle w:val="Akapitzlist"/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7870DD81" w:rsidR="00FE35CC" w:rsidRPr="00686F28" w:rsidRDefault="00FE35CC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</w:t>
      </w:r>
      <w:r w:rsidR="00642B85">
        <w:rPr>
          <w:rFonts w:cs="Arial"/>
          <w:lang w:val="pl-PL"/>
        </w:rPr>
        <w:t>nformacji pokontrolnej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6B76BF41" w:rsidR="00802A45" w:rsidRPr="00686F28" w:rsidRDefault="00A759F0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</w:t>
      </w:r>
      <w:r w:rsidR="003D321D">
        <w:rPr>
          <w:rFonts w:cs="Arial"/>
          <w:lang w:val="pl-PL"/>
        </w:rPr>
        <w:br/>
      </w:r>
      <w:r w:rsidR="00354FBB" w:rsidRPr="00686F28">
        <w:rPr>
          <w:rFonts w:cs="Arial"/>
          <w:lang w:val="pl-PL"/>
        </w:rPr>
        <w:t xml:space="preserve">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081DDD" w:rsidRDefault="007418B1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1A57F2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1A57F2">
        <w:rPr>
          <w:rFonts w:cs="Arial"/>
          <w:b/>
        </w:rPr>
        <w:t>zaleceń pokontrolnych</w:t>
      </w:r>
      <w:r w:rsidRPr="001A57F2">
        <w:rPr>
          <w:rFonts w:cs="Arial"/>
        </w:rPr>
        <w:t>, a także o podjętych działaniach lub przyczynach ich nie</w:t>
      </w:r>
      <w:r w:rsidRPr="00081DDD">
        <w:rPr>
          <w:rFonts w:cs="Arial"/>
        </w:rPr>
        <w:t xml:space="preserve">podjęcia. </w:t>
      </w:r>
    </w:p>
    <w:p w14:paraId="2525A3CD" w14:textId="77777777" w:rsidR="0003597C" w:rsidRPr="003D321D" w:rsidRDefault="007418B1" w:rsidP="00F91694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D321D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1A57F2" w:rsidRDefault="007418B1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A57F2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657A4F07" w:rsidR="007418B1" w:rsidRPr="00686F28" w:rsidRDefault="007418B1" w:rsidP="00F916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E144A">
        <w:rPr>
          <w:rFonts w:ascii="Arial" w:hAnsi="Arial" w:cs="Arial"/>
          <w:b/>
          <w:sz w:val="24"/>
          <w:szCs w:val="24"/>
        </w:rPr>
        <w:t>Brak wykonania zaleceń</w:t>
      </w:r>
      <w:r w:rsidRPr="008E144A">
        <w:rPr>
          <w:rFonts w:ascii="Arial" w:hAnsi="Arial" w:cs="Arial"/>
          <w:sz w:val="24"/>
          <w:szCs w:val="24"/>
        </w:rPr>
        <w:t xml:space="preserve"> pokontrolnych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/niewłaściwe ich wykonanie/niepełne (częściowe) ich wykonanie</w:t>
      </w:r>
      <w:r w:rsidR="001A57F2" w:rsidRPr="0066110D">
        <w:rPr>
          <w:rFonts w:ascii="Arial" w:hAnsi="Arial" w:cs="Arial"/>
          <w:sz w:val="24"/>
          <w:szCs w:val="24"/>
        </w:rPr>
        <w:t xml:space="preserve"> może skutkować nałożeniem </w:t>
      </w:r>
      <w:r w:rsidR="001A57F2" w:rsidRPr="0066110D">
        <w:rPr>
          <w:rFonts w:ascii="Arial" w:hAnsi="Arial" w:cs="Arial"/>
          <w:b/>
          <w:sz w:val="24"/>
          <w:szCs w:val="24"/>
        </w:rPr>
        <w:t xml:space="preserve">korekty finansowej 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lub/i pomniejsza wartość wydatków kwalifikowalnych</w:t>
      </w:r>
      <w:r w:rsidR="001A57F2" w:rsidRPr="0066110D">
        <w:rPr>
          <w:rFonts w:ascii="Arial" w:hAnsi="Arial" w:cs="Arial"/>
          <w:sz w:val="24"/>
          <w:szCs w:val="24"/>
        </w:rPr>
        <w:t xml:space="preserve"> </w:t>
      </w:r>
      <w:r w:rsidRPr="008E144A">
        <w:rPr>
          <w:rFonts w:ascii="Arial" w:hAnsi="Arial" w:cs="Arial"/>
          <w:sz w:val="24"/>
          <w:szCs w:val="24"/>
        </w:rPr>
        <w:t>zgodnie z</w:t>
      </w:r>
      <w:r w:rsidR="0080159B" w:rsidRPr="008E144A">
        <w:rPr>
          <w:rFonts w:ascii="Arial" w:hAnsi="Arial" w:cs="Arial"/>
          <w:sz w:val="24"/>
          <w:szCs w:val="24"/>
        </w:rPr>
        <w:t xml:space="preserve"> załącznikiem </w:t>
      </w:r>
      <w:r w:rsidR="00686F28" w:rsidRPr="008E144A">
        <w:rPr>
          <w:rFonts w:ascii="Arial" w:hAnsi="Arial" w:cs="Arial"/>
          <w:sz w:val="24"/>
          <w:szCs w:val="24"/>
        </w:rPr>
        <w:t>nr 7</w:t>
      </w:r>
      <w:r w:rsidR="00001999" w:rsidRPr="008E144A">
        <w:rPr>
          <w:rFonts w:ascii="Arial" w:hAnsi="Arial" w:cs="Arial"/>
          <w:sz w:val="24"/>
          <w:szCs w:val="24"/>
        </w:rPr>
        <w:t xml:space="preserve"> do U</w:t>
      </w:r>
      <w:r w:rsidR="0067623C" w:rsidRPr="008E144A">
        <w:rPr>
          <w:rFonts w:ascii="Arial" w:hAnsi="Arial" w:cs="Arial"/>
          <w:sz w:val="24"/>
          <w:szCs w:val="24"/>
        </w:rPr>
        <w:t>mowy/</w:t>
      </w:r>
      <w:r w:rsidR="00001999" w:rsidRPr="008E144A">
        <w:rPr>
          <w:rFonts w:ascii="Arial" w:hAnsi="Arial" w:cs="Arial"/>
          <w:bCs/>
          <w:sz w:val="24"/>
          <w:szCs w:val="24"/>
        </w:rPr>
        <w:t>Porozumienia/U</w:t>
      </w:r>
      <w:r w:rsidR="00CC79A9" w:rsidRPr="008E144A">
        <w:rPr>
          <w:rFonts w:ascii="Arial" w:hAnsi="Arial" w:cs="Arial"/>
          <w:bCs/>
          <w:sz w:val="24"/>
          <w:szCs w:val="24"/>
        </w:rPr>
        <w:t>chwały</w:t>
      </w:r>
      <w:r w:rsidR="00686F28" w:rsidRPr="008E144A">
        <w:rPr>
          <w:rFonts w:ascii="Arial" w:hAnsi="Arial" w:cs="Arial"/>
          <w:sz w:val="24"/>
          <w:szCs w:val="24"/>
        </w:rPr>
        <w:t>.</w:t>
      </w:r>
    </w:p>
    <w:p w14:paraId="3E521E6A" w14:textId="0E743673" w:rsidR="00FD1068" w:rsidRPr="00686F28" w:rsidRDefault="00FD1068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lastRenderedPageBreak/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</w:t>
      </w:r>
      <w:r w:rsidR="007723F4">
        <w:rPr>
          <w:rFonts w:eastAsia="Calibri" w:cs="Arial"/>
          <w:lang w:val="pl-PL" w:eastAsia="pl-PL"/>
        </w:rPr>
        <w:t>IZ</w:t>
      </w:r>
      <w:r w:rsidR="007723F4" w:rsidRPr="00686F28">
        <w:rPr>
          <w:rFonts w:eastAsia="Calibri" w:cs="Arial"/>
          <w:lang w:val="pl-PL" w:eastAsia="pl-PL"/>
        </w:rPr>
        <w:t xml:space="preserve"> </w:t>
      </w:r>
      <w:r w:rsidR="004829BD">
        <w:rPr>
          <w:rFonts w:eastAsia="Calibri" w:cs="Arial"/>
          <w:lang w:val="pl-PL" w:eastAsia="pl-PL"/>
        </w:rPr>
        <w:t xml:space="preserve">FEM </w:t>
      </w:r>
      <w:r w:rsidRPr="00686F28">
        <w:rPr>
          <w:rFonts w:eastAsia="Calibri" w:cs="Arial"/>
          <w:lang w:val="pl-PL" w:eastAsia="pl-PL"/>
        </w:rPr>
        <w:t>o sposobie wykonania zaleceń pokontrolnych.</w:t>
      </w:r>
    </w:p>
    <w:p w14:paraId="2DCC9972" w14:textId="5AFECFAE" w:rsidR="00DC288B" w:rsidRPr="00686F28" w:rsidRDefault="00DC288B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proofErr w:type="spellStart"/>
      <w:r w:rsidRPr="00E5704E">
        <w:rPr>
          <w:rFonts w:cs="Arial"/>
        </w:rPr>
        <w:t>eneficjenta</w:t>
      </w:r>
      <w:proofErr w:type="spellEnd"/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487D320F" w:rsidR="00FD1068" w:rsidRPr="00686F28" w:rsidRDefault="0029596D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29596D">
        <w:rPr>
          <w:rFonts w:cs="Arial"/>
          <w:lang w:val="pl-PL"/>
        </w:rPr>
        <w:t xml:space="preserve">Jeśli Projekt zostanie poddany kontroli w miejscu to wynik kontroli potwierdzający prawidłową jego realizację </w:t>
      </w:r>
      <w:r w:rsidR="00FD1068" w:rsidRPr="00686F28">
        <w:rPr>
          <w:rFonts w:cs="Arial"/>
        </w:rPr>
        <w:t xml:space="preserve">lub usunięcie uchybień i nieprawidłowości wskazanych w informacji pokontrolnej, zgodnie z wydanymi zaleceniami pokontrolnymi, </w:t>
      </w:r>
      <w:r w:rsidR="00FD1068" w:rsidRPr="00686F28">
        <w:rPr>
          <w:rFonts w:cs="Arial"/>
          <w:b/>
        </w:rPr>
        <w:t>są warunkiem dokonania płatności</w:t>
      </w:r>
      <w:r w:rsidR="00FD1068" w:rsidRPr="00686F28">
        <w:rPr>
          <w:rFonts w:cs="Arial"/>
        </w:rPr>
        <w:t xml:space="preserve"> końcowej na rzecz </w:t>
      </w:r>
      <w:r w:rsidR="00FD1068"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="00FD1068" w:rsidRPr="00E5704E">
        <w:rPr>
          <w:rFonts w:cs="Arial"/>
        </w:rPr>
        <w:t xml:space="preserve"> lub</w:t>
      </w:r>
      <w:r w:rsidR="00FD1068"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="00FD1068" w:rsidRPr="00686F28">
        <w:rPr>
          <w:rFonts w:cs="Arial"/>
        </w:rPr>
        <w:t>rojektu.</w:t>
      </w:r>
    </w:p>
    <w:p w14:paraId="21D39544" w14:textId="6BCCCF57" w:rsidR="006F6093" w:rsidRPr="00686F28" w:rsidRDefault="006E6234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836759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D702F51" w:rsidR="00B378F1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 xml:space="preserve">Wobec powyższego zakres kontroli obejmuje wyłącznie naruszenia wskazane </w:t>
      </w:r>
      <w:r w:rsidR="007259B6">
        <w:rPr>
          <w:rFonts w:cs="Arial"/>
          <w:b/>
          <w:bCs/>
          <w:lang w:eastAsia="pl-PL"/>
        </w:rPr>
        <w:br/>
      </w:r>
      <w:r w:rsidR="00B378F1" w:rsidRPr="00686F28">
        <w:rPr>
          <w:rFonts w:cs="Arial"/>
          <w:b/>
          <w:bCs/>
          <w:lang w:eastAsia="pl-PL"/>
        </w:rPr>
        <w:t>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012E084D" w:rsidR="00957647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="00625C43">
        <w:rPr>
          <w:rFonts w:cs="Arial"/>
          <w:bCs/>
          <w:lang w:val="pl-PL" w:eastAsia="pl-PL"/>
        </w:rPr>
        <w:t xml:space="preserve"> (jeśli dotyczy)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2BEF1DC4" w:rsidR="00232F1D" w:rsidRPr="00686F28" w:rsidRDefault="00957647" w:rsidP="00CC4253">
      <w:pPr>
        <w:pStyle w:val="Tekstpodstawowy"/>
        <w:numPr>
          <w:ilvl w:val="0"/>
          <w:numId w:val="5"/>
        </w:numPr>
        <w:spacing w:before="60" w:after="240" w:line="276" w:lineRule="auto"/>
        <w:ind w:left="426" w:hanging="426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="007259B6">
        <w:rPr>
          <w:rFonts w:cs="Arial"/>
          <w:bCs/>
          <w:lang w:val="pl-PL"/>
        </w:rPr>
        <w:t xml:space="preserve">w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7EAAE8E2" w14:textId="04B1E7BC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bookmarkStart w:id="0" w:name="_GoBack"/>
      <w:bookmarkEnd w:id="0"/>
      <w:r w:rsidRPr="000027B0">
        <w:rPr>
          <w:rFonts w:cs="Arial"/>
          <w:b/>
          <w:sz w:val="20"/>
          <w:szCs w:val="20"/>
        </w:rPr>
        <w:lastRenderedPageBreak/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4A55FA5A" w14:textId="77777777" w:rsidR="008E144A" w:rsidRDefault="008E144A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r w:rsidRPr="005B5C50">
        <w:rPr>
          <w:noProof/>
          <w:lang w:val="pl-PL" w:eastAsia="pl-PL"/>
        </w:rPr>
        <w:drawing>
          <wp:inline distT="0" distB="0" distL="0" distR="0" wp14:anchorId="29B4957B" wp14:editId="7DB847A2">
            <wp:extent cx="7652044" cy="3676172"/>
            <wp:effectExtent l="6667" t="0" r="0" b="0"/>
            <wp:docPr id="2" name="Obraz 2" descr="tabela" title="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5C" w:rsidSect="006B0A8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15FA" w14:textId="77777777" w:rsidR="00D6717C" w:rsidRDefault="00D6717C" w:rsidP="00D3144E">
      <w:pPr>
        <w:spacing w:after="0" w:line="240" w:lineRule="auto"/>
      </w:pPr>
      <w:r>
        <w:separator/>
      </w:r>
    </w:p>
  </w:endnote>
  <w:endnote w:type="continuationSeparator" w:id="0">
    <w:p w14:paraId="510D9A45" w14:textId="77777777" w:rsidR="00D6717C" w:rsidRDefault="00D6717C" w:rsidP="00D3144E">
      <w:pPr>
        <w:spacing w:after="0" w:line="240" w:lineRule="auto"/>
      </w:pPr>
      <w:r>
        <w:continuationSeparator/>
      </w:r>
    </w:p>
  </w:endnote>
  <w:endnote w:type="continuationNotice" w:id="1">
    <w:p w14:paraId="7963A135" w14:textId="77777777" w:rsidR="00D6717C" w:rsidRDefault="00D67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60DC45C9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2D">
          <w:rPr>
            <w:noProof/>
          </w:rPr>
          <w:t>12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8C5B" w14:textId="77777777" w:rsidR="00D6717C" w:rsidRDefault="00D6717C" w:rsidP="00D3144E">
      <w:pPr>
        <w:spacing w:after="0" w:line="240" w:lineRule="auto"/>
      </w:pPr>
      <w:r>
        <w:separator/>
      </w:r>
    </w:p>
  </w:footnote>
  <w:footnote w:type="continuationSeparator" w:id="0">
    <w:p w14:paraId="38CC7F9B" w14:textId="77777777" w:rsidR="00D6717C" w:rsidRDefault="00D6717C" w:rsidP="00D3144E">
      <w:pPr>
        <w:spacing w:after="0" w:line="240" w:lineRule="auto"/>
      </w:pPr>
      <w:r>
        <w:continuationSeparator/>
      </w:r>
    </w:p>
  </w:footnote>
  <w:footnote w:type="continuationNotice" w:id="1">
    <w:p w14:paraId="232E18DC" w14:textId="77777777" w:rsidR="00D6717C" w:rsidRDefault="00D6717C">
      <w:pPr>
        <w:spacing w:after="0" w:line="240" w:lineRule="auto"/>
      </w:pPr>
    </w:p>
  </w:footnote>
  <w:footnote w:id="2">
    <w:p w14:paraId="307367CE" w14:textId="55466B1F" w:rsidR="0030564D" w:rsidRDefault="0030564D" w:rsidP="00836759"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6759">
        <w:rPr>
          <w:rFonts w:ascii="Arial" w:hAnsi="Arial" w:cs="Arial"/>
          <w:sz w:val="16"/>
          <w:szCs w:val="16"/>
        </w:rPr>
        <w:t xml:space="preserve"> w przypadku stwierdzenia nieprawidłowości IZ FEM określa wysokość korekty zgodnie z załącznikiem nr 7 do  </w:t>
      </w:r>
      <w:r w:rsidRPr="00836759">
        <w:rPr>
          <w:rFonts w:ascii="Arial" w:hAnsi="Arial" w:cs="Arial"/>
          <w:sz w:val="16"/>
          <w:szCs w:val="16"/>
        </w:rPr>
        <w:br/>
        <w:t xml:space="preserve">  umowy/uchwały/porozumienia</w:t>
      </w:r>
    </w:p>
  </w:footnote>
  <w:footnote w:id="3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 xml:space="preserve">ałącznik nr 10 do </w:t>
      </w:r>
      <w:proofErr w:type="spellStart"/>
      <w:r w:rsidRPr="003F437A">
        <w:rPr>
          <w:rFonts w:ascii="Arial" w:hAnsi="Arial" w:cs="Arial"/>
          <w:sz w:val="16"/>
          <w:szCs w:val="16"/>
        </w:rPr>
        <w:t>UoD</w:t>
      </w:r>
      <w:proofErr w:type="spellEnd"/>
    </w:p>
  </w:footnote>
  <w:footnote w:id="4">
    <w:p w14:paraId="7D1EE8DA" w14:textId="2036A2AD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raz z</w:t>
      </w:r>
      <w:r w:rsidR="000F5005">
        <w:rPr>
          <w:rFonts w:ascii="Arial" w:hAnsi="Arial" w:cs="Arial"/>
          <w:iCs/>
          <w:color w:val="404040"/>
          <w:sz w:val="16"/>
          <w:szCs w:val="16"/>
        </w:rPr>
        <w:t xml:space="preserve"> zawiadomieniem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5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661A48B8"/>
    <w:lvl w:ilvl="0" w:tplc="165654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6F4"/>
    <w:multiLevelType w:val="hybridMultilevel"/>
    <w:tmpl w:val="DE0C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3571D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2A90"/>
    <w:multiLevelType w:val="hybridMultilevel"/>
    <w:tmpl w:val="291804AA"/>
    <w:lvl w:ilvl="0" w:tplc="2D72F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9BE"/>
    <w:multiLevelType w:val="hybridMultilevel"/>
    <w:tmpl w:val="D5D6211A"/>
    <w:lvl w:ilvl="0" w:tplc="E620E4A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11A0D"/>
    <w:rsid w:val="00021DB2"/>
    <w:rsid w:val="000226BC"/>
    <w:rsid w:val="0002476B"/>
    <w:rsid w:val="000274D1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1DDD"/>
    <w:rsid w:val="00084822"/>
    <w:rsid w:val="00084926"/>
    <w:rsid w:val="00093D09"/>
    <w:rsid w:val="00097F6D"/>
    <w:rsid w:val="000A3EFC"/>
    <w:rsid w:val="000B02F5"/>
    <w:rsid w:val="000B16DB"/>
    <w:rsid w:val="000B5689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5005"/>
    <w:rsid w:val="000F602B"/>
    <w:rsid w:val="000F7521"/>
    <w:rsid w:val="0010550A"/>
    <w:rsid w:val="001100C9"/>
    <w:rsid w:val="001122A5"/>
    <w:rsid w:val="001149BE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2BD3"/>
    <w:rsid w:val="0014538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0DEE"/>
    <w:rsid w:val="001A168A"/>
    <w:rsid w:val="001A57F2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D7C96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3B56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596D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94B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4204"/>
    <w:rsid w:val="00305169"/>
    <w:rsid w:val="0030564D"/>
    <w:rsid w:val="00310687"/>
    <w:rsid w:val="0031608E"/>
    <w:rsid w:val="00317BD6"/>
    <w:rsid w:val="00323A22"/>
    <w:rsid w:val="003240A7"/>
    <w:rsid w:val="00325B3D"/>
    <w:rsid w:val="00333CE6"/>
    <w:rsid w:val="003365F5"/>
    <w:rsid w:val="003379E0"/>
    <w:rsid w:val="00341F49"/>
    <w:rsid w:val="00342FB0"/>
    <w:rsid w:val="0034337A"/>
    <w:rsid w:val="00345CE0"/>
    <w:rsid w:val="003460CB"/>
    <w:rsid w:val="00347AEB"/>
    <w:rsid w:val="00347B32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15E7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21D"/>
    <w:rsid w:val="003D3B13"/>
    <w:rsid w:val="003D4902"/>
    <w:rsid w:val="003D705C"/>
    <w:rsid w:val="003E2EC6"/>
    <w:rsid w:val="003E31D7"/>
    <w:rsid w:val="003E4BF6"/>
    <w:rsid w:val="003E7051"/>
    <w:rsid w:val="003F3E46"/>
    <w:rsid w:val="003F437A"/>
    <w:rsid w:val="003F5185"/>
    <w:rsid w:val="003F5886"/>
    <w:rsid w:val="00413218"/>
    <w:rsid w:val="004139A3"/>
    <w:rsid w:val="004163AA"/>
    <w:rsid w:val="00417142"/>
    <w:rsid w:val="00417A9D"/>
    <w:rsid w:val="00421B99"/>
    <w:rsid w:val="0042441F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54F1"/>
    <w:rsid w:val="00447677"/>
    <w:rsid w:val="00451CD2"/>
    <w:rsid w:val="004533D0"/>
    <w:rsid w:val="00457EB5"/>
    <w:rsid w:val="00461CDA"/>
    <w:rsid w:val="0046262C"/>
    <w:rsid w:val="00464E7F"/>
    <w:rsid w:val="004655E5"/>
    <w:rsid w:val="0046714D"/>
    <w:rsid w:val="00467757"/>
    <w:rsid w:val="0047116C"/>
    <w:rsid w:val="00471F39"/>
    <w:rsid w:val="004723B4"/>
    <w:rsid w:val="004754C4"/>
    <w:rsid w:val="00480146"/>
    <w:rsid w:val="00481BF6"/>
    <w:rsid w:val="004829BD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402D"/>
    <w:rsid w:val="004B7E8F"/>
    <w:rsid w:val="004C16CA"/>
    <w:rsid w:val="004C2033"/>
    <w:rsid w:val="004C374F"/>
    <w:rsid w:val="004D1280"/>
    <w:rsid w:val="004D1963"/>
    <w:rsid w:val="004D23DF"/>
    <w:rsid w:val="004D293E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08D"/>
    <w:rsid w:val="00554632"/>
    <w:rsid w:val="0055671D"/>
    <w:rsid w:val="00561287"/>
    <w:rsid w:val="0056180E"/>
    <w:rsid w:val="00564892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79D"/>
    <w:rsid w:val="005A7AE5"/>
    <w:rsid w:val="005B3F76"/>
    <w:rsid w:val="005B4058"/>
    <w:rsid w:val="005B7DBB"/>
    <w:rsid w:val="005C17D0"/>
    <w:rsid w:val="005C5EE7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5DB3"/>
    <w:rsid w:val="00616035"/>
    <w:rsid w:val="00621BB7"/>
    <w:rsid w:val="006245F0"/>
    <w:rsid w:val="00625C43"/>
    <w:rsid w:val="00630E7B"/>
    <w:rsid w:val="0063142D"/>
    <w:rsid w:val="00631DF9"/>
    <w:rsid w:val="00635F75"/>
    <w:rsid w:val="006368D8"/>
    <w:rsid w:val="00637EC6"/>
    <w:rsid w:val="006415B3"/>
    <w:rsid w:val="00642AF8"/>
    <w:rsid w:val="00642B85"/>
    <w:rsid w:val="00643B5F"/>
    <w:rsid w:val="00643B9A"/>
    <w:rsid w:val="006462F7"/>
    <w:rsid w:val="00651511"/>
    <w:rsid w:val="00654753"/>
    <w:rsid w:val="0066110D"/>
    <w:rsid w:val="00663985"/>
    <w:rsid w:val="00664BD3"/>
    <w:rsid w:val="00665476"/>
    <w:rsid w:val="00670862"/>
    <w:rsid w:val="00672DF0"/>
    <w:rsid w:val="0067623C"/>
    <w:rsid w:val="006817DF"/>
    <w:rsid w:val="00681DC8"/>
    <w:rsid w:val="00683AE8"/>
    <w:rsid w:val="006845D1"/>
    <w:rsid w:val="0068690C"/>
    <w:rsid w:val="00686F28"/>
    <w:rsid w:val="006873D8"/>
    <w:rsid w:val="00693302"/>
    <w:rsid w:val="006A2045"/>
    <w:rsid w:val="006A2A88"/>
    <w:rsid w:val="006A2FA3"/>
    <w:rsid w:val="006A5323"/>
    <w:rsid w:val="006A662B"/>
    <w:rsid w:val="006B0404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07DC5"/>
    <w:rsid w:val="007108F9"/>
    <w:rsid w:val="00711AB5"/>
    <w:rsid w:val="00714559"/>
    <w:rsid w:val="00720326"/>
    <w:rsid w:val="0072225A"/>
    <w:rsid w:val="007259B6"/>
    <w:rsid w:val="00725EBA"/>
    <w:rsid w:val="00733484"/>
    <w:rsid w:val="00733593"/>
    <w:rsid w:val="0073555F"/>
    <w:rsid w:val="00737F08"/>
    <w:rsid w:val="007418B1"/>
    <w:rsid w:val="007431E4"/>
    <w:rsid w:val="00750AF7"/>
    <w:rsid w:val="0075754D"/>
    <w:rsid w:val="00757D69"/>
    <w:rsid w:val="00765517"/>
    <w:rsid w:val="007664A2"/>
    <w:rsid w:val="00771316"/>
    <w:rsid w:val="007723F4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D69E3"/>
    <w:rsid w:val="007E1898"/>
    <w:rsid w:val="007E1F68"/>
    <w:rsid w:val="007E2C67"/>
    <w:rsid w:val="007E3C0D"/>
    <w:rsid w:val="007F2BCB"/>
    <w:rsid w:val="007F6CB2"/>
    <w:rsid w:val="007F79AD"/>
    <w:rsid w:val="0080159B"/>
    <w:rsid w:val="0080178A"/>
    <w:rsid w:val="00802984"/>
    <w:rsid w:val="00802A45"/>
    <w:rsid w:val="00806448"/>
    <w:rsid w:val="00806840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0301"/>
    <w:rsid w:val="008320BD"/>
    <w:rsid w:val="008352BB"/>
    <w:rsid w:val="00836759"/>
    <w:rsid w:val="00844A2A"/>
    <w:rsid w:val="00846DA6"/>
    <w:rsid w:val="008479B7"/>
    <w:rsid w:val="00851924"/>
    <w:rsid w:val="00852DD6"/>
    <w:rsid w:val="0085350B"/>
    <w:rsid w:val="00855CA0"/>
    <w:rsid w:val="0086189B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B7D4A"/>
    <w:rsid w:val="008C3232"/>
    <w:rsid w:val="008D0110"/>
    <w:rsid w:val="008D125C"/>
    <w:rsid w:val="008D22DA"/>
    <w:rsid w:val="008D2D92"/>
    <w:rsid w:val="008D49A9"/>
    <w:rsid w:val="008E0829"/>
    <w:rsid w:val="008E144A"/>
    <w:rsid w:val="008E3D21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1465A"/>
    <w:rsid w:val="0091701A"/>
    <w:rsid w:val="009216E8"/>
    <w:rsid w:val="0092208B"/>
    <w:rsid w:val="00923029"/>
    <w:rsid w:val="00923585"/>
    <w:rsid w:val="00925BDE"/>
    <w:rsid w:val="00926C45"/>
    <w:rsid w:val="00927E82"/>
    <w:rsid w:val="0093218C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39A5"/>
    <w:rsid w:val="009A4D1F"/>
    <w:rsid w:val="009A7483"/>
    <w:rsid w:val="009B2A72"/>
    <w:rsid w:val="009B30AD"/>
    <w:rsid w:val="009B36AB"/>
    <w:rsid w:val="009B571F"/>
    <w:rsid w:val="009B5C4C"/>
    <w:rsid w:val="009C0D77"/>
    <w:rsid w:val="009C6313"/>
    <w:rsid w:val="009C6E9D"/>
    <w:rsid w:val="009D3255"/>
    <w:rsid w:val="009D45E8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98C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E6D9C"/>
    <w:rsid w:val="00AF131D"/>
    <w:rsid w:val="00AF2E31"/>
    <w:rsid w:val="00AF515D"/>
    <w:rsid w:val="00AF671B"/>
    <w:rsid w:val="00AF6F13"/>
    <w:rsid w:val="00B01FDB"/>
    <w:rsid w:val="00B02D05"/>
    <w:rsid w:val="00B03C82"/>
    <w:rsid w:val="00B04C80"/>
    <w:rsid w:val="00B07F4C"/>
    <w:rsid w:val="00B130F5"/>
    <w:rsid w:val="00B131B7"/>
    <w:rsid w:val="00B13819"/>
    <w:rsid w:val="00B15178"/>
    <w:rsid w:val="00B227E5"/>
    <w:rsid w:val="00B22E6A"/>
    <w:rsid w:val="00B2350F"/>
    <w:rsid w:val="00B236ED"/>
    <w:rsid w:val="00B23881"/>
    <w:rsid w:val="00B27A27"/>
    <w:rsid w:val="00B34707"/>
    <w:rsid w:val="00B35E2A"/>
    <w:rsid w:val="00B364D5"/>
    <w:rsid w:val="00B378F1"/>
    <w:rsid w:val="00B37C15"/>
    <w:rsid w:val="00B403B9"/>
    <w:rsid w:val="00B430DC"/>
    <w:rsid w:val="00B46336"/>
    <w:rsid w:val="00B476B4"/>
    <w:rsid w:val="00B4792F"/>
    <w:rsid w:val="00B47AAB"/>
    <w:rsid w:val="00B50472"/>
    <w:rsid w:val="00B54915"/>
    <w:rsid w:val="00B567C0"/>
    <w:rsid w:val="00B60D50"/>
    <w:rsid w:val="00B63B52"/>
    <w:rsid w:val="00B6477F"/>
    <w:rsid w:val="00B709A0"/>
    <w:rsid w:val="00B70F65"/>
    <w:rsid w:val="00B71DA5"/>
    <w:rsid w:val="00B80BC2"/>
    <w:rsid w:val="00B81FB8"/>
    <w:rsid w:val="00B820BF"/>
    <w:rsid w:val="00B83416"/>
    <w:rsid w:val="00B87868"/>
    <w:rsid w:val="00B9012B"/>
    <w:rsid w:val="00B92DD9"/>
    <w:rsid w:val="00BA1B36"/>
    <w:rsid w:val="00BA4B2E"/>
    <w:rsid w:val="00BA4D73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19BF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498B"/>
    <w:rsid w:val="00C65DCD"/>
    <w:rsid w:val="00C72FEB"/>
    <w:rsid w:val="00C733AC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6A72"/>
    <w:rsid w:val="00CA7B0B"/>
    <w:rsid w:val="00CB1C4E"/>
    <w:rsid w:val="00CB5451"/>
    <w:rsid w:val="00CB55A7"/>
    <w:rsid w:val="00CB6C9D"/>
    <w:rsid w:val="00CC039E"/>
    <w:rsid w:val="00CC0B43"/>
    <w:rsid w:val="00CC2792"/>
    <w:rsid w:val="00CC2B8B"/>
    <w:rsid w:val="00CC4253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CF5915"/>
    <w:rsid w:val="00D02EF9"/>
    <w:rsid w:val="00D036A3"/>
    <w:rsid w:val="00D074BF"/>
    <w:rsid w:val="00D15FA5"/>
    <w:rsid w:val="00D1765E"/>
    <w:rsid w:val="00D179AC"/>
    <w:rsid w:val="00D20EA3"/>
    <w:rsid w:val="00D21AE1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12D3"/>
    <w:rsid w:val="00D6217B"/>
    <w:rsid w:val="00D643E0"/>
    <w:rsid w:val="00D6488A"/>
    <w:rsid w:val="00D6717C"/>
    <w:rsid w:val="00D70C6A"/>
    <w:rsid w:val="00D728C6"/>
    <w:rsid w:val="00D75A3F"/>
    <w:rsid w:val="00D827E0"/>
    <w:rsid w:val="00D83B1F"/>
    <w:rsid w:val="00D87CFE"/>
    <w:rsid w:val="00D87E2C"/>
    <w:rsid w:val="00D912E5"/>
    <w:rsid w:val="00D91AC7"/>
    <w:rsid w:val="00D93FA4"/>
    <w:rsid w:val="00D95412"/>
    <w:rsid w:val="00D954A1"/>
    <w:rsid w:val="00D9641D"/>
    <w:rsid w:val="00DA1C20"/>
    <w:rsid w:val="00DB145D"/>
    <w:rsid w:val="00DB32AB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27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46E4"/>
    <w:rsid w:val="00E547C3"/>
    <w:rsid w:val="00E56008"/>
    <w:rsid w:val="00E5704E"/>
    <w:rsid w:val="00E62A79"/>
    <w:rsid w:val="00E64F14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6337"/>
    <w:rsid w:val="00E97C02"/>
    <w:rsid w:val="00EA50A2"/>
    <w:rsid w:val="00EA74E5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E5799"/>
    <w:rsid w:val="00EF1BA3"/>
    <w:rsid w:val="00EF4424"/>
    <w:rsid w:val="00EF5A85"/>
    <w:rsid w:val="00EF7BE0"/>
    <w:rsid w:val="00F00697"/>
    <w:rsid w:val="00F01087"/>
    <w:rsid w:val="00F01A58"/>
    <w:rsid w:val="00F030BD"/>
    <w:rsid w:val="00F05330"/>
    <w:rsid w:val="00F1047F"/>
    <w:rsid w:val="00F11C03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2AA1"/>
    <w:rsid w:val="00F34C99"/>
    <w:rsid w:val="00F41212"/>
    <w:rsid w:val="00F4589C"/>
    <w:rsid w:val="00F51DC5"/>
    <w:rsid w:val="00F543F6"/>
    <w:rsid w:val="00F54F29"/>
    <w:rsid w:val="00F55816"/>
    <w:rsid w:val="00F571BF"/>
    <w:rsid w:val="00F57905"/>
    <w:rsid w:val="00F57A4A"/>
    <w:rsid w:val="00F60A98"/>
    <w:rsid w:val="00F60D2C"/>
    <w:rsid w:val="00F66074"/>
    <w:rsid w:val="00F757B4"/>
    <w:rsid w:val="00F76D30"/>
    <w:rsid w:val="00F80EA5"/>
    <w:rsid w:val="00F82E03"/>
    <w:rsid w:val="00F835A8"/>
    <w:rsid w:val="00F83F8B"/>
    <w:rsid w:val="00F83FA7"/>
    <w:rsid w:val="00F8712E"/>
    <w:rsid w:val="00F90246"/>
    <w:rsid w:val="00F91694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0866"/>
    <w:rsid w:val="00FB49EC"/>
    <w:rsid w:val="00FB4A3E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.malopolska.pl/kontrola-zamowi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65ED-21B5-4A36-9602-17571F32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4232</Words>
  <Characters>25398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29571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Skorus-Tomczyk, Jolanta</cp:lastModifiedBy>
  <cp:revision>25</cp:revision>
  <cp:lastPrinted>2023-03-29T11:27:00Z</cp:lastPrinted>
  <dcterms:created xsi:type="dcterms:W3CDTF">2024-12-03T08:24:00Z</dcterms:created>
  <dcterms:modified xsi:type="dcterms:W3CDTF">2025-05-29T09:08:00Z</dcterms:modified>
</cp:coreProperties>
</file>