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2E" w:rsidRPr="005C092F" w:rsidRDefault="0009312E" w:rsidP="0009312E">
      <w:pPr>
        <w:pStyle w:val="Nagwek4"/>
        <w:spacing w:before="600" w:after="240"/>
        <w:rPr>
          <w:rFonts w:eastAsia="Times New Roman"/>
          <w:b w:val="0"/>
        </w:rPr>
      </w:pPr>
      <w:r>
        <w:rPr>
          <w:rFonts w:eastAsia="Times New Roman"/>
        </w:rPr>
        <w:t>Wykaz</w:t>
      </w:r>
      <w:bookmarkStart w:id="0" w:name="_GoBack"/>
      <w:bookmarkEnd w:id="0"/>
      <w:r w:rsidRPr="005C092F">
        <w:rPr>
          <w:rFonts w:eastAsia="Times New Roman"/>
        </w:rPr>
        <w:t xml:space="preserve"> zmian programu Fundusze Europejskie dla Małopolski 2021-2027</w:t>
      </w:r>
    </w:p>
    <w:p w:rsidR="0009312E" w:rsidRPr="005C092F" w:rsidRDefault="0009312E" w:rsidP="0009312E">
      <w:pPr>
        <w:pStyle w:val="Nagwek5"/>
        <w:numPr>
          <w:ilvl w:val="0"/>
          <w:numId w:val="14"/>
        </w:numPr>
        <w:ind w:left="426" w:hanging="426"/>
        <w:jc w:val="both"/>
        <w:rPr>
          <w:rFonts w:eastAsia="Times New Roman"/>
        </w:rPr>
      </w:pPr>
      <w:r w:rsidRPr="005C092F">
        <w:rPr>
          <w:rFonts w:eastAsia="Times New Roman"/>
        </w:rPr>
        <w:t xml:space="preserve">W rozdziale 1. </w:t>
      </w:r>
      <w:r w:rsidRPr="00D206DA">
        <w:rPr>
          <w:rFonts w:eastAsia="Times New Roman"/>
          <w:i/>
        </w:rPr>
        <w:t>Strategia programu: główne wyzwania w zakresie rozwoju oraz działania podejmowane w ramach polityki</w:t>
      </w:r>
      <w:r w:rsidRPr="005C092F">
        <w:rPr>
          <w:rFonts w:eastAsia="Times New Roman"/>
        </w:rPr>
        <w:t xml:space="preserve"> w części: </w:t>
      </w:r>
    </w:p>
    <w:p w:rsidR="0009312E" w:rsidRPr="005C092F" w:rsidRDefault="0009312E" w:rsidP="0009312E">
      <w:pPr>
        <w:pStyle w:val="Akapitzlist"/>
        <w:numPr>
          <w:ilvl w:val="0"/>
          <w:numId w:val="4"/>
        </w:numPr>
        <w:spacing w:before="240" w:after="120" w:line="240" w:lineRule="auto"/>
        <w:ind w:left="993" w:hanging="567"/>
        <w:jc w:val="both"/>
        <w:rPr>
          <w:rFonts w:ascii="Arial" w:eastAsia="Times New Roman" w:hAnsi="Arial" w:cs="Arial"/>
          <w:sz w:val="24"/>
          <w:szCs w:val="24"/>
        </w:rPr>
      </w:pPr>
      <w:r w:rsidRPr="005C092F">
        <w:rPr>
          <w:rFonts w:ascii="Arial" w:eastAsia="Times New Roman" w:hAnsi="Arial" w:cs="Arial"/>
          <w:b/>
          <w:sz w:val="24"/>
          <w:szCs w:val="24"/>
        </w:rPr>
        <w:t>Włączenie społeczne i obszar ochrony zdrowia</w:t>
      </w:r>
      <w:r w:rsidRPr="005C092F">
        <w:rPr>
          <w:rFonts w:ascii="Arial" w:eastAsia="Times New Roman" w:hAnsi="Arial" w:cs="Arial"/>
          <w:sz w:val="24"/>
          <w:szCs w:val="24"/>
        </w:rPr>
        <w:t xml:space="preserve"> w zakresie </w:t>
      </w:r>
      <w:r w:rsidRPr="006C5939">
        <w:rPr>
          <w:rFonts w:ascii="Arial" w:eastAsia="Times New Roman" w:hAnsi="Arial" w:cs="Arial"/>
          <w:i/>
          <w:sz w:val="24"/>
          <w:szCs w:val="24"/>
        </w:rPr>
        <w:t>Najważniejsze wyzwania dotyczą</w:t>
      </w:r>
      <w:r w:rsidRPr="005C092F">
        <w:rPr>
          <w:rFonts w:ascii="Arial" w:eastAsia="Times New Roman" w:hAnsi="Arial" w:cs="Arial"/>
          <w:sz w:val="24"/>
          <w:szCs w:val="24"/>
        </w:rPr>
        <w:t xml:space="preserve"> zapis w brzmieniu:</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rozwoju mieszkalnictwa wspomaganego i chronionego zlokalizowanego na obszarach dobrze skomunikowanych,</w:t>
      </w:r>
    </w:p>
    <w:p w:rsidR="0009312E" w:rsidRPr="005C092F" w:rsidRDefault="0009312E" w:rsidP="0009312E">
      <w:pPr>
        <w:spacing w:before="240" w:after="120" w:line="240" w:lineRule="auto"/>
        <w:jc w:val="both"/>
        <w:rPr>
          <w:rFonts w:ascii="Arial" w:eastAsia="Times New Roman" w:hAnsi="Arial" w:cs="Arial"/>
          <w:sz w:val="24"/>
          <w:szCs w:val="24"/>
        </w:rPr>
      </w:pPr>
      <w:r w:rsidRPr="005C092F">
        <w:rPr>
          <w:rFonts w:ascii="Arial" w:eastAsia="Times New Roman" w:hAnsi="Arial" w:cs="Arial"/>
          <w:sz w:val="24"/>
          <w:szCs w:val="24"/>
        </w:rPr>
        <w:t>otrzymuje brzmienie:</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 xml:space="preserve">rozwoju mieszkalnictwa wspomaganego i </w:t>
      </w:r>
      <w:r w:rsidRPr="005C092F">
        <w:rPr>
          <w:rFonts w:ascii="Arial" w:eastAsia="Times New Roman" w:hAnsi="Arial" w:cs="Arial"/>
          <w:b/>
          <w:i/>
          <w:sz w:val="24"/>
          <w:szCs w:val="24"/>
        </w:rPr>
        <w:t>treningowego</w:t>
      </w:r>
      <w:r w:rsidRPr="005C092F">
        <w:rPr>
          <w:rFonts w:ascii="Arial" w:eastAsia="Times New Roman" w:hAnsi="Arial" w:cs="Arial"/>
          <w:i/>
          <w:sz w:val="24"/>
          <w:szCs w:val="24"/>
        </w:rPr>
        <w:t xml:space="preserve"> zlokalizowanego na obszarach dobrze skomunikowanych,</w:t>
      </w:r>
    </w:p>
    <w:p w:rsidR="0009312E" w:rsidRPr="005C092F" w:rsidRDefault="0009312E" w:rsidP="0009312E">
      <w:pPr>
        <w:pStyle w:val="Akapitzlist"/>
        <w:numPr>
          <w:ilvl w:val="0"/>
          <w:numId w:val="4"/>
        </w:numPr>
        <w:spacing w:before="240" w:after="120" w:line="240" w:lineRule="auto"/>
        <w:ind w:left="993" w:hanging="567"/>
        <w:jc w:val="both"/>
        <w:rPr>
          <w:rFonts w:ascii="Arial" w:eastAsia="Times New Roman" w:hAnsi="Arial" w:cs="Arial"/>
          <w:i/>
          <w:sz w:val="24"/>
          <w:szCs w:val="24"/>
        </w:rPr>
      </w:pPr>
      <w:r w:rsidRPr="005C092F">
        <w:rPr>
          <w:rFonts w:ascii="Arial" w:eastAsia="Times New Roman" w:hAnsi="Arial" w:cs="Arial"/>
          <w:b/>
          <w:sz w:val="24"/>
          <w:szCs w:val="24"/>
        </w:rPr>
        <w:t>Podejście terytorialne</w:t>
      </w:r>
      <w:r w:rsidRPr="005C092F">
        <w:rPr>
          <w:rFonts w:ascii="Arial" w:eastAsia="Times New Roman" w:hAnsi="Arial" w:cs="Arial"/>
          <w:i/>
          <w:sz w:val="24"/>
          <w:szCs w:val="24"/>
        </w:rPr>
        <w:t xml:space="preserve"> </w:t>
      </w:r>
      <w:r w:rsidRPr="005C092F">
        <w:rPr>
          <w:rFonts w:ascii="Arial" w:eastAsia="Times New Roman" w:hAnsi="Arial" w:cs="Arial"/>
          <w:sz w:val="24"/>
          <w:szCs w:val="24"/>
        </w:rPr>
        <w:t>po</w:t>
      </w:r>
      <w:r w:rsidRPr="005C092F">
        <w:rPr>
          <w:rFonts w:ascii="Arial" w:eastAsia="Times New Roman" w:hAnsi="Arial" w:cs="Arial"/>
          <w:i/>
          <w:sz w:val="24"/>
          <w:szCs w:val="24"/>
        </w:rPr>
        <w:t xml:space="preserve"> </w:t>
      </w:r>
      <w:r w:rsidRPr="005C092F">
        <w:rPr>
          <w:rFonts w:ascii="Arial" w:eastAsia="Times New Roman" w:hAnsi="Arial" w:cs="Arial"/>
          <w:sz w:val="24"/>
          <w:szCs w:val="24"/>
        </w:rPr>
        <w:t>zapisie w brzmieniu:</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ZIT realizowane będą przekrojowo w priorytetach 2-6 FEM 2021-2027. Na realizację instrumentu ZIT przeznaczone będzie 388,3 mln EUR. IIT (w tym GPR) realizowane będą głównie w priorytecie 7 (CS 5i) - alokacja 103,8 mln EUR i CS 5ii - alokacja 37,5 mln EUR, choć dopuszcza się interwencję również w innych priorytetach 2-6. RLKS realizowany będzie w ramach CS 5ii (40 mln EUR), CS 4h (10 mln EUR) i CS 4k (10 mln EUR).</w:t>
      </w:r>
    </w:p>
    <w:p w:rsidR="0009312E" w:rsidRPr="005C092F" w:rsidRDefault="0009312E" w:rsidP="0009312E">
      <w:pPr>
        <w:spacing w:before="240" w:after="120" w:line="240" w:lineRule="auto"/>
        <w:jc w:val="both"/>
        <w:rPr>
          <w:rFonts w:ascii="Arial" w:eastAsia="Times New Roman" w:hAnsi="Arial" w:cs="Arial"/>
          <w:sz w:val="24"/>
          <w:szCs w:val="24"/>
        </w:rPr>
      </w:pPr>
      <w:r w:rsidRPr="005C092F">
        <w:rPr>
          <w:rFonts w:ascii="Arial" w:eastAsia="Times New Roman" w:hAnsi="Arial" w:cs="Arial"/>
          <w:sz w:val="24"/>
          <w:szCs w:val="24"/>
        </w:rPr>
        <w:t>Dodaje się zapis w brzmieniu:</w:t>
      </w:r>
    </w:p>
    <w:p w:rsidR="0009312E" w:rsidRPr="005C092F" w:rsidRDefault="0009312E" w:rsidP="0009312E">
      <w:pPr>
        <w:spacing w:before="240" w:after="120" w:line="240" w:lineRule="auto"/>
        <w:jc w:val="both"/>
        <w:rPr>
          <w:rFonts w:ascii="Arial" w:eastAsia="Times New Roman" w:hAnsi="Arial" w:cs="Arial"/>
          <w:b/>
          <w:i/>
          <w:sz w:val="24"/>
          <w:szCs w:val="24"/>
        </w:rPr>
      </w:pPr>
      <w:r w:rsidRPr="005C092F">
        <w:rPr>
          <w:rFonts w:ascii="Arial" w:eastAsia="Times New Roman" w:hAnsi="Arial" w:cs="Arial"/>
          <w:b/>
          <w:i/>
          <w:sz w:val="24"/>
          <w:szCs w:val="24"/>
        </w:rPr>
        <w:t>Wskazane wyżej kwoty mają charakter indykatywny. Zmiana alokacji w przeznaczonej na realizację instrumentów terytorialnych nie będzie wymagać zmiany zapisów programu.</w:t>
      </w:r>
    </w:p>
    <w:p w:rsidR="0009312E" w:rsidRPr="005C092F" w:rsidRDefault="0009312E" w:rsidP="0009312E">
      <w:pPr>
        <w:spacing w:before="240" w:after="120" w:line="240" w:lineRule="auto"/>
        <w:jc w:val="both"/>
        <w:rPr>
          <w:rFonts w:ascii="Arial" w:eastAsia="Times New Roman" w:hAnsi="Arial" w:cs="Arial"/>
          <w:sz w:val="24"/>
          <w:szCs w:val="24"/>
        </w:rPr>
      </w:pPr>
      <w:r w:rsidRPr="005C092F">
        <w:rPr>
          <w:rFonts w:ascii="Arial" w:eastAsia="Times New Roman" w:hAnsi="Arial" w:cs="Arial"/>
          <w:sz w:val="24"/>
          <w:szCs w:val="24"/>
        </w:rPr>
        <w:t>Zapis w brzmieniu:</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Szczegółowy opis instrumentów terytorialnych znajduje się w załączniku pn. Instrumenty terytorialne w ramach programu FEM 21-27.</w:t>
      </w:r>
    </w:p>
    <w:p w:rsidR="0009312E" w:rsidRPr="005C092F" w:rsidRDefault="0009312E" w:rsidP="0009312E">
      <w:pPr>
        <w:spacing w:before="240" w:after="120" w:line="240" w:lineRule="auto"/>
        <w:jc w:val="both"/>
        <w:rPr>
          <w:rFonts w:ascii="Arial" w:eastAsia="Times New Roman" w:hAnsi="Arial" w:cs="Arial"/>
          <w:sz w:val="24"/>
          <w:szCs w:val="24"/>
        </w:rPr>
      </w:pPr>
      <w:r w:rsidRPr="005C092F">
        <w:rPr>
          <w:rFonts w:ascii="Arial" w:eastAsia="Times New Roman" w:hAnsi="Arial" w:cs="Arial"/>
          <w:sz w:val="24"/>
          <w:szCs w:val="24"/>
        </w:rPr>
        <w:t>otrzymuje brzmienie:</w:t>
      </w:r>
    </w:p>
    <w:p w:rsidR="0009312E" w:rsidRPr="005C092F" w:rsidRDefault="0009312E" w:rsidP="0009312E">
      <w:pPr>
        <w:spacing w:before="240" w:after="120" w:line="240" w:lineRule="auto"/>
        <w:jc w:val="both"/>
        <w:rPr>
          <w:rFonts w:ascii="Arial"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r>
      <w:r w:rsidRPr="005C092F">
        <w:rPr>
          <w:rFonts w:ascii="Arial" w:hAnsi="Arial" w:cs="Arial"/>
          <w:i/>
          <w:sz w:val="24"/>
          <w:szCs w:val="24"/>
        </w:rPr>
        <w:t xml:space="preserve">Szczegółowy opis instrumentów terytorialnych znajduje się w </w:t>
      </w:r>
      <w:r w:rsidRPr="005C092F">
        <w:rPr>
          <w:rFonts w:ascii="Arial" w:hAnsi="Arial" w:cs="Arial"/>
          <w:b/>
          <w:i/>
          <w:sz w:val="24"/>
          <w:szCs w:val="24"/>
        </w:rPr>
        <w:t>dokumencie</w:t>
      </w:r>
      <w:r w:rsidRPr="005C092F">
        <w:rPr>
          <w:rFonts w:ascii="Arial" w:hAnsi="Arial" w:cs="Arial"/>
          <w:i/>
          <w:sz w:val="24"/>
          <w:szCs w:val="24"/>
        </w:rPr>
        <w:t xml:space="preserve"> pn. Instrumenty terytorialne w ramach programu FEM 21-27.</w:t>
      </w:r>
    </w:p>
    <w:p w:rsidR="0009312E" w:rsidRPr="005C092F" w:rsidRDefault="0009312E" w:rsidP="0009312E">
      <w:pPr>
        <w:pStyle w:val="Nagwek5"/>
        <w:numPr>
          <w:ilvl w:val="0"/>
          <w:numId w:val="14"/>
        </w:numPr>
        <w:ind w:left="426" w:hanging="426"/>
        <w:jc w:val="both"/>
        <w:rPr>
          <w:rFonts w:eastAsia="Times New Roman" w:cs="Arial"/>
          <w:szCs w:val="24"/>
        </w:rPr>
      </w:pPr>
      <w:r w:rsidRPr="005C092F">
        <w:rPr>
          <w:rFonts w:eastAsia="Times New Roman" w:cs="Arial"/>
          <w:szCs w:val="24"/>
        </w:rPr>
        <w:t>W Tabeli 1</w:t>
      </w:r>
      <w:r w:rsidRPr="005C092F">
        <w:rPr>
          <w:rFonts w:eastAsia="Times New Roman" w:cs="Arial"/>
          <w:b/>
          <w:szCs w:val="24"/>
        </w:rPr>
        <w:t xml:space="preserve"> </w:t>
      </w:r>
      <w:r w:rsidRPr="005C092F">
        <w:rPr>
          <w:rFonts w:eastAsia="Times New Roman" w:cs="Arial"/>
          <w:szCs w:val="24"/>
        </w:rPr>
        <w:t>w CP4, celu szczegółowym 4(iii) w kolumnie Uzasadnienie (podsumowanie) zapis w brzmieniu:</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wsparcie w zakresie rozwoju mieszkań chronionych wraz z rozwojem usług społecznych w zakresie mieszkalnictwa chronionego, wspomaganego oraz treningowego przyczyni się do poprawy sytuacji osób o szczególnych potrzebach (osoby z niepełnosprawnościami, osoby w kryzysie bezdomności, osoby w kryzysie psychicznym) oraz usamodzielnianych wychowanków systemu pieczy zastępczej,</w:t>
      </w:r>
    </w:p>
    <w:p w:rsidR="0009312E" w:rsidRPr="005C092F" w:rsidRDefault="0009312E" w:rsidP="0009312E">
      <w:pPr>
        <w:spacing w:before="240" w:after="120" w:line="240" w:lineRule="auto"/>
        <w:jc w:val="both"/>
        <w:rPr>
          <w:rFonts w:ascii="Arial" w:eastAsia="Times New Roman" w:hAnsi="Arial" w:cs="Arial"/>
          <w:sz w:val="24"/>
          <w:szCs w:val="24"/>
        </w:rPr>
      </w:pPr>
      <w:r w:rsidRPr="005C092F">
        <w:rPr>
          <w:rFonts w:ascii="Arial" w:eastAsia="Times New Roman" w:hAnsi="Arial" w:cs="Arial"/>
          <w:sz w:val="24"/>
          <w:szCs w:val="24"/>
        </w:rPr>
        <w:lastRenderedPageBreak/>
        <w:t>otrzymuje brzmienie:</w:t>
      </w:r>
    </w:p>
    <w:p w:rsidR="0009312E" w:rsidRPr="005C092F" w:rsidRDefault="0009312E" w:rsidP="0009312E">
      <w:pPr>
        <w:spacing w:before="240" w:after="120" w:line="240" w:lineRule="auto"/>
        <w:jc w:val="both"/>
        <w:rPr>
          <w:rFonts w:ascii="Arial" w:eastAsia="Times New Roman" w:hAnsi="Arial" w:cs="Arial"/>
          <w:i/>
          <w:sz w:val="24"/>
          <w:szCs w:val="24"/>
        </w:rPr>
      </w:pPr>
      <w:r w:rsidRPr="005C092F">
        <w:rPr>
          <w:rFonts w:ascii="Arial" w:eastAsia="Times New Roman" w:hAnsi="Arial" w:cs="Arial"/>
          <w:i/>
          <w:sz w:val="24"/>
          <w:szCs w:val="24"/>
        </w:rPr>
        <w:t>•</w:t>
      </w:r>
      <w:r w:rsidRPr="005C092F">
        <w:rPr>
          <w:rFonts w:ascii="Arial" w:eastAsia="Times New Roman" w:hAnsi="Arial" w:cs="Arial"/>
          <w:i/>
          <w:sz w:val="24"/>
          <w:szCs w:val="24"/>
        </w:rPr>
        <w:tab/>
        <w:t xml:space="preserve">wsparcie w zakresie rozwoju mieszkań </w:t>
      </w:r>
      <w:r w:rsidRPr="005C092F">
        <w:rPr>
          <w:rFonts w:ascii="Arial" w:eastAsia="Times New Roman" w:hAnsi="Arial" w:cs="Arial"/>
          <w:b/>
          <w:i/>
          <w:sz w:val="24"/>
          <w:szCs w:val="24"/>
        </w:rPr>
        <w:t>treningowych i wspomaganych</w:t>
      </w:r>
      <w:r w:rsidRPr="005C092F">
        <w:rPr>
          <w:rFonts w:ascii="Arial" w:eastAsia="Times New Roman" w:hAnsi="Arial" w:cs="Arial"/>
          <w:i/>
          <w:sz w:val="24"/>
          <w:szCs w:val="24"/>
        </w:rPr>
        <w:t xml:space="preserve"> wraz z rozwojem usług społecznych w zakresie mieszkalnictwa wspomaganego oraz treningowego przyczyni się do poprawy sytuacji osób o szczególnych potrzebach (osoby z niepełnosprawnościami, osoby w kryzysie bezdomności, osoby w kryzysie psychicznym) oraz usamodzielnianych wychowanków systemu pieczy zastępczej,</w:t>
      </w:r>
    </w:p>
    <w:p w:rsidR="0009312E" w:rsidRPr="005C092F" w:rsidRDefault="0009312E" w:rsidP="0009312E">
      <w:pPr>
        <w:pStyle w:val="Nagwek5"/>
        <w:numPr>
          <w:ilvl w:val="0"/>
          <w:numId w:val="14"/>
        </w:numPr>
        <w:ind w:left="426" w:hanging="426"/>
        <w:jc w:val="both"/>
        <w:rPr>
          <w:rFonts w:eastAsia="Times New Roman" w:cs="Arial"/>
          <w:szCs w:val="24"/>
        </w:rPr>
      </w:pPr>
      <w:r w:rsidRPr="005C092F">
        <w:rPr>
          <w:rFonts w:eastAsia="Times New Roman" w:cs="Arial"/>
          <w:szCs w:val="24"/>
        </w:rPr>
        <w:t xml:space="preserve">W rozdziale 2. </w:t>
      </w:r>
      <w:r w:rsidRPr="00D206DA">
        <w:rPr>
          <w:rFonts w:eastAsia="Times New Roman" w:cs="Arial"/>
          <w:i/>
          <w:szCs w:val="24"/>
        </w:rPr>
        <w:t>Priorytety</w:t>
      </w:r>
      <w:r w:rsidRPr="005C092F">
        <w:rPr>
          <w:rFonts w:eastAsia="Times New Roman" w:cs="Arial"/>
          <w:szCs w:val="24"/>
        </w:rPr>
        <w:t>, 2.1 Priorytety inne niż pomoc techniczna:</w:t>
      </w:r>
    </w:p>
    <w:p w:rsidR="0009312E" w:rsidRPr="005C092F" w:rsidRDefault="0009312E" w:rsidP="0009312E">
      <w:pPr>
        <w:pStyle w:val="Nagwek6"/>
        <w:numPr>
          <w:ilvl w:val="0"/>
          <w:numId w:val="15"/>
        </w:numPr>
        <w:rPr>
          <w:rFonts w:eastAsia="Times New Roman" w:cs="Arial"/>
        </w:rPr>
      </w:pPr>
      <w:r w:rsidRPr="005C092F">
        <w:rPr>
          <w:rFonts w:eastAsia="Times New Roman" w:cs="Arial"/>
        </w:rPr>
        <w:t xml:space="preserve">Priorytet 1. </w:t>
      </w:r>
      <w:r w:rsidRPr="005C092F">
        <w:rPr>
          <w:rFonts w:eastAsia="Times New Roman" w:cs="Arial"/>
          <w:i/>
        </w:rPr>
        <w:t>Fundusze europejskie dla badań i rozwoju oraz przedsiębiorczości</w:t>
      </w:r>
      <w:r w:rsidRPr="005C092F">
        <w:rPr>
          <w:rFonts w:eastAsia="Times New Roman" w:cs="Arial"/>
        </w:rPr>
        <w:t>:</w:t>
      </w:r>
    </w:p>
    <w:p w:rsidR="0009312E" w:rsidRPr="005C092F" w:rsidRDefault="0009312E" w:rsidP="0009312E">
      <w:pPr>
        <w:pStyle w:val="Akapitzlist"/>
        <w:numPr>
          <w:ilvl w:val="0"/>
          <w:numId w:val="5"/>
        </w:numPr>
        <w:spacing w:before="120" w:after="120" w:line="240" w:lineRule="auto"/>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1(i) rozwijanie i wzmacnianie zdolności badawczych i innowacyjnych oraz wykorzystywanie zaawansowanych technologii</w:t>
      </w:r>
      <w:r w:rsidRPr="005C092F">
        <w:rPr>
          <w:rFonts w:ascii="Arial" w:eastAsia="Times New Roman" w:hAnsi="Arial" w:cs="Arial"/>
          <w:sz w:val="24"/>
          <w:szCs w:val="24"/>
        </w:rPr>
        <w:t xml:space="preserve"> 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7: Wymiar 6 – uzupełniające obszary tematyczne EFS+ wiersz w brzmieniu:</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269"/>
        <w:gridCol w:w="1127"/>
        <w:gridCol w:w="1139"/>
        <w:gridCol w:w="1439"/>
        <w:gridCol w:w="1310"/>
        <w:gridCol w:w="3356"/>
      </w:tblGrid>
      <w:tr w:rsidR="0009312E" w:rsidRPr="005C092F" w:rsidTr="004F1E98">
        <w:tc>
          <w:tcPr>
            <w:tcW w:w="1269" w:type="dxa"/>
          </w:tcPr>
          <w:p w:rsidR="0009312E" w:rsidRPr="005C092F" w:rsidRDefault="0009312E" w:rsidP="004F1E98">
            <w:pPr>
              <w:rPr>
                <w:rFonts w:ascii="Arial" w:hAnsi="Arial" w:cs="Arial"/>
                <w:b/>
                <w:iCs/>
              </w:rPr>
            </w:pPr>
            <w:r w:rsidRPr="005C092F">
              <w:rPr>
                <w:rFonts w:ascii="Arial" w:hAnsi="Arial" w:cs="Arial"/>
                <w:iCs/>
              </w:rPr>
              <w:t>1</w:t>
            </w:r>
          </w:p>
        </w:tc>
        <w:tc>
          <w:tcPr>
            <w:tcW w:w="1127" w:type="dxa"/>
          </w:tcPr>
          <w:p w:rsidR="0009312E" w:rsidRPr="005C092F" w:rsidRDefault="0009312E" w:rsidP="004F1E98">
            <w:pPr>
              <w:rPr>
                <w:rFonts w:ascii="Arial" w:hAnsi="Arial" w:cs="Arial"/>
                <w:b/>
                <w:iCs/>
              </w:rPr>
            </w:pPr>
            <w:r w:rsidRPr="005C092F">
              <w:rPr>
                <w:rFonts w:ascii="Arial" w:hAnsi="Arial" w:cs="Arial"/>
                <w:iCs/>
              </w:rPr>
              <w:t>EFRR</w:t>
            </w:r>
          </w:p>
        </w:tc>
        <w:tc>
          <w:tcPr>
            <w:tcW w:w="1139" w:type="dxa"/>
          </w:tcPr>
          <w:p w:rsidR="0009312E" w:rsidRPr="005C092F" w:rsidRDefault="0009312E" w:rsidP="004F1E98">
            <w:pPr>
              <w:rPr>
                <w:rFonts w:ascii="Arial" w:hAnsi="Arial" w:cs="Arial"/>
                <w:b/>
                <w:iCs/>
              </w:rPr>
            </w:pPr>
            <w:r w:rsidRPr="005C092F">
              <w:rPr>
                <w:rFonts w:ascii="Arial" w:hAnsi="Arial" w:cs="Arial"/>
              </w:rPr>
              <w:t>Słabiej rozwinięte</w:t>
            </w:r>
          </w:p>
        </w:tc>
        <w:tc>
          <w:tcPr>
            <w:tcW w:w="1439" w:type="dxa"/>
          </w:tcPr>
          <w:p w:rsidR="0009312E" w:rsidRPr="005C092F" w:rsidRDefault="0009312E" w:rsidP="004F1E98">
            <w:pPr>
              <w:rPr>
                <w:rFonts w:ascii="Arial" w:hAnsi="Arial" w:cs="Arial"/>
                <w:b/>
                <w:iCs/>
              </w:rPr>
            </w:pPr>
            <w:r w:rsidRPr="005C092F">
              <w:rPr>
                <w:rFonts w:ascii="Arial" w:hAnsi="Arial" w:cs="Arial"/>
                <w:iCs/>
                <w:szCs w:val="18"/>
              </w:rPr>
              <w:t>1(i)</w:t>
            </w:r>
          </w:p>
        </w:tc>
        <w:tc>
          <w:tcPr>
            <w:tcW w:w="1310" w:type="dxa"/>
          </w:tcPr>
          <w:p w:rsidR="0009312E" w:rsidRPr="005C092F" w:rsidRDefault="0009312E" w:rsidP="004F1E98">
            <w:pPr>
              <w:rPr>
                <w:rFonts w:ascii="Arial" w:hAnsi="Arial" w:cs="Arial"/>
                <w:iCs/>
              </w:rPr>
            </w:pPr>
            <w:r w:rsidRPr="005C092F">
              <w:rPr>
                <w:rFonts w:ascii="Arial" w:hAnsi="Arial" w:cs="Arial"/>
                <w:iCs/>
              </w:rPr>
              <w:t>nd</w:t>
            </w:r>
          </w:p>
        </w:tc>
        <w:tc>
          <w:tcPr>
            <w:tcW w:w="3356" w:type="dxa"/>
          </w:tcPr>
          <w:p w:rsidR="0009312E" w:rsidRPr="005C092F" w:rsidRDefault="0009312E" w:rsidP="004F1E98">
            <w:pPr>
              <w:rPr>
                <w:rFonts w:ascii="Arial" w:hAnsi="Arial" w:cs="Arial"/>
                <w:iCs/>
              </w:rPr>
            </w:pPr>
            <w:r w:rsidRPr="005C092F">
              <w:rPr>
                <w:rFonts w:ascii="Arial" w:hAnsi="Arial" w:cs="Arial"/>
                <w:iCs/>
              </w:rPr>
              <w:t xml:space="preserve"> </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269"/>
        <w:gridCol w:w="1127"/>
        <w:gridCol w:w="1139"/>
        <w:gridCol w:w="1439"/>
        <w:gridCol w:w="1310"/>
        <w:gridCol w:w="3356"/>
      </w:tblGrid>
      <w:tr w:rsidR="0009312E" w:rsidRPr="005C092F" w:rsidTr="004F1E98">
        <w:tc>
          <w:tcPr>
            <w:tcW w:w="1269" w:type="dxa"/>
          </w:tcPr>
          <w:p w:rsidR="0009312E" w:rsidRPr="005C092F" w:rsidRDefault="0009312E" w:rsidP="004F1E98">
            <w:pPr>
              <w:rPr>
                <w:rFonts w:ascii="Arial" w:hAnsi="Arial" w:cs="Arial"/>
                <w:b/>
                <w:iCs/>
              </w:rPr>
            </w:pPr>
            <w:r w:rsidRPr="005C092F">
              <w:rPr>
                <w:rFonts w:ascii="Arial" w:hAnsi="Arial" w:cs="Arial"/>
                <w:iCs/>
              </w:rPr>
              <w:t>1</w:t>
            </w:r>
          </w:p>
        </w:tc>
        <w:tc>
          <w:tcPr>
            <w:tcW w:w="1127" w:type="dxa"/>
          </w:tcPr>
          <w:p w:rsidR="0009312E" w:rsidRPr="005C092F" w:rsidRDefault="0009312E" w:rsidP="004F1E98">
            <w:pPr>
              <w:rPr>
                <w:rFonts w:ascii="Arial" w:hAnsi="Arial" w:cs="Arial"/>
                <w:b/>
                <w:iCs/>
              </w:rPr>
            </w:pPr>
            <w:r w:rsidRPr="005C092F">
              <w:rPr>
                <w:rFonts w:ascii="Arial" w:hAnsi="Arial" w:cs="Arial"/>
                <w:iCs/>
              </w:rPr>
              <w:t>EFRR</w:t>
            </w:r>
          </w:p>
        </w:tc>
        <w:tc>
          <w:tcPr>
            <w:tcW w:w="1139" w:type="dxa"/>
          </w:tcPr>
          <w:p w:rsidR="0009312E" w:rsidRPr="005C092F" w:rsidRDefault="0009312E" w:rsidP="004F1E98">
            <w:pPr>
              <w:rPr>
                <w:rFonts w:ascii="Arial" w:hAnsi="Arial" w:cs="Arial"/>
                <w:b/>
                <w:iCs/>
              </w:rPr>
            </w:pPr>
            <w:r w:rsidRPr="005C092F">
              <w:rPr>
                <w:rFonts w:ascii="Arial" w:hAnsi="Arial" w:cs="Arial"/>
              </w:rPr>
              <w:t>Słabiej rozwinięte</w:t>
            </w:r>
          </w:p>
        </w:tc>
        <w:tc>
          <w:tcPr>
            <w:tcW w:w="1439" w:type="dxa"/>
          </w:tcPr>
          <w:p w:rsidR="0009312E" w:rsidRPr="005C092F" w:rsidRDefault="0009312E" w:rsidP="004F1E98">
            <w:pPr>
              <w:rPr>
                <w:rFonts w:ascii="Arial" w:hAnsi="Arial" w:cs="Arial"/>
                <w:b/>
                <w:iCs/>
              </w:rPr>
            </w:pPr>
            <w:r w:rsidRPr="005C092F">
              <w:rPr>
                <w:rFonts w:ascii="Arial" w:hAnsi="Arial" w:cs="Arial"/>
                <w:iCs/>
                <w:szCs w:val="18"/>
              </w:rPr>
              <w:t>1(i)</w:t>
            </w:r>
          </w:p>
        </w:tc>
        <w:tc>
          <w:tcPr>
            <w:tcW w:w="1310" w:type="dxa"/>
          </w:tcPr>
          <w:p w:rsidR="0009312E" w:rsidRPr="005C092F" w:rsidRDefault="0009312E" w:rsidP="004F1E98">
            <w:pPr>
              <w:rPr>
                <w:rFonts w:ascii="Arial" w:hAnsi="Arial" w:cs="Arial"/>
                <w:b/>
                <w:iCs/>
              </w:rPr>
            </w:pPr>
            <w:r w:rsidRPr="005C092F">
              <w:rPr>
                <w:rFonts w:ascii="Arial" w:hAnsi="Arial" w:cs="Arial"/>
                <w:b/>
                <w:iCs/>
              </w:rPr>
              <w:t xml:space="preserve"> 09</w:t>
            </w:r>
          </w:p>
        </w:tc>
        <w:tc>
          <w:tcPr>
            <w:tcW w:w="3356" w:type="dxa"/>
          </w:tcPr>
          <w:p w:rsidR="0009312E" w:rsidRPr="005C092F" w:rsidRDefault="0009312E" w:rsidP="0009312E">
            <w:pPr>
              <w:pStyle w:val="Akapitzlist"/>
              <w:numPr>
                <w:ilvl w:val="0"/>
                <w:numId w:val="6"/>
              </w:numPr>
              <w:spacing w:after="0" w:line="240" w:lineRule="auto"/>
              <w:rPr>
                <w:rFonts w:ascii="Arial" w:hAnsi="Arial" w:cs="Arial"/>
                <w:b/>
                <w:iCs/>
              </w:rPr>
            </w:pPr>
            <w:r w:rsidRPr="005C092F">
              <w:rPr>
                <w:rFonts w:ascii="Arial" w:hAnsi="Arial" w:cs="Arial"/>
                <w:b/>
                <w:iCs/>
              </w:rPr>
              <w:t>490 015</w:t>
            </w:r>
          </w:p>
        </w:tc>
      </w:tr>
    </w:tbl>
    <w:p w:rsidR="0009312E" w:rsidRPr="005C092F" w:rsidRDefault="0009312E" w:rsidP="0009312E">
      <w:pPr>
        <w:pStyle w:val="Akapitzlist"/>
        <w:numPr>
          <w:ilvl w:val="0"/>
          <w:numId w:val="5"/>
        </w:numPr>
        <w:spacing w:before="120" w:after="120" w:line="240" w:lineRule="auto"/>
        <w:contextualSpacing w:val="0"/>
        <w:jc w:val="both"/>
        <w:rPr>
          <w:rFonts w:ascii="Arial" w:eastAsiaTheme="majorEastAsia" w:hAnsi="Arial" w:cstheme="majorBidi"/>
          <w:sz w:val="24"/>
          <w:szCs w:val="24"/>
        </w:rPr>
      </w:pPr>
      <w:r w:rsidRPr="005C092F">
        <w:rPr>
          <w:rFonts w:ascii="Arial" w:eastAsia="Times New Roman" w:hAnsi="Arial" w:cs="Arial"/>
          <w:sz w:val="24"/>
          <w:szCs w:val="24"/>
        </w:rPr>
        <w:t xml:space="preserve">cel szczegółowy </w:t>
      </w:r>
      <w:bookmarkStart w:id="1" w:name="_Toc121321092"/>
      <w:r w:rsidRPr="005C092F">
        <w:rPr>
          <w:rFonts w:ascii="Arial" w:eastAsia="Times New Roman" w:hAnsi="Arial" w:cs="Arial"/>
          <w:i/>
          <w:sz w:val="24"/>
          <w:szCs w:val="24"/>
        </w:rPr>
        <w:t>1(ii) czerpanie korzyści z cyfryzacji dla obywateli, przedsiębiorstw i rządów</w:t>
      </w:r>
      <w:bookmarkEnd w:id="1"/>
      <w:r w:rsidRPr="005C092F">
        <w:rPr>
          <w:rFonts w:ascii="Arial" w:eastAsia="Times New Roman" w:hAnsi="Arial" w:cs="Arial"/>
          <w:i/>
          <w:sz w:val="24"/>
          <w:szCs w:val="24"/>
        </w:rPr>
        <w:t xml:space="preserve"> </w:t>
      </w: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p>
    <w:p w:rsidR="0009312E" w:rsidRPr="005C092F" w:rsidRDefault="0009312E" w:rsidP="0009312E">
      <w:pPr>
        <w:pStyle w:val="Akapitzlist"/>
        <w:numPr>
          <w:ilvl w:val="0"/>
          <w:numId w:val="103"/>
        </w:numPr>
        <w:spacing w:before="120" w:after="120" w:line="240" w:lineRule="auto"/>
        <w:jc w:val="both"/>
        <w:rPr>
          <w:rFonts w:ascii="Arial" w:eastAsia="Times New Roman" w:hAnsi="Arial" w:cs="Arial"/>
          <w:sz w:val="24"/>
          <w:szCs w:val="24"/>
        </w:rPr>
      </w:pPr>
      <w:r w:rsidRPr="005C092F">
        <w:rPr>
          <w:rFonts w:ascii="Arial" w:eastAsia="Times New Roman" w:hAnsi="Arial" w:cs="Arial"/>
          <w:sz w:val="24"/>
          <w:szCs w:val="24"/>
        </w:rPr>
        <w:t xml:space="preserve">w Tabeli 4: Wymiar 1 – </w:t>
      </w:r>
      <w:r w:rsidRPr="005C092F">
        <w:rPr>
          <w:rFonts w:ascii="Arial" w:eastAsia="Times New Roman" w:hAnsi="Arial" w:cs="Arial"/>
          <w:i/>
          <w:sz w:val="24"/>
          <w:szCs w:val="24"/>
        </w:rPr>
        <w:t>zakres interwencji</w:t>
      </w:r>
      <w:r w:rsidRPr="005C092F">
        <w:rPr>
          <w:rFonts w:ascii="Arial" w:eastAsia="Times New Roman" w:hAnsi="Arial" w:cs="Arial"/>
          <w:sz w:val="24"/>
          <w:szCs w:val="24"/>
        </w:rPr>
        <w:t xml:space="preserve"> wiersze w brzmieniu:</w:t>
      </w:r>
    </w:p>
    <w:tbl>
      <w:tblPr>
        <w:tblStyle w:val="Tabela-Siatka"/>
        <w:tblW w:w="9356" w:type="dxa"/>
        <w:tblInd w:w="-289" w:type="dxa"/>
        <w:tblLook w:val="04A0" w:firstRow="1" w:lastRow="0" w:firstColumn="1" w:lastColumn="0" w:noHBand="0" w:noVBand="1"/>
        <w:tblDescription w:val="Tabela 4: Wymiar 6 prezentuje tematy uzupełniające EFS+ wraz z przypisaną alokacją"/>
      </w:tblPr>
      <w:tblGrid>
        <w:gridCol w:w="1269"/>
        <w:gridCol w:w="1127"/>
        <w:gridCol w:w="1857"/>
        <w:gridCol w:w="1418"/>
        <w:gridCol w:w="1417"/>
        <w:gridCol w:w="2268"/>
      </w:tblGrid>
      <w:tr w:rsidR="0009312E" w:rsidRPr="005C092F" w:rsidTr="004F1E98">
        <w:tc>
          <w:tcPr>
            <w:tcW w:w="1269" w:type="dxa"/>
          </w:tcPr>
          <w:p w:rsidR="0009312E" w:rsidRPr="005C092F" w:rsidRDefault="0009312E" w:rsidP="004F1E98">
            <w:pPr>
              <w:rPr>
                <w:rFonts w:ascii="Arial" w:hAnsi="Arial" w:cs="Arial"/>
                <w:b/>
                <w:iCs/>
              </w:rPr>
            </w:pPr>
            <w:r w:rsidRPr="005C092F">
              <w:rPr>
                <w:rFonts w:ascii="Arial" w:hAnsi="Arial" w:cs="Arial"/>
                <w:iCs/>
              </w:rPr>
              <w:t>1</w:t>
            </w:r>
          </w:p>
        </w:tc>
        <w:tc>
          <w:tcPr>
            <w:tcW w:w="1127" w:type="dxa"/>
          </w:tcPr>
          <w:p w:rsidR="0009312E" w:rsidRPr="005C092F" w:rsidRDefault="0009312E" w:rsidP="004F1E98">
            <w:pPr>
              <w:rPr>
                <w:rFonts w:ascii="Arial" w:hAnsi="Arial" w:cs="Arial"/>
                <w:b/>
                <w:iCs/>
              </w:rPr>
            </w:pPr>
            <w:r w:rsidRPr="005C092F">
              <w:rPr>
                <w:rFonts w:ascii="Arial" w:hAnsi="Arial" w:cs="Arial"/>
                <w:iCs/>
              </w:rPr>
              <w:t>EFRR</w:t>
            </w:r>
          </w:p>
        </w:tc>
        <w:tc>
          <w:tcPr>
            <w:tcW w:w="1857" w:type="dxa"/>
          </w:tcPr>
          <w:p w:rsidR="0009312E" w:rsidRPr="005C092F" w:rsidRDefault="0009312E" w:rsidP="004F1E98">
            <w:pPr>
              <w:rPr>
                <w:rFonts w:ascii="Arial" w:hAnsi="Arial" w:cs="Arial"/>
                <w:b/>
                <w:iCs/>
              </w:rPr>
            </w:pPr>
            <w:r w:rsidRPr="005C092F">
              <w:rPr>
                <w:rFonts w:ascii="Arial" w:hAnsi="Arial" w:cs="Arial"/>
              </w:rPr>
              <w:t>Słabiej rozwinięte</w:t>
            </w:r>
          </w:p>
        </w:tc>
        <w:tc>
          <w:tcPr>
            <w:tcW w:w="1418" w:type="dxa"/>
          </w:tcPr>
          <w:p w:rsidR="0009312E" w:rsidRPr="005C092F" w:rsidRDefault="0009312E" w:rsidP="004F1E98">
            <w:pPr>
              <w:rPr>
                <w:rFonts w:ascii="Arial" w:hAnsi="Arial" w:cs="Arial"/>
                <w:b/>
                <w:iCs/>
              </w:rPr>
            </w:pPr>
            <w:r w:rsidRPr="005C092F">
              <w:rPr>
                <w:rFonts w:ascii="Arial" w:hAnsi="Arial" w:cs="Arial"/>
                <w:iCs/>
                <w:szCs w:val="18"/>
              </w:rPr>
              <w:t>1(ii)</w:t>
            </w:r>
          </w:p>
        </w:tc>
        <w:tc>
          <w:tcPr>
            <w:tcW w:w="1417" w:type="dxa"/>
          </w:tcPr>
          <w:p w:rsidR="0009312E" w:rsidRPr="005C092F" w:rsidRDefault="0009312E" w:rsidP="004F1E98">
            <w:pPr>
              <w:rPr>
                <w:rFonts w:ascii="Arial" w:hAnsi="Arial" w:cs="Arial"/>
                <w:iCs/>
              </w:rPr>
            </w:pPr>
            <w:r w:rsidRPr="005C092F">
              <w:rPr>
                <w:rFonts w:ascii="Arial" w:hAnsi="Arial" w:cs="Arial"/>
                <w:iCs/>
              </w:rPr>
              <w:t>019</w:t>
            </w:r>
          </w:p>
        </w:tc>
        <w:tc>
          <w:tcPr>
            <w:tcW w:w="2268" w:type="dxa"/>
          </w:tcPr>
          <w:p w:rsidR="0009312E" w:rsidRPr="005C092F" w:rsidRDefault="0009312E" w:rsidP="004F1E98">
            <w:pPr>
              <w:rPr>
                <w:rFonts w:ascii="Arial" w:hAnsi="Arial" w:cs="Arial"/>
                <w:iCs/>
              </w:rPr>
            </w:pPr>
            <w:r w:rsidRPr="005C092F">
              <w:rPr>
                <w:rFonts w:ascii="Arial" w:hAnsi="Arial" w:cs="Arial"/>
                <w:iCs/>
              </w:rPr>
              <w:t>37 050 000</w:t>
            </w:r>
          </w:p>
        </w:tc>
      </w:tr>
      <w:tr w:rsidR="0009312E" w:rsidRPr="005C092F" w:rsidTr="004F1E98">
        <w:trPr>
          <w:trHeight w:val="198"/>
        </w:trPr>
        <w:tc>
          <w:tcPr>
            <w:tcW w:w="1269" w:type="dxa"/>
          </w:tcPr>
          <w:p w:rsidR="0009312E" w:rsidRPr="005C092F" w:rsidRDefault="0009312E" w:rsidP="004F1E98">
            <w:pPr>
              <w:rPr>
                <w:rFonts w:ascii="Arial" w:hAnsi="Arial" w:cs="Arial"/>
                <w:b/>
                <w:iCs/>
              </w:rPr>
            </w:pPr>
            <w:r w:rsidRPr="005C092F">
              <w:rPr>
                <w:rFonts w:ascii="Arial" w:hAnsi="Arial" w:cs="Arial"/>
                <w:iCs/>
              </w:rPr>
              <w:t>1</w:t>
            </w:r>
          </w:p>
        </w:tc>
        <w:tc>
          <w:tcPr>
            <w:tcW w:w="1127" w:type="dxa"/>
          </w:tcPr>
          <w:p w:rsidR="0009312E" w:rsidRPr="005C092F" w:rsidRDefault="0009312E" w:rsidP="004F1E98">
            <w:pPr>
              <w:rPr>
                <w:rFonts w:ascii="Arial" w:hAnsi="Arial" w:cs="Arial"/>
                <w:b/>
                <w:iCs/>
              </w:rPr>
            </w:pPr>
            <w:r w:rsidRPr="005C092F">
              <w:rPr>
                <w:rFonts w:ascii="Arial" w:hAnsi="Arial" w:cs="Arial"/>
                <w:iCs/>
              </w:rPr>
              <w:t>EFRR</w:t>
            </w:r>
          </w:p>
        </w:tc>
        <w:tc>
          <w:tcPr>
            <w:tcW w:w="1857" w:type="dxa"/>
          </w:tcPr>
          <w:p w:rsidR="0009312E" w:rsidRPr="005C092F" w:rsidRDefault="0009312E" w:rsidP="004F1E98">
            <w:pPr>
              <w:rPr>
                <w:rFonts w:ascii="Arial" w:hAnsi="Arial" w:cs="Arial"/>
                <w:b/>
                <w:iCs/>
              </w:rPr>
            </w:pPr>
            <w:r w:rsidRPr="005C092F">
              <w:rPr>
                <w:rFonts w:ascii="Arial" w:hAnsi="Arial" w:cs="Arial"/>
              </w:rPr>
              <w:t>Słabiej rozwinięte</w:t>
            </w:r>
          </w:p>
        </w:tc>
        <w:tc>
          <w:tcPr>
            <w:tcW w:w="1418" w:type="dxa"/>
          </w:tcPr>
          <w:p w:rsidR="0009312E" w:rsidRPr="005C092F" w:rsidRDefault="0009312E" w:rsidP="004F1E98">
            <w:pPr>
              <w:rPr>
                <w:rFonts w:ascii="Arial" w:hAnsi="Arial" w:cs="Arial"/>
                <w:b/>
                <w:iCs/>
              </w:rPr>
            </w:pPr>
            <w:r w:rsidRPr="005C092F">
              <w:rPr>
                <w:rFonts w:ascii="Arial" w:hAnsi="Arial" w:cs="Arial"/>
                <w:iCs/>
                <w:szCs w:val="18"/>
              </w:rPr>
              <w:t>1(ii)</w:t>
            </w:r>
          </w:p>
        </w:tc>
        <w:tc>
          <w:tcPr>
            <w:tcW w:w="1417" w:type="dxa"/>
          </w:tcPr>
          <w:p w:rsidR="0009312E" w:rsidRPr="005C092F" w:rsidRDefault="0009312E" w:rsidP="004F1E98">
            <w:pPr>
              <w:rPr>
                <w:rFonts w:ascii="Arial" w:hAnsi="Arial" w:cs="Arial"/>
                <w:iCs/>
              </w:rPr>
            </w:pPr>
            <w:r w:rsidRPr="005C092F">
              <w:rPr>
                <w:rFonts w:ascii="Arial" w:hAnsi="Arial" w:cs="Arial"/>
                <w:iCs/>
              </w:rPr>
              <w:t>172</w:t>
            </w:r>
          </w:p>
        </w:tc>
        <w:tc>
          <w:tcPr>
            <w:tcW w:w="2268" w:type="dxa"/>
          </w:tcPr>
          <w:p w:rsidR="0009312E" w:rsidRPr="005C092F" w:rsidRDefault="0009312E" w:rsidP="004F1E98">
            <w:pPr>
              <w:rPr>
                <w:rFonts w:ascii="Arial" w:hAnsi="Arial" w:cs="Arial"/>
                <w:iCs/>
              </w:rPr>
            </w:pPr>
            <w:r w:rsidRPr="005C092F">
              <w:rPr>
                <w:rFonts w:ascii="Arial" w:hAnsi="Arial" w:cs="Arial"/>
                <w:iCs/>
              </w:rPr>
              <w:t>3 941 432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otrzymują brzmienie:</w:t>
      </w:r>
    </w:p>
    <w:tbl>
      <w:tblPr>
        <w:tblStyle w:val="Tabela-Siatka"/>
        <w:tblW w:w="0" w:type="auto"/>
        <w:tblInd w:w="-289" w:type="dxa"/>
        <w:tblLook w:val="04A0" w:firstRow="1" w:lastRow="0" w:firstColumn="1" w:lastColumn="0" w:noHBand="0" w:noVBand="1"/>
        <w:tblDescription w:val="Tabela 4: Wymiar 1 prezentuje zakres interwencji wraz z przypisaną alokacją"/>
      </w:tblPr>
      <w:tblGrid>
        <w:gridCol w:w="1234"/>
        <w:gridCol w:w="1114"/>
        <w:gridCol w:w="1862"/>
        <w:gridCol w:w="1669"/>
        <w:gridCol w:w="1175"/>
        <w:gridCol w:w="2296"/>
      </w:tblGrid>
      <w:tr w:rsidR="0009312E" w:rsidRPr="005C092F" w:rsidTr="004F1E98">
        <w:trPr>
          <w:trHeight w:val="283"/>
        </w:trPr>
        <w:tc>
          <w:tcPr>
            <w:tcW w:w="1234" w:type="dxa"/>
          </w:tcPr>
          <w:p w:rsidR="0009312E" w:rsidRPr="005C092F" w:rsidRDefault="0009312E" w:rsidP="004F1E98">
            <w:pPr>
              <w:rPr>
                <w:rFonts w:ascii="Arial" w:hAnsi="Arial" w:cs="Arial"/>
                <w:iCs/>
              </w:rPr>
            </w:pPr>
            <w:r w:rsidRPr="005C092F">
              <w:rPr>
                <w:rFonts w:ascii="Arial" w:hAnsi="Arial" w:cs="Arial"/>
                <w:iCs/>
              </w:rPr>
              <w:t>1</w:t>
            </w:r>
          </w:p>
        </w:tc>
        <w:tc>
          <w:tcPr>
            <w:tcW w:w="1114" w:type="dxa"/>
          </w:tcPr>
          <w:p w:rsidR="0009312E" w:rsidRPr="005C092F" w:rsidRDefault="0009312E" w:rsidP="004F1E98">
            <w:pPr>
              <w:rPr>
                <w:rFonts w:ascii="Arial" w:hAnsi="Arial" w:cs="Arial"/>
                <w:iCs/>
              </w:rPr>
            </w:pPr>
            <w:r w:rsidRPr="005C092F">
              <w:rPr>
                <w:rFonts w:ascii="Arial" w:hAnsi="Arial" w:cs="Arial"/>
                <w:iCs/>
              </w:rPr>
              <w:t>EFRR</w:t>
            </w:r>
          </w:p>
        </w:tc>
        <w:tc>
          <w:tcPr>
            <w:tcW w:w="1862"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669" w:type="dxa"/>
          </w:tcPr>
          <w:p w:rsidR="0009312E" w:rsidRPr="005C092F" w:rsidRDefault="0009312E" w:rsidP="004F1E98">
            <w:pPr>
              <w:rPr>
                <w:rFonts w:ascii="Arial" w:hAnsi="Arial" w:cs="Arial"/>
                <w:iCs/>
              </w:rPr>
            </w:pPr>
            <w:r w:rsidRPr="005C092F">
              <w:rPr>
                <w:rFonts w:ascii="Arial" w:hAnsi="Arial" w:cs="Arial"/>
                <w:iCs/>
              </w:rPr>
              <w:t>1(ii)</w:t>
            </w:r>
          </w:p>
        </w:tc>
        <w:tc>
          <w:tcPr>
            <w:tcW w:w="1175" w:type="dxa"/>
          </w:tcPr>
          <w:p w:rsidR="0009312E" w:rsidRPr="005C092F" w:rsidRDefault="0009312E" w:rsidP="004F1E98">
            <w:pPr>
              <w:rPr>
                <w:rFonts w:ascii="Arial" w:hAnsi="Arial" w:cs="Arial"/>
                <w:iCs/>
              </w:rPr>
            </w:pPr>
            <w:r w:rsidRPr="005C092F">
              <w:rPr>
                <w:rFonts w:ascii="Arial" w:hAnsi="Arial" w:cs="Arial"/>
                <w:iCs/>
              </w:rPr>
              <w:t>019</w:t>
            </w:r>
          </w:p>
        </w:tc>
        <w:tc>
          <w:tcPr>
            <w:tcW w:w="2296" w:type="dxa"/>
          </w:tcPr>
          <w:p w:rsidR="0009312E" w:rsidRPr="005C092F" w:rsidRDefault="0009312E" w:rsidP="004F1E98">
            <w:pPr>
              <w:rPr>
                <w:rFonts w:ascii="Arial" w:hAnsi="Arial" w:cs="Arial"/>
                <w:b/>
                <w:iCs/>
              </w:rPr>
            </w:pPr>
            <w:r w:rsidRPr="005C092F">
              <w:rPr>
                <w:rFonts w:ascii="Arial" w:hAnsi="Arial" w:cs="Arial"/>
                <w:b/>
              </w:rPr>
              <w:t>  22 805 621</w:t>
            </w:r>
          </w:p>
        </w:tc>
      </w:tr>
      <w:tr w:rsidR="0009312E" w:rsidRPr="005C092F" w:rsidTr="004F1E98">
        <w:trPr>
          <w:trHeight w:val="283"/>
        </w:trPr>
        <w:tc>
          <w:tcPr>
            <w:tcW w:w="1234" w:type="dxa"/>
          </w:tcPr>
          <w:p w:rsidR="0009312E" w:rsidRPr="005C092F" w:rsidRDefault="0009312E" w:rsidP="004F1E98">
            <w:pPr>
              <w:rPr>
                <w:rFonts w:ascii="Arial" w:hAnsi="Arial" w:cs="Arial"/>
                <w:iCs/>
              </w:rPr>
            </w:pPr>
            <w:r w:rsidRPr="005C092F">
              <w:rPr>
                <w:rFonts w:ascii="Arial" w:hAnsi="Arial" w:cs="Arial"/>
                <w:iCs/>
              </w:rPr>
              <w:t>1</w:t>
            </w:r>
          </w:p>
        </w:tc>
        <w:tc>
          <w:tcPr>
            <w:tcW w:w="1114" w:type="dxa"/>
          </w:tcPr>
          <w:p w:rsidR="0009312E" w:rsidRPr="005C092F" w:rsidRDefault="0009312E" w:rsidP="004F1E98">
            <w:pPr>
              <w:rPr>
                <w:rFonts w:ascii="Arial" w:hAnsi="Arial" w:cs="Arial"/>
                <w:iCs/>
              </w:rPr>
            </w:pPr>
            <w:r w:rsidRPr="005C092F">
              <w:rPr>
                <w:rFonts w:ascii="Arial" w:hAnsi="Arial" w:cs="Arial"/>
                <w:iCs/>
              </w:rPr>
              <w:t>EFRR</w:t>
            </w:r>
          </w:p>
        </w:tc>
        <w:tc>
          <w:tcPr>
            <w:tcW w:w="1862"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669" w:type="dxa"/>
          </w:tcPr>
          <w:p w:rsidR="0009312E" w:rsidRPr="005C092F" w:rsidRDefault="0009312E" w:rsidP="004F1E98">
            <w:pPr>
              <w:rPr>
                <w:rFonts w:ascii="Arial" w:hAnsi="Arial" w:cs="Arial"/>
                <w:iCs/>
              </w:rPr>
            </w:pPr>
            <w:r w:rsidRPr="005C092F">
              <w:rPr>
                <w:rFonts w:ascii="Arial" w:hAnsi="Arial" w:cs="Arial"/>
                <w:iCs/>
              </w:rPr>
              <w:t>1(ii)</w:t>
            </w:r>
          </w:p>
        </w:tc>
        <w:tc>
          <w:tcPr>
            <w:tcW w:w="1175" w:type="dxa"/>
          </w:tcPr>
          <w:p w:rsidR="0009312E" w:rsidRPr="005C092F" w:rsidRDefault="0009312E" w:rsidP="004F1E98">
            <w:pPr>
              <w:rPr>
                <w:rFonts w:ascii="Arial" w:hAnsi="Arial" w:cs="Arial"/>
                <w:iCs/>
              </w:rPr>
            </w:pPr>
            <w:r w:rsidRPr="005C092F">
              <w:rPr>
                <w:rFonts w:ascii="Arial" w:hAnsi="Arial" w:cs="Arial"/>
                <w:iCs/>
              </w:rPr>
              <w:t>172</w:t>
            </w:r>
          </w:p>
        </w:tc>
        <w:tc>
          <w:tcPr>
            <w:tcW w:w="2296" w:type="dxa"/>
          </w:tcPr>
          <w:p w:rsidR="0009312E" w:rsidRPr="005C092F" w:rsidRDefault="0009312E" w:rsidP="004F1E98">
            <w:pPr>
              <w:rPr>
                <w:rFonts w:ascii="Arial" w:hAnsi="Arial" w:cs="Arial"/>
                <w:b/>
                <w:iCs/>
              </w:rPr>
            </w:pPr>
            <w:r w:rsidRPr="005C092F">
              <w:rPr>
                <w:rFonts w:ascii="Arial" w:hAnsi="Arial" w:cs="Arial"/>
                <w:b/>
              </w:rPr>
              <w:t>  3 162 811</w:t>
            </w:r>
          </w:p>
        </w:tc>
      </w:tr>
    </w:tbl>
    <w:p w:rsidR="0009312E" w:rsidRPr="005C092F" w:rsidRDefault="0009312E" w:rsidP="0009312E">
      <w:pPr>
        <w:pStyle w:val="Akapitzlist"/>
        <w:numPr>
          <w:ilvl w:val="0"/>
          <w:numId w:val="103"/>
        </w:numPr>
        <w:spacing w:before="120" w:after="120" w:line="240" w:lineRule="auto"/>
        <w:jc w:val="both"/>
        <w:rPr>
          <w:rFonts w:ascii="Arial" w:eastAsia="Times New Roman" w:hAnsi="Arial" w:cs="Arial"/>
          <w:sz w:val="24"/>
          <w:szCs w:val="24"/>
        </w:rPr>
      </w:pPr>
      <w:r w:rsidRPr="005C092F">
        <w:rPr>
          <w:rFonts w:ascii="Arial" w:eastAsia="Times New Roman" w:hAnsi="Arial" w:cs="Arial"/>
          <w:sz w:val="24"/>
          <w:szCs w:val="24"/>
        </w:rPr>
        <w:t xml:space="preserve">w Tabeli 5: Wymiar 2 </w:t>
      </w:r>
      <w:r w:rsidRPr="005C092F">
        <w:rPr>
          <w:rFonts w:ascii="Arial" w:eastAsia="Times New Roman" w:hAnsi="Arial" w:cs="Arial"/>
          <w:i/>
          <w:sz w:val="24"/>
          <w:szCs w:val="24"/>
        </w:rPr>
        <w:t>– forma finansowania</w:t>
      </w:r>
      <w:r w:rsidRPr="005C092F">
        <w:rPr>
          <w:rFonts w:ascii="Arial" w:eastAsia="Times New Roman" w:hAnsi="Arial" w:cs="Arial"/>
          <w:sz w:val="24"/>
          <w:szCs w:val="24"/>
        </w:rPr>
        <w:t xml:space="preserve"> wiersz w brzmieniu:</w:t>
      </w:r>
    </w:p>
    <w:tbl>
      <w:tblPr>
        <w:tblStyle w:val="Tabela-Siatka"/>
        <w:tblW w:w="9640" w:type="dxa"/>
        <w:tblInd w:w="-289" w:type="dxa"/>
        <w:tblLook w:val="04A0" w:firstRow="1" w:lastRow="0" w:firstColumn="1" w:lastColumn="0" w:noHBand="0" w:noVBand="1"/>
      </w:tblPr>
      <w:tblGrid>
        <w:gridCol w:w="1275"/>
        <w:gridCol w:w="1039"/>
        <w:gridCol w:w="1973"/>
        <w:gridCol w:w="1558"/>
        <w:gridCol w:w="1266"/>
        <w:gridCol w:w="2529"/>
      </w:tblGrid>
      <w:tr w:rsidR="0009312E" w:rsidRPr="005C092F" w:rsidTr="004F1E98">
        <w:trPr>
          <w:trHeight w:val="347"/>
        </w:trPr>
        <w:tc>
          <w:tcPr>
            <w:tcW w:w="1275" w:type="dxa"/>
          </w:tcPr>
          <w:p w:rsidR="0009312E" w:rsidRPr="005C092F" w:rsidRDefault="0009312E" w:rsidP="004F1E98">
            <w:pPr>
              <w:rPr>
                <w:rFonts w:ascii="Arial" w:hAnsi="Arial" w:cs="Arial"/>
                <w:iCs/>
              </w:rPr>
            </w:pPr>
            <w:r w:rsidRPr="005C092F">
              <w:rPr>
                <w:rFonts w:ascii="Arial" w:hAnsi="Arial" w:cs="Arial"/>
                <w:iCs/>
              </w:rPr>
              <w:t>I</w:t>
            </w:r>
          </w:p>
        </w:tc>
        <w:tc>
          <w:tcPr>
            <w:tcW w:w="1039" w:type="dxa"/>
          </w:tcPr>
          <w:p w:rsidR="0009312E" w:rsidRPr="005C092F" w:rsidRDefault="0009312E" w:rsidP="004F1E98">
            <w:pPr>
              <w:rPr>
                <w:rFonts w:ascii="Arial" w:hAnsi="Arial" w:cs="Arial"/>
                <w:iCs/>
              </w:rPr>
            </w:pPr>
            <w:r w:rsidRPr="005C092F">
              <w:rPr>
                <w:rFonts w:ascii="Arial" w:hAnsi="Arial" w:cs="Arial"/>
                <w:iCs/>
              </w:rPr>
              <w:t>EFRR</w:t>
            </w:r>
          </w:p>
        </w:tc>
        <w:tc>
          <w:tcPr>
            <w:tcW w:w="1973"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558" w:type="dxa"/>
          </w:tcPr>
          <w:p w:rsidR="0009312E" w:rsidRPr="005C092F" w:rsidRDefault="0009312E" w:rsidP="004F1E98">
            <w:pPr>
              <w:rPr>
                <w:rFonts w:ascii="Arial" w:hAnsi="Arial" w:cs="Arial"/>
                <w:iCs/>
              </w:rPr>
            </w:pPr>
            <w:r w:rsidRPr="005C092F">
              <w:rPr>
                <w:rFonts w:ascii="Arial" w:hAnsi="Arial" w:cs="Arial"/>
                <w:iCs/>
              </w:rPr>
              <w:t>1(ii)</w:t>
            </w:r>
          </w:p>
        </w:tc>
        <w:tc>
          <w:tcPr>
            <w:tcW w:w="1266" w:type="dxa"/>
          </w:tcPr>
          <w:p w:rsidR="0009312E" w:rsidRPr="005C092F" w:rsidRDefault="0009312E" w:rsidP="004F1E98">
            <w:pPr>
              <w:rPr>
                <w:rFonts w:ascii="Arial" w:hAnsi="Arial" w:cs="Arial"/>
                <w:iCs/>
              </w:rPr>
            </w:pPr>
            <w:r w:rsidRPr="005C092F">
              <w:rPr>
                <w:rFonts w:ascii="Arial" w:hAnsi="Arial" w:cs="Arial"/>
                <w:iCs/>
              </w:rPr>
              <w:t>01</w:t>
            </w:r>
          </w:p>
        </w:tc>
        <w:tc>
          <w:tcPr>
            <w:tcW w:w="2529" w:type="dxa"/>
          </w:tcPr>
          <w:p w:rsidR="0009312E" w:rsidRPr="005C092F" w:rsidRDefault="0009312E" w:rsidP="004F1E98">
            <w:pPr>
              <w:rPr>
                <w:rFonts w:ascii="Arial" w:hAnsi="Arial" w:cs="Arial"/>
                <w:iCs/>
              </w:rPr>
            </w:pPr>
            <w:r w:rsidRPr="005C092F">
              <w:rPr>
                <w:rFonts w:ascii="Arial" w:hAnsi="Arial" w:cs="Arial"/>
                <w:iCs/>
              </w:rPr>
              <w:t>  78 828 632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Pr>
      <w:tblGrid>
        <w:gridCol w:w="1275"/>
        <w:gridCol w:w="1039"/>
        <w:gridCol w:w="1973"/>
        <w:gridCol w:w="1558"/>
        <w:gridCol w:w="1266"/>
        <w:gridCol w:w="2529"/>
      </w:tblGrid>
      <w:tr w:rsidR="0009312E" w:rsidRPr="005C092F" w:rsidTr="004F1E98">
        <w:trPr>
          <w:trHeight w:val="347"/>
        </w:trPr>
        <w:tc>
          <w:tcPr>
            <w:tcW w:w="1275" w:type="dxa"/>
          </w:tcPr>
          <w:p w:rsidR="0009312E" w:rsidRPr="005C092F" w:rsidRDefault="0009312E" w:rsidP="004F1E98">
            <w:pPr>
              <w:rPr>
                <w:rFonts w:ascii="Arial" w:hAnsi="Arial" w:cs="Arial"/>
                <w:iCs/>
              </w:rPr>
            </w:pPr>
            <w:r w:rsidRPr="005C092F">
              <w:rPr>
                <w:rFonts w:ascii="Arial" w:hAnsi="Arial" w:cs="Arial"/>
                <w:iCs/>
              </w:rPr>
              <w:t>I</w:t>
            </w:r>
          </w:p>
        </w:tc>
        <w:tc>
          <w:tcPr>
            <w:tcW w:w="1039" w:type="dxa"/>
          </w:tcPr>
          <w:p w:rsidR="0009312E" w:rsidRPr="005C092F" w:rsidRDefault="0009312E" w:rsidP="004F1E98">
            <w:pPr>
              <w:rPr>
                <w:rFonts w:ascii="Arial" w:hAnsi="Arial" w:cs="Arial"/>
                <w:iCs/>
              </w:rPr>
            </w:pPr>
            <w:r w:rsidRPr="005C092F">
              <w:rPr>
                <w:rFonts w:ascii="Arial" w:hAnsi="Arial" w:cs="Arial"/>
                <w:iCs/>
              </w:rPr>
              <w:t>EFRR</w:t>
            </w:r>
          </w:p>
        </w:tc>
        <w:tc>
          <w:tcPr>
            <w:tcW w:w="1973"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558" w:type="dxa"/>
          </w:tcPr>
          <w:p w:rsidR="0009312E" w:rsidRPr="005C092F" w:rsidRDefault="0009312E" w:rsidP="004F1E98">
            <w:pPr>
              <w:rPr>
                <w:rFonts w:ascii="Arial" w:hAnsi="Arial" w:cs="Arial"/>
                <w:iCs/>
              </w:rPr>
            </w:pPr>
            <w:r w:rsidRPr="005C092F">
              <w:rPr>
                <w:rFonts w:ascii="Arial" w:hAnsi="Arial" w:cs="Arial"/>
                <w:iCs/>
              </w:rPr>
              <w:t>1(ii)</w:t>
            </w:r>
          </w:p>
        </w:tc>
        <w:tc>
          <w:tcPr>
            <w:tcW w:w="1266" w:type="dxa"/>
          </w:tcPr>
          <w:p w:rsidR="0009312E" w:rsidRPr="005C092F" w:rsidRDefault="0009312E" w:rsidP="004F1E98">
            <w:pPr>
              <w:rPr>
                <w:rFonts w:ascii="Arial" w:hAnsi="Arial" w:cs="Arial"/>
                <w:iCs/>
              </w:rPr>
            </w:pPr>
            <w:r w:rsidRPr="005C092F">
              <w:rPr>
                <w:rFonts w:ascii="Arial" w:hAnsi="Arial" w:cs="Arial"/>
                <w:iCs/>
              </w:rPr>
              <w:t>01</w:t>
            </w:r>
          </w:p>
        </w:tc>
        <w:tc>
          <w:tcPr>
            <w:tcW w:w="2529" w:type="dxa"/>
          </w:tcPr>
          <w:p w:rsidR="0009312E" w:rsidRPr="005C092F" w:rsidRDefault="0009312E" w:rsidP="004F1E98">
            <w:pPr>
              <w:rPr>
                <w:rFonts w:ascii="Arial" w:hAnsi="Arial" w:cs="Arial"/>
                <w:b/>
                <w:iCs/>
              </w:rPr>
            </w:pPr>
            <w:r w:rsidRPr="005C092F">
              <w:rPr>
                <w:rFonts w:ascii="Arial" w:hAnsi="Arial" w:cs="Arial"/>
                <w:b/>
                <w:iCs/>
              </w:rPr>
              <w:t>  63 805 632</w:t>
            </w:r>
          </w:p>
        </w:tc>
      </w:tr>
    </w:tbl>
    <w:p w:rsidR="0009312E" w:rsidRPr="005C092F" w:rsidRDefault="0009312E" w:rsidP="0009312E">
      <w:pPr>
        <w:pStyle w:val="Akapitzlist"/>
        <w:numPr>
          <w:ilvl w:val="0"/>
          <w:numId w:val="103"/>
        </w:numPr>
        <w:spacing w:before="120" w:after="120" w:line="240" w:lineRule="auto"/>
        <w:jc w:val="both"/>
        <w:rPr>
          <w:rFonts w:ascii="Arial" w:eastAsia="Times New Roman" w:hAnsi="Arial" w:cs="Arial"/>
          <w:sz w:val="24"/>
          <w:szCs w:val="24"/>
        </w:rPr>
      </w:pPr>
      <w:r w:rsidRPr="005C092F">
        <w:rPr>
          <w:rFonts w:ascii="Arial" w:eastAsia="Times New Roman" w:hAnsi="Arial" w:cs="Arial"/>
          <w:sz w:val="24"/>
          <w:szCs w:val="24"/>
        </w:rPr>
        <w:t>w Tabeli 6: Wymiar 3 – terytorialny mechanizm realizacji i ukierunkowanie terytorialne wiersz w brzmieniu:</w:t>
      </w:r>
    </w:p>
    <w:tbl>
      <w:tblPr>
        <w:tblStyle w:val="Tabela-Siatka"/>
        <w:tblW w:w="9640" w:type="dxa"/>
        <w:tblInd w:w="-289" w:type="dxa"/>
        <w:tblLook w:val="04A0" w:firstRow="1" w:lastRow="0" w:firstColumn="1" w:lastColumn="0" w:noHBand="0" w:noVBand="1"/>
      </w:tblPr>
      <w:tblGrid>
        <w:gridCol w:w="1276"/>
        <w:gridCol w:w="1133"/>
        <w:gridCol w:w="1838"/>
        <w:gridCol w:w="1439"/>
        <w:gridCol w:w="1131"/>
        <w:gridCol w:w="2823"/>
      </w:tblGrid>
      <w:tr w:rsidR="0009312E" w:rsidRPr="005C092F" w:rsidTr="004F1E98">
        <w:trPr>
          <w:trHeight w:val="398"/>
        </w:trPr>
        <w:tc>
          <w:tcPr>
            <w:tcW w:w="1276" w:type="dxa"/>
          </w:tcPr>
          <w:p w:rsidR="0009312E" w:rsidRPr="005C092F" w:rsidRDefault="0009312E" w:rsidP="004F1E98">
            <w:pPr>
              <w:rPr>
                <w:rFonts w:ascii="Arial" w:hAnsi="Arial" w:cs="Arial"/>
                <w:iCs/>
              </w:rPr>
            </w:pPr>
            <w:r w:rsidRPr="005C092F">
              <w:rPr>
                <w:rFonts w:ascii="Arial" w:hAnsi="Arial" w:cs="Arial"/>
                <w:iCs/>
              </w:rPr>
              <w:t>I</w:t>
            </w:r>
          </w:p>
        </w:tc>
        <w:tc>
          <w:tcPr>
            <w:tcW w:w="1133" w:type="dxa"/>
          </w:tcPr>
          <w:p w:rsidR="0009312E" w:rsidRPr="005C092F" w:rsidRDefault="0009312E" w:rsidP="004F1E98">
            <w:pPr>
              <w:rPr>
                <w:rFonts w:ascii="Arial" w:hAnsi="Arial" w:cs="Arial"/>
                <w:iCs/>
              </w:rPr>
            </w:pPr>
            <w:r w:rsidRPr="005C092F">
              <w:rPr>
                <w:rFonts w:ascii="Arial" w:hAnsi="Arial" w:cs="Arial"/>
                <w:iCs/>
              </w:rPr>
              <w:t>EFRR</w:t>
            </w:r>
          </w:p>
        </w:tc>
        <w:tc>
          <w:tcPr>
            <w:tcW w:w="1838"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rPr>
              <w:t>1(ii)</w:t>
            </w:r>
          </w:p>
        </w:tc>
        <w:tc>
          <w:tcPr>
            <w:tcW w:w="1131" w:type="dxa"/>
          </w:tcPr>
          <w:p w:rsidR="0009312E" w:rsidRPr="005C092F" w:rsidRDefault="0009312E" w:rsidP="004F1E98">
            <w:pPr>
              <w:rPr>
                <w:rFonts w:ascii="Arial" w:hAnsi="Arial" w:cs="Arial"/>
                <w:iCs/>
              </w:rPr>
            </w:pPr>
            <w:r w:rsidRPr="005C092F">
              <w:rPr>
                <w:rFonts w:ascii="Arial" w:hAnsi="Arial" w:cs="Arial"/>
                <w:iCs/>
              </w:rPr>
              <w:t>33</w:t>
            </w:r>
          </w:p>
        </w:tc>
        <w:tc>
          <w:tcPr>
            <w:tcW w:w="2823" w:type="dxa"/>
          </w:tcPr>
          <w:p w:rsidR="0009312E" w:rsidRPr="005C092F" w:rsidRDefault="0009312E" w:rsidP="004F1E98">
            <w:pPr>
              <w:rPr>
                <w:rFonts w:ascii="Arial" w:hAnsi="Arial" w:cs="Arial"/>
                <w:iCs/>
              </w:rPr>
            </w:pPr>
            <w:r w:rsidRPr="005C092F">
              <w:rPr>
                <w:rFonts w:ascii="Arial" w:hAnsi="Arial" w:cs="Arial"/>
                <w:iCs/>
              </w:rPr>
              <w:t>78 828 632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Pr>
      <w:tblGrid>
        <w:gridCol w:w="1276"/>
        <w:gridCol w:w="1133"/>
        <w:gridCol w:w="1838"/>
        <w:gridCol w:w="1439"/>
        <w:gridCol w:w="1131"/>
        <w:gridCol w:w="2823"/>
      </w:tblGrid>
      <w:tr w:rsidR="0009312E" w:rsidRPr="005C092F" w:rsidTr="004F1E98">
        <w:trPr>
          <w:trHeight w:val="398"/>
        </w:trPr>
        <w:tc>
          <w:tcPr>
            <w:tcW w:w="1276" w:type="dxa"/>
          </w:tcPr>
          <w:p w:rsidR="0009312E" w:rsidRPr="005C092F" w:rsidRDefault="0009312E" w:rsidP="004F1E98">
            <w:pPr>
              <w:rPr>
                <w:rFonts w:ascii="Arial" w:hAnsi="Arial" w:cs="Arial"/>
                <w:iCs/>
              </w:rPr>
            </w:pPr>
            <w:r w:rsidRPr="005C092F">
              <w:rPr>
                <w:rFonts w:ascii="Arial" w:hAnsi="Arial" w:cs="Arial"/>
                <w:iCs/>
              </w:rPr>
              <w:t>I</w:t>
            </w:r>
          </w:p>
        </w:tc>
        <w:tc>
          <w:tcPr>
            <w:tcW w:w="1133" w:type="dxa"/>
          </w:tcPr>
          <w:p w:rsidR="0009312E" w:rsidRPr="005C092F" w:rsidRDefault="0009312E" w:rsidP="004F1E98">
            <w:pPr>
              <w:rPr>
                <w:rFonts w:ascii="Arial" w:hAnsi="Arial" w:cs="Arial"/>
                <w:iCs/>
              </w:rPr>
            </w:pPr>
            <w:r w:rsidRPr="005C092F">
              <w:rPr>
                <w:rFonts w:ascii="Arial" w:hAnsi="Arial" w:cs="Arial"/>
                <w:iCs/>
              </w:rPr>
              <w:t>EFRR</w:t>
            </w:r>
          </w:p>
        </w:tc>
        <w:tc>
          <w:tcPr>
            <w:tcW w:w="1838"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rPr>
              <w:t>1(ii)</w:t>
            </w:r>
          </w:p>
        </w:tc>
        <w:tc>
          <w:tcPr>
            <w:tcW w:w="1131" w:type="dxa"/>
          </w:tcPr>
          <w:p w:rsidR="0009312E" w:rsidRPr="005C092F" w:rsidRDefault="0009312E" w:rsidP="004F1E98">
            <w:pPr>
              <w:rPr>
                <w:rFonts w:ascii="Arial" w:hAnsi="Arial" w:cs="Arial"/>
                <w:iCs/>
              </w:rPr>
            </w:pPr>
            <w:r w:rsidRPr="005C092F">
              <w:rPr>
                <w:rFonts w:ascii="Arial" w:hAnsi="Arial" w:cs="Arial"/>
                <w:iCs/>
              </w:rPr>
              <w:t>33</w:t>
            </w:r>
          </w:p>
        </w:tc>
        <w:tc>
          <w:tcPr>
            <w:tcW w:w="2823" w:type="dxa"/>
          </w:tcPr>
          <w:p w:rsidR="0009312E" w:rsidRPr="005C092F" w:rsidRDefault="0009312E" w:rsidP="004F1E98">
            <w:pPr>
              <w:rPr>
                <w:rFonts w:ascii="Arial" w:hAnsi="Arial" w:cs="Arial"/>
                <w:b/>
                <w:iCs/>
              </w:rPr>
            </w:pPr>
            <w:r w:rsidRPr="005C092F">
              <w:rPr>
                <w:rFonts w:ascii="Arial" w:hAnsi="Arial" w:cs="Arial"/>
                <w:b/>
                <w:iCs/>
              </w:rPr>
              <w:t>  63 805 632</w:t>
            </w:r>
          </w:p>
        </w:tc>
      </w:tr>
    </w:tbl>
    <w:p w:rsidR="0009312E" w:rsidRPr="005C092F" w:rsidRDefault="0009312E" w:rsidP="0009312E">
      <w:pPr>
        <w:pStyle w:val="Akapitzlist"/>
        <w:numPr>
          <w:ilvl w:val="0"/>
          <w:numId w:val="103"/>
        </w:numPr>
        <w:spacing w:before="120" w:after="120" w:line="240" w:lineRule="auto"/>
        <w:jc w:val="both"/>
        <w:rPr>
          <w:rFonts w:ascii="Arial" w:eastAsiaTheme="majorEastAsia" w:hAnsi="Arial" w:cstheme="majorBidi"/>
          <w:sz w:val="24"/>
          <w:szCs w:val="24"/>
        </w:rPr>
      </w:pPr>
      <w:r w:rsidRPr="005C092F">
        <w:rPr>
          <w:rFonts w:ascii="Arial" w:eastAsia="Times New Roman" w:hAnsi="Arial" w:cs="Arial"/>
          <w:sz w:val="24"/>
          <w:szCs w:val="24"/>
        </w:rPr>
        <w:lastRenderedPageBreak/>
        <w:t>w Tabeli 7: Wymiar 6 – uzupełniające obszary tematyczne EFS+ wiersz w brzmieniu:</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276"/>
        <w:gridCol w:w="1133"/>
        <w:gridCol w:w="1838"/>
        <w:gridCol w:w="1439"/>
        <w:gridCol w:w="990"/>
        <w:gridCol w:w="2964"/>
      </w:tblGrid>
      <w:tr w:rsidR="0009312E" w:rsidRPr="005C092F" w:rsidTr="004F1E98">
        <w:trPr>
          <w:trHeight w:val="333"/>
        </w:trPr>
        <w:tc>
          <w:tcPr>
            <w:tcW w:w="1276" w:type="dxa"/>
          </w:tcPr>
          <w:p w:rsidR="0009312E" w:rsidRPr="005C092F" w:rsidRDefault="0009312E" w:rsidP="004F1E98">
            <w:pPr>
              <w:rPr>
                <w:rFonts w:ascii="Arial" w:hAnsi="Arial" w:cs="Arial"/>
                <w:b/>
                <w:iCs/>
              </w:rPr>
            </w:pPr>
            <w:r w:rsidRPr="005C092F">
              <w:rPr>
                <w:rFonts w:ascii="Arial" w:hAnsi="Arial" w:cs="Arial"/>
                <w:iCs/>
              </w:rPr>
              <w:t>1</w:t>
            </w:r>
          </w:p>
        </w:tc>
        <w:tc>
          <w:tcPr>
            <w:tcW w:w="1133" w:type="dxa"/>
          </w:tcPr>
          <w:p w:rsidR="0009312E" w:rsidRPr="005C092F" w:rsidRDefault="0009312E" w:rsidP="004F1E98">
            <w:pPr>
              <w:rPr>
                <w:rFonts w:ascii="Arial" w:hAnsi="Arial" w:cs="Arial"/>
                <w:b/>
                <w:iCs/>
              </w:rPr>
            </w:pPr>
            <w:r w:rsidRPr="005C092F">
              <w:rPr>
                <w:rFonts w:ascii="Arial" w:hAnsi="Arial" w:cs="Arial"/>
                <w:iCs/>
              </w:rPr>
              <w:t>EFRR</w:t>
            </w:r>
          </w:p>
        </w:tc>
        <w:tc>
          <w:tcPr>
            <w:tcW w:w="1838"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rPr>
              <w:t>1(ii)</w:t>
            </w:r>
          </w:p>
        </w:tc>
        <w:tc>
          <w:tcPr>
            <w:tcW w:w="990" w:type="dxa"/>
          </w:tcPr>
          <w:p w:rsidR="0009312E" w:rsidRPr="005C092F" w:rsidRDefault="0009312E" w:rsidP="004F1E98">
            <w:pPr>
              <w:rPr>
                <w:rFonts w:ascii="Arial" w:hAnsi="Arial" w:cs="Arial"/>
                <w:iCs/>
              </w:rPr>
            </w:pPr>
            <w:r w:rsidRPr="005C092F">
              <w:rPr>
                <w:rFonts w:ascii="Arial" w:hAnsi="Arial" w:cs="Arial"/>
                <w:iCs/>
              </w:rPr>
              <w:t>nd</w:t>
            </w:r>
          </w:p>
        </w:tc>
        <w:tc>
          <w:tcPr>
            <w:tcW w:w="2964" w:type="dxa"/>
          </w:tcPr>
          <w:p w:rsidR="0009312E" w:rsidRPr="005C092F" w:rsidRDefault="0009312E" w:rsidP="004F1E98">
            <w:pPr>
              <w:rPr>
                <w:rFonts w:ascii="Arial" w:hAnsi="Arial" w:cs="Arial"/>
                <w:b/>
                <w:iCs/>
              </w:rPr>
            </w:pPr>
            <w:r w:rsidRPr="005C092F">
              <w:rPr>
                <w:rFonts w:ascii="Arial" w:hAnsi="Arial" w:cs="Arial"/>
                <w:iCs/>
              </w:rPr>
              <w:t>-</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276"/>
        <w:gridCol w:w="1133"/>
        <w:gridCol w:w="1838"/>
        <w:gridCol w:w="1439"/>
        <w:gridCol w:w="990"/>
        <w:gridCol w:w="2964"/>
      </w:tblGrid>
      <w:tr w:rsidR="0009312E" w:rsidRPr="005C092F" w:rsidTr="004F1E98">
        <w:trPr>
          <w:trHeight w:val="333"/>
        </w:trPr>
        <w:tc>
          <w:tcPr>
            <w:tcW w:w="1276" w:type="dxa"/>
          </w:tcPr>
          <w:p w:rsidR="0009312E" w:rsidRPr="005C092F" w:rsidRDefault="0009312E" w:rsidP="004F1E98">
            <w:pPr>
              <w:rPr>
                <w:rFonts w:ascii="Arial" w:hAnsi="Arial" w:cs="Arial"/>
                <w:b/>
                <w:iCs/>
              </w:rPr>
            </w:pPr>
            <w:r w:rsidRPr="005C092F">
              <w:rPr>
                <w:rFonts w:ascii="Arial" w:hAnsi="Arial" w:cs="Arial"/>
                <w:iCs/>
              </w:rPr>
              <w:t>1</w:t>
            </w:r>
          </w:p>
        </w:tc>
        <w:tc>
          <w:tcPr>
            <w:tcW w:w="1133" w:type="dxa"/>
          </w:tcPr>
          <w:p w:rsidR="0009312E" w:rsidRPr="005C092F" w:rsidRDefault="0009312E" w:rsidP="004F1E98">
            <w:pPr>
              <w:rPr>
                <w:rFonts w:ascii="Arial" w:hAnsi="Arial" w:cs="Arial"/>
                <w:b/>
                <w:iCs/>
              </w:rPr>
            </w:pPr>
            <w:r w:rsidRPr="005C092F">
              <w:rPr>
                <w:rFonts w:ascii="Arial" w:hAnsi="Arial" w:cs="Arial"/>
                <w:iCs/>
              </w:rPr>
              <w:t>EFRR</w:t>
            </w:r>
          </w:p>
        </w:tc>
        <w:tc>
          <w:tcPr>
            <w:tcW w:w="1838" w:type="dxa"/>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rPr>
              <w:t>1(ii)</w:t>
            </w:r>
          </w:p>
        </w:tc>
        <w:tc>
          <w:tcPr>
            <w:tcW w:w="990" w:type="dxa"/>
          </w:tcPr>
          <w:p w:rsidR="0009312E" w:rsidRPr="005C092F" w:rsidRDefault="0009312E" w:rsidP="004F1E98">
            <w:pPr>
              <w:rPr>
                <w:rFonts w:ascii="Arial" w:hAnsi="Arial" w:cs="Arial"/>
                <w:b/>
                <w:iCs/>
              </w:rPr>
            </w:pPr>
            <w:r w:rsidRPr="005C092F">
              <w:rPr>
                <w:rFonts w:ascii="Arial" w:hAnsi="Arial" w:cs="Arial"/>
                <w:b/>
                <w:iCs/>
              </w:rPr>
              <w:t>09</w:t>
            </w:r>
          </w:p>
        </w:tc>
        <w:tc>
          <w:tcPr>
            <w:tcW w:w="2964" w:type="dxa"/>
          </w:tcPr>
          <w:p w:rsidR="0009312E" w:rsidRPr="005C092F" w:rsidRDefault="0009312E" w:rsidP="004F1E98">
            <w:pPr>
              <w:rPr>
                <w:rFonts w:ascii="Arial" w:hAnsi="Arial" w:cs="Arial"/>
                <w:b/>
                <w:iCs/>
              </w:rPr>
            </w:pPr>
            <w:r w:rsidRPr="005C092F">
              <w:rPr>
                <w:rFonts w:ascii="Arial" w:hAnsi="Arial" w:cs="Arial"/>
                <w:b/>
                <w:iCs/>
              </w:rPr>
              <w:t>63 805 632</w:t>
            </w:r>
          </w:p>
        </w:tc>
      </w:tr>
    </w:tbl>
    <w:p w:rsidR="0009312E" w:rsidRPr="005C092F" w:rsidRDefault="0009312E" w:rsidP="0009312E">
      <w:pPr>
        <w:pStyle w:val="Akapitzlist"/>
        <w:numPr>
          <w:ilvl w:val="0"/>
          <w:numId w:val="103"/>
        </w:numPr>
        <w:spacing w:before="120" w:after="120" w:line="240" w:lineRule="auto"/>
        <w:jc w:val="both"/>
        <w:rPr>
          <w:rFonts w:ascii="Arial" w:eastAsiaTheme="majorEastAsia" w:hAnsi="Arial" w:cstheme="majorBidi"/>
          <w:sz w:val="24"/>
          <w:szCs w:val="24"/>
        </w:rPr>
      </w:pPr>
      <w:r w:rsidRPr="005C092F">
        <w:rPr>
          <w:rFonts w:ascii="Arial" w:eastAsiaTheme="majorEastAsia" w:hAnsi="Arial" w:cstheme="majorBidi"/>
          <w:sz w:val="24"/>
          <w:szCs w:val="24"/>
        </w:rPr>
        <w:t>w Tabeli 8: Wymiar 7 – wymiar „Równouprawnienie płci” w ramach EFS+*, EFRR, Funduszu Spójności i FST wiersz w brzmieniu:</w:t>
      </w:r>
    </w:p>
    <w:tbl>
      <w:tblPr>
        <w:tblStyle w:val="Tabela-Siatka"/>
        <w:tblW w:w="9640" w:type="dxa"/>
        <w:tblInd w:w="-289" w:type="dxa"/>
        <w:tblLook w:val="04A0" w:firstRow="1" w:lastRow="0" w:firstColumn="1" w:lastColumn="0" w:noHBand="0" w:noVBand="1"/>
      </w:tblPr>
      <w:tblGrid>
        <w:gridCol w:w="1276"/>
        <w:gridCol w:w="1133"/>
        <w:gridCol w:w="1838"/>
        <w:gridCol w:w="1439"/>
        <w:gridCol w:w="990"/>
        <w:gridCol w:w="2964"/>
      </w:tblGrid>
      <w:tr w:rsidR="0009312E" w:rsidRPr="005C092F" w:rsidTr="004F1E98">
        <w:trPr>
          <w:trHeight w:val="363"/>
        </w:trPr>
        <w:tc>
          <w:tcPr>
            <w:tcW w:w="1276" w:type="dxa"/>
            <w:shd w:val="clear" w:color="auto" w:fill="auto"/>
          </w:tcPr>
          <w:p w:rsidR="0009312E" w:rsidRPr="005C092F" w:rsidRDefault="0009312E" w:rsidP="004F1E98">
            <w:pPr>
              <w:rPr>
                <w:rFonts w:ascii="Arial" w:hAnsi="Arial" w:cs="Arial"/>
                <w:iCs/>
              </w:rPr>
            </w:pPr>
            <w:r w:rsidRPr="005C092F">
              <w:rPr>
                <w:rFonts w:ascii="Arial" w:hAnsi="Arial" w:cs="Arial"/>
                <w:iCs/>
              </w:rPr>
              <w:t>I</w:t>
            </w:r>
          </w:p>
        </w:tc>
        <w:tc>
          <w:tcPr>
            <w:tcW w:w="1133"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838" w:type="dxa"/>
            <w:shd w:val="clear" w:color="auto" w:fill="auto"/>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shd w:val="clear" w:color="auto" w:fill="auto"/>
          </w:tcPr>
          <w:p w:rsidR="0009312E" w:rsidRPr="005C092F" w:rsidRDefault="0009312E" w:rsidP="004F1E98">
            <w:pPr>
              <w:rPr>
                <w:rFonts w:ascii="Arial" w:hAnsi="Arial" w:cs="Arial"/>
                <w:iCs/>
              </w:rPr>
            </w:pPr>
            <w:r w:rsidRPr="005C092F">
              <w:rPr>
                <w:rFonts w:ascii="Arial" w:hAnsi="Arial" w:cs="Arial"/>
                <w:iCs/>
              </w:rPr>
              <w:t>1(ii)</w:t>
            </w:r>
          </w:p>
        </w:tc>
        <w:tc>
          <w:tcPr>
            <w:tcW w:w="990" w:type="dxa"/>
            <w:shd w:val="clear" w:color="auto" w:fill="auto"/>
          </w:tcPr>
          <w:p w:rsidR="0009312E" w:rsidRPr="005C092F" w:rsidRDefault="0009312E" w:rsidP="004F1E98">
            <w:pPr>
              <w:rPr>
                <w:rFonts w:ascii="Arial" w:hAnsi="Arial" w:cs="Arial"/>
                <w:iCs/>
              </w:rPr>
            </w:pPr>
            <w:r w:rsidRPr="005C092F">
              <w:rPr>
                <w:rFonts w:ascii="Arial" w:hAnsi="Arial" w:cs="Arial"/>
                <w:iCs/>
              </w:rPr>
              <w:t>03</w:t>
            </w:r>
          </w:p>
        </w:tc>
        <w:tc>
          <w:tcPr>
            <w:tcW w:w="2964" w:type="dxa"/>
          </w:tcPr>
          <w:p w:rsidR="0009312E" w:rsidRPr="005C092F" w:rsidRDefault="0009312E" w:rsidP="004F1E98">
            <w:pPr>
              <w:rPr>
                <w:rFonts w:ascii="Arial" w:hAnsi="Arial" w:cs="Arial"/>
                <w:iCs/>
              </w:rPr>
            </w:pPr>
            <w:r w:rsidRPr="005C092F">
              <w:rPr>
                <w:rFonts w:ascii="Arial" w:hAnsi="Arial" w:cs="Arial"/>
                <w:iCs/>
              </w:rPr>
              <w:t>78 828 632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Pr>
      <w:tblGrid>
        <w:gridCol w:w="1276"/>
        <w:gridCol w:w="1133"/>
        <w:gridCol w:w="1838"/>
        <w:gridCol w:w="1439"/>
        <w:gridCol w:w="990"/>
        <w:gridCol w:w="2964"/>
      </w:tblGrid>
      <w:tr w:rsidR="0009312E" w:rsidRPr="005C092F" w:rsidTr="004F1E98">
        <w:trPr>
          <w:trHeight w:val="363"/>
        </w:trPr>
        <w:tc>
          <w:tcPr>
            <w:tcW w:w="1276" w:type="dxa"/>
            <w:shd w:val="clear" w:color="auto" w:fill="auto"/>
          </w:tcPr>
          <w:p w:rsidR="0009312E" w:rsidRPr="005C092F" w:rsidRDefault="0009312E" w:rsidP="004F1E98">
            <w:pPr>
              <w:rPr>
                <w:rFonts w:ascii="Arial" w:hAnsi="Arial" w:cs="Arial"/>
                <w:iCs/>
              </w:rPr>
            </w:pPr>
            <w:r w:rsidRPr="005C092F">
              <w:rPr>
                <w:rFonts w:ascii="Arial" w:hAnsi="Arial" w:cs="Arial"/>
                <w:iCs/>
              </w:rPr>
              <w:t>I</w:t>
            </w:r>
          </w:p>
        </w:tc>
        <w:tc>
          <w:tcPr>
            <w:tcW w:w="1133"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838" w:type="dxa"/>
            <w:shd w:val="clear" w:color="auto" w:fill="auto"/>
          </w:tcPr>
          <w:p w:rsidR="0009312E" w:rsidRPr="005C092F" w:rsidRDefault="0009312E" w:rsidP="004F1E98">
            <w:pPr>
              <w:rPr>
                <w:rFonts w:ascii="Arial" w:hAnsi="Arial" w:cs="Arial"/>
                <w:iCs/>
              </w:rPr>
            </w:pPr>
            <w:r w:rsidRPr="005C092F">
              <w:rPr>
                <w:rFonts w:ascii="Arial" w:hAnsi="Arial" w:cs="Arial"/>
                <w:iCs/>
              </w:rPr>
              <w:t>Słabiej rozwinięte</w:t>
            </w:r>
          </w:p>
        </w:tc>
        <w:tc>
          <w:tcPr>
            <w:tcW w:w="1439" w:type="dxa"/>
            <w:shd w:val="clear" w:color="auto" w:fill="auto"/>
          </w:tcPr>
          <w:p w:rsidR="0009312E" w:rsidRPr="005C092F" w:rsidRDefault="0009312E" w:rsidP="004F1E98">
            <w:pPr>
              <w:rPr>
                <w:rFonts w:ascii="Arial" w:hAnsi="Arial" w:cs="Arial"/>
                <w:iCs/>
              </w:rPr>
            </w:pPr>
            <w:r w:rsidRPr="005C092F">
              <w:rPr>
                <w:rFonts w:ascii="Arial" w:hAnsi="Arial" w:cs="Arial"/>
                <w:iCs/>
              </w:rPr>
              <w:t>1(ii)</w:t>
            </w:r>
          </w:p>
        </w:tc>
        <w:tc>
          <w:tcPr>
            <w:tcW w:w="990" w:type="dxa"/>
            <w:shd w:val="clear" w:color="auto" w:fill="auto"/>
          </w:tcPr>
          <w:p w:rsidR="0009312E" w:rsidRPr="005C092F" w:rsidRDefault="0009312E" w:rsidP="004F1E98">
            <w:pPr>
              <w:rPr>
                <w:rFonts w:ascii="Arial" w:hAnsi="Arial" w:cs="Arial"/>
                <w:iCs/>
              </w:rPr>
            </w:pPr>
            <w:r w:rsidRPr="005C092F">
              <w:rPr>
                <w:rFonts w:ascii="Arial" w:hAnsi="Arial" w:cs="Arial"/>
                <w:iCs/>
              </w:rPr>
              <w:t>03</w:t>
            </w:r>
          </w:p>
        </w:tc>
        <w:tc>
          <w:tcPr>
            <w:tcW w:w="2964" w:type="dxa"/>
          </w:tcPr>
          <w:p w:rsidR="0009312E" w:rsidRPr="005C092F" w:rsidRDefault="0009312E" w:rsidP="004F1E98">
            <w:pPr>
              <w:rPr>
                <w:rFonts w:ascii="Arial" w:hAnsi="Arial" w:cs="Arial"/>
                <w:b/>
                <w:iCs/>
              </w:rPr>
            </w:pPr>
            <w:r w:rsidRPr="005C092F">
              <w:rPr>
                <w:rFonts w:ascii="Arial" w:hAnsi="Arial" w:cs="Arial"/>
                <w:iCs/>
              </w:rPr>
              <w:t xml:space="preserve">  </w:t>
            </w:r>
            <w:r w:rsidRPr="005C092F">
              <w:rPr>
                <w:rFonts w:ascii="Arial" w:hAnsi="Arial" w:cs="Arial"/>
                <w:b/>
                <w:iCs/>
              </w:rPr>
              <w:t>63 805 632</w:t>
            </w:r>
          </w:p>
        </w:tc>
      </w:tr>
    </w:tbl>
    <w:p w:rsidR="0009312E" w:rsidRPr="005C092F" w:rsidRDefault="0009312E" w:rsidP="0009312E">
      <w:pPr>
        <w:spacing w:before="120" w:after="120" w:line="240" w:lineRule="auto"/>
        <w:ind w:left="786"/>
        <w:jc w:val="both"/>
        <w:rPr>
          <w:rFonts w:ascii="Arial" w:eastAsiaTheme="majorEastAsia" w:hAnsi="Arial" w:cstheme="majorBidi"/>
          <w:sz w:val="24"/>
          <w:szCs w:val="24"/>
        </w:rPr>
      </w:pPr>
    </w:p>
    <w:p w:rsidR="0009312E" w:rsidRPr="005C092F" w:rsidRDefault="0009312E" w:rsidP="0009312E">
      <w:pPr>
        <w:pStyle w:val="Akapitzlist"/>
        <w:numPr>
          <w:ilvl w:val="0"/>
          <w:numId w:val="5"/>
        </w:numPr>
        <w:spacing w:before="120" w:after="120" w:line="240" w:lineRule="auto"/>
        <w:contextualSpacing w:val="0"/>
        <w:jc w:val="both"/>
        <w:rPr>
          <w:rFonts w:ascii="Arial" w:eastAsiaTheme="majorEastAsia" w:hAnsi="Arial" w:cstheme="majorBidi"/>
          <w:sz w:val="24"/>
          <w:szCs w:val="24"/>
        </w:rPr>
      </w:pPr>
      <w:r w:rsidRPr="005C092F">
        <w:rPr>
          <w:rFonts w:ascii="Arial" w:eastAsia="Times New Roman" w:hAnsi="Arial" w:cs="Arial"/>
          <w:i/>
          <w:sz w:val="24"/>
          <w:szCs w:val="24"/>
        </w:rPr>
        <w:t>1(iii) wzmacnianie trwałego wzrostu i konkurencyjności MŚP oraz tworzenie miejsc pracy w MŚP, w tym poprzez inwestycje produkcyjne</w:t>
      </w:r>
      <w:r w:rsidRPr="005C092F">
        <w:rPr>
          <w:rFonts w:ascii="Arial" w:eastAsia="Times New Roman" w:hAnsi="Arial" w:cs="Arial"/>
          <w:sz w:val="24"/>
          <w:szCs w:val="24"/>
        </w:rPr>
        <w:t xml:space="preserve"> 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7: Wymiar 6 – uzupełniające obszary tematyczne EFS+ wiersz w brzmieniu:</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150"/>
        <w:gridCol w:w="1039"/>
        <w:gridCol w:w="1667"/>
        <w:gridCol w:w="1439"/>
        <w:gridCol w:w="1235"/>
        <w:gridCol w:w="3110"/>
      </w:tblGrid>
      <w:tr w:rsidR="0009312E" w:rsidRPr="005C092F" w:rsidTr="004F1E98">
        <w:tc>
          <w:tcPr>
            <w:tcW w:w="1150" w:type="dxa"/>
          </w:tcPr>
          <w:p w:rsidR="0009312E" w:rsidRPr="005C092F" w:rsidRDefault="0009312E" w:rsidP="004F1E98">
            <w:pPr>
              <w:rPr>
                <w:rFonts w:ascii="Arial" w:hAnsi="Arial" w:cs="Arial"/>
                <w:b/>
                <w:iCs/>
              </w:rPr>
            </w:pPr>
            <w:r w:rsidRPr="005C092F">
              <w:rPr>
                <w:rFonts w:ascii="Arial" w:hAnsi="Arial" w:cs="Arial"/>
                <w:iCs/>
              </w:rPr>
              <w:t>1</w:t>
            </w:r>
          </w:p>
        </w:tc>
        <w:tc>
          <w:tcPr>
            <w:tcW w:w="1039" w:type="dxa"/>
          </w:tcPr>
          <w:p w:rsidR="0009312E" w:rsidRPr="005C092F" w:rsidRDefault="0009312E" w:rsidP="004F1E98">
            <w:pPr>
              <w:rPr>
                <w:rFonts w:ascii="Arial" w:hAnsi="Arial" w:cs="Arial"/>
                <w:b/>
                <w:iCs/>
              </w:rPr>
            </w:pPr>
            <w:r w:rsidRPr="005C092F">
              <w:rPr>
                <w:rFonts w:ascii="Arial" w:hAnsi="Arial" w:cs="Arial"/>
                <w:iCs/>
              </w:rPr>
              <w:t>EFRR</w:t>
            </w:r>
          </w:p>
        </w:tc>
        <w:tc>
          <w:tcPr>
            <w:tcW w:w="1667" w:type="dxa"/>
          </w:tcPr>
          <w:p w:rsidR="0009312E" w:rsidRPr="005C092F" w:rsidRDefault="0009312E" w:rsidP="004F1E98">
            <w:pPr>
              <w:rPr>
                <w:rFonts w:ascii="Arial" w:hAnsi="Arial" w:cs="Arial"/>
                <w:iCs/>
              </w:rPr>
            </w:pPr>
            <w:r w:rsidRPr="005C092F">
              <w:rPr>
                <w:rFonts w:ascii="Arial" w:hAnsi="Arial" w:cs="Arial"/>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szCs w:val="18"/>
              </w:rPr>
              <w:t>1(iii)</w:t>
            </w:r>
          </w:p>
        </w:tc>
        <w:tc>
          <w:tcPr>
            <w:tcW w:w="1235" w:type="dxa"/>
          </w:tcPr>
          <w:p w:rsidR="0009312E" w:rsidRPr="005C092F" w:rsidRDefault="0009312E" w:rsidP="004F1E98">
            <w:pPr>
              <w:rPr>
                <w:rFonts w:ascii="Arial" w:hAnsi="Arial" w:cs="Arial"/>
                <w:iCs/>
              </w:rPr>
            </w:pPr>
            <w:r w:rsidRPr="005C092F">
              <w:rPr>
                <w:rFonts w:ascii="Arial" w:hAnsi="Arial" w:cs="Arial"/>
                <w:iCs/>
              </w:rPr>
              <w:t>nd</w:t>
            </w:r>
          </w:p>
        </w:tc>
        <w:tc>
          <w:tcPr>
            <w:tcW w:w="3110" w:type="dxa"/>
          </w:tcPr>
          <w:p w:rsidR="0009312E" w:rsidRPr="005C092F" w:rsidRDefault="0009312E" w:rsidP="004F1E98">
            <w:pPr>
              <w:rPr>
                <w:rFonts w:ascii="Arial" w:hAnsi="Arial" w:cs="Arial"/>
                <w:b/>
                <w:iCs/>
              </w:rPr>
            </w:pPr>
            <w:r w:rsidRPr="005C092F">
              <w:rPr>
                <w:rFonts w:ascii="Arial" w:hAnsi="Arial" w:cs="Arial"/>
                <w:b/>
                <w:iCs/>
              </w:rPr>
              <w:t>-</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9640" w:type="dxa"/>
        <w:tblInd w:w="-289" w:type="dxa"/>
        <w:tblLook w:val="04A0" w:firstRow="1" w:lastRow="0" w:firstColumn="1" w:lastColumn="0" w:noHBand="0" w:noVBand="1"/>
        <w:tblDescription w:val="Tabela 4: Wymiar 6 prezentuje tematy uzupełniające EFS+ wraz z przypisaną alokacją"/>
      </w:tblPr>
      <w:tblGrid>
        <w:gridCol w:w="1150"/>
        <w:gridCol w:w="1039"/>
        <w:gridCol w:w="1667"/>
        <w:gridCol w:w="1439"/>
        <w:gridCol w:w="1235"/>
        <w:gridCol w:w="3110"/>
      </w:tblGrid>
      <w:tr w:rsidR="0009312E" w:rsidRPr="005C092F" w:rsidTr="004F1E98">
        <w:tc>
          <w:tcPr>
            <w:tcW w:w="1150" w:type="dxa"/>
          </w:tcPr>
          <w:p w:rsidR="0009312E" w:rsidRPr="005C092F" w:rsidRDefault="0009312E" w:rsidP="004F1E98">
            <w:pPr>
              <w:rPr>
                <w:rFonts w:ascii="Arial" w:hAnsi="Arial" w:cs="Arial"/>
                <w:b/>
                <w:iCs/>
              </w:rPr>
            </w:pPr>
            <w:r w:rsidRPr="005C092F">
              <w:rPr>
                <w:rFonts w:ascii="Arial" w:hAnsi="Arial" w:cs="Arial"/>
                <w:iCs/>
              </w:rPr>
              <w:t>1</w:t>
            </w:r>
          </w:p>
        </w:tc>
        <w:tc>
          <w:tcPr>
            <w:tcW w:w="1039" w:type="dxa"/>
          </w:tcPr>
          <w:p w:rsidR="0009312E" w:rsidRPr="005C092F" w:rsidRDefault="0009312E" w:rsidP="004F1E98">
            <w:pPr>
              <w:rPr>
                <w:rFonts w:ascii="Arial" w:hAnsi="Arial" w:cs="Arial"/>
                <w:b/>
                <w:iCs/>
              </w:rPr>
            </w:pPr>
            <w:r w:rsidRPr="005C092F">
              <w:rPr>
                <w:rFonts w:ascii="Arial" w:hAnsi="Arial" w:cs="Arial"/>
                <w:iCs/>
              </w:rPr>
              <w:t>EFRR</w:t>
            </w:r>
          </w:p>
        </w:tc>
        <w:tc>
          <w:tcPr>
            <w:tcW w:w="1667" w:type="dxa"/>
          </w:tcPr>
          <w:p w:rsidR="0009312E" w:rsidRPr="005C092F" w:rsidRDefault="0009312E" w:rsidP="004F1E98">
            <w:pPr>
              <w:rPr>
                <w:rFonts w:ascii="Arial" w:hAnsi="Arial" w:cs="Arial"/>
                <w:iCs/>
              </w:rPr>
            </w:pPr>
            <w:r w:rsidRPr="005C092F">
              <w:rPr>
                <w:rFonts w:ascii="Arial" w:hAnsi="Arial" w:cs="Arial"/>
              </w:rPr>
              <w:t>Słabiej rozwinięte</w:t>
            </w:r>
          </w:p>
        </w:tc>
        <w:tc>
          <w:tcPr>
            <w:tcW w:w="1439" w:type="dxa"/>
          </w:tcPr>
          <w:p w:rsidR="0009312E" w:rsidRPr="005C092F" w:rsidRDefault="0009312E" w:rsidP="004F1E98">
            <w:pPr>
              <w:rPr>
                <w:rFonts w:ascii="Arial" w:hAnsi="Arial" w:cs="Arial"/>
                <w:iCs/>
              </w:rPr>
            </w:pPr>
            <w:r w:rsidRPr="005C092F">
              <w:rPr>
                <w:rFonts w:ascii="Arial" w:hAnsi="Arial" w:cs="Arial"/>
                <w:iCs/>
                <w:szCs w:val="18"/>
              </w:rPr>
              <w:t>1(iii)</w:t>
            </w:r>
          </w:p>
        </w:tc>
        <w:tc>
          <w:tcPr>
            <w:tcW w:w="1235" w:type="dxa"/>
          </w:tcPr>
          <w:p w:rsidR="0009312E" w:rsidRPr="005C092F" w:rsidRDefault="0009312E" w:rsidP="004F1E98">
            <w:pPr>
              <w:rPr>
                <w:rFonts w:ascii="Arial" w:hAnsi="Arial" w:cs="Arial"/>
                <w:b/>
                <w:iCs/>
              </w:rPr>
            </w:pPr>
            <w:r w:rsidRPr="005C092F">
              <w:rPr>
                <w:rFonts w:ascii="Arial" w:hAnsi="Arial" w:cs="Arial"/>
                <w:b/>
                <w:iCs/>
              </w:rPr>
              <w:t>09</w:t>
            </w:r>
          </w:p>
        </w:tc>
        <w:tc>
          <w:tcPr>
            <w:tcW w:w="3110" w:type="dxa"/>
          </w:tcPr>
          <w:p w:rsidR="0009312E" w:rsidRPr="005C092F" w:rsidRDefault="0009312E" w:rsidP="004F1E98">
            <w:pPr>
              <w:rPr>
                <w:rFonts w:ascii="Arial" w:hAnsi="Arial" w:cs="Arial"/>
                <w:b/>
                <w:iCs/>
              </w:rPr>
            </w:pPr>
            <w:r w:rsidRPr="005C092F">
              <w:rPr>
                <w:rFonts w:ascii="Arial" w:hAnsi="Arial" w:cs="Arial"/>
                <w:b/>
                <w:iCs/>
              </w:rPr>
              <w:t>97 657 733</w:t>
            </w:r>
          </w:p>
        </w:tc>
      </w:tr>
    </w:tbl>
    <w:p w:rsidR="0009312E" w:rsidRPr="005C092F" w:rsidRDefault="0009312E" w:rsidP="0009312E">
      <w:pPr>
        <w:pStyle w:val="Nagwek6"/>
        <w:numPr>
          <w:ilvl w:val="0"/>
          <w:numId w:val="15"/>
        </w:numPr>
        <w:rPr>
          <w:rFonts w:eastAsia="Times New Roman"/>
        </w:rPr>
      </w:pPr>
      <w:r w:rsidRPr="005C092F">
        <w:rPr>
          <w:rFonts w:eastAsia="Times New Roman"/>
        </w:rPr>
        <w:t xml:space="preserve">Priorytet 2. </w:t>
      </w:r>
      <w:r w:rsidRPr="005C092F">
        <w:rPr>
          <w:rFonts w:eastAsia="Times New Roman"/>
          <w:i/>
        </w:rPr>
        <w:t>Fundusze europejskie dla środowiska</w:t>
      </w:r>
      <w:r w:rsidRPr="005C092F">
        <w:rPr>
          <w:rFonts w:eastAsia="Times New Roman"/>
        </w:rPr>
        <w:t>:</w:t>
      </w:r>
    </w:p>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hAnsi="Arial" w:cs="Arial"/>
          <w:i/>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2(i) wspieranie efektywności energetycznej i redukcji emisji gazów cieplarnianych:</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i/>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eastAsia="Times New Roman" w:hAnsi="Arial" w:cs="Arial"/>
          <w:sz w:val="24"/>
          <w:szCs w:val="24"/>
        </w:rPr>
        <w:t xml:space="preserve">, </w:t>
      </w:r>
      <w:r w:rsidRPr="005C092F">
        <w:rPr>
          <w:rFonts w:ascii="Arial" w:hAnsi="Arial" w:cs="Arial"/>
          <w:bCs/>
          <w:i/>
          <w:color w:val="000000" w:themeColor="text1"/>
          <w:sz w:val="24"/>
          <w:szCs w:val="24"/>
        </w:rPr>
        <w:t>Wspierane będą w szczególności następujące przedsięwzięcia</w:t>
      </w:r>
      <w:r w:rsidRPr="005C092F">
        <w:rPr>
          <w:rFonts w:ascii="Arial" w:hAnsi="Arial" w:cs="Arial"/>
          <w:bCs/>
          <w:color w:val="000000" w:themeColor="text1"/>
          <w:sz w:val="24"/>
          <w:szCs w:val="24"/>
        </w:rPr>
        <w:t xml:space="preserve"> </w:t>
      </w:r>
      <w:r w:rsidRPr="005C092F">
        <w:rPr>
          <w:rFonts w:ascii="Arial" w:eastAsia="Times New Roman" w:hAnsi="Arial" w:cs="Arial"/>
          <w:sz w:val="24"/>
          <w:szCs w:val="24"/>
        </w:rPr>
        <w:t>po dotychczasowej treści dodaje się zapis w brzmieniu:</w:t>
      </w:r>
    </w:p>
    <w:p w:rsidR="0009312E" w:rsidRPr="005C092F" w:rsidRDefault="0009312E" w:rsidP="0009312E">
      <w:pPr>
        <w:pStyle w:val="Akapitzlist"/>
        <w:tabs>
          <w:tab w:val="left" w:pos="1134"/>
        </w:tabs>
        <w:spacing w:before="120" w:after="120"/>
        <w:ind w:left="1145"/>
        <w:contextualSpacing w:val="0"/>
        <w:jc w:val="both"/>
        <w:rPr>
          <w:rFonts w:ascii="Arial" w:hAnsi="Arial" w:cs="Arial"/>
          <w:b/>
          <w:i/>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wiersze w brzmieniu:</w:t>
      </w:r>
    </w:p>
    <w:tbl>
      <w:tblPr>
        <w:tblStyle w:val="Tabela-Siatka"/>
        <w:tblW w:w="9640" w:type="dxa"/>
        <w:tblInd w:w="-289" w:type="dxa"/>
        <w:tblLook w:val="04A0" w:firstRow="1" w:lastRow="0" w:firstColumn="1" w:lastColumn="0" w:noHBand="0" w:noVBand="1"/>
        <w:tblDescription w:val="Tabela 4: Wymiar 1 przedstawia zakres interwencji wraz z przypisanymi alokacjami"/>
      </w:tblPr>
      <w:tblGrid>
        <w:gridCol w:w="1277"/>
        <w:gridCol w:w="1134"/>
        <w:gridCol w:w="2126"/>
        <w:gridCol w:w="1559"/>
        <w:gridCol w:w="1701"/>
        <w:gridCol w:w="1843"/>
      </w:tblGrid>
      <w:tr w:rsidR="0009312E" w:rsidRPr="005C092F" w:rsidTr="004F1E98">
        <w:tc>
          <w:tcPr>
            <w:tcW w:w="1277" w:type="dxa"/>
          </w:tcPr>
          <w:p w:rsidR="0009312E" w:rsidRPr="005C092F" w:rsidRDefault="0009312E" w:rsidP="004F1E98">
            <w:pPr>
              <w:rPr>
                <w:rFonts w:ascii="Arial" w:hAnsi="Arial" w:cs="Arial"/>
              </w:rPr>
            </w:pPr>
            <w:r w:rsidRPr="005C092F">
              <w:rPr>
                <w:rFonts w:ascii="Arial" w:hAnsi="Arial" w:cs="Arial"/>
              </w:rPr>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iCs/>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045</w:t>
            </w:r>
          </w:p>
        </w:tc>
        <w:tc>
          <w:tcPr>
            <w:tcW w:w="1843" w:type="dxa"/>
          </w:tcPr>
          <w:p w:rsidR="0009312E" w:rsidRPr="005C092F" w:rsidRDefault="0009312E" w:rsidP="004F1E98">
            <w:pPr>
              <w:jc w:val="right"/>
              <w:rPr>
                <w:rFonts w:ascii="Arial" w:hAnsi="Arial" w:cs="Arial"/>
              </w:rPr>
            </w:pPr>
            <w:r w:rsidRPr="005C092F">
              <w:rPr>
                <w:rFonts w:ascii="Arial" w:hAnsi="Arial" w:cs="Arial"/>
              </w:rPr>
              <w:t>68 960 881</w:t>
            </w:r>
          </w:p>
        </w:tc>
      </w:tr>
      <w:tr w:rsidR="0009312E" w:rsidRPr="005C092F" w:rsidTr="004F1E98">
        <w:tc>
          <w:tcPr>
            <w:tcW w:w="1277" w:type="dxa"/>
          </w:tcPr>
          <w:p w:rsidR="0009312E" w:rsidRPr="005C092F" w:rsidRDefault="0009312E" w:rsidP="004F1E98">
            <w:pPr>
              <w:rPr>
                <w:rFonts w:ascii="Arial" w:hAnsi="Arial" w:cs="Arial"/>
              </w:rPr>
            </w:pPr>
            <w:r w:rsidRPr="005C092F">
              <w:rPr>
                <w:rFonts w:ascii="Arial" w:hAnsi="Arial" w:cs="Arial"/>
              </w:rPr>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iCs/>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046</w:t>
            </w:r>
          </w:p>
        </w:tc>
        <w:tc>
          <w:tcPr>
            <w:tcW w:w="1843" w:type="dxa"/>
          </w:tcPr>
          <w:p w:rsidR="0009312E" w:rsidRPr="005C092F" w:rsidRDefault="0009312E" w:rsidP="004F1E98">
            <w:pPr>
              <w:jc w:val="right"/>
              <w:rPr>
                <w:rFonts w:ascii="Arial" w:hAnsi="Arial" w:cs="Arial"/>
              </w:rPr>
            </w:pPr>
            <w:r w:rsidRPr="005C092F">
              <w:rPr>
                <w:rFonts w:ascii="Arial" w:hAnsi="Arial" w:cs="Arial"/>
              </w:rPr>
              <w:t>22 721 862</w:t>
            </w:r>
          </w:p>
        </w:tc>
      </w:tr>
      <w:tr w:rsidR="0009312E" w:rsidRPr="005C092F" w:rsidTr="004F1E98">
        <w:trPr>
          <w:trHeight w:val="96"/>
        </w:trPr>
        <w:tc>
          <w:tcPr>
            <w:tcW w:w="1277" w:type="dxa"/>
          </w:tcPr>
          <w:p w:rsidR="0009312E" w:rsidRPr="005C092F" w:rsidRDefault="0009312E" w:rsidP="004F1E98">
            <w:pPr>
              <w:rPr>
                <w:rFonts w:ascii="Arial" w:hAnsi="Arial" w:cs="Arial"/>
              </w:rPr>
            </w:pPr>
            <w:r w:rsidRPr="005C092F">
              <w:rPr>
                <w:rFonts w:ascii="Arial" w:hAnsi="Arial" w:cs="Arial"/>
              </w:rPr>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048</w:t>
            </w:r>
          </w:p>
        </w:tc>
        <w:tc>
          <w:tcPr>
            <w:tcW w:w="1843" w:type="dxa"/>
          </w:tcPr>
          <w:p w:rsidR="0009312E" w:rsidRPr="005C092F" w:rsidRDefault="0009312E" w:rsidP="004F1E98">
            <w:pPr>
              <w:jc w:val="right"/>
              <w:rPr>
                <w:rFonts w:ascii="Arial" w:hAnsi="Arial" w:cs="Arial"/>
              </w:rPr>
            </w:pPr>
            <w:r w:rsidRPr="005C092F">
              <w:rPr>
                <w:rFonts w:ascii="Arial" w:hAnsi="Arial" w:cs="Arial"/>
              </w:rPr>
              <w:t>19 095 000</w:t>
            </w:r>
          </w:p>
        </w:tc>
      </w:tr>
    </w:tbl>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otrzymują brzmienie:</w:t>
      </w:r>
    </w:p>
    <w:tbl>
      <w:tblPr>
        <w:tblStyle w:val="Tabela-Siatka"/>
        <w:tblW w:w="9640" w:type="dxa"/>
        <w:tblInd w:w="-289" w:type="dxa"/>
        <w:tblLook w:val="04A0" w:firstRow="1" w:lastRow="0" w:firstColumn="1" w:lastColumn="0" w:noHBand="0" w:noVBand="1"/>
        <w:tblDescription w:val="Tabela 4: Wymiar 1 przedstawia zakres interwencji wraz z przypisanymi alokacjami"/>
      </w:tblPr>
      <w:tblGrid>
        <w:gridCol w:w="1277"/>
        <w:gridCol w:w="1134"/>
        <w:gridCol w:w="2126"/>
        <w:gridCol w:w="1559"/>
        <w:gridCol w:w="1701"/>
        <w:gridCol w:w="1843"/>
      </w:tblGrid>
      <w:tr w:rsidR="0009312E" w:rsidRPr="005C092F" w:rsidTr="004F1E98">
        <w:tc>
          <w:tcPr>
            <w:tcW w:w="1277" w:type="dxa"/>
          </w:tcPr>
          <w:p w:rsidR="0009312E" w:rsidRPr="005C092F" w:rsidRDefault="0009312E" w:rsidP="004F1E98">
            <w:pPr>
              <w:rPr>
                <w:rFonts w:ascii="Arial" w:hAnsi="Arial" w:cs="Arial"/>
              </w:rPr>
            </w:pPr>
            <w:r w:rsidRPr="005C092F">
              <w:rPr>
                <w:rFonts w:ascii="Arial" w:hAnsi="Arial" w:cs="Arial"/>
              </w:rPr>
              <w:lastRenderedPageBreak/>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iCs/>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045</w:t>
            </w:r>
          </w:p>
        </w:tc>
        <w:tc>
          <w:tcPr>
            <w:tcW w:w="1843" w:type="dxa"/>
          </w:tcPr>
          <w:p w:rsidR="0009312E" w:rsidRPr="005C092F" w:rsidRDefault="0009312E" w:rsidP="004F1E98">
            <w:pPr>
              <w:jc w:val="right"/>
              <w:rPr>
                <w:rFonts w:ascii="Arial" w:hAnsi="Arial" w:cs="Arial"/>
                <w:b/>
              </w:rPr>
            </w:pPr>
            <w:r w:rsidRPr="005C092F">
              <w:rPr>
                <w:rFonts w:ascii="Arial" w:hAnsi="Arial" w:cs="Arial"/>
                <w:b/>
              </w:rPr>
              <w:t>68 202 547</w:t>
            </w:r>
          </w:p>
        </w:tc>
      </w:tr>
      <w:tr w:rsidR="0009312E" w:rsidRPr="005C092F" w:rsidTr="004F1E98">
        <w:tc>
          <w:tcPr>
            <w:tcW w:w="1277" w:type="dxa"/>
          </w:tcPr>
          <w:p w:rsidR="0009312E" w:rsidRPr="005C092F" w:rsidRDefault="0009312E" w:rsidP="004F1E98">
            <w:pPr>
              <w:rPr>
                <w:rFonts w:ascii="Arial" w:hAnsi="Arial" w:cs="Arial"/>
              </w:rPr>
            </w:pPr>
            <w:r w:rsidRPr="005C092F">
              <w:rPr>
                <w:rFonts w:ascii="Arial" w:hAnsi="Arial" w:cs="Arial"/>
              </w:rPr>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iCs/>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046</w:t>
            </w:r>
          </w:p>
        </w:tc>
        <w:tc>
          <w:tcPr>
            <w:tcW w:w="1843" w:type="dxa"/>
          </w:tcPr>
          <w:p w:rsidR="0009312E" w:rsidRPr="005C092F" w:rsidRDefault="0009312E" w:rsidP="004F1E98">
            <w:pPr>
              <w:jc w:val="right"/>
              <w:rPr>
                <w:rFonts w:ascii="Arial" w:hAnsi="Arial" w:cs="Arial"/>
                <w:b/>
              </w:rPr>
            </w:pPr>
            <w:r w:rsidRPr="005C092F">
              <w:rPr>
                <w:rFonts w:ascii="Arial" w:hAnsi="Arial" w:cs="Arial"/>
                <w:b/>
              </w:rPr>
              <w:t>21 963 529</w:t>
            </w:r>
          </w:p>
        </w:tc>
      </w:tr>
      <w:tr w:rsidR="0009312E" w:rsidRPr="005C092F" w:rsidTr="004F1E98">
        <w:trPr>
          <w:trHeight w:val="96"/>
        </w:trPr>
        <w:tc>
          <w:tcPr>
            <w:tcW w:w="1277" w:type="dxa"/>
          </w:tcPr>
          <w:p w:rsidR="0009312E" w:rsidRPr="005C092F" w:rsidRDefault="0009312E" w:rsidP="004F1E98">
            <w:pPr>
              <w:rPr>
                <w:rFonts w:ascii="Arial" w:hAnsi="Arial" w:cs="Arial"/>
              </w:rPr>
            </w:pPr>
            <w:r w:rsidRPr="005C092F">
              <w:rPr>
                <w:rFonts w:ascii="Arial" w:hAnsi="Arial" w:cs="Arial"/>
              </w:rPr>
              <w:t>2</w:t>
            </w:r>
          </w:p>
        </w:tc>
        <w:tc>
          <w:tcPr>
            <w:tcW w:w="1134" w:type="dxa"/>
          </w:tcPr>
          <w:p w:rsidR="0009312E" w:rsidRPr="005C092F" w:rsidRDefault="0009312E" w:rsidP="004F1E98">
            <w:pPr>
              <w:rPr>
                <w:rFonts w:ascii="Arial" w:hAnsi="Arial" w:cs="Arial"/>
              </w:rPr>
            </w:pPr>
            <w:r w:rsidRPr="005C092F">
              <w:rPr>
                <w:rFonts w:ascii="Arial" w:hAnsi="Arial" w:cs="Arial"/>
              </w:rPr>
              <w:t>EFRR</w:t>
            </w:r>
          </w:p>
        </w:tc>
        <w:tc>
          <w:tcPr>
            <w:tcW w:w="2126" w:type="dxa"/>
          </w:tcPr>
          <w:p w:rsidR="0009312E" w:rsidRPr="005C092F" w:rsidRDefault="0009312E" w:rsidP="004F1E98">
            <w:pPr>
              <w:rPr>
                <w:rFonts w:ascii="Arial" w:hAnsi="Arial" w:cs="Arial"/>
              </w:rPr>
            </w:pPr>
            <w:r w:rsidRPr="005C092F">
              <w:rPr>
                <w:rFonts w:ascii="Arial" w:hAnsi="Arial" w:cs="Arial"/>
              </w:rPr>
              <w:t>Słabiej rozwinięte</w:t>
            </w:r>
          </w:p>
        </w:tc>
        <w:tc>
          <w:tcPr>
            <w:tcW w:w="1559" w:type="dxa"/>
          </w:tcPr>
          <w:p w:rsidR="0009312E" w:rsidRPr="005C092F" w:rsidRDefault="0009312E" w:rsidP="004F1E98">
            <w:pPr>
              <w:rPr>
                <w:rFonts w:ascii="Arial" w:hAnsi="Arial" w:cs="Arial"/>
              </w:rPr>
            </w:pPr>
            <w:r w:rsidRPr="005C092F">
              <w:rPr>
                <w:rFonts w:ascii="Arial" w:hAnsi="Arial" w:cs="Arial"/>
                <w:iCs/>
              </w:rPr>
              <w:t>2(i)</w:t>
            </w:r>
          </w:p>
        </w:tc>
        <w:tc>
          <w:tcPr>
            <w:tcW w:w="1701" w:type="dxa"/>
          </w:tcPr>
          <w:p w:rsidR="0009312E" w:rsidRPr="005C092F" w:rsidRDefault="0009312E" w:rsidP="004F1E98">
            <w:pPr>
              <w:rPr>
                <w:rFonts w:ascii="Arial" w:hAnsi="Arial" w:cs="Arial"/>
              </w:rPr>
            </w:pPr>
            <w:r w:rsidRPr="005C092F">
              <w:rPr>
                <w:rFonts w:ascii="Arial" w:hAnsi="Arial" w:cs="Arial"/>
              </w:rPr>
              <w:t>048</w:t>
            </w:r>
          </w:p>
        </w:tc>
        <w:tc>
          <w:tcPr>
            <w:tcW w:w="1843" w:type="dxa"/>
          </w:tcPr>
          <w:p w:rsidR="0009312E" w:rsidRPr="005C092F" w:rsidRDefault="0009312E" w:rsidP="004F1E98">
            <w:pPr>
              <w:jc w:val="right"/>
              <w:rPr>
                <w:rFonts w:ascii="Arial" w:hAnsi="Arial" w:cs="Arial"/>
                <w:b/>
              </w:rPr>
            </w:pPr>
            <w:r w:rsidRPr="005C092F">
              <w:rPr>
                <w:rFonts w:ascii="Arial" w:hAnsi="Arial" w:cs="Arial"/>
                <w:b/>
              </w:rPr>
              <w:t>18 336 667</w:t>
            </w:r>
          </w:p>
        </w:tc>
      </w:tr>
    </w:tbl>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
        <w:tblW w:w="9640" w:type="dxa"/>
        <w:tblInd w:w="-289" w:type="dxa"/>
        <w:tblLook w:val="04A0" w:firstRow="1" w:lastRow="0" w:firstColumn="1" w:lastColumn="0" w:noHBand="0" w:noVBand="1"/>
        <w:tblDescription w:val="Tabela 4: Wymiar 1 przedstawia zakres interwencji wraz z przypisanymi alokacjami"/>
      </w:tblPr>
      <w:tblGrid>
        <w:gridCol w:w="1277"/>
        <w:gridCol w:w="1134"/>
        <w:gridCol w:w="2126"/>
        <w:gridCol w:w="1559"/>
        <w:gridCol w:w="1701"/>
        <w:gridCol w:w="1843"/>
      </w:tblGrid>
      <w:tr w:rsidR="0009312E" w:rsidRPr="005C092F" w:rsidTr="004F1E98">
        <w:trPr>
          <w:trHeight w:val="136"/>
        </w:trPr>
        <w:tc>
          <w:tcPr>
            <w:tcW w:w="1277" w:type="dxa"/>
          </w:tcPr>
          <w:p w:rsidR="0009312E" w:rsidRPr="005C092F" w:rsidRDefault="0009312E" w:rsidP="004F1E98">
            <w:pPr>
              <w:rPr>
                <w:rFonts w:ascii="Arial" w:hAnsi="Arial" w:cs="Arial"/>
                <w:b/>
              </w:rPr>
            </w:pPr>
            <w:r w:rsidRPr="005C092F">
              <w:rPr>
                <w:rFonts w:ascii="Arial" w:hAnsi="Arial" w:cs="Arial"/>
                <w:b/>
              </w:rPr>
              <w:t>2</w:t>
            </w:r>
          </w:p>
        </w:tc>
        <w:tc>
          <w:tcPr>
            <w:tcW w:w="1134" w:type="dxa"/>
          </w:tcPr>
          <w:p w:rsidR="0009312E" w:rsidRPr="005C092F" w:rsidRDefault="0009312E" w:rsidP="004F1E98">
            <w:pPr>
              <w:rPr>
                <w:rFonts w:ascii="Arial" w:hAnsi="Arial" w:cs="Arial"/>
                <w:b/>
              </w:rPr>
            </w:pPr>
            <w:r w:rsidRPr="005C092F">
              <w:rPr>
                <w:rFonts w:ascii="Arial" w:hAnsi="Arial" w:cs="Arial"/>
                <w:b/>
              </w:rPr>
              <w:t>EFRR</w:t>
            </w:r>
          </w:p>
        </w:tc>
        <w:tc>
          <w:tcPr>
            <w:tcW w:w="2126" w:type="dxa"/>
          </w:tcPr>
          <w:p w:rsidR="0009312E" w:rsidRPr="005C092F" w:rsidRDefault="0009312E" w:rsidP="004F1E98">
            <w:pPr>
              <w:rPr>
                <w:rFonts w:ascii="Arial" w:hAnsi="Arial" w:cs="Arial"/>
                <w:b/>
              </w:rPr>
            </w:pPr>
            <w:r w:rsidRPr="005C092F">
              <w:rPr>
                <w:rFonts w:ascii="Arial" w:hAnsi="Arial" w:cs="Arial"/>
                <w:b/>
              </w:rPr>
              <w:t>Słabiej rozwinięte</w:t>
            </w:r>
          </w:p>
        </w:tc>
        <w:tc>
          <w:tcPr>
            <w:tcW w:w="1559" w:type="dxa"/>
          </w:tcPr>
          <w:p w:rsidR="0009312E" w:rsidRPr="005C092F" w:rsidRDefault="0009312E" w:rsidP="004F1E98">
            <w:pPr>
              <w:rPr>
                <w:rFonts w:ascii="Arial" w:hAnsi="Arial" w:cs="Arial"/>
                <w:b/>
                <w:iCs/>
              </w:rPr>
            </w:pPr>
            <w:r w:rsidRPr="005C092F">
              <w:rPr>
                <w:rFonts w:ascii="Arial" w:hAnsi="Arial" w:cs="Arial"/>
                <w:b/>
                <w:iCs/>
              </w:rPr>
              <w:t>2(i)</w:t>
            </w:r>
          </w:p>
        </w:tc>
        <w:tc>
          <w:tcPr>
            <w:tcW w:w="1701" w:type="dxa"/>
          </w:tcPr>
          <w:p w:rsidR="0009312E" w:rsidRPr="005C092F" w:rsidRDefault="0009312E" w:rsidP="004F1E98">
            <w:pPr>
              <w:rPr>
                <w:rFonts w:ascii="Arial" w:hAnsi="Arial" w:cs="Arial"/>
                <w:b/>
              </w:rPr>
            </w:pPr>
            <w:r w:rsidRPr="005C092F">
              <w:rPr>
                <w:rFonts w:ascii="Arial" w:hAnsi="Arial" w:cs="Arial"/>
                <w:b/>
              </w:rPr>
              <w:t>170</w:t>
            </w:r>
          </w:p>
        </w:tc>
        <w:tc>
          <w:tcPr>
            <w:tcW w:w="1843" w:type="dxa"/>
          </w:tcPr>
          <w:p w:rsidR="0009312E" w:rsidRPr="005C092F" w:rsidRDefault="0009312E" w:rsidP="004F1E98">
            <w:pPr>
              <w:jc w:val="right"/>
              <w:rPr>
                <w:rFonts w:ascii="Arial" w:hAnsi="Arial" w:cs="Arial"/>
                <w:b/>
              </w:rPr>
            </w:pPr>
            <w:r w:rsidRPr="005C092F">
              <w:rPr>
                <w:rFonts w:ascii="Arial" w:hAnsi="Arial" w:cs="Arial"/>
                <w:b/>
              </w:rPr>
              <w:t>2 275 000</w:t>
            </w:r>
          </w:p>
        </w:tc>
      </w:tr>
    </w:tbl>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eastAsia="Times New Roman" w:hAnsi="Arial" w:cs="Arial"/>
          <w:i/>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2(ii) wspieranie energii odnawialnej zgodnie z dyrektywą (UE) 2018/2001, w tym określonymi w niej kryteriami zrównoważonego rozwoju</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eastAsia="Times New Roman" w:hAnsi="Arial" w:cs="Arial"/>
          <w:sz w:val="24"/>
          <w:szCs w:val="24"/>
        </w:rPr>
        <w:t xml:space="preserve">, dodaje się zapis w brzmieniu: </w:t>
      </w:r>
    </w:p>
    <w:p w:rsidR="0009312E" w:rsidRPr="005C092F" w:rsidRDefault="0009312E" w:rsidP="0009312E">
      <w:pPr>
        <w:pStyle w:val="Akapitzlist"/>
        <w:tabs>
          <w:tab w:val="left" w:pos="1134"/>
        </w:tabs>
        <w:spacing w:before="120" w:after="120" w:line="240" w:lineRule="auto"/>
        <w:ind w:left="1134"/>
        <w:contextualSpacing w:val="0"/>
        <w:jc w:val="both"/>
        <w:rPr>
          <w:rFonts w:ascii="Arial" w:eastAsia="Times New Roman" w:hAnsi="Arial" w:cs="Arial"/>
          <w:b/>
          <w:i/>
          <w:sz w:val="24"/>
          <w:szCs w:val="24"/>
        </w:rPr>
      </w:pPr>
      <w:r w:rsidRPr="005C092F">
        <w:rPr>
          <w:rFonts w:ascii="Arial" w:eastAsia="Times New Roman"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i/>
          <w:sz w:val="24"/>
          <w:szCs w:val="24"/>
        </w:rPr>
      </w:pPr>
      <w:r w:rsidRPr="005C092F">
        <w:rPr>
          <w:rFonts w:ascii="Arial" w:eastAsia="Times New Roman" w:hAnsi="Arial" w:cs="Arial"/>
          <w:i/>
          <w:sz w:val="24"/>
          <w:szCs w:val="24"/>
        </w:rPr>
        <w:t xml:space="preserve">w części Wskaźniki </w:t>
      </w:r>
      <w:r w:rsidRPr="005C092F">
        <w:rPr>
          <w:rFonts w:ascii="Arial" w:eastAsia="Times New Roman" w:hAnsi="Arial" w:cs="Arial"/>
          <w:sz w:val="24"/>
          <w:szCs w:val="24"/>
        </w:rPr>
        <w:t>Tabela 2</w:t>
      </w:r>
      <w:r w:rsidRPr="005C092F">
        <w:rPr>
          <w:rFonts w:ascii="Arial" w:eastAsia="Times New Roman" w:hAnsi="Arial" w:cs="Arial"/>
          <w:i/>
          <w:sz w:val="24"/>
          <w:szCs w:val="24"/>
        </w:rPr>
        <w:t xml:space="preserve">. Wskaźniki produktu </w:t>
      </w:r>
      <w:r w:rsidRPr="005C092F">
        <w:rPr>
          <w:rFonts w:ascii="Arial" w:eastAsia="Times New Roman" w:hAnsi="Arial" w:cs="Arial"/>
          <w:sz w:val="24"/>
          <w:szCs w:val="24"/>
        </w:rPr>
        <w:t>wiersze w</w:t>
      </w:r>
      <w:r w:rsidRPr="005C092F">
        <w:rPr>
          <w:rFonts w:ascii="Arial" w:eastAsia="Times New Roman" w:hAnsi="Arial" w:cs="Arial"/>
          <w:i/>
          <w:sz w:val="24"/>
          <w:szCs w:val="24"/>
        </w:rPr>
        <w:t xml:space="preserve"> brzmieniu:</w:t>
      </w: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824"/>
        <w:gridCol w:w="962"/>
        <w:gridCol w:w="1099"/>
        <w:gridCol w:w="962"/>
        <w:gridCol w:w="2473"/>
        <w:gridCol w:w="1513"/>
        <w:gridCol w:w="946"/>
        <w:gridCol w:w="880"/>
      </w:tblGrid>
      <w:tr w:rsidR="0009312E" w:rsidRPr="005C092F" w:rsidTr="004F1E98">
        <w:trPr>
          <w:trHeight w:val="340"/>
        </w:trPr>
        <w:tc>
          <w:tcPr>
            <w:tcW w:w="333"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2</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iCs/>
                <w:sz w:val="20"/>
                <w:szCs w:val="20"/>
              </w:rPr>
            </w:pPr>
            <w:r w:rsidRPr="005C092F">
              <w:rPr>
                <w:rFonts w:ascii="Arial" w:hAnsi="Arial" w:cs="Arial"/>
                <w:iCs/>
                <w:sz w:val="20"/>
                <w:szCs w:val="20"/>
              </w:rPr>
              <w:t>2(ii)</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iCs/>
                <w:sz w:val="20"/>
                <w:szCs w:val="18"/>
              </w:rPr>
            </w:pPr>
            <w:r w:rsidRPr="005C092F">
              <w:rPr>
                <w:rFonts w:ascii="Arial" w:hAnsi="Arial" w:cs="Arial"/>
                <w:iCs/>
                <w:sz w:val="20"/>
                <w:szCs w:val="18"/>
              </w:rPr>
              <w:t>EFRR</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Słabiej rozwinięte</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RCO01</w:t>
            </w:r>
            <w:r w:rsidRPr="005C092F">
              <w:rPr>
                <w:rFonts w:ascii="Arial" w:hAnsi="Arial" w:cs="Arial"/>
                <w:sz w:val="20"/>
                <w:szCs w:val="18"/>
              </w:rPr>
              <w:tab/>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Przedsiębiorstwa objęte wsparciem (w tym: mikro, małe, średnie, duże)</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20"/>
              </w:rPr>
            </w:pPr>
            <w:r w:rsidRPr="005C092F">
              <w:rPr>
                <w:rFonts w:ascii="Arial" w:hAnsi="Arial" w:cs="Arial"/>
                <w:sz w:val="20"/>
                <w:szCs w:val="20"/>
              </w:rPr>
              <w:t>przedsiębiorstwa</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0</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 xml:space="preserve">118 </w:t>
            </w:r>
          </w:p>
          <w:p w:rsidR="0009312E" w:rsidRPr="005C092F" w:rsidRDefault="0009312E" w:rsidP="004F1E98">
            <w:pPr>
              <w:spacing w:after="0" w:line="240" w:lineRule="auto"/>
              <w:jc w:val="both"/>
              <w:rPr>
                <w:rFonts w:ascii="Arial" w:hAnsi="Arial" w:cs="Arial"/>
                <w:strike/>
                <w:sz w:val="20"/>
                <w:szCs w:val="18"/>
              </w:rPr>
            </w:pPr>
          </w:p>
        </w:tc>
      </w:tr>
      <w:tr w:rsidR="0009312E" w:rsidRPr="005C092F" w:rsidTr="004F1E98">
        <w:trPr>
          <w:trHeight w:val="340"/>
        </w:trPr>
        <w:tc>
          <w:tcPr>
            <w:tcW w:w="333"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2</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iCs/>
                <w:sz w:val="20"/>
                <w:szCs w:val="20"/>
              </w:rPr>
            </w:pPr>
            <w:r w:rsidRPr="005C092F">
              <w:rPr>
                <w:rFonts w:ascii="Arial" w:hAnsi="Arial" w:cs="Arial"/>
                <w:iCs/>
                <w:sz w:val="20"/>
                <w:szCs w:val="20"/>
              </w:rPr>
              <w:t>2(ii)</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iCs/>
                <w:sz w:val="20"/>
                <w:szCs w:val="18"/>
              </w:rPr>
            </w:pPr>
            <w:r w:rsidRPr="005C092F">
              <w:rPr>
                <w:rFonts w:ascii="Arial" w:hAnsi="Arial" w:cs="Arial"/>
                <w:iCs/>
                <w:sz w:val="20"/>
                <w:szCs w:val="18"/>
              </w:rPr>
              <w:t>EFRR</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Słabiej rozwinięte</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RCO02</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Przedsiębiorstwa objęte wsparciem w formie dotacji</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20"/>
              </w:rPr>
            </w:pPr>
            <w:r w:rsidRPr="005C092F">
              <w:rPr>
                <w:rFonts w:ascii="Arial" w:hAnsi="Arial" w:cs="Arial"/>
                <w:sz w:val="20"/>
                <w:szCs w:val="20"/>
              </w:rPr>
              <w:t>przedsiębiorstwa</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0</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22</w:t>
            </w:r>
          </w:p>
        </w:tc>
      </w:tr>
    </w:tbl>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otrzymują brzmienie:</w:t>
      </w: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824"/>
        <w:gridCol w:w="963"/>
        <w:gridCol w:w="1099"/>
        <w:gridCol w:w="963"/>
        <w:gridCol w:w="2474"/>
        <w:gridCol w:w="1513"/>
        <w:gridCol w:w="946"/>
        <w:gridCol w:w="880"/>
      </w:tblGrid>
      <w:tr w:rsidR="0009312E" w:rsidRPr="005C092F" w:rsidTr="004F1E98">
        <w:trPr>
          <w:trHeight w:val="340"/>
        </w:trPr>
        <w:tc>
          <w:tcPr>
            <w:tcW w:w="333" w:type="pct"/>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2</w:t>
            </w:r>
          </w:p>
        </w:tc>
        <w:tc>
          <w:tcPr>
            <w:tcW w:w="398" w:type="pct"/>
            <w:shd w:val="clear" w:color="auto" w:fill="auto"/>
          </w:tcPr>
          <w:p w:rsidR="0009312E" w:rsidRPr="005C092F" w:rsidRDefault="0009312E" w:rsidP="004F1E98">
            <w:pPr>
              <w:spacing w:after="0" w:line="240" w:lineRule="auto"/>
              <w:jc w:val="both"/>
              <w:rPr>
                <w:rFonts w:ascii="Arial" w:hAnsi="Arial" w:cs="Arial"/>
                <w:iCs/>
                <w:sz w:val="20"/>
                <w:szCs w:val="18"/>
              </w:rPr>
            </w:pPr>
            <w:r w:rsidRPr="005C092F">
              <w:rPr>
                <w:rFonts w:ascii="Arial" w:hAnsi="Arial" w:cs="Arial"/>
                <w:iCs/>
                <w:sz w:val="20"/>
                <w:szCs w:val="20"/>
              </w:rPr>
              <w:t>2(ii)</w:t>
            </w:r>
          </w:p>
        </w:tc>
        <w:tc>
          <w:tcPr>
            <w:tcW w:w="465" w:type="pct"/>
            <w:shd w:val="clear" w:color="auto" w:fill="auto"/>
          </w:tcPr>
          <w:p w:rsidR="0009312E" w:rsidRPr="005C092F" w:rsidRDefault="0009312E" w:rsidP="004F1E98">
            <w:pPr>
              <w:spacing w:after="0" w:line="240" w:lineRule="auto"/>
              <w:jc w:val="both"/>
              <w:rPr>
                <w:rFonts w:ascii="Arial" w:hAnsi="Arial" w:cs="Arial"/>
                <w:iCs/>
                <w:sz w:val="20"/>
                <w:szCs w:val="18"/>
              </w:rPr>
            </w:pPr>
            <w:r w:rsidRPr="005C092F">
              <w:rPr>
                <w:rFonts w:ascii="Arial" w:hAnsi="Arial" w:cs="Arial"/>
                <w:iCs/>
                <w:sz w:val="20"/>
                <w:szCs w:val="18"/>
              </w:rPr>
              <w:t>EFRR</w:t>
            </w:r>
          </w:p>
        </w:tc>
        <w:tc>
          <w:tcPr>
            <w:tcW w:w="531" w:type="pct"/>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Słabiej rozwinięte</w:t>
            </w:r>
          </w:p>
        </w:tc>
        <w:tc>
          <w:tcPr>
            <w:tcW w:w="465" w:type="pct"/>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RCO01</w:t>
            </w:r>
            <w:r w:rsidRPr="005C092F">
              <w:rPr>
                <w:rFonts w:ascii="Arial" w:hAnsi="Arial" w:cs="Arial"/>
                <w:sz w:val="20"/>
                <w:szCs w:val="18"/>
              </w:rPr>
              <w:tab/>
            </w:r>
          </w:p>
        </w:tc>
        <w:tc>
          <w:tcPr>
            <w:tcW w:w="1195" w:type="pct"/>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Przedsiębiorstwa objęte wsparciem (w tym: mikro, małe, średnie, duże)</w:t>
            </w:r>
          </w:p>
        </w:tc>
        <w:tc>
          <w:tcPr>
            <w:tcW w:w="731" w:type="pct"/>
            <w:shd w:val="clear" w:color="auto" w:fill="auto"/>
          </w:tcPr>
          <w:p w:rsidR="0009312E" w:rsidRPr="005C092F" w:rsidRDefault="0009312E" w:rsidP="004F1E98">
            <w:pPr>
              <w:spacing w:after="0" w:line="240" w:lineRule="auto"/>
              <w:jc w:val="both"/>
              <w:rPr>
                <w:rFonts w:ascii="Arial" w:hAnsi="Arial" w:cs="Arial"/>
                <w:sz w:val="20"/>
                <w:szCs w:val="20"/>
              </w:rPr>
            </w:pPr>
            <w:r w:rsidRPr="005C092F">
              <w:rPr>
                <w:rFonts w:ascii="Arial" w:hAnsi="Arial" w:cs="Arial"/>
                <w:sz w:val="20"/>
                <w:szCs w:val="20"/>
              </w:rPr>
              <w:t>przedsiębiorstwa</w:t>
            </w:r>
          </w:p>
        </w:tc>
        <w:tc>
          <w:tcPr>
            <w:tcW w:w="457" w:type="pct"/>
            <w:shd w:val="clear" w:color="auto" w:fill="auto"/>
          </w:tcPr>
          <w:p w:rsidR="0009312E" w:rsidRPr="005C092F" w:rsidRDefault="0009312E" w:rsidP="004F1E98">
            <w:pPr>
              <w:spacing w:after="0" w:line="240" w:lineRule="auto"/>
              <w:jc w:val="both"/>
              <w:rPr>
                <w:rFonts w:ascii="Arial" w:hAnsi="Arial" w:cs="Arial"/>
                <w:sz w:val="20"/>
                <w:szCs w:val="18"/>
              </w:rPr>
            </w:pPr>
            <w:r w:rsidRPr="005C092F">
              <w:rPr>
                <w:rFonts w:ascii="Arial" w:hAnsi="Arial" w:cs="Arial"/>
                <w:sz w:val="20"/>
                <w:szCs w:val="18"/>
              </w:rPr>
              <w:t>0</w:t>
            </w:r>
          </w:p>
        </w:tc>
        <w:tc>
          <w:tcPr>
            <w:tcW w:w="425" w:type="pct"/>
            <w:shd w:val="clear" w:color="auto" w:fill="auto"/>
          </w:tcPr>
          <w:p w:rsidR="0009312E" w:rsidRPr="005C092F" w:rsidRDefault="0009312E" w:rsidP="004F1E98">
            <w:pPr>
              <w:spacing w:after="0" w:line="240" w:lineRule="auto"/>
              <w:jc w:val="both"/>
              <w:rPr>
                <w:rFonts w:ascii="Arial" w:hAnsi="Arial" w:cs="Arial"/>
                <w:b/>
                <w:sz w:val="20"/>
                <w:szCs w:val="18"/>
              </w:rPr>
            </w:pPr>
            <w:r w:rsidRPr="005C092F">
              <w:rPr>
                <w:rFonts w:ascii="Arial" w:hAnsi="Arial" w:cs="Arial"/>
                <w:b/>
                <w:sz w:val="20"/>
                <w:szCs w:val="18"/>
              </w:rPr>
              <w:t>96</w:t>
            </w:r>
          </w:p>
          <w:p w:rsidR="0009312E" w:rsidRPr="005C092F" w:rsidRDefault="0009312E" w:rsidP="004F1E98">
            <w:pPr>
              <w:spacing w:after="0" w:line="240" w:lineRule="auto"/>
              <w:jc w:val="both"/>
              <w:rPr>
                <w:rFonts w:ascii="Arial" w:hAnsi="Arial" w:cs="Arial"/>
                <w:strike/>
                <w:sz w:val="20"/>
                <w:szCs w:val="18"/>
              </w:rPr>
            </w:pPr>
          </w:p>
        </w:tc>
      </w:tr>
      <w:tr w:rsidR="0009312E" w:rsidRPr="005C092F" w:rsidTr="004F1E98">
        <w:trPr>
          <w:trHeight w:val="340"/>
        </w:trPr>
        <w:tc>
          <w:tcPr>
            <w:tcW w:w="333" w:type="pct"/>
            <w:shd w:val="clear" w:color="auto" w:fill="auto"/>
          </w:tcPr>
          <w:p w:rsidR="0009312E" w:rsidRPr="005C092F" w:rsidRDefault="0009312E" w:rsidP="004F1E98">
            <w:pPr>
              <w:spacing w:after="0" w:line="240" w:lineRule="auto"/>
              <w:jc w:val="both"/>
              <w:rPr>
                <w:rFonts w:ascii="Arial" w:hAnsi="Arial" w:cs="Arial"/>
                <w:sz w:val="20"/>
                <w:szCs w:val="18"/>
              </w:rPr>
            </w:pPr>
          </w:p>
        </w:tc>
        <w:tc>
          <w:tcPr>
            <w:tcW w:w="398" w:type="pct"/>
            <w:shd w:val="clear" w:color="auto" w:fill="auto"/>
          </w:tcPr>
          <w:p w:rsidR="0009312E" w:rsidRPr="005C092F" w:rsidRDefault="0009312E" w:rsidP="004F1E98">
            <w:pPr>
              <w:spacing w:after="0" w:line="240" w:lineRule="auto"/>
              <w:jc w:val="both"/>
              <w:rPr>
                <w:rFonts w:ascii="Arial" w:hAnsi="Arial" w:cs="Arial"/>
                <w:iCs/>
                <w:sz w:val="20"/>
                <w:szCs w:val="20"/>
              </w:rPr>
            </w:pPr>
          </w:p>
        </w:tc>
        <w:tc>
          <w:tcPr>
            <w:tcW w:w="465" w:type="pct"/>
            <w:shd w:val="clear" w:color="auto" w:fill="auto"/>
          </w:tcPr>
          <w:p w:rsidR="0009312E" w:rsidRPr="005C092F" w:rsidRDefault="0009312E" w:rsidP="004F1E98">
            <w:pPr>
              <w:spacing w:after="0" w:line="240" w:lineRule="auto"/>
              <w:jc w:val="both"/>
              <w:rPr>
                <w:rFonts w:ascii="Arial" w:hAnsi="Arial" w:cs="Arial"/>
                <w:iCs/>
                <w:sz w:val="20"/>
                <w:szCs w:val="18"/>
              </w:rPr>
            </w:pPr>
          </w:p>
        </w:tc>
        <w:tc>
          <w:tcPr>
            <w:tcW w:w="531" w:type="pct"/>
            <w:shd w:val="clear" w:color="auto" w:fill="auto"/>
          </w:tcPr>
          <w:p w:rsidR="0009312E" w:rsidRPr="005C092F" w:rsidRDefault="0009312E" w:rsidP="004F1E98">
            <w:pPr>
              <w:spacing w:after="0" w:line="240" w:lineRule="auto"/>
              <w:jc w:val="both"/>
              <w:rPr>
                <w:rFonts w:ascii="Arial" w:hAnsi="Arial" w:cs="Arial"/>
                <w:sz w:val="20"/>
                <w:szCs w:val="18"/>
              </w:rPr>
            </w:pPr>
          </w:p>
        </w:tc>
        <w:tc>
          <w:tcPr>
            <w:tcW w:w="465" w:type="pct"/>
            <w:shd w:val="clear" w:color="auto" w:fill="auto"/>
          </w:tcPr>
          <w:p w:rsidR="0009312E" w:rsidRPr="005C092F" w:rsidRDefault="0009312E" w:rsidP="004F1E98">
            <w:pPr>
              <w:spacing w:after="0" w:line="240" w:lineRule="auto"/>
              <w:jc w:val="both"/>
              <w:rPr>
                <w:rFonts w:ascii="Arial" w:hAnsi="Arial" w:cs="Arial"/>
                <w:sz w:val="20"/>
                <w:szCs w:val="18"/>
              </w:rPr>
            </w:pPr>
          </w:p>
        </w:tc>
        <w:tc>
          <w:tcPr>
            <w:tcW w:w="1195" w:type="pct"/>
            <w:shd w:val="clear" w:color="auto" w:fill="auto"/>
          </w:tcPr>
          <w:p w:rsidR="0009312E" w:rsidRPr="005C092F" w:rsidRDefault="0009312E" w:rsidP="004F1E98">
            <w:pPr>
              <w:spacing w:after="0" w:line="240" w:lineRule="auto"/>
              <w:jc w:val="both"/>
              <w:rPr>
                <w:rFonts w:ascii="Arial" w:hAnsi="Arial" w:cs="Arial"/>
                <w:sz w:val="20"/>
                <w:szCs w:val="18"/>
              </w:rPr>
            </w:pPr>
          </w:p>
        </w:tc>
        <w:tc>
          <w:tcPr>
            <w:tcW w:w="731" w:type="pct"/>
            <w:shd w:val="clear" w:color="auto" w:fill="auto"/>
          </w:tcPr>
          <w:p w:rsidR="0009312E" w:rsidRPr="005C092F" w:rsidRDefault="0009312E" w:rsidP="004F1E98">
            <w:pPr>
              <w:spacing w:after="0" w:line="240" w:lineRule="auto"/>
              <w:jc w:val="both"/>
              <w:rPr>
                <w:rFonts w:ascii="Arial" w:hAnsi="Arial" w:cs="Arial"/>
                <w:b/>
                <w:sz w:val="20"/>
                <w:szCs w:val="20"/>
              </w:rPr>
            </w:pPr>
          </w:p>
        </w:tc>
        <w:tc>
          <w:tcPr>
            <w:tcW w:w="457" w:type="pct"/>
            <w:shd w:val="clear" w:color="auto" w:fill="auto"/>
          </w:tcPr>
          <w:p w:rsidR="0009312E" w:rsidRPr="005C092F" w:rsidRDefault="0009312E" w:rsidP="004F1E98">
            <w:pPr>
              <w:spacing w:after="0" w:line="240" w:lineRule="auto"/>
              <w:jc w:val="both"/>
              <w:rPr>
                <w:rFonts w:ascii="Arial" w:hAnsi="Arial" w:cs="Arial"/>
                <w:sz w:val="20"/>
                <w:szCs w:val="18"/>
              </w:rPr>
            </w:pPr>
          </w:p>
        </w:tc>
        <w:tc>
          <w:tcPr>
            <w:tcW w:w="425" w:type="pct"/>
            <w:shd w:val="clear" w:color="auto" w:fill="auto"/>
          </w:tcPr>
          <w:p w:rsidR="0009312E" w:rsidRPr="005C092F" w:rsidRDefault="0009312E" w:rsidP="004F1E98">
            <w:pPr>
              <w:spacing w:after="0" w:line="240" w:lineRule="auto"/>
              <w:jc w:val="both"/>
              <w:rPr>
                <w:rFonts w:ascii="Arial" w:hAnsi="Arial" w:cs="Arial"/>
                <w:strike/>
                <w:sz w:val="20"/>
                <w:szCs w:val="18"/>
              </w:rPr>
            </w:pPr>
          </w:p>
        </w:tc>
      </w:tr>
    </w:tbl>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 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458"/>
        <w:gridCol w:w="1105"/>
        <w:gridCol w:w="1742"/>
        <w:gridCol w:w="1615"/>
        <w:gridCol w:w="1057"/>
        <w:gridCol w:w="2084"/>
      </w:tblGrid>
      <w:tr w:rsidR="0009312E" w:rsidRPr="005C092F" w:rsidTr="004F1E98">
        <w:trPr>
          <w:jc w:val="center"/>
        </w:trPr>
        <w:tc>
          <w:tcPr>
            <w:tcW w:w="1523" w:type="dxa"/>
          </w:tcPr>
          <w:p w:rsidR="0009312E" w:rsidRPr="005C092F" w:rsidRDefault="0009312E" w:rsidP="004F1E98">
            <w:pPr>
              <w:jc w:val="both"/>
              <w:rPr>
                <w:rFonts w:ascii="Arial" w:hAnsi="Arial" w:cs="Arial"/>
              </w:rPr>
            </w:pPr>
            <w:r w:rsidRPr="005C092F">
              <w:rPr>
                <w:rFonts w:ascii="Arial" w:hAnsi="Arial" w:cs="Arial"/>
              </w:rPr>
              <w:t>2</w:t>
            </w:r>
          </w:p>
        </w:tc>
        <w:tc>
          <w:tcPr>
            <w:tcW w:w="1125" w:type="dxa"/>
          </w:tcPr>
          <w:p w:rsidR="0009312E" w:rsidRPr="005C092F" w:rsidRDefault="0009312E" w:rsidP="004F1E98">
            <w:pPr>
              <w:jc w:val="both"/>
              <w:rPr>
                <w:rFonts w:ascii="Arial" w:hAnsi="Arial" w:cs="Arial"/>
              </w:rPr>
            </w:pPr>
            <w:r w:rsidRPr="005C092F">
              <w:rPr>
                <w:rFonts w:ascii="Arial" w:hAnsi="Arial" w:cs="Arial"/>
              </w:rPr>
              <w:t>EFRR</w:t>
            </w:r>
          </w:p>
        </w:tc>
        <w:tc>
          <w:tcPr>
            <w:tcW w:w="1778"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77" w:type="dxa"/>
          </w:tcPr>
          <w:p w:rsidR="0009312E" w:rsidRPr="005C092F" w:rsidRDefault="0009312E" w:rsidP="004F1E98">
            <w:pPr>
              <w:jc w:val="both"/>
              <w:rPr>
                <w:rFonts w:ascii="Arial" w:hAnsi="Arial" w:cs="Arial"/>
              </w:rPr>
            </w:pPr>
            <w:r w:rsidRPr="005C092F">
              <w:rPr>
                <w:rFonts w:ascii="Arial" w:hAnsi="Arial" w:cs="Arial"/>
                <w:iCs/>
              </w:rPr>
              <w:t>2(ii)</w:t>
            </w:r>
          </w:p>
        </w:tc>
        <w:tc>
          <w:tcPr>
            <w:tcW w:w="1086" w:type="dxa"/>
          </w:tcPr>
          <w:p w:rsidR="0009312E" w:rsidRPr="005C092F" w:rsidRDefault="0009312E" w:rsidP="004F1E98">
            <w:pPr>
              <w:jc w:val="both"/>
              <w:rPr>
                <w:rFonts w:ascii="Arial" w:hAnsi="Arial" w:cs="Arial"/>
              </w:rPr>
            </w:pPr>
            <w:r w:rsidRPr="005C092F">
              <w:rPr>
                <w:rFonts w:ascii="Arial" w:hAnsi="Arial" w:cs="Arial"/>
              </w:rPr>
              <w:t>048</w:t>
            </w:r>
          </w:p>
        </w:tc>
        <w:tc>
          <w:tcPr>
            <w:tcW w:w="2157" w:type="dxa"/>
          </w:tcPr>
          <w:p w:rsidR="0009312E" w:rsidRPr="005C092F" w:rsidRDefault="0009312E" w:rsidP="004F1E98">
            <w:pPr>
              <w:jc w:val="right"/>
              <w:rPr>
                <w:rFonts w:ascii="Arial" w:hAnsi="Arial" w:cs="Arial"/>
              </w:rPr>
            </w:pPr>
            <w:r w:rsidRPr="005C092F">
              <w:rPr>
                <w:rFonts w:ascii="Arial" w:hAnsi="Arial" w:cs="Arial"/>
              </w:rPr>
              <w:t>86 990 172</w:t>
            </w:r>
          </w:p>
        </w:tc>
      </w:tr>
    </w:tbl>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461"/>
        <w:gridCol w:w="1106"/>
        <w:gridCol w:w="1744"/>
        <w:gridCol w:w="1618"/>
        <w:gridCol w:w="1058"/>
        <w:gridCol w:w="2074"/>
      </w:tblGrid>
      <w:tr w:rsidR="0009312E" w:rsidRPr="005C092F" w:rsidTr="004F1E98">
        <w:trPr>
          <w:jc w:val="center"/>
        </w:trPr>
        <w:tc>
          <w:tcPr>
            <w:tcW w:w="1523" w:type="dxa"/>
          </w:tcPr>
          <w:p w:rsidR="0009312E" w:rsidRPr="005C092F" w:rsidRDefault="0009312E" w:rsidP="004F1E98">
            <w:pPr>
              <w:jc w:val="both"/>
              <w:rPr>
                <w:rFonts w:ascii="Arial" w:hAnsi="Arial" w:cs="Arial"/>
              </w:rPr>
            </w:pPr>
            <w:r w:rsidRPr="005C092F">
              <w:rPr>
                <w:rFonts w:ascii="Arial" w:hAnsi="Arial" w:cs="Arial"/>
              </w:rPr>
              <w:t>2</w:t>
            </w:r>
          </w:p>
        </w:tc>
        <w:tc>
          <w:tcPr>
            <w:tcW w:w="1125" w:type="dxa"/>
          </w:tcPr>
          <w:p w:rsidR="0009312E" w:rsidRPr="005C092F" w:rsidRDefault="0009312E" w:rsidP="004F1E98">
            <w:pPr>
              <w:jc w:val="both"/>
              <w:rPr>
                <w:rFonts w:ascii="Arial" w:hAnsi="Arial" w:cs="Arial"/>
              </w:rPr>
            </w:pPr>
            <w:r w:rsidRPr="005C092F">
              <w:rPr>
                <w:rFonts w:ascii="Arial" w:hAnsi="Arial" w:cs="Arial"/>
              </w:rPr>
              <w:t>EFRR</w:t>
            </w:r>
          </w:p>
        </w:tc>
        <w:tc>
          <w:tcPr>
            <w:tcW w:w="1778"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77" w:type="dxa"/>
          </w:tcPr>
          <w:p w:rsidR="0009312E" w:rsidRPr="005C092F" w:rsidRDefault="0009312E" w:rsidP="004F1E98">
            <w:pPr>
              <w:jc w:val="both"/>
              <w:rPr>
                <w:rFonts w:ascii="Arial" w:hAnsi="Arial" w:cs="Arial"/>
              </w:rPr>
            </w:pPr>
            <w:r w:rsidRPr="005C092F">
              <w:rPr>
                <w:rFonts w:ascii="Arial" w:hAnsi="Arial" w:cs="Arial"/>
                <w:iCs/>
              </w:rPr>
              <w:t>2(ii)</w:t>
            </w:r>
          </w:p>
        </w:tc>
        <w:tc>
          <w:tcPr>
            <w:tcW w:w="1086" w:type="dxa"/>
          </w:tcPr>
          <w:p w:rsidR="0009312E" w:rsidRPr="005C092F" w:rsidRDefault="0009312E" w:rsidP="004F1E98">
            <w:pPr>
              <w:jc w:val="both"/>
              <w:rPr>
                <w:rFonts w:ascii="Arial" w:hAnsi="Arial" w:cs="Arial"/>
              </w:rPr>
            </w:pPr>
            <w:r w:rsidRPr="005C092F">
              <w:rPr>
                <w:rFonts w:ascii="Arial" w:hAnsi="Arial" w:cs="Arial"/>
              </w:rPr>
              <w:t>048</w:t>
            </w:r>
          </w:p>
        </w:tc>
        <w:tc>
          <w:tcPr>
            <w:tcW w:w="2157" w:type="dxa"/>
          </w:tcPr>
          <w:p w:rsidR="0009312E" w:rsidRPr="005C092F" w:rsidRDefault="0009312E" w:rsidP="004F1E98">
            <w:pPr>
              <w:jc w:val="right"/>
              <w:rPr>
                <w:rFonts w:ascii="Arial" w:hAnsi="Arial" w:cs="Arial"/>
                <w:b/>
              </w:rPr>
            </w:pPr>
            <w:r w:rsidRPr="005C092F">
              <w:rPr>
                <w:rFonts w:ascii="Arial" w:hAnsi="Arial" w:cs="Arial"/>
                <w:b/>
              </w:rPr>
              <w:t>86 471 172</w:t>
            </w:r>
          </w:p>
        </w:tc>
      </w:tr>
    </w:tbl>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454"/>
        <w:gridCol w:w="1104"/>
        <w:gridCol w:w="1744"/>
        <w:gridCol w:w="1613"/>
        <w:gridCol w:w="1055"/>
        <w:gridCol w:w="2091"/>
      </w:tblGrid>
      <w:tr w:rsidR="0009312E" w:rsidRPr="005C092F" w:rsidTr="004F1E98">
        <w:trPr>
          <w:jc w:val="center"/>
        </w:trPr>
        <w:tc>
          <w:tcPr>
            <w:tcW w:w="1454" w:type="dxa"/>
          </w:tcPr>
          <w:p w:rsidR="0009312E" w:rsidRPr="005C092F" w:rsidRDefault="0009312E" w:rsidP="004F1E98">
            <w:pPr>
              <w:jc w:val="both"/>
              <w:rPr>
                <w:rFonts w:ascii="Arial" w:hAnsi="Arial" w:cs="Arial"/>
                <w:b/>
              </w:rPr>
            </w:pPr>
            <w:r w:rsidRPr="005C092F">
              <w:rPr>
                <w:rFonts w:ascii="Arial" w:hAnsi="Arial" w:cs="Arial"/>
                <w:b/>
              </w:rPr>
              <w:t>2</w:t>
            </w:r>
          </w:p>
        </w:tc>
        <w:tc>
          <w:tcPr>
            <w:tcW w:w="1104" w:type="dxa"/>
          </w:tcPr>
          <w:p w:rsidR="0009312E" w:rsidRPr="005C092F" w:rsidRDefault="0009312E" w:rsidP="004F1E98">
            <w:pPr>
              <w:jc w:val="both"/>
              <w:rPr>
                <w:rFonts w:ascii="Arial" w:hAnsi="Arial" w:cs="Arial"/>
                <w:b/>
              </w:rPr>
            </w:pPr>
            <w:r w:rsidRPr="005C092F">
              <w:rPr>
                <w:rFonts w:ascii="Arial" w:hAnsi="Arial" w:cs="Arial"/>
                <w:b/>
              </w:rPr>
              <w:t>EFRR</w:t>
            </w:r>
          </w:p>
        </w:tc>
        <w:tc>
          <w:tcPr>
            <w:tcW w:w="1744" w:type="dxa"/>
          </w:tcPr>
          <w:p w:rsidR="0009312E" w:rsidRPr="005C092F" w:rsidRDefault="0009312E" w:rsidP="004F1E98">
            <w:pPr>
              <w:jc w:val="both"/>
              <w:rPr>
                <w:rFonts w:ascii="Arial" w:hAnsi="Arial" w:cs="Arial"/>
                <w:b/>
              </w:rPr>
            </w:pPr>
            <w:r w:rsidRPr="005C092F">
              <w:rPr>
                <w:rFonts w:ascii="Arial" w:hAnsi="Arial" w:cs="Arial"/>
                <w:b/>
              </w:rPr>
              <w:t>Słabiej rozwinięte</w:t>
            </w:r>
          </w:p>
        </w:tc>
        <w:tc>
          <w:tcPr>
            <w:tcW w:w="1613" w:type="dxa"/>
          </w:tcPr>
          <w:p w:rsidR="0009312E" w:rsidRPr="005C092F" w:rsidRDefault="0009312E" w:rsidP="004F1E98">
            <w:pPr>
              <w:jc w:val="both"/>
              <w:rPr>
                <w:rFonts w:ascii="Arial" w:hAnsi="Arial" w:cs="Arial"/>
                <w:b/>
                <w:iCs/>
              </w:rPr>
            </w:pPr>
            <w:r w:rsidRPr="005C092F">
              <w:rPr>
                <w:rFonts w:ascii="Arial" w:hAnsi="Arial" w:cs="Arial"/>
                <w:b/>
                <w:iCs/>
              </w:rPr>
              <w:t>2(ii)</w:t>
            </w:r>
          </w:p>
        </w:tc>
        <w:tc>
          <w:tcPr>
            <w:tcW w:w="1055" w:type="dxa"/>
          </w:tcPr>
          <w:p w:rsidR="0009312E" w:rsidRPr="005C092F" w:rsidRDefault="0009312E" w:rsidP="004F1E98">
            <w:pPr>
              <w:jc w:val="both"/>
              <w:rPr>
                <w:rFonts w:ascii="Arial" w:hAnsi="Arial" w:cs="Arial"/>
                <w:b/>
              </w:rPr>
            </w:pPr>
            <w:r w:rsidRPr="005C092F">
              <w:rPr>
                <w:rFonts w:ascii="Arial" w:hAnsi="Arial" w:cs="Arial"/>
                <w:b/>
              </w:rPr>
              <w:t>170</w:t>
            </w:r>
          </w:p>
        </w:tc>
        <w:tc>
          <w:tcPr>
            <w:tcW w:w="2091" w:type="dxa"/>
          </w:tcPr>
          <w:p w:rsidR="0009312E" w:rsidRPr="005C092F" w:rsidRDefault="0009312E" w:rsidP="004F1E98">
            <w:pPr>
              <w:jc w:val="right"/>
              <w:rPr>
                <w:rFonts w:ascii="Arial" w:hAnsi="Arial" w:cs="Arial"/>
                <w:b/>
              </w:rPr>
            </w:pPr>
            <w:r w:rsidRPr="005C092F">
              <w:rPr>
                <w:rFonts w:ascii="Arial" w:hAnsi="Arial" w:cs="Arial"/>
                <w:b/>
              </w:rPr>
              <w:t>519 000</w:t>
            </w:r>
          </w:p>
        </w:tc>
      </w:tr>
    </w:tbl>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hAnsi="Arial" w:cs="Arial"/>
          <w:sz w:val="24"/>
        </w:rPr>
      </w:pPr>
      <w:bookmarkStart w:id="2" w:name="_Toc121321097"/>
      <w:r w:rsidRPr="005C092F">
        <w:rPr>
          <w:rFonts w:ascii="Arial" w:eastAsia="Times New Roman" w:hAnsi="Arial" w:cs="Arial"/>
          <w:sz w:val="24"/>
          <w:szCs w:val="24"/>
        </w:rPr>
        <w:t xml:space="preserve">cel szczegółowy </w:t>
      </w:r>
      <w:r w:rsidRPr="005C092F">
        <w:rPr>
          <w:rFonts w:ascii="Arial" w:hAnsi="Arial" w:cs="Arial"/>
          <w:i/>
          <w:sz w:val="24"/>
        </w:rPr>
        <w:t>2(iv) wspieranie przystosowania się do zmian klimatu i zapobiegania ryzyku związanemu z klęskami żywiołowymi i katastrofami, a także odporności, z uwzględnieniem podejścia ekosystemowego</w:t>
      </w:r>
      <w:bookmarkEnd w:id="2"/>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w zakresie odnoszącym się do zwiększenia retencyjności zlewni, w tym: rozwój różnych form małej retencji oraz inwestowanie w infrastrukturę przeciwpowodziową po zapisie w brzemieniu:</w:t>
      </w:r>
    </w:p>
    <w:p w:rsidR="0009312E" w:rsidRPr="005C092F" w:rsidRDefault="0009312E" w:rsidP="0009312E">
      <w:pPr>
        <w:spacing w:before="120" w:after="120"/>
        <w:ind w:left="142"/>
        <w:jc w:val="both"/>
        <w:rPr>
          <w:rFonts w:ascii="Arial" w:hAnsi="Arial" w:cs="Arial"/>
          <w:bCs/>
          <w:i/>
          <w:sz w:val="24"/>
        </w:rPr>
      </w:pPr>
      <w:r w:rsidRPr="005C092F">
        <w:rPr>
          <w:rFonts w:ascii="Arial" w:hAnsi="Arial" w:cs="Arial"/>
          <w:bCs/>
          <w:i/>
          <w:sz w:val="24"/>
        </w:rPr>
        <w:lastRenderedPageBreak/>
        <w:t>Główny nacisk będzie położony na wspieranie małej retencji w ekosystemach oraz zlewniach elementarnych, w tym naturalnych ekosystemach na obszarach cennych przyrodniczo.</w:t>
      </w:r>
    </w:p>
    <w:p w:rsidR="0009312E" w:rsidRPr="005C092F"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sidRPr="005C092F">
        <w:rPr>
          <w:rFonts w:ascii="Arial" w:eastAsia="Times New Roman" w:hAnsi="Arial" w:cs="Arial"/>
          <w:sz w:val="24"/>
          <w:szCs w:val="24"/>
        </w:rPr>
        <w:t>dodaje się zapis w brzmieniu:</w:t>
      </w:r>
    </w:p>
    <w:p w:rsidR="0009312E" w:rsidRPr="005C092F" w:rsidRDefault="0009312E" w:rsidP="0009312E">
      <w:pPr>
        <w:spacing w:before="120" w:after="120"/>
        <w:jc w:val="both"/>
        <w:rPr>
          <w:rFonts w:ascii="Arial" w:hAnsi="Arial" w:cs="Arial"/>
          <w:bCs/>
          <w:i/>
          <w:sz w:val="24"/>
        </w:rPr>
      </w:pPr>
      <w:r w:rsidRPr="005C092F">
        <w:rPr>
          <w:rFonts w:ascii="Arial" w:hAnsi="Arial" w:cs="Arial"/>
          <w:b/>
          <w:bCs/>
          <w:i/>
          <w:sz w:val="24"/>
        </w:rPr>
        <w:t>Preferencje zostaną nadane działaniom w których realizacji będą wykorzystywane rozwiązania oparte na przyrodzie.</w:t>
      </w:r>
    </w:p>
    <w:p w:rsidR="0009312E" w:rsidRPr="005C092F" w:rsidRDefault="0009312E" w:rsidP="0009312E">
      <w:pPr>
        <w:spacing w:before="120" w:after="120"/>
        <w:ind w:firstLine="1418"/>
        <w:jc w:val="both"/>
        <w:rPr>
          <w:rFonts w:ascii="Arial" w:hAnsi="Arial" w:cs="Arial"/>
          <w:bCs/>
          <w:sz w:val="24"/>
        </w:rPr>
      </w:pPr>
      <w:r w:rsidRPr="005C092F">
        <w:rPr>
          <w:rFonts w:ascii="Arial" w:hAnsi="Arial" w:cs="Arial"/>
          <w:bCs/>
          <w:sz w:val="24"/>
        </w:rPr>
        <w:t>oraz po zapisie w brzmieniu:</w:t>
      </w:r>
    </w:p>
    <w:p w:rsidR="0009312E" w:rsidRPr="005C092F" w:rsidRDefault="0009312E" w:rsidP="0009312E">
      <w:pPr>
        <w:spacing w:before="120" w:after="120"/>
        <w:jc w:val="both"/>
        <w:rPr>
          <w:rFonts w:ascii="Arial" w:hAnsi="Arial" w:cs="Arial"/>
          <w:bCs/>
          <w:i/>
          <w:sz w:val="24"/>
        </w:rPr>
      </w:pPr>
      <w:r w:rsidRPr="005C092F">
        <w:rPr>
          <w:rFonts w:ascii="Arial" w:hAnsi="Arial" w:cs="Arial"/>
          <w:bCs/>
          <w:i/>
          <w:sz w:val="24"/>
        </w:rPr>
        <w:t xml:space="preserve">Ponadto działania będą skierowane na zapewnienie bezpieczeństwa powodziowego i przeciwdziałanie suszy poprzez budowę, przebudowę lub remont urządzeń wodnych i infrastruktury towarzyszącej. </w:t>
      </w:r>
    </w:p>
    <w:p w:rsidR="0009312E" w:rsidRPr="005C092F" w:rsidRDefault="0009312E" w:rsidP="0009312E">
      <w:pPr>
        <w:pStyle w:val="Akapitzlist"/>
        <w:tabs>
          <w:tab w:val="left" w:pos="1134"/>
        </w:tabs>
        <w:spacing w:before="120" w:after="120"/>
        <w:ind w:left="1418"/>
        <w:contextualSpacing w:val="0"/>
        <w:jc w:val="both"/>
        <w:rPr>
          <w:rFonts w:ascii="Arial" w:hAnsi="Arial" w:cs="Arial"/>
          <w:b/>
          <w:bCs/>
          <w:i/>
          <w:sz w:val="24"/>
        </w:rPr>
      </w:pPr>
      <w:r w:rsidRPr="005C092F">
        <w:rPr>
          <w:rFonts w:ascii="Arial" w:eastAsia="Times New Roman" w:hAnsi="Arial" w:cs="Arial"/>
          <w:sz w:val="24"/>
          <w:szCs w:val="24"/>
        </w:rPr>
        <w:t>dodaje się zapis w brzmieniu:</w:t>
      </w:r>
    </w:p>
    <w:p w:rsidR="0009312E" w:rsidRPr="005C092F" w:rsidRDefault="0009312E" w:rsidP="0009312E">
      <w:pPr>
        <w:spacing w:before="120" w:after="120"/>
        <w:jc w:val="both"/>
        <w:rPr>
          <w:rFonts w:ascii="Arial" w:hAnsi="Arial" w:cs="Arial"/>
          <w:b/>
          <w:bCs/>
          <w:i/>
          <w:sz w:val="24"/>
        </w:rPr>
      </w:pPr>
      <w:r w:rsidRPr="005C092F">
        <w:rPr>
          <w:rFonts w:ascii="Arial" w:hAnsi="Arial" w:cs="Arial"/>
          <w:b/>
          <w:bCs/>
          <w:i/>
          <w:sz w:val="24"/>
        </w:rPr>
        <w:t>Wśród szeregu działań przyczyniających się do osiągniecia zakładanych celów planowane będą działania informacyjno – promocyjne, mające na celu zwiększenie świadomości i wiedzy w społeczeństwie na temat zasobów wodnych, konieczności ich retencjonowania, oszczędzania i racjonalnego wykorzystania. Działania te mogą być realizowane jako element projektu.</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w zakresie odnoszącym się do wspieranych jednostek, po dotychczasowej treści dodaje się zapis w brzmieniu:</w:t>
      </w:r>
    </w:p>
    <w:p w:rsidR="0009312E" w:rsidRPr="005C092F" w:rsidRDefault="0009312E" w:rsidP="0009312E">
      <w:pPr>
        <w:spacing w:before="120" w:after="120"/>
        <w:jc w:val="both"/>
        <w:rPr>
          <w:rFonts w:ascii="Arial" w:hAnsi="Arial" w:cs="Arial"/>
          <w:b/>
          <w:i/>
          <w:sz w:val="24"/>
          <w:szCs w:val="24"/>
        </w:rPr>
      </w:pPr>
      <w:r w:rsidRPr="005C092F">
        <w:rPr>
          <w:rFonts w:ascii="Arial" w:hAnsi="Arial" w:cs="Arial"/>
          <w:b/>
          <w:i/>
          <w:sz w:val="24"/>
          <w:szCs w:val="24"/>
        </w:rPr>
        <w:t>Wsparcie może być również skierowane do jednostek Państwowej Straży Pożarnej.</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 po dotychczasowych zapisach dodaje się zapis w brzmieniu:</w:t>
      </w:r>
    </w:p>
    <w:p w:rsidR="0009312E" w:rsidRPr="005C092F" w:rsidRDefault="0009312E" w:rsidP="0009312E">
      <w:pPr>
        <w:spacing w:before="120" w:after="120"/>
        <w:jc w:val="both"/>
        <w:rPr>
          <w:rFonts w:ascii="Arial" w:hAnsi="Arial" w:cs="Arial"/>
          <w:b/>
          <w:i/>
          <w:sz w:val="24"/>
          <w:szCs w:val="24"/>
        </w:rPr>
      </w:pPr>
      <w:r w:rsidRPr="005C092F">
        <w:rPr>
          <w:rFonts w:ascii="Arial" w:hAnsi="Arial" w:cs="Arial"/>
          <w:b/>
          <w:i/>
          <w:sz w:val="24"/>
          <w:szCs w:val="24"/>
        </w:rPr>
        <w:t xml:space="preserve">W celu szczegółowym dopuszcza się również możliwość wsparcia na działania związane z funkcjonowaniem i wzmacnianiem potencjału partnerstw JST wdrażających ZIT lub IIT OPK (w tym koszty personelu, utrzymania biura, doradztwa).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Działania na rzecz zapewnienia równości, włączenia społecznego i niedyskryminacji</w:t>
      </w:r>
      <w:r w:rsidRPr="005C092F">
        <w:rPr>
          <w:rFonts w:ascii="Arial" w:eastAsia="Times New Roman" w:hAnsi="Arial" w:cs="Arial"/>
          <w:sz w:val="24"/>
          <w:szCs w:val="24"/>
        </w:rPr>
        <w:t xml:space="preserve"> zapis w brzmieniu:</w:t>
      </w:r>
    </w:p>
    <w:p w:rsidR="0009312E" w:rsidRPr="005C092F" w:rsidRDefault="0009312E" w:rsidP="0009312E">
      <w:pPr>
        <w:spacing w:before="120" w:after="120"/>
        <w:jc w:val="both"/>
        <w:rPr>
          <w:rFonts w:ascii="Arial" w:hAnsi="Arial" w:cs="Arial"/>
          <w:i/>
          <w:color w:val="000000" w:themeColor="text1"/>
          <w:sz w:val="24"/>
          <w:szCs w:val="24"/>
        </w:rPr>
      </w:pPr>
      <w:r w:rsidRPr="005C092F">
        <w:rPr>
          <w:rFonts w:ascii="Arial" w:hAnsi="Arial" w:cs="Arial"/>
          <w:i/>
          <w:sz w:val="24"/>
          <w:szCs w:val="24"/>
        </w:rPr>
        <w:t>Zaplanowane d</w:t>
      </w:r>
      <w:r w:rsidRPr="005C092F">
        <w:rPr>
          <w:rFonts w:ascii="Arial" w:hAnsi="Arial" w:cs="Arial"/>
          <w:i/>
          <w:color w:val="000000" w:themeColor="text1"/>
          <w:sz w:val="24"/>
          <w:szCs w:val="24"/>
        </w:rPr>
        <w:t>ziałania poprzez zastosowanie</w:t>
      </w:r>
      <w:r w:rsidRPr="005C092F">
        <w:rPr>
          <w:rFonts w:ascii="Arial" w:eastAsia="Arial" w:hAnsi="Arial" w:cs="Arial"/>
          <w:i/>
          <w:sz w:val="24"/>
          <w:szCs w:val="24"/>
          <w:lang w:val="pl"/>
        </w:rPr>
        <w:t xml:space="preserve"> standardu dostępności: architektonicznego i cyfrowego, zielono-niebieska infrastruktura będzie dostępna dla ogółu społeczeństwa, w tym będzie odpowiadała także na specyficzne potrzeby osób w niekorzystnej sytuacji:</w:t>
      </w:r>
      <w:r w:rsidRPr="005C092F">
        <w:rPr>
          <w:rFonts w:ascii="Arial" w:eastAsia="Arial" w:hAnsi="Arial" w:cs="Arial"/>
          <w:i/>
          <w:sz w:val="24"/>
          <w:szCs w:val="24"/>
        </w:rPr>
        <w:t xml:space="preserve"> </w:t>
      </w:r>
      <w:r w:rsidRPr="005C092F">
        <w:rPr>
          <w:rFonts w:ascii="Arial" w:eastAsia="Arial" w:hAnsi="Arial" w:cs="Arial"/>
          <w:i/>
          <w:sz w:val="24"/>
          <w:szCs w:val="24"/>
          <w:lang w:val="pl"/>
        </w:rPr>
        <w:t>kobiet, osób z niepełnosprawnościami, osób starszych, osób o ograniczonych możliwościach poruszania się, opiekunów z dziećmi czy osobami potrzebującymi wsparcia w codziennym funkcjonowaniu</w:t>
      </w:r>
      <w:r w:rsidRPr="005C092F">
        <w:rPr>
          <w:rFonts w:ascii="Arial" w:eastAsia="Times New Roman" w:hAnsi="Arial" w:cs="Arial"/>
          <w:i/>
          <w:sz w:val="24"/>
          <w:szCs w:val="24"/>
        </w:rPr>
        <w:t xml:space="preserve"> </w:t>
      </w:r>
      <w:r w:rsidRPr="005C092F">
        <w:rPr>
          <w:rFonts w:ascii="Arial" w:eastAsia="Times New Roman" w:hAnsi="Arial" w:cs="Arial"/>
          <w:b/>
          <w:i/>
          <w:sz w:val="24"/>
          <w:szCs w:val="24"/>
        </w:rPr>
        <w:t>zależnymi</w:t>
      </w:r>
      <w:r w:rsidRPr="005C092F">
        <w:rPr>
          <w:rFonts w:ascii="Arial" w:eastAsia="Arial" w:hAnsi="Arial" w:cs="Arial"/>
          <w:i/>
          <w:sz w:val="24"/>
          <w:szCs w:val="24"/>
          <w:lang w:val="pl"/>
        </w:rPr>
        <w:t>.</w:t>
      </w:r>
      <w:r w:rsidRPr="005C092F">
        <w:rPr>
          <w:rFonts w:ascii="Arial" w:hAnsi="Arial" w:cs="Arial"/>
          <w:i/>
          <w:color w:val="000000" w:themeColor="text1"/>
          <w:sz w:val="24"/>
          <w:szCs w:val="24"/>
        </w:rPr>
        <w:t xml:space="preserve"> </w:t>
      </w:r>
    </w:p>
    <w:p w:rsidR="0009312E" w:rsidRPr="005C092F" w:rsidRDefault="0009312E" w:rsidP="0009312E">
      <w:pPr>
        <w:spacing w:before="120" w:after="120"/>
        <w:jc w:val="both"/>
        <w:rPr>
          <w:rFonts w:ascii="Arial" w:hAnsi="Arial" w:cs="Arial"/>
          <w:color w:val="000000" w:themeColor="text1"/>
          <w:sz w:val="24"/>
          <w:szCs w:val="24"/>
        </w:rPr>
      </w:pPr>
      <w:r w:rsidRPr="005C092F">
        <w:rPr>
          <w:rFonts w:ascii="Arial" w:hAnsi="Arial" w:cs="Arial"/>
          <w:sz w:val="24"/>
          <w:szCs w:val="24"/>
        </w:rPr>
        <w:t>otrzymuje brzmienie:</w:t>
      </w:r>
    </w:p>
    <w:p w:rsidR="0009312E" w:rsidRPr="005C092F" w:rsidRDefault="0009312E" w:rsidP="0009312E">
      <w:pPr>
        <w:tabs>
          <w:tab w:val="left" w:pos="1134"/>
        </w:tabs>
        <w:spacing w:before="120" w:after="120"/>
        <w:jc w:val="both"/>
        <w:rPr>
          <w:rFonts w:ascii="Arial" w:eastAsia="Times New Roman" w:hAnsi="Arial" w:cs="Arial"/>
          <w:i/>
          <w:sz w:val="24"/>
          <w:szCs w:val="24"/>
        </w:rPr>
      </w:pPr>
      <w:r w:rsidRPr="005C092F">
        <w:rPr>
          <w:rFonts w:ascii="Arial" w:eastAsia="Times New Roman" w:hAnsi="Arial" w:cs="Arial"/>
          <w:i/>
          <w:sz w:val="24"/>
          <w:szCs w:val="24"/>
        </w:rPr>
        <w:t>Zaplanowane działania poprzez zastosowanie standardu dostępności: architektonicznego i cyfrowego, zielono-niebieska infrastruktura będzie dostępna dla ogółu społeczeństwa, w tym będzie odpowiadała także na specyficzne potrzeby osób w niekorzystnej sytuacji: kobiet, osób z niepełnosprawnościami, osób starszych, osób o ograniczonych możliwościach poruszania się, opiekunów z dziećmi czy osobami potrzebującymi wsparcia w codziennym funkcjonowaniu.</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lastRenderedPageBreak/>
        <w:t xml:space="preserve">w części </w:t>
      </w:r>
      <w:r w:rsidRPr="005C092F">
        <w:rPr>
          <w:rFonts w:ascii="Arial" w:eastAsia="Times New Roman" w:hAnsi="Arial" w:cs="Arial"/>
          <w:i/>
          <w:sz w:val="24"/>
          <w:szCs w:val="24"/>
        </w:rPr>
        <w:t>Orientacyjny podział zasobów programu (UE) według rodzaju interwencji:</w:t>
      </w:r>
    </w:p>
    <w:p w:rsidR="0009312E" w:rsidRPr="005C092F" w:rsidRDefault="0009312E" w:rsidP="0009312E">
      <w:pPr>
        <w:pStyle w:val="Akapitzlist"/>
        <w:numPr>
          <w:ilvl w:val="0"/>
          <w:numId w:val="9"/>
        </w:numPr>
        <w:tabs>
          <w:tab w:val="left" w:pos="1134"/>
        </w:tabs>
        <w:spacing w:before="120" w:after="120"/>
        <w:ind w:left="1843" w:hanging="425"/>
        <w:jc w:val="both"/>
        <w:rPr>
          <w:rFonts w:ascii="Arial" w:eastAsia="Times New Roman" w:hAnsi="Arial" w:cs="Arial"/>
          <w:sz w:val="24"/>
          <w:szCs w:val="24"/>
        </w:rPr>
      </w:pPr>
      <w:r w:rsidRPr="005C092F">
        <w:rPr>
          <w:rFonts w:ascii="Arial" w:eastAsia="Times New Roman" w:hAnsi="Arial" w:cs="Arial"/>
          <w:sz w:val="24"/>
          <w:szCs w:val="24"/>
        </w:rPr>
        <w:t xml:space="preserve"> 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
        <w:tblW w:w="0" w:type="auto"/>
        <w:tblInd w:w="0" w:type="dxa"/>
        <w:tblLook w:val="04A0" w:firstRow="1" w:lastRow="0" w:firstColumn="1" w:lastColumn="0" w:noHBand="0" w:noVBand="1"/>
        <w:tblDescription w:val="Tabela 4: Wymiar 1 przedstawia zakres interwencji wraz z przypisanymi alokacjami"/>
      </w:tblPr>
      <w:tblGrid>
        <w:gridCol w:w="1453"/>
        <w:gridCol w:w="1104"/>
        <w:gridCol w:w="1736"/>
        <w:gridCol w:w="1615"/>
        <w:gridCol w:w="1052"/>
        <w:gridCol w:w="2101"/>
      </w:tblGrid>
      <w:tr w:rsidR="0009312E" w:rsidRPr="005C092F" w:rsidTr="004F1E98">
        <w:tc>
          <w:tcPr>
            <w:tcW w:w="1453"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Nr priorytetu</w:t>
            </w:r>
          </w:p>
        </w:tc>
        <w:tc>
          <w:tcPr>
            <w:tcW w:w="1104"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Fundusz</w:t>
            </w:r>
          </w:p>
        </w:tc>
        <w:tc>
          <w:tcPr>
            <w:tcW w:w="1736"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Kategoria regionu</w:t>
            </w:r>
          </w:p>
        </w:tc>
        <w:tc>
          <w:tcPr>
            <w:tcW w:w="1615"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Cel szczegółowy</w:t>
            </w:r>
          </w:p>
        </w:tc>
        <w:tc>
          <w:tcPr>
            <w:tcW w:w="1052"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 xml:space="preserve">Kod </w:t>
            </w:r>
          </w:p>
        </w:tc>
        <w:tc>
          <w:tcPr>
            <w:tcW w:w="2101"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Kwota (w EUR)</w:t>
            </w:r>
          </w:p>
        </w:tc>
      </w:tr>
      <w:tr w:rsidR="0009312E" w:rsidRPr="005C092F" w:rsidTr="004F1E98">
        <w:tc>
          <w:tcPr>
            <w:tcW w:w="1453"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4"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36"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15" w:type="dxa"/>
          </w:tcPr>
          <w:p w:rsidR="0009312E" w:rsidRPr="005C092F" w:rsidRDefault="0009312E" w:rsidP="004F1E98">
            <w:pPr>
              <w:jc w:val="both"/>
              <w:rPr>
                <w:rFonts w:ascii="Arial" w:hAnsi="Arial" w:cs="Arial"/>
              </w:rPr>
            </w:pPr>
            <w:r w:rsidRPr="005C092F">
              <w:rPr>
                <w:rFonts w:ascii="Arial" w:hAnsi="Arial" w:cs="Arial"/>
                <w:iCs/>
              </w:rPr>
              <w:t>2(iv)</w:t>
            </w:r>
          </w:p>
        </w:tc>
        <w:tc>
          <w:tcPr>
            <w:tcW w:w="105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058</w:t>
            </w:r>
          </w:p>
        </w:tc>
        <w:tc>
          <w:tcPr>
            <w:tcW w:w="2101" w:type="dxa"/>
          </w:tcPr>
          <w:p w:rsidR="0009312E" w:rsidRPr="005C092F" w:rsidRDefault="0009312E" w:rsidP="004F1E98">
            <w:pPr>
              <w:jc w:val="right"/>
              <w:rPr>
                <w:rFonts w:ascii="Arial" w:hAnsi="Arial" w:cs="Arial"/>
                <w:color w:val="000000" w:themeColor="text1"/>
              </w:rPr>
            </w:pPr>
            <w:r w:rsidRPr="005C092F">
              <w:rPr>
                <w:rFonts w:ascii="Arial" w:hAnsi="Arial" w:cs="Arial"/>
                <w:color w:val="000000" w:themeColor="text1"/>
              </w:rPr>
              <w:t>32 330 477</w:t>
            </w:r>
          </w:p>
        </w:tc>
      </w:tr>
      <w:tr w:rsidR="0009312E" w:rsidRPr="005C092F" w:rsidTr="004F1E98">
        <w:tc>
          <w:tcPr>
            <w:tcW w:w="1453"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4"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36"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15"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5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060</w:t>
            </w:r>
          </w:p>
        </w:tc>
        <w:tc>
          <w:tcPr>
            <w:tcW w:w="2101" w:type="dxa"/>
          </w:tcPr>
          <w:p w:rsidR="0009312E" w:rsidRPr="005C092F" w:rsidRDefault="0009312E" w:rsidP="004F1E98">
            <w:pPr>
              <w:jc w:val="right"/>
              <w:rPr>
                <w:rFonts w:ascii="Arial" w:hAnsi="Arial" w:cs="Arial"/>
                <w:color w:val="000000" w:themeColor="text1"/>
              </w:rPr>
            </w:pPr>
            <w:r w:rsidRPr="005C092F">
              <w:rPr>
                <w:rFonts w:ascii="Arial" w:hAnsi="Arial" w:cs="Arial"/>
                <w:color w:val="000000" w:themeColor="text1"/>
              </w:rPr>
              <w:t>15 587 782</w:t>
            </w:r>
          </w:p>
        </w:tc>
      </w:tr>
      <w:tr w:rsidR="0009312E" w:rsidRPr="005C092F" w:rsidTr="004F1E98">
        <w:tc>
          <w:tcPr>
            <w:tcW w:w="1453"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4"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36"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15"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5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172</w:t>
            </w:r>
          </w:p>
        </w:tc>
        <w:tc>
          <w:tcPr>
            <w:tcW w:w="2101" w:type="dxa"/>
          </w:tcPr>
          <w:p w:rsidR="0009312E" w:rsidRPr="005C092F" w:rsidRDefault="0009312E" w:rsidP="004F1E98">
            <w:pPr>
              <w:jc w:val="right"/>
              <w:rPr>
                <w:rFonts w:ascii="Arial" w:hAnsi="Arial" w:cs="Arial"/>
                <w:color w:val="000000" w:themeColor="text1"/>
              </w:rPr>
            </w:pPr>
            <w:r w:rsidRPr="005C092F">
              <w:rPr>
                <w:rFonts w:ascii="Arial" w:hAnsi="Arial" w:cs="Arial"/>
                <w:color w:val="000000" w:themeColor="text1"/>
              </w:rPr>
              <w:t>2 522 013</w:t>
            </w:r>
          </w:p>
        </w:tc>
      </w:tr>
    </w:tbl>
    <w:p w:rsidR="0009312E" w:rsidRPr="005C092F" w:rsidRDefault="0009312E" w:rsidP="0009312E">
      <w:pPr>
        <w:tabs>
          <w:tab w:val="left" w:pos="1134"/>
        </w:tabs>
        <w:spacing w:before="120" w:after="120"/>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tblInd w:w="0" w:type="dxa"/>
        <w:tblLook w:val="04A0" w:firstRow="1" w:lastRow="0" w:firstColumn="1" w:lastColumn="0" w:noHBand="0" w:noVBand="1"/>
        <w:tblDescription w:val="Tabela 4: Wymiar 1 przedstawia zakres interwencji wraz z przypisanymi alokacjami"/>
      </w:tblPr>
      <w:tblGrid>
        <w:gridCol w:w="1547"/>
        <w:gridCol w:w="1101"/>
        <w:gridCol w:w="1712"/>
        <w:gridCol w:w="1607"/>
        <w:gridCol w:w="1032"/>
        <w:gridCol w:w="2062"/>
      </w:tblGrid>
      <w:tr w:rsidR="0009312E" w:rsidRPr="005C092F" w:rsidTr="004F1E98">
        <w:tc>
          <w:tcPr>
            <w:tcW w:w="1547"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Nr priorytetu</w:t>
            </w:r>
          </w:p>
        </w:tc>
        <w:tc>
          <w:tcPr>
            <w:tcW w:w="1101"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Fundusz</w:t>
            </w:r>
          </w:p>
        </w:tc>
        <w:tc>
          <w:tcPr>
            <w:tcW w:w="1712"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Kategoria regionu</w:t>
            </w:r>
          </w:p>
        </w:tc>
        <w:tc>
          <w:tcPr>
            <w:tcW w:w="1607"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Cel szczegółowy</w:t>
            </w:r>
          </w:p>
        </w:tc>
        <w:tc>
          <w:tcPr>
            <w:tcW w:w="1032"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 xml:space="preserve">Kod </w:t>
            </w:r>
          </w:p>
        </w:tc>
        <w:tc>
          <w:tcPr>
            <w:tcW w:w="2062" w:type="dxa"/>
          </w:tcPr>
          <w:p w:rsidR="0009312E" w:rsidRPr="005C092F" w:rsidRDefault="0009312E" w:rsidP="004F1E98">
            <w:pPr>
              <w:jc w:val="both"/>
              <w:rPr>
                <w:rFonts w:ascii="Arial" w:hAnsi="Arial" w:cs="Arial"/>
                <w:b/>
                <w:iCs/>
                <w:color w:val="000000" w:themeColor="text1"/>
              </w:rPr>
            </w:pPr>
            <w:r w:rsidRPr="005C092F">
              <w:rPr>
                <w:rFonts w:ascii="Arial" w:hAnsi="Arial" w:cs="Arial"/>
                <w:b/>
                <w:color w:val="000000" w:themeColor="text1"/>
              </w:rPr>
              <w:t>Kwota (w EUR)</w:t>
            </w:r>
          </w:p>
        </w:tc>
      </w:tr>
      <w:tr w:rsidR="0009312E" w:rsidRPr="005C092F" w:rsidTr="004F1E98">
        <w:tc>
          <w:tcPr>
            <w:tcW w:w="1547"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1"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1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07" w:type="dxa"/>
          </w:tcPr>
          <w:p w:rsidR="0009312E" w:rsidRPr="005C092F" w:rsidRDefault="0009312E" w:rsidP="004F1E98">
            <w:pPr>
              <w:jc w:val="both"/>
              <w:rPr>
                <w:rFonts w:ascii="Arial" w:hAnsi="Arial" w:cs="Arial"/>
              </w:rPr>
            </w:pPr>
            <w:r w:rsidRPr="005C092F">
              <w:rPr>
                <w:rFonts w:ascii="Arial" w:hAnsi="Arial" w:cs="Arial"/>
                <w:iCs/>
              </w:rPr>
              <w:t>2(iv)</w:t>
            </w:r>
          </w:p>
        </w:tc>
        <w:tc>
          <w:tcPr>
            <w:tcW w:w="103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058</w:t>
            </w:r>
          </w:p>
        </w:tc>
        <w:tc>
          <w:tcPr>
            <w:tcW w:w="2062" w:type="dxa"/>
          </w:tcPr>
          <w:p w:rsidR="0009312E" w:rsidRPr="005C092F" w:rsidRDefault="0009312E" w:rsidP="004F1E98">
            <w:pPr>
              <w:jc w:val="right"/>
              <w:rPr>
                <w:rFonts w:ascii="Arial" w:hAnsi="Arial" w:cs="Arial"/>
                <w:b/>
                <w:color w:val="000000" w:themeColor="text1"/>
              </w:rPr>
            </w:pPr>
            <w:r w:rsidRPr="005C092F">
              <w:rPr>
                <w:rFonts w:ascii="Arial" w:hAnsi="Arial" w:cs="Arial"/>
                <w:b/>
                <w:color w:val="000000" w:themeColor="text1"/>
              </w:rPr>
              <w:t>47 487 477</w:t>
            </w:r>
          </w:p>
        </w:tc>
      </w:tr>
      <w:tr w:rsidR="0009312E" w:rsidRPr="005C092F" w:rsidTr="004F1E98">
        <w:tc>
          <w:tcPr>
            <w:tcW w:w="1547"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1"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1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07"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3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060</w:t>
            </w:r>
          </w:p>
        </w:tc>
        <w:tc>
          <w:tcPr>
            <w:tcW w:w="2062" w:type="dxa"/>
          </w:tcPr>
          <w:p w:rsidR="0009312E" w:rsidRPr="005C092F" w:rsidRDefault="0009312E" w:rsidP="004F1E98">
            <w:pPr>
              <w:jc w:val="right"/>
              <w:rPr>
                <w:rFonts w:ascii="Arial" w:hAnsi="Arial" w:cs="Arial"/>
                <w:b/>
                <w:color w:val="000000" w:themeColor="text1"/>
              </w:rPr>
            </w:pPr>
            <w:r w:rsidRPr="005C092F">
              <w:rPr>
                <w:rFonts w:ascii="Arial" w:hAnsi="Arial" w:cs="Arial"/>
                <w:b/>
                <w:color w:val="000000" w:themeColor="text1"/>
              </w:rPr>
              <w:t>15 524 782</w:t>
            </w:r>
          </w:p>
        </w:tc>
      </w:tr>
      <w:tr w:rsidR="0009312E" w:rsidRPr="005C092F" w:rsidTr="004F1E98">
        <w:tc>
          <w:tcPr>
            <w:tcW w:w="1547"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2</w:t>
            </w:r>
          </w:p>
        </w:tc>
        <w:tc>
          <w:tcPr>
            <w:tcW w:w="1101"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EFRR</w:t>
            </w:r>
          </w:p>
        </w:tc>
        <w:tc>
          <w:tcPr>
            <w:tcW w:w="171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Słabiej rozwinięte</w:t>
            </w:r>
          </w:p>
        </w:tc>
        <w:tc>
          <w:tcPr>
            <w:tcW w:w="1607"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32" w:type="dxa"/>
          </w:tcPr>
          <w:p w:rsidR="0009312E" w:rsidRPr="005C092F" w:rsidRDefault="0009312E" w:rsidP="004F1E98">
            <w:pPr>
              <w:jc w:val="both"/>
              <w:rPr>
                <w:rFonts w:ascii="Arial" w:hAnsi="Arial" w:cs="Arial"/>
                <w:color w:val="000000" w:themeColor="text1"/>
              </w:rPr>
            </w:pPr>
            <w:r w:rsidRPr="005C092F">
              <w:rPr>
                <w:rFonts w:ascii="Arial" w:hAnsi="Arial" w:cs="Arial"/>
                <w:color w:val="000000" w:themeColor="text1"/>
              </w:rPr>
              <w:t>172</w:t>
            </w:r>
          </w:p>
        </w:tc>
        <w:tc>
          <w:tcPr>
            <w:tcW w:w="2062" w:type="dxa"/>
          </w:tcPr>
          <w:p w:rsidR="0009312E" w:rsidRPr="005C092F" w:rsidRDefault="0009312E" w:rsidP="004F1E98">
            <w:pPr>
              <w:jc w:val="right"/>
              <w:rPr>
                <w:rFonts w:ascii="Arial" w:hAnsi="Arial" w:cs="Arial"/>
                <w:color w:val="000000" w:themeColor="text1"/>
              </w:rPr>
            </w:pPr>
            <w:r w:rsidRPr="005C092F">
              <w:rPr>
                <w:rFonts w:ascii="Arial" w:hAnsi="Arial" w:cs="Arial"/>
                <w:color w:val="000000" w:themeColor="text1"/>
              </w:rPr>
              <w:t>2 522 013</w:t>
            </w:r>
          </w:p>
        </w:tc>
      </w:tr>
      <w:tr w:rsidR="0009312E" w:rsidRPr="005C092F" w:rsidTr="004F1E98">
        <w:tc>
          <w:tcPr>
            <w:tcW w:w="1547" w:type="dxa"/>
          </w:tcPr>
          <w:p w:rsidR="0009312E" w:rsidRPr="005C092F" w:rsidRDefault="0009312E" w:rsidP="004F1E98">
            <w:pPr>
              <w:jc w:val="both"/>
              <w:rPr>
                <w:rFonts w:ascii="Arial" w:hAnsi="Arial" w:cs="Arial"/>
                <w:b/>
                <w:color w:val="000000" w:themeColor="text1"/>
              </w:rPr>
            </w:pPr>
            <w:r w:rsidRPr="005C092F">
              <w:rPr>
                <w:rFonts w:ascii="Arial" w:hAnsi="Arial" w:cs="Arial"/>
                <w:b/>
                <w:color w:val="000000" w:themeColor="text1"/>
              </w:rPr>
              <w:t>2</w:t>
            </w:r>
          </w:p>
        </w:tc>
        <w:tc>
          <w:tcPr>
            <w:tcW w:w="1101" w:type="dxa"/>
          </w:tcPr>
          <w:p w:rsidR="0009312E" w:rsidRPr="005C092F" w:rsidRDefault="0009312E" w:rsidP="004F1E98">
            <w:pPr>
              <w:jc w:val="both"/>
              <w:rPr>
                <w:rFonts w:ascii="Arial" w:hAnsi="Arial" w:cs="Arial"/>
                <w:b/>
                <w:color w:val="000000" w:themeColor="text1"/>
              </w:rPr>
            </w:pPr>
            <w:r w:rsidRPr="005C092F">
              <w:rPr>
                <w:rFonts w:ascii="Arial" w:hAnsi="Arial" w:cs="Arial"/>
                <w:b/>
                <w:color w:val="000000" w:themeColor="text1"/>
              </w:rPr>
              <w:t>EFRR</w:t>
            </w:r>
          </w:p>
        </w:tc>
        <w:tc>
          <w:tcPr>
            <w:tcW w:w="1712" w:type="dxa"/>
          </w:tcPr>
          <w:p w:rsidR="0009312E" w:rsidRPr="005C092F" w:rsidRDefault="0009312E" w:rsidP="004F1E98">
            <w:pPr>
              <w:jc w:val="both"/>
              <w:rPr>
                <w:rFonts w:ascii="Arial" w:hAnsi="Arial" w:cs="Arial"/>
                <w:b/>
                <w:color w:val="000000" w:themeColor="text1"/>
              </w:rPr>
            </w:pPr>
            <w:r w:rsidRPr="005C092F">
              <w:rPr>
                <w:rFonts w:ascii="Arial" w:hAnsi="Arial" w:cs="Arial"/>
                <w:b/>
                <w:color w:val="000000" w:themeColor="text1"/>
              </w:rPr>
              <w:t>Słabiej rozwinięte</w:t>
            </w:r>
          </w:p>
        </w:tc>
        <w:tc>
          <w:tcPr>
            <w:tcW w:w="1607" w:type="dxa"/>
          </w:tcPr>
          <w:p w:rsidR="0009312E" w:rsidRPr="005C092F" w:rsidRDefault="0009312E" w:rsidP="004F1E98">
            <w:pPr>
              <w:jc w:val="both"/>
              <w:rPr>
                <w:rFonts w:ascii="Arial" w:hAnsi="Arial" w:cs="Arial"/>
                <w:b/>
                <w:iCs/>
              </w:rPr>
            </w:pPr>
            <w:r w:rsidRPr="005C092F">
              <w:rPr>
                <w:rFonts w:ascii="Arial" w:hAnsi="Arial" w:cs="Arial"/>
                <w:b/>
                <w:iCs/>
              </w:rPr>
              <w:t>2(iv)</w:t>
            </w:r>
          </w:p>
        </w:tc>
        <w:tc>
          <w:tcPr>
            <w:tcW w:w="1032" w:type="dxa"/>
          </w:tcPr>
          <w:p w:rsidR="0009312E" w:rsidRPr="005C092F" w:rsidRDefault="0009312E" w:rsidP="004F1E98">
            <w:pPr>
              <w:jc w:val="both"/>
              <w:rPr>
                <w:rFonts w:ascii="Arial" w:hAnsi="Arial" w:cs="Arial"/>
                <w:b/>
                <w:color w:val="000000" w:themeColor="text1"/>
              </w:rPr>
            </w:pPr>
            <w:r w:rsidRPr="005C092F">
              <w:rPr>
                <w:rFonts w:ascii="Arial" w:hAnsi="Arial" w:cs="Arial"/>
                <w:b/>
                <w:color w:val="000000" w:themeColor="text1"/>
              </w:rPr>
              <w:t>170</w:t>
            </w:r>
          </w:p>
        </w:tc>
        <w:tc>
          <w:tcPr>
            <w:tcW w:w="2062" w:type="dxa"/>
          </w:tcPr>
          <w:p w:rsidR="0009312E" w:rsidRPr="005C092F" w:rsidRDefault="0009312E" w:rsidP="004F1E98">
            <w:pPr>
              <w:jc w:val="right"/>
              <w:rPr>
                <w:rFonts w:ascii="Arial" w:hAnsi="Arial" w:cs="Arial"/>
                <w:b/>
                <w:color w:val="000000" w:themeColor="text1"/>
              </w:rPr>
            </w:pPr>
            <w:r w:rsidRPr="005C092F">
              <w:rPr>
                <w:rFonts w:ascii="Arial" w:hAnsi="Arial" w:cs="Arial"/>
                <w:b/>
                <w:color w:val="000000" w:themeColor="text1"/>
              </w:rPr>
              <w:t>126 000</w:t>
            </w:r>
          </w:p>
        </w:tc>
      </w:tr>
    </w:tbl>
    <w:p w:rsidR="0009312E" w:rsidRPr="005C092F" w:rsidRDefault="0009312E" w:rsidP="0009312E">
      <w:pPr>
        <w:pStyle w:val="Akapitzlist"/>
        <w:numPr>
          <w:ilvl w:val="0"/>
          <w:numId w:val="9"/>
        </w:numPr>
        <w:tabs>
          <w:tab w:val="left" w:pos="1134"/>
        </w:tabs>
        <w:spacing w:before="120" w:after="120"/>
        <w:ind w:left="1843" w:hanging="425"/>
        <w:jc w:val="both"/>
        <w:rPr>
          <w:rFonts w:ascii="Arial" w:eastAsia="Times New Roman" w:hAnsi="Arial" w:cs="Arial"/>
          <w:sz w:val="24"/>
          <w:szCs w:val="24"/>
        </w:rPr>
      </w:pPr>
      <w:r w:rsidRPr="005C092F">
        <w:rPr>
          <w:rFonts w:ascii="Arial" w:eastAsia="Times New Roman" w:hAnsi="Arial" w:cs="Arial"/>
          <w:sz w:val="24"/>
          <w:szCs w:val="24"/>
        </w:rPr>
        <w:t>w Tabeli 5: Wymiar 2 – forma finansowania wiersz w brzmieniu:</w:t>
      </w:r>
    </w:p>
    <w:tbl>
      <w:tblPr>
        <w:tblStyle w:val="Tabela-Siatka"/>
        <w:tblW w:w="0" w:type="auto"/>
        <w:jc w:val="center"/>
        <w:tblInd w:w="0" w:type="dxa"/>
        <w:tblLook w:val="04A0" w:firstRow="1" w:lastRow="0" w:firstColumn="1" w:lastColumn="0" w:noHBand="0" w:noVBand="1"/>
      </w:tblPr>
      <w:tblGrid>
        <w:gridCol w:w="1429"/>
        <w:gridCol w:w="1095"/>
        <w:gridCol w:w="1766"/>
        <w:gridCol w:w="1586"/>
        <w:gridCol w:w="1061"/>
        <w:gridCol w:w="2124"/>
      </w:tblGrid>
      <w:tr w:rsidR="0009312E" w:rsidRPr="005C092F" w:rsidTr="004F1E98">
        <w:trPr>
          <w:jc w:val="center"/>
        </w:trPr>
        <w:tc>
          <w:tcPr>
            <w:tcW w:w="1430" w:type="dxa"/>
          </w:tcPr>
          <w:p w:rsidR="0009312E" w:rsidRPr="005C092F" w:rsidRDefault="0009312E" w:rsidP="004F1E98">
            <w:pPr>
              <w:jc w:val="both"/>
              <w:rPr>
                <w:rFonts w:ascii="Arial" w:hAnsi="Arial" w:cs="Arial"/>
              </w:rPr>
            </w:pPr>
            <w:r w:rsidRPr="005C092F">
              <w:rPr>
                <w:rFonts w:ascii="Arial" w:hAnsi="Arial" w:cs="Arial"/>
              </w:rPr>
              <w:t>2</w:t>
            </w:r>
          </w:p>
        </w:tc>
        <w:tc>
          <w:tcPr>
            <w:tcW w:w="1095" w:type="dxa"/>
          </w:tcPr>
          <w:p w:rsidR="0009312E" w:rsidRPr="005C092F" w:rsidRDefault="0009312E" w:rsidP="004F1E98">
            <w:pPr>
              <w:jc w:val="both"/>
              <w:rPr>
                <w:rFonts w:ascii="Arial" w:hAnsi="Arial" w:cs="Arial"/>
              </w:rPr>
            </w:pPr>
            <w:r w:rsidRPr="005C092F">
              <w:rPr>
                <w:rFonts w:ascii="Arial" w:hAnsi="Arial" w:cs="Arial"/>
              </w:rPr>
              <w:t>EFRR</w:t>
            </w:r>
          </w:p>
        </w:tc>
        <w:tc>
          <w:tcPr>
            <w:tcW w:w="176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586" w:type="dxa"/>
            <w:shd w:val="clear" w:color="auto" w:fill="auto"/>
          </w:tcPr>
          <w:p w:rsidR="0009312E" w:rsidRPr="005C092F" w:rsidRDefault="0009312E" w:rsidP="004F1E98">
            <w:pPr>
              <w:jc w:val="both"/>
              <w:rPr>
                <w:rFonts w:ascii="Arial" w:hAnsi="Arial" w:cs="Arial"/>
              </w:rPr>
            </w:pPr>
            <w:r w:rsidRPr="005C092F">
              <w:rPr>
                <w:rFonts w:ascii="Arial" w:hAnsi="Arial" w:cs="Arial"/>
                <w:iCs/>
              </w:rPr>
              <w:t>2(iv)</w:t>
            </w:r>
          </w:p>
        </w:tc>
        <w:tc>
          <w:tcPr>
            <w:tcW w:w="1061" w:type="dxa"/>
          </w:tcPr>
          <w:p w:rsidR="0009312E" w:rsidRPr="005C092F" w:rsidRDefault="0009312E" w:rsidP="004F1E98">
            <w:pPr>
              <w:jc w:val="right"/>
              <w:rPr>
                <w:rFonts w:ascii="Arial" w:hAnsi="Arial" w:cs="Arial"/>
              </w:rPr>
            </w:pPr>
            <w:r w:rsidRPr="005C092F">
              <w:rPr>
                <w:rFonts w:ascii="Arial" w:hAnsi="Arial" w:cs="Arial"/>
              </w:rPr>
              <w:t>01</w:t>
            </w:r>
          </w:p>
        </w:tc>
        <w:tc>
          <w:tcPr>
            <w:tcW w:w="2124" w:type="dxa"/>
          </w:tcPr>
          <w:p w:rsidR="0009312E" w:rsidRPr="005C092F" w:rsidRDefault="0009312E" w:rsidP="004F1E98">
            <w:pPr>
              <w:jc w:val="right"/>
              <w:rPr>
                <w:rFonts w:ascii="Arial" w:hAnsi="Arial" w:cs="Arial"/>
                <w:b/>
              </w:rPr>
            </w:pPr>
            <w:r w:rsidRPr="005C092F">
              <w:rPr>
                <w:rFonts w:ascii="Arial" w:hAnsi="Arial" w:cs="Arial"/>
              </w:rPr>
              <w:t>  50 440 272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Pr>
      <w:tblGrid>
        <w:gridCol w:w="1429"/>
        <w:gridCol w:w="1095"/>
        <w:gridCol w:w="1766"/>
        <w:gridCol w:w="1586"/>
        <w:gridCol w:w="1061"/>
        <w:gridCol w:w="2124"/>
      </w:tblGrid>
      <w:tr w:rsidR="0009312E" w:rsidRPr="005C092F" w:rsidTr="004F1E98">
        <w:trPr>
          <w:jc w:val="center"/>
        </w:trPr>
        <w:tc>
          <w:tcPr>
            <w:tcW w:w="1429" w:type="dxa"/>
          </w:tcPr>
          <w:p w:rsidR="0009312E" w:rsidRPr="005C092F" w:rsidRDefault="0009312E" w:rsidP="004F1E98">
            <w:pPr>
              <w:jc w:val="both"/>
              <w:rPr>
                <w:rFonts w:ascii="Arial" w:hAnsi="Arial" w:cs="Arial"/>
              </w:rPr>
            </w:pPr>
            <w:r w:rsidRPr="005C092F">
              <w:rPr>
                <w:rFonts w:ascii="Arial" w:hAnsi="Arial" w:cs="Arial"/>
              </w:rPr>
              <w:t>2</w:t>
            </w:r>
          </w:p>
        </w:tc>
        <w:tc>
          <w:tcPr>
            <w:tcW w:w="1095" w:type="dxa"/>
          </w:tcPr>
          <w:p w:rsidR="0009312E" w:rsidRPr="005C092F" w:rsidRDefault="0009312E" w:rsidP="004F1E98">
            <w:pPr>
              <w:jc w:val="both"/>
              <w:rPr>
                <w:rFonts w:ascii="Arial" w:hAnsi="Arial" w:cs="Arial"/>
              </w:rPr>
            </w:pPr>
            <w:r w:rsidRPr="005C092F">
              <w:rPr>
                <w:rFonts w:ascii="Arial" w:hAnsi="Arial" w:cs="Arial"/>
              </w:rPr>
              <w:t>EFRR</w:t>
            </w:r>
          </w:p>
        </w:tc>
        <w:tc>
          <w:tcPr>
            <w:tcW w:w="176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586" w:type="dxa"/>
            <w:shd w:val="clear" w:color="auto" w:fill="auto"/>
          </w:tcPr>
          <w:p w:rsidR="0009312E" w:rsidRPr="005C092F" w:rsidRDefault="0009312E" w:rsidP="004F1E98">
            <w:pPr>
              <w:jc w:val="both"/>
              <w:rPr>
                <w:rFonts w:ascii="Arial" w:hAnsi="Arial" w:cs="Arial"/>
              </w:rPr>
            </w:pPr>
            <w:r w:rsidRPr="005C092F">
              <w:rPr>
                <w:rFonts w:ascii="Arial" w:hAnsi="Arial" w:cs="Arial"/>
                <w:iCs/>
              </w:rPr>
              <w:t>2(iv)</w:t>
            </w:r>
          </w:p>
        </w:tc>
        <w:tc>
          <w:tcPr>
            <w:tcW w:w="1061" w:type="dxa"/>
          </w:tcPr>
          <w:p w:rsidR="0009312E" w:rsidRPr="005C092F" w:rsidRDefault="0009312E" w:rsidP="004F1E98">
            <w:pPr>
              <w:jc w:val="right"/>
              <w:rPr>
                <w:rFonts w:ascii="Arial" w:hAnsi="Arial" w:cs="Arial"/>
              </w:rPr>
            </w:pPr>
            <w:r w:rsidRPr="005C092F">
              <w:rPr>
                <w:rFonts w:ascii="Arial" w:hAnsi="Arial" w:cs="Arial"/>
              </w:rPr>
              <w:t>01</w:t>
            </w:r>
          </w:p>
        </w:tc>
        <w:tc>
          <w:tcPr>
            <w:tcW w:w="2124" w:type="dxa"/>
          </w:tcPr>
          <w:p w:rsidR="0009312E" w:rsidRPr="005C092F" w:rsidRDefault="0009312E" w:rsidP="004F1E98">
            <w:pPr>
              <w:jc w:val="right"/>
              <w:rPr>
                <w:rFonts w:ascii="Arial" w:hAnsi="Arial" w:cs="Arial"/>
                <w:b/>
              </w:rPr>
            </w:pPr>
            <w:r w:rsidRPr="005C092F">
              <w:rPr>
                <w:rFonts w:ascii="Arial" w:hAnsi="Arial" w:cs="Arial"/>
                <w:b/>
              </w:rPr>
              <w:t>  65 660 272</w:t>
            </w:r>
          </w:p>
        </w:tc>
      </w:tr>
    </w:tbl>
    <w:p w:rsidR="0009312E" w:rsidRPr="005C092F" w:rsidRDefault="0009312E" w:rsidP="0009312E">
      <w:pPr>
        <w:pStyle w:val="Akapitzlist"/>
        <w:numPr>
          <w:ilvl w:val="0"/>
          <w:numId w:val="9"/>
        </w:numPr>
        <w:tabs>
          <w:tab w:val="left" w:pos="1134"/>
        </w:tabs>
        <w:spacing w:before="120" w:after="120"/>
        <w:ind w:left="1843" w:hanging="425"/>
        <w:jc w:val="both"/>
        <w:rPr>
          <w:rFonts w:ascii="Arial" w:eastAsia="Times New Roman" w:hAnsi="Arial" w:cs="Arial"/>
          <w:sz w:val="24"/>
          <w:szCs w:val="24"/>
        </w:rPr>
      </w:pPr>
      <w:r w:rsidRPr="005C092F">
        <w:rPr>
          <w:rFonts w:ascii="Arial" w:eastAsia="Times New Roman" w:hAnsi="Arial" w:cs="Arial"/>
          <w:sz w:val="24"/>
          <w:szCs w:val="24"/>
        </w:rPr>
        <w:t>w Tabeli 6: Wymiar 3 – terytorialny mechanizm realizacji i ukierunkowanie terytorialne wiersz w brzmieniu:</w:t>
      </w:r>
    </w:p>
    <w:tbl>
      <w:tblPr>
        <w:tblStyle w:val="Tabela-Siatka"/>
        <w:tblW w:w="0" w:type="auto"/>
        <w:jc w:val="center"/>
        <w:tblInd w:w="0" w:type="dxa"/>
        <w:tblLook w:val="04A0" w:firstRow="1" w:lastRow="0" w:firstColumn="1" w:lastColumn="0" w:noHBand="0" w:noVBand="1"/>
      </w:tblPr>
      <w:tblGrid>
        <w:gridCol w:w="1459"/>
        <w:gridCol w:w="1106"/>
        <w:gridCol w:w="1746"/>
        <w:gridCol w:w="1620"/>
        <w:gridCol w:w="1054"/>
        <w:gridCol w:w="2076"/>
      </w:tblGrid>
      <w:tr w:rsidR="0009312E" w:rsidRPr="005C092F" w:rsidTr="004F1E98">
        <w:trPr>
          <w:jc w:val="center"/>
        </w:trPr>
        <w:tc>
          <w:tcPr>
            <w:tcW w:w="1460" w:type="dxa"/>
          </w:tcPr>
          <w:p w:rsidR="0009312E" w:rsidRPr="005C092F" w:rsidRDefault="0009312E" w:rsidP="004F1E98">
            <w:pPr>
              <w:jc w:val="both"/>
              <w:rPr>
                <w:rFonts w:ascii="Arial" w:hAnsi="Arial" w:cs="Arial"/>
                <w:iCs/>
              </w:rPr>
            </w:pPr>
            <w:r w:rsidRPr="005C092F">
              <w:rPr>
                <w:rFonts w:ascii="Arial" w:hAnsi="Arial" w:cs="Arial"/>
                <w:iCs/>
              </w:rPr>
              <w:t>2</w:t>
            </w:r>
          </w:p>
        </w:tc>
        <w:tc>
          <w:tcPr>
            <w:tcW w:w="1106" w:type="dxa"/>
          </w:tcPr>
          <w:p w:rsidR="0009312E" w:rsidRPr="005C092F" w:rsidRDefault="0009312E" w:rsidP="004F1E98">
            <w:pPr>
              <w:jc w:val="both"/>
              <w:rPr>
                <w:rFonts w:ascii="Arial" w:hAnsi="Arial" w:cs="Arial"/>
                <w:iCs/>
              </w:rPr>
            </w:pPr>
            <w:r w:rsidRPr="005C092F">
              <w:rPr>
                <w:rFonts w:ascii="Arial" w:hAnsi="Arial" w:cs="Arial"/>
                <w:iCs/>
              </w:rPr>
              <w:t>EFRR</w:t>
            </w:r>
          </w:p>
        </w:tc>
        <w:tc>
          <w:tcPr>
            <w:tcW w:w="1746" w:type="dxa"/>
          </w:tcPr>
          <w:p w:rsidR="0009312E" w:rsidRPr="005C092F" w:rsidRDefault="0009312E" w:rsidP="004F1E98">
            <w:pPr>
              <w:jc w:val="both"/>
              <w:rPr>
                <w:rFonts w:ascii="Arial" w:hAnsi="Arial" w:cs="Arial"/>
                <w:iCs/>
              </w:rPr>
            </w:pPr>
            <w:r w:rsidRPr="005C092F">
              <w:rPr>
                <w:rFonts w:ascii="Arial" w:hAnsi="Arial" w:cs="Arial"/>
              </w:rPr>
              <w:t>Słabiej rozwinięte</w:t>
            </w:r>
          </w:p>
        </w:tc>
        <w:tc>
          <w:tcPr>
            <w:tcW w:w="1620"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54" w:type="dxa"/>
          </w:tcPr>
          <w:p w:rsidR="0009312E" w:rsidRPr="005C092F" w:rsidRDefault="0009312E" w:rsidP="004F1E98">
            <w:pPr>
              <w:jc w:val="right"/>
              <w:rPr>
                <w:rFonts w:ascii="Arial" w:hAnsi="Arial" w:cs="Arial"/>
                <w:iCs/>
              </w:rPr>
            </w:pPr>
            <w:r w:rsidRPr="005C092F">
              <w:rPr>
                <w:rFonts w:ascii="Arial" w:hAnsi="Arial" w:cs="Arial"/>
                <w:iCs/>
              </w:rPr>
              <w:t>33</w:t>
            </w:r>
          </w:p>
        </w:tc>
        <w:tc>
          <w:tcPr>
            <w:tcW w:w="2076" w:type="dxa"/>
          </w:tcPr>
          <w:p w:rsidR="0009312E" w:rsidRPr="005C092F" w:rsidRDefault="0009312E" w:rsidP="004F1E98">
            <w:pPr>
              <w:jc w:val="right"/>
              <w:rPr>
                <w:rFonts w:ascii="Arial" w:hAnsi="Arial" w:cs="Arial"/>
                <w:b/>
                <w:iCs/>
              </w:rPr>
            </w:pPr>
            <w:r w:rsidRPr="005C092F">
              <w:rPr>
                <w:rFonts w:ascii="Arial" w:hAnsi="Arial" w:cs="Arial"/>
                <w:iCs/>
              </w:rPr>
              <w:t>30 440 272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Pr>
      <w:tblGrid>
        <w:gridCol w:w="1459"/>
        <w:gridCol w:w="1106"/>
        <w:gridCol w:w="1746"/>
        <w:gridCol w:w="1620"/>
        <w:gridCol w:w="1054"/>
        <w:gridCol w:w="2076"/>
      </w:tblGrid>
      <w:tr w:rsidR="0009312E" w:rsidRPr="005C092F" w:rsidTr="004F1E98">
        <w:trPr>
          <w:jc w:val="center"/>
        </w:trPr>
        <w:tc>
          <w:tcPr>
            <w:tcW w:w="1459" w:type="dxa"/>
          </w:tcPr>
          <w:p w:rsidR="0009312E" w:rsidRPr="005C092F" w:rsidRDefault="0009312E" w:rsidP="004F1E98">
            <w:pPr>
              <w:jc w:val="both"/>
              <w:rPr>
                <w:rFonts w:ascii="Arial" w:hAnsi="Arial" w:cs="Arial"/>
                <w:iCs/>
              </w:rPr>
            </w:pPr>
            <w:r w:rsidRPr="005C092F">
              <w:rPr>
                <w:rFonts w:ascii="Arial" w:hAnsi="Arial" w:cs="Arial"/>
                <w:iCs/>
              </w:rPr>
              <w:t>2</w:t>
            </w:r>
          </w:p>
        </w:tc>
        <w:tc>
          <w:tcPr>
            <w:tcW w:w="1106" w:type="dxa"/>
          </w:tcPr>
          <w:p w:rsidR="0009312E" w:rsidRPr="005C092F" w:rsidRDefault="0009312E" w:rsidP="004F1E98">
            <w:pPr>
              <w:jc w:val="both"/>
              <w:rPr>
                <w:rFonts w:ascii="Arial" w:hAnsi="Arial" w:cs="Arial"/>
                <w:iCs/>
              </w:rPr>
            </w:pPr>
            <w:r w:rsidRPr="005C092F">
              <w:rPr>
                <w:rFonts w:ascii="Arial" w:hAnsi="Arial" w:cs="Arial"/>
                <w:iCs/>
              </w:rPr>
              <w:t>EFRR</w:t>
            </w:r>
          </w:p>
        </w:tc>
        <w:tc>
          <w:tcPr>
            <w:tcW w:w="1746" w:type="dxa"/>
          </w:tcPr>
          <w:p w:rsidR="0009312E" w:rsidRPr="005C092F" w:rsidRDefault="0009312E" w:rsidP="004F1E98">
            <w:pPr>
              <w:jc w:val="both"/>
              <w:rPr>
                <w:rFonts w:ascii="Arial" w:hAnsi="Arial" w:cs="Arial"/>
                <w:iCs/>
              </w:rPr>
            </w:pPr>
            <w:r w:rsidRPr="005C092F">
              <w:rPr>
                <w:rFonts w:ascii="Arial" w:hAnsi="Arial" w:cs="Arial"/>
              </w:rPr>
              <w:t>Słabiej rozwinięte</w:t>
            </w:r>
          </w:p>
        </w:tc>
        <w:tc>
          <w:tcPr>
            <w:tcW w:w="1620"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54" w:type="dxa"/>
          </w:tcPr>
          <w:p w:rsidR="0009312E" w:rsidRPr="005C092F" w:rsidRDefault="0009312E" w:rsidP="004F1E98">
            <w:pPr>
              <w:jc w:val="right"/>
              <w:rPr>
                <w:rFonts w:ascii="Arial" w:hAnsi="Arial" w:cs="Arial"/>
                <w:iCs/>
              </w:rPr>
            </w:pPr>
            <w:r w:rsidRPr="005C092F">
              <w:rPr>
                <w:rFonts w:ascii="Arial" w:hAnsi="Arial" w:cs="Arial"/>
                <w:iCs/>
              </w:rPr>
              <w:t>33</w:t>
            </w:r>
          </w:p>
        </w:tc>
        <w:tc>
          <w:tcPr>
            <w:tcW w:w="2076" w:type="dxa"/>
          </w:tcPr>
          <w:p w:rsidR="0009312E" w:rsidRPr="005C092F" w:rsidRDefault="0009312E" w:rsidP="004F1E98">
            <w:pPr>
              <w:jc w:val="right"/>
              <w:rPr>
                <w:rFonts w:ascii="Arial" w:hAnsi="Arial" w:cs="Arial"/>
                <w:b/>
                <w:iCs/>
              </w:rPr>
            </w:pPr>
            <w:r w:rsidRPr="005C092F">
              <w:rPr>
                <w:rFonts w:ascii="Arial" w:hAnsi="Arial" w:cs="Arial"/>
                <w:b/>
                <w:iCs/>
              </w:rPr>
              <w:t>  45 660 272</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w Tabeli 8: Wymiar 7 – wymiar „Równouprawnienie płci” w ramach EFS+*, EFRR, Funduszu Spójności i FST wiersz w brzmieniu:</w:t>
      </w:r>
    </w:p>
    <w:tbl>
      <w:tblPr>
        <w:tblStyle w:val="Tabela-Siatka"/>
        <w:tblW w:w="0" w:type="auto"/>
        <w:jc w:val="center"/>
        <w:tblInd w:w="0" w:type="dxa"/>
        <w:tblLook w:val="04A0" w:firstRow="1" w:lastRow="0" w:firstColumn="1" w:lastColumn="0" w:noHBand="0" w:noVBand="1"/>
      </w:tblPr>
      <w:tblGrid>
        <w:gridCol w:w="1433"/>
        <w:gridCol w:w="1096"/>
        <w:gridCol w:w="1767"/>
        <w:gridCol w:w="1588"/>
        <w:gridCol w:w="1062"/>
        <w:gridCol w:w="2115"/>
      </w:tblGrid>
      <w:tr w:rsidR="0009312E" w:rsidRPr="005C092F" w:rsidTr="004F1E98">
        <w:trPr>
          <w:jc w:val="center"/>
        </w:trPr>
        <w:tc>
          <w:tcPr>
            <w:tcW w:w="1434" w:type="dxa"/>
          </w:tcPr>
          <w:p w:rsidR="0009312E" w:rsidRPr="005C092F" w:rsidRDefault="0009312E" w:rsidP="004F1E98">
            <w:pPr>
              <w:jc w:val="both"/>
              <w:rPr>
                <w:rFonts w:ascii="Arial" w:hAnsi="Arial" w:cs="Arial"/>
                <w:iCs/>
              </w:rPr>
            </w:pPr>
            <w:r w:rsidRPr="005C092F">
              <w:rPr>
                <w:rFonts w:ascii="Arial" w:hAnsi="Arial" w:cs="Arial"/>
                <w:iCs/>
              </w:rPr>
              <w:t>2</w:t>
            </w:r>
          </w:p>
        </w:tc>
        <w:tc>
          <w:tcPr>
            <w:tcW w:w="1096" w:type="dxa"/>
          </w:tcPr>
          <w:p w:rsidR="0009312E" w:rsidRPr="005C092F" w:rsidRDefault="0009312E" w:rsidP="004F1E98">
            <w:pPr>
              <w:jc w:val="both"/>
              <w:rPr>
                <w:rFonts w:ascii="Arial" w:hAnsi="Arial" w:cs="Arial"/>
                <w:iCs/>
              </w:rPr>
            </w:pPr>
            <w:r w:rsidRPr="005C092F">
              <w:rPr>
                <w:rFonts w:ascii="Arial" w:hAnsi="Arial" w:cs="Arial"/>
                <w:iCs/>
              </w:rPr>
              <w:t>EFRR</w:t>
            </w:r>
          </w:p>
        </w:tc>
        <w:tc>
          <w:tcPr>
            <w:tcW w:w="1767" w:type="dxa"/>
          </w:tcPr>
          <w:p w:rsidR="0009312E" w:rsidRPr="005C092F" w:rsidRDefault="0009312E" w:rsidP="004F1E98">
            <w:pPr>
              <w:jc w:val="both"/>
              <w:rPr>
                <w:rFonts w:ascii="Arial" w:hAnsi="Arial" w:cs="Arial"/>
                <w:iCs/>
              </w:rPr>
            </w:pPr>
            <w:r w:rsidRPr="005C092F">
              <w:rPr>
                <w:rFonts w:ascii="Arial" w:hAnsi="Arial" w:cs="Arial"/>
              </w:rPr>
              <w:t>Słabiej rozwinięte</w:t>
            </w:r>
          </w:p>
        </w:tc>
        <w:tc>
          <w:tcPr>
            <w:tcW w:w="1588"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62" w:type="dxa"/>
          </w:tcPr>
          <w:p w:rsidR="0009312E" w:rsidRPr="005C092F" w:rsidRDefault="0009312E" w:rsidP="004F1E98">
            <w:pPr>
              <w:jc w:val="right"/>
              <w:rPr>
                <w:rFonts w:ascii="Arial" w:hAnsi="Arial" w:cs="Arial"/>
                <w:iCs/>
              </w:rPr>
            </w:pPr>
            <w:r w:rsidRPr="005C092F">
              <w:rPr>
                <w:rFonts w:ascii="Arial" w:hAnsi="Arial" w:cs="Arial"/>
                <w:iCs/>
              </w:rPr>
              <w:t>03</w:t>
            </w:r>
          </w:p>
        </w:tc>
        <w:tc>
          <w:tcPr>
            <w:tcW w:w="2115" w:type="dxa"/>
          </w:tcPr>
          <w:p w:rsidR="0009312E" w:rsidRPr="005C092F" w:rsidRDefault="0009312E" w:rsidP="004F1E98">
            <w:pPr>
              <w:jc w:val="right"/>
              <w:rPr>
                <w:rFonts w:ascii="Arial" w:hAnsi="Arial" w:cs="Arial"/>
                <w:b/>
                <w:iCs/>
              </w:rPr>
            </w:pPr>
            <w:r w:rsidRPr="005C092F">
              <w:rPr>
                <w:rFonts w:ascii="Arial" w:hAnsi="Arial" w:cs="Arial"/>
              </w:rPr>
              <w:t>50 440 272</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Pr>
      <w:tblGrid>
        <w:gridCol w:w="1438"/>
        <w:gridCol w:w="1097"/>
        <w:gridCol w:w="1771"/>
        <w:gridCol w:w="1594"/>
        <w:gridCol w:w="1066"/>
        <w:gridCol w:w="2095"/>
      </w:tblGrid>
      <w:tr w:rsidR="0009312E" w:rsidRPr="005C092F" w:rsidTr="004F1E98">
        <w:trPr>
          <w:jc w:val="center"/>
        </w:trPr>
        <w:tc>
          <w:tcPr>
            <w:tcW w:w="1439" w:type="dxa"/>
          </w:tcPr>
          <w:p w:rsidR="0009312E" w:rsidRPr="005C092F" w:rsidRDefault="0009312E" w:rsidP="004F1E98">
            <w:pPr>
              <w:jc w:val="both"/>
              <w:rPr>
                <w:rFonts w:ascii="Arial" w:hAnsi="Arial" w:cs="Arial"/>
                <w:iCs/>
              </w:rPr>
            </w:pPr>
            <w:r w:rsidRPr="005C092F">
              <w:rPr>
                <w:rFonts w:ascii="Arial" w:hAnsi="Arial" w:cs="Arial"/>
                <w:iCs/>
              </w:rPr>
              <w:t>2</w:t>
            </w:r>
          </w:p>
        </w:tc>
        <w:tc>
          <w:tcPr>
            <w:tcW w:w="1097" w:type="dxa"/>
          </w:tcPr>
          <w:p w:rsidR="0009312E" w:rsidRPr="005C092F" w:rsidRDefault="0009312E" w:rsidP="004F1E98">
            <w:pPr>
              <w:jc w:val="both"/>
              <w:rPr>
                <w:rFonts w:ascii="Arial" w:hAnsi="Arial" w:cs="Arial"/>
                <w:iCs/>
              </w:rPr>
            </w:pPr>
            <w:r w:rsidRPr="005C092F">
              <w:rPr>
                <w:rFonts w:ascii="Arial" w:hAnsi="Arial" w:cs="Arial"/>
                <w:iCs/>
              </w:rPr>
              <w:t>EFRR</w:t>
            </w:r>
          </w:p>
        </w:tc>
        <w:tc>
          <w:tcPr>
            <w:tcW w:w="1771" w:type="dxa"/>
          </w:tcPr>
          <w:p w:rsidR="0009312E" w:rsidRPr="005C092F" w:rsidRDefault="0009312E" w:rsidP="004F1E98">
            <w:pPr>
              <w:jc w:val="both"/>
              <w:rPr>
                <w:rFonts w:ascii="Arial" w:hAnsi="Arial" w:cs="Arial"/>
                <w:iCs/>
              </w:rPr>
            </w:pPr>
            <w:r w:rsidRPr="005C092F">
              <w:rPr>
                <w:rFonts w:ascii="Arial" w:hAnsi="Arial" w:cs="Arial"/>
              </w:rPr>
              <w:t>Słabiej rozwinięte</w:t>
            </w:r>
          </w:p>
        </w:tc>
        <w:tc>
          <w:tcPr>
            <w:tcW w:w="1594" w:type="dxa"/>
          </w:tcPr>
          <w:p w:rsidR="0009312E" w:rsidRPr="005C092F" w:rsidRDefault="0009312E" w:rsidP="004F1E98">
            <w:pPr>
              <w:jc w:val="both"/>
              <w:rPr>
                <w:rFonts w:ascii="Arial" w:hAnsi="Arial" w:cs="Arial"/>
                <w:iCs/>
              </w:rPr>
            </w:pPr>
            <w:r w:rsidRPr="005C092F">
              <w:rPr>
                <w:rFonts w:ascii="Arial" w:hAnsi="Arial" w:cs="Arial"/>
                <w:iCs/>
              </w:rPr>
              <w:t>2(iv)</w:t>
            </w:r>
          </w:p>
        </w:tc>
        <w:tc>
          <w:tcPr>
            <w:tcW w:w="1066" w:type="dxa"/>
          </w:tcPr>
          <w:p w:rsidR="0009312E" w:rsidRPr="005C092F" w:rsidRDefault="0009312E" w:rsidP="004F1E98">
            <w:pPr>
              <w:jc w:val="right"/>
              <w:rPr>
                <w:rFonts w:ascii="Arial" w:hAnsi="Arial" w:cs="Arial"/>
                <w:iCs/>
              </w:rPr>
            </w:pPr>
            <w:r w:rsidRPr="005C092F">
              <w:rPr>
                <w:rFonts w:ascii="Arial" w:hAnsi="Arial" w:cs="Arial"/>
                <w:iCs/>
              </w:rPr>
              <w:t>03</w:t>
            </w:r>
          </w:p>
        </w:tc>
        <w:tc>
          <w:tcPr>
            <w:tcW w:w="2095" w:type="dxa"/>
          </w:tcPr>
          <w:p w:rsidR="0009312E" w:rsidRPr="005C092F" w:rsidRDefault="0009312E" w:rsidP="004F1E98">
            <w:pPr>
              <w:jc w:val="right"/>
              <w:rPr>
                <w:rFonts w:ascii="Arial" w:hAnsi="Arial" w:cs="Arial"/>
                <w:b/>
                <w:iCs/>
              </w:rPr>
            </w:pPr>
            <w:r w:rsidRPr="005C092F">
              <w:rPr>
                <w:rFonts w:ascii="Arial" w:hAnsi="Arial" w:cs="Arial"/>
                <w:b/>
              </w:rPr>
              <w:t>65 660 272</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p>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2(v) wspieranie dostępu do wody oraz zrównoważonej gospodarki wodnej</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lastRenderedPageBreak/>
        <w:t xml:space="preserve">w części </w:t>
      </w:r>
      <w:r w:rsidRPr="005C092F">
        <w:rPr>
          <w:rFonts w:ascii="Arial" w:eastAsia="Times New Roman" w:hAnsi="Arial" w:cs="Arial"/>
          <w:i/>
          <w:sz w:val="24"/>
          <w:szCs w:val="24"/>
        </w:rPr>
        <w:t xml:space="preserve">Powiązane rodzaje działań </w:t>
      </w:r>
      <w:r w:rsidRPr="005C092F">
        <w:rPr>
          <w:rFonts w:ascii="Arial" w:eastAsia="Times New Roman" w:hAnsi="Arial" w:cs="Arial"/>
          <w:sz w:val="24"/>
          <w:szCs w:val="24"/>
        </w:rPr>
        <w:t>po dotychczasowej treści dodaje się zapis w brzmieniu:</w:t>
      </w:r>
    </w:p>
    <w:p w:rsidR="0009312E" w:rsidRPr="005C092F" w:rsidRDefault="0009312E" w:rsidP="0009312E">
      <w:pPr>
        <w:spacing w:before="120" w:after="120"/>
        <w:jc w:val="both"/>
        <w:rPr>
          <w:rFonts w:ascii="Arial" w:hAnsi="Arial" w:cs="Arial"/>
          <w:b/>
          <w:i/>
          <w:sz w:val="24"/>
          <w:szCs w:val="24"/>
        </w:rPr>
      </w:pPr>
      <w:r w:rsidRPr="005C092F">
        <w:rPr>
          <w:rFonts w:ascii="Arial" w:hAnsi="Arial" w:cs="Arial"/>
          <w:b/>
          <w:i/>
          <w:sz w:val="24"/>
          <w:szCs w:val="24"/>
        </w:rPr>
        <w:t xml:space="preserve">W celu szczegółowym dopuszcza się również możliwość wsparcia na działania związane z funkcjonowaniem i wzmacnianiem potencjału partnerstw JST wdrażających ZIT lub IIT OPK (w tym koszty personelu, utrzymania biura, doradztwa).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
        <w:tblW w:w="0" w:type="auto"/>
        <w:tblInd w:w="0" w:type="dxa"/>
        <w:tblLook w:val="04A0" w:firstRow="1" w:lastRow="0" w:firstColumn="1" w:lastColumn="0" w:noHBand="0" w:noVBand="1"/>
        <w:tblDescription w:val="Tabela 4: Wymiar 1 przedstawia zakres interwencji wraz z przypisanymi alokacjami"/>
      </w:tblPr>
      <w:tblGrid>
        <w:gridCol w:w="1453"/>
        <w:gridCol w:w="1104"/>
        <w:gridCol w:w="1736"/>
        <w:gridCol w:w="1615"/>
        <w:gridCol w:w="1052"/>
        <w:gridCol w:w="2101"/>
      </w:tblGrid>
      <w:tr w:rsidR="0009312E" w:rsidRPr="005C092F" w:rsidTr="004F1E98">
        <w:tc>
          <w:tcPr>
            <w:tcW w:w="1453" w:type="dxa"/>
          </w:tcPr>
          <w:p w:rsidR="0009312E" w:rsidRPr="005C092F" w:rsidRDefault="0009312E" w:rsidP="004F1E98">
            <w:pPr>
              <w:jc w:val="both"/>
              <w:rPr>
                <w:rFonts w:ascii="Arial" w:hAnsi="Arial" w:cs="Arial"/>
                <w:b/>
                <w:iCs/>
              </w:rPr>
            </w:pPr>
            <w:r w:rsidRPr="005C092F">
              <w:rPr>
                <w:rFonts w:ascii="Arial" w:hAnsi="Arial" w:cs="Arial"/>
                <w:b/>
              </w:rPr>
              <w:t>Nr priorytetu</w:t>
            </w:r>
          </w:p>
        </w:tc>
        <w:tc>
          <w:tcPr>
            <w:tcW w:w="1104" w:type="dxa"/>
          </w:tcPr>
          <w:p w:rsidR="0009312E" w:rsidRPr="005C092F" w:rsidRDefault="0009312E" w:rsidP="004F1E98">
            <w:pPr>
              <w:jc w:val="both"/>
              <w:rPr>
                <w:rFonts w:ascii="Arial" w:hAnsi="Arial" w:cs="Arial"/>
                <w:b/>
                <w:iCs/>
              </w:rPr>
            </w:pPr>
            <w:r w:rsidRPr="005C092F">
              <w:rPr>
                <w:rFonts w:ascii="Arial" w:hAnsi="Arial" w:cs="Arial"/>
                <w:b/>
              </w:rPr>
              <w:t>Fundusz</w:t>
            </w:r>
          </w:p>
        </w:tc>
        <w:tc>
          <w:tcPr>
            <w:tcW w:w="1736" w:type="dxa"/>
          </w:tcPr>
          <w:p w:rsidR="0009312E" w:rsidRPr="005C092F" w:rsidRDefault="0009312E" w:rsidP="004F1E98">
            <w:pPr>
              <w:jc w:val="both"/>
              <w:rPr>
                <w:rFonts w:ascii="Arial" w:hAnsi="Arial" w:cs="Arial"/>
                <w:b/>
                <w:iCs/>
              </w:rPr>
            </w:pPr>
            <w:r w:rsidRPr="005C092F">
              <w:rPr>
                <w:rFonts w:ascii="Arial" w:hAnsi="Arial" w:cs="Arial"/>
                <w:b/>
              </w:rPr>
              <w:t>Kategoria regionu</w:t>
            </w:r>
          </w:p>
        </w:tc>
        <w:tc>
          <w:tcPr>
            <w:tcW w:w="1615" w:type="dxa"/>
          </w:tcPr>
          <w:p w:rsidR="0009312E" w:rsidRPr="005C092F" w:rsidRDefault="0009312E" w:rsidP="004F1E98">
            <w:pPr>
              <w:jc w:val="both"/>
              <w:rPr>
                <w:rFonts w:ascii="Arial" w:hAnsi="Arial" w:cs="Arial"/>
                <w:b/>
                <w:iCs/>
              </w:rPr>
            </w:pPr>
            <w:r w:rsidRPr="005C092F">
              <w:rPr>
                <w:rFonts w:ascii="Arial" w:hAnsi="Arial" w:cs="Arial"/>
                <w:b/>
              </w:rPr>
              <w:t>Cel szczegółowy</w:t>
            </w:r>
          </w:p>
        </w:tc>
        <w:tc>
          <w:tcPr>
            <w:tcW w:w="1052" w:type="dxa"/>
          </w:tcPr>
          <w:p w:rsidR="0009312E" w:rsidRPr="005C092F" w:rsidRDefault="0009312E" w:rsidP="004F1E98">
            <w:pPr>
              <w:jc w:val="both"/>
              <w:rPr>
                <w:rFonts w:ascii="Arial" w:hAnsi="Arial" w:cs="Arial"/>
                <w:b/>
                <w:iCs/>
              </w:rPr>
            </w:pPr>
            <w:r w:rsidRPr="005C092F">
              <w:rPr>
                <w:rFonts w:ascii="Arial" w:hAnsi="Arial" w:cs="Arial"/>
                <w:b/>
              </w:rPr>
              <w:t xml:space="preserve">Kod </w:t>
            </w:r>
          </w:p>
        </w:tc>
        <w:tc>
          <w:tcPr>
            <w:tcW w:w="2101" w:type="dxa"/>
          </w:tcPr>
          <w:p w:rsidR="0009312E" w:rsidRPr="005C092F" w:rsidRDefault="0009312E" w:rsidP="004F1E98">
            <w:pPr>
              <w:jc w:val="both"/>
              <w:rPr>
                <w:rFonts w:ascii="Arial" w:hAnsi="Arial" w:cs="Arial"/>
                <w:b/>
                <w:iCs/>
              </w:rPr>
            </w:pPr>
            <w:r w:rsidRPr="005C092F">
              <w:rPr>
                <w:rFonts w:ascii="Arial" w:hAnsi="Arial" w:cs="Arial"/>
                <w:b/>
              </w:rPr>
              <w:t>Kwota (w EUR)</w:t>
            </w:r>
          </w:p>
        </w:tc>
      </w:tr>
      <w:tr w:rsidR="0009312E" w:rsidRPr="005C092F" w:rsidTr="004F1E98">
        <w:tc>
          <w:tcPr>
            <w:tcW w:w="1453" w:type="dxa"/>
          </w:tcPr>
          <w:p w:rsidR="0009312E" w:rsidRPr="005C092F" w:rsidRDefault="0009312E" w:rsidP="004F1E98">
            <w:pPr>
              <w:jc w:val="both"/>
              <w:rPr>
                <w:rFonts w:ascii="Arial" w:hAnsi="Arial" w:cs="Arial"/>
              </w:rPr>
            </w:pPr>
            <w:r w:rsidRPr="005C092F">
              <w:rPr>
                <w:rFonts w:ascii="Arial" w:hAnsi="Arial" w:cs="Arial"/>
              </w:rPr>
              <w:t>2</w:t>
            </w:r>
          </w:p>
        </w:tc>
        <w:tc>
          <w:tcPr>
            <w:tcW w:w="1104" w:type="dxa"/>
          </w:tcPr>
          <w:p w:rsidR="0009312E" w:rsidRPr="005C092F" w:rsidRDefault="0009312E" w:rsidP="004F1E98">
            <w:pPr>
              <w:jc w:val="both"/>
              <w:rPr>
                <w:rFonts w:ascii="Arial" w:hAnsi="Arial" w:cs="Arial"/>
              </w:rPr>
            </w:pPr>
            <w:r w:rsidRPr="005C092F">
              <w:rPr>
                <w:rFonts w:ascii="Arial" w:hAnsi="Arial" w:cs="Arial"/>
              </w:rPr>
              <w:t>EFRR</w:t>
            </w:r>
          </w:p>
        </w:tc>
        <w:tc>
          <w:tcPr>
            <w:tcW w:w="173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15" w:type="dxa"/>
          </w:tcPr>
          <w:p w:rsidR="0009312E" w:rsidRPr="005C092F" w:rsidRDefault="0009312E" w:rsidP="004F1E98">
            <w:pPr>
              <w:jc w:val="both"/>
              <w:rPr>
                <w:rFonts w:ascii="Arial" w:hAnsi="Arial" w:cs="Arial"/>
              </w:rPr>
            </w:pPr>
            <w:r w:rsidRPr="005C092F">
              <w:rPr>
                <w:rFonts w:ascii="Arial" w:hAnsi="Arial" w:cs="Arial"/>
                <w:iCs/>
              </w:rPr>
              <w:t>2(v)</w:t>
            </w:r>
          </w:p>
        </w:tc>
        <w:tc>
          <w:tcPr>
            <w:tcW w:w="1052" w:type="dxa"/>
          </w:tcPr>
          <w:p w:rsidR="0009312E" w:rsidRPr="005C092F" w:rsidRDefault="0009312E" w:rsidP="004F1E98">
            <w:pPr>
              <w:jc w:val="both"/>
              <w:rPr>
                <w:rFonts w:ascii="Arial" w:hAnsi="Arial" w:cs="Arial"/>
              </w:rPr>
            </w:pPr>
            <w:r w:rsidRPr="005C092F">
              <w:rPr>
                <w:rFonts w:ascii="Arial" w:hAnsi="Arial" w:cs="Arial"/>
              </w:rPr>
              <w:t>062</w:t>
            </w:r>
          </w:p>
        </w:tc>
        <w:tc>
          <w:tcPr>
            <w:tcW w:w="2101" w:type="dxa"/>
          </w:tcPr>
          <w:p w:rsidR="0009312E" w:rsidRPr="005C092F" w:rsidRDefault="0009312E" w:rsidP="004F1E98">
            <w:pPr>
              <w:jc w:val="right"/>
              <w:rPr>
                <w:rFonts w:ascii="Arial" w:hAnsi="Arial" w:cs="Arial"/>
              </w:rPr>
            </w:pPr>
            <w:r w:rsidRPr="005C092F">
              <w:rPr>
                <w:rFonts w:ascii="Arial" w:hAnsi="Arial" w:cs="Arial"/>
              </w:rPr>
              <w:t>14 960 118</w:t>
            </w:r>
          </w:p>
        </w:tc>
      </w:tr>
      <w:tr w:rsidR="0009312E" w:rsidRPr="005C092F" w:rsidTr="004F1E98">
        <w:tc>
          <w:tcPr>
            <w:tcW w:w="1453" w:type="dxa"/>
          </w:tcPr>
          <w:p w:rsidR="0009312E" w:rsidRPr="005C092F" w:rsidRDefault="0009312E" w:rsidP="004F1E98">
            <w:pPr>
              <w:jc w:val="both"/>
              <w:rPr>
                <w:rFonts w:ascii="Arial" w:hAnsi="Arial" w:cs="Arial"/>
              </w:rPr>
            </w:pPr>
            <w:r w:rsidRPr="005C092F">
              <w:rPr>
                <w:rFonts w:ascii="Arial" w:hAnsi="Arial" w:cs="Arial"/>
              </w:rPr>
              <w:t>2</w:t>
            </w:r>
          </w:p>
        </w:tc>
        <w:tc>
          <w:tcPr>
            <w:tcW w:w="1104" w:type="dxa"/>
          </w:tcPr>
          <w:p w:rsidR="0009312E" w:rsidRPr="005C092F" w:rsidRDefault="0009312E" w:rsidP="004F1E98">
            <w:pPr>
              <w:jc w:val="both"/>
              <w:rPr>
                <w:rFonts w:ascii="Arial" w:hAnsi="Arial" w:cs="Arial"/>
              </w:rPr>
            </w:pPr>
            <w:r w:rsidRPr="005C092F">
              <w:rPr>
                <w:rFonts w:ascii="Arial" w:hAnsi="Arial" w:cs="Arial"/>
              </w:rPr>
              <w:t>EFRR</w:t>
            </w:r>
          </w:p>
        </w:tc>
        <w:tc>
          <w:tcPr>
            <w:tcW w:w="173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15" w:type="dxa"/>
          </w:tcPr>
          <w:p w:rsidR="0009312E" w:rsidRPr="005C092F" w:rsidRDefault="0009312E" w:rsidP="004F1E98">
            <w:pPr>
              <w:jc w:val="both"/>
              <w:rPr>
                <w:rFonts w:ascii="Arial" w:hAnsi="Arial" w:cs="Arial"/>
              </w:rPr>
            </w:pPr>
            <w:r w:rsidRPr="005C092F">
              <w:rPr>
                <w:rFonts w:ascii="Arial" w:hAnsi="Arial" w:cs="Arial"/>
                <w:iCs/>
              </w:rPr>
              <w:t>2(v)</w:t>
            </w:r>
          </w:p>
        </w:tc>
        <w:tc>
          <w:tcPr>
            <w:tcW w:w="1052" w:type="dxa"/>
          </w:tcPr>
          <w:p w:rsidR="0009312E" w:rsidRPr="005C092F" w:rsidRDefault="0009312E" w:rsidP="004F1E98">
            <w:pPr>
              <w:jc w:val="both"/>
              <w:rPr>
                <w:rFonts w:ascii="Arial" w:hAnsi="Arial" w:cs="Arial"/>
              </w:rPr>
            </w:pPr>
            <w:r w:rsidRPr="005C092F">
              <w:rPr>
                <w:rFonts w:ascii="Arial" w:hAnsi="Arial" w:cs="Arial"/>
              </w:rPr>
              <w:t>065</w:t>
            </w:r>
          </w:p>
        </w:tc>
        <w:tc>
          <w:tcPr>
            <w:tcW w:w="2101" w:type="dxa"/>
          </w:tcPr>
          <w:p w:rsidR="0009312E" w:rsidRPr="005C092F" w:rsidRDefault="0009312E" w:rsidP="004F1E98">
            <w:pPr>
              <w:jc w:val="right"/>
              <w:rPr>
                <w:rFonts w:ascii="Arial" w:hAnsi="Arial" w:cs="Arial"/>
              </w:rPr>
            </w:pPr>
            <w:r w:rsidRPr="005C092F">
              <w:rPr>
                <w:rFonts w:ascii="Arial" w:hAnsi="Arial" w:cs="Arial"/>
              </w:rPr>
              <w:t xml:space="preserve">32 539 882 </w:t>
            </w:r>
          </w:p>
        </w:tc>
      </w:tr>
      <w:tr w:rsidR="0009312E" w:rsidRPr="005C092F" w:rsidTr="004F1E98">
        <w:tc>
          <w:tcPr>
            <w:tcW w:w="1453" w:type="dxa"/>
          </w:tcPr>
          <w:p w:rsidR="0009312E" w:rsidRPr="005C092F" w:rsidRDefault="0009312E" w:rsidP="004F1E98">
            <w:pPr>
              <w:jc w:val="both"/>
              <w:rPr>
                <w:rFonts w:ascii="Arial" w:hAnsi="Arial" w:cs="Arial"/>
              </w:rPr>
            </w:pPr>
            <w:r w:rsidRPr="005C092F">
              <w:rPr>
                <w:rFonts w:ascii="Arial" w:hAnsi="Arial" w:cs="Arial"/>
              </w:rPr>
              <w:t>2</w:t>
            </w:r>
          </w:p>
        </w:tc>
        <w:tc>
          <w:tcPr>
            <w:tcW w:w="1104" w:type="dxa"/>
          </w:tcPr>
          <w:p w:rsidR="0009312E" w:rsidRPr="005C092F" w:rsidRDefault="0009312E" w:rsidP="004F1E98">
            <w:pPr>
              <w:jc w:val="both"/>
              <w:rPr>
                <w:rFonts w:ascii="Arial" w:hAnsi="Arial" w:cs="Arial"/>
              </w:rPr>
            </w:pPr>
            <w:r w:rsidRPr="005C092F">
              <w:rPr>
                <w:rFonts w:ascii="Arial" w:hAnsi="Arial" w:cs="Arial"/>
              </w:rPr>
              <w:t>EFRR</w:t>
            </w:r>
          </w:p>
        </w:tc>
        <w:tc>
          <w:tcPr>
            <w:tcW w:w="173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15" w:type="dxa"/>
          </w:tcPr>
          <w:p w:rsidR="0009312E" w:rsidRPr="005C092F" w:rsidRDefault="0009312E" w:rsidP="004F1E98">
            <w:pPr>
              <w:jc w:val="both"/>
              <w:rPr>
                <w:rFonts w:ascii="Arial" w:hAnsi="Arial" w:cs="Arial"/>
                <w:iCs/>
              </w:rPr>
            </w:pPr>
            <w:r w:rsidRPr="005C092F">
              <w:rPr>
                <w:rFonts w:ascii="Arial" w:hAnsi="Arial" w:cs="Arial"/>
                <w:iCs/>
              </w:rPr>
              <w:t>2(v)</w:t>
            </w:r>
          </w:p>
        </w:tc>
        <w:tc>
          <w:tcPr>
            <w:tcW w:w="1052" w:type="dxa"/>
          </w:tcPr>
          <w:p w:rsidR="0009312E" w:rsidRPr="005C092F" w:rsidRDefault="0009312E" w:rsidP="004F1E98">
            <w:pPr>
              <w:jc w:val="both"/>
              <w:rPr>
                <w:rFonts w:ascii="Arial" w:hAnsi="Arial" w:cs="Arial"/>
              </w:rPr>
            </w:pPr>
            <w:r w:rsidRPr="005C092F">
              <w:rPr>
                <w:rFonts w:ascii="Arial" w:hAnsi="Arial" w:cs="Arial"/>
              </w:rPr>
              <w:t>066</w:t>
            </w:r>
          </w:p>
        </w:tc>
        <w:tc>
          <w:tcPr>
            <w:tcW w:w="2101" w:type="dxa"/>
          </w:tcPr>
          <w:p w:rsidR="0009312E" w:rsidRPr="005C092F" w:rsidRDefault="0009312E" w:rsidP="004F1E98">
            <w:pPr>
              <w:jc w:val="right"/>
              <w:rPr>
                <w:rFonts w:ascii="Arial" w:hAnsi="Arial" w:cs="Arial"/>
              </w:rPr>
            </w:pPr>
            <w:r w:rsidRPr="005C092F">
              <w:rPr>
                <w:rFonts w:ascii="Arial" w:hAnsi="Arial" w:cs="Arial"/>
              </w:rPr>
              <w:t>28 500 000</w:t>
            </w:r>
          </w:p>
        </w:tc>
      </w:tr>
      <w:tr w:rsidR="0009312E" w:rsidRPr="005C092F" w:rsidTr="004F1E98">
        <w:tc>
          <w:tcPr>
            <w:tcW w:w="1453" w:type="dxa"/>
          </w:tcPr>
          <w:p w:rsidR="0009312E" w:rsidRPr="005C092F" w:rsidRDefault="0009312E" w:rsidP="004F1E98">
            <w:pPr>
              <w:jc w:val="both"/>
              <w:rPr>
                <w:rFonts w:ascii="Arial" w:hAnsi="Arial" w:cs="Arial"/>
              </w:rPr>
            </w:pPr>
            <w:r w:rsidRPr="005C092F">
              <w:rPr>
                <w:rFonts w:ascii="Arial" w:hAnsi="Arial" w:cs="Arial"/>
              </w:rPr>
              <w:t>2</w:t>
            </w:r>
          </w:p>
        </w:tc>
        <w:tc>
          <w:tcPr>
            <w:tcW w:w="1104" w:type="dxa"/>
          </w:tcPr>
          <w:p w:rsidR="0009312E" w:rsidRPr="005C092F" w:rsidRDefault="0009312E" w:rsidP="004F1E98">
            <w:pPr>
              <w:jc w:val="both"/>
              <w:rPr>
                <w:rFonts w:ascii="Arial" w:hAnsi="Arial" w:cs="Arial"/>
              </w:rPr>
            </w:pPr>
            <w:r w:rsidRPr="005C092F">
              <w:rPr>
                <w:rFonts w:ascii="Arial" w:hAnsi="Arial" w:cs="Arial"/>
              </w:rPr>
              <w:t>EFRR</w:t>
            </w:r>
          </w:p>
        </w:tc>
        <w:tc>
          <w:tcPr>
            <w:tcW w:w="1736"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15" w:type="dxa"/>
          </w:tcPr>
          <w:p w:rsidR="0009312E" w:rsidRPr="005C092F" w:rsidRDefault="0009312E" w:rsidP="004F1E98">
            <w:pPr>
              <w:jc w:val="both"/>
              <w:rPr>
                <w:rFonts w:ascii="Arial" w:hAnsi="Arial" w:cs="Arial"/>
                <w:iCs/>
              </w:rPr>
            </w:pPr>
            <w:r w:rsidRPr="005C092F">
              <w:rPr>
                <w:rFonts w:ascii="Arial" w:hAnsi="Arial" w:cs="Arial"/>
                <w:iCs/>
              </w:rPr>
              <w:t>2(v)</w:t>
            </w:r>
          </w:p>
        </w:tc>
        <w:tc>
          <w:tcPr>
            <w:tcW w:w="1052" w:type="dxa"/>
          </w:tcPr>
          <w:p w:rsidR="0009312E" w:rsidRPr="005C092F" w:rsidRDefault="0009312E" w:rsidP="004F1E98">
            <w:pPr>
              <w:jc w:val="both"/>
              <w:rPr>
                <w:rFonts w:ascii="Arial" w:hAnsi="Arial" w:cs="Arial"/>
              </w:rPr>
            </w:pPr>
            <w:r w:rsidRPr="005C092F">
              <w:rPr>
                <w:rFonts w:ascii="Arial" w:hAnsi="Arial" w:cs="Arial"/>
              </w:rPr>
              <w:t>172</w:t>
            </w:r>
          </w:p>
        </w:tc>
        <w:tc>
          <w:tcPr>
            <w:tcW w:w="2101" w:type="dxa"/>
          </w:tcPr>
          <w:p w:rsidR="0009312E" w:rsidRPr="005C092F" w:rsidRDefault="0009312E" w:rsidP="004F1E98">
            <w:pPr>
              <w:jc w:val="right"/>
              <w:rPr>
                <w:rFonts w:ascii="Arial" w:hAnsi="Arial" w:cs="Arial"/>
              </w:rPr>
            </w:pPr>
            <w:r w:rsidRPr="005C092F">
              <w:rPr>
                <w:rFonts w:ascii="Arial" w:hAnsi="Arial" w:cs="Arial"/>
              </w:rPr>
              <w:t>4 000 000</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383"/>
        <w:gridCol w:w="1122"/>
        <w:gridCol w:w="1754"/>
        <w:gridCol w:w="1666"/>
        <w:gridCol w:w="1064"/>
        <w:gridCol w:w="2072"/>
      </w:tblGrid>
      <w:tr w:rsidR="0009312E" w:rsidRPr="005C092F" w:rsidTr="004F1E98">
        <w:trPr>
          <w:tblHeader/>
          <w:jc w:val="center"/>
        </w:trPr>
        <w:tc>
          <w:tcPr>
            <w:tcW w:w="1383" w:type="dxa"/>
          </w:tcPr>
          <w:p w:rsidR="0009312E" w:rsidRPr="005C092F" w:rsidRDefault="0009312E" w:rsidP="004F1E98">
            <w:pPr>
              <w:jc w:val="both"/>
              <w:rPr>
                <w:rFonts w:ascii="Arial" w:hAnsi="Arial" w:cs="Arial"/>
                <w:b/>
                <w:iCs/>
              </w:rPr>
            </w:pPr>
            <w:r w:rsidRPr="005C092F">
              <w:rPr>
                <w:rFonts w:ascii="Arial" w:hAnsi="Arial" w:cs="Arial"/>
                <w:b/>
              </w:rPr>
              <w:t>Nr priorytetu</w:t>
            </w:r>
          </w:p>
        </w:tc>
        <w:tc>
          <w:tcPr>
            <w:tcW w:w="1122" w:type="dxa"/>
          </w:tcPr>
          <w:p w:rsidR="0009312E" w:rsidRPr="005C092F" w:rsidRDefault="0009312E" w:rsidP="004F1E98">
            <w:pPr>
              <w:jc w:val="both"/>
              <w:rPr>
                <w:rFonts w:ascii="Arial" w:hAnsi="Arial" w:cs="Arial"/>
                <w:b/>
                <w:iCs/>
              </w:rPr>
            </w:pPr>
            <w:r w:rsidRPr="005C092F">
              <w:rPr>
                <w:rFonts w:ascii="Arial" w:hAnsi="Arial" w:cs="Arial"/>
                <w:b/>
              </w:rPr>
              <w:t>Fundusz</w:t>
            </w:r>
          </w:p>
        </w:tc>
        <w:tc>
          <w:tcPr>
            <w:tcW w:w="1754" w:type="dxa"/>
          </w:tcPr>
          <w:p w:rsidR="0009312E" w:rsidRPr="005C092F" w:rsidRDefault="0009312E" w:rsidP="004F1E98">
            <w:pPr>
              <w:jc w:val="both"/>
              <w:rPr>
                <w:rFonts w:ascii="Arial" w:hAnsi="Arial" w:cs="Arial"/>
                <w:b/>
                <w:iCs/>
              </w:rPr>
            </w:pPr>
            <w:r w:rsidRPr="005C092F">
              <w:rPr>
                <w:rFonts w:ascii="Arial" w:hAnsi="Arial" w:cs="Arial"/>
                <w:b/>
              </w:rPr>
              <w:t>Kategoria regionu</w:t>
            </w:r>
          </w:p>
        </w:tc>
        <w:tc>
          <w:tcPr>
            <w:tcW w:w="1666" w:type="dxa"/>
          </w:tcPr>
          <w:p w:rsidR="0009312E" w:rsidRPr="005C092F" w:rsidRDefault="0009312E" w:rsidP="004F1E98">
            <w:pPr>
              <w:jc w:val="both"/>
              <w:rPr>
                <w:rFonts w:ascii="Arial" w:hAnsi="Arial" w:cs="Arial"/>
                <w:b/>
                <w:iCs/>
              </w:rPr>
            </w:pPr>
            <w:r w:rsidRPr="005C092F">
              <w:rPr>
                <w:rFonts w:ascii="Arial" w:hAnsi="Arial" w:cs="Arial"/>
                <w:b/>
              </w:rPr>
              <w:t>Cel szczegółowy</w:t>
            </w:r>
          </w:p>
        </w:tc>
        <w:tc>
          <w:tcPr>
            <w:tcW w:w="1064" w:type="dxa"/>
          </w:tcPr>
          <w:p w:rsidR="0009312E" w:rsidRPr="005C092F" w:rsidRDefault="0009312E" w:rsidP="004F1E98">
            <w:pPr>
              <w:jc w:val="both"/>
              <w:rPr>
                <w:rFonts w:ascii="Arial" w:hAnsi="Arial" w:cs="Arial"/>
                <w:b/>
                <w:iCs/>
              </w:rPr>
            </w:pPr>
            <w:r w:rsidRPr="005C092F">
              <w:rPr>
                <w:rFonts w:ascii="Arial" w:hAnsi="Arial" w:cs="Arial"/>
                <w:b/>
              </w:rPr>
              <w:t xml:space="preserve">Kod </w:t>
            </w:r>
          </w:p>
        </w:tc>
        <w:tc>
          <w:tcPr>
            <w:tcW w:w="2072" w:type="dxa"/>
          </w:tcPr>
          <w:p w:rsidR="0009312E" w:rsidRPr="005C092F" w:rsidRDefault="0009312E" w:rsidP="004F1E98">
            <w:pPr>
              <w:jc w:val="both"/>
              <w:rPr>
                <w:rFonts w:ascii="Arial" w:hAnsi="Arial" w:cs="Arial"/>
                <w:b/>
                <w:iCs/>
              </w:rPr>
            </w:pPr>
            <w:r w:rsidRPr="005C092F">
              <w:rPr>
                <w:rFonts w:ascii="Arial" w:hAnsi="Arial" w:cs="Arial"/>
                <w:b/>
              </w:rPr>
              <w:t>Kwota (w EUR)</w:t>
            </w:r>
          </w:p>
        </w:tc>
      </w:tr>
      <w:tr w:rsidR="0009312E" w:rsidRPr="005C092F" w:rsidTr="004F1E98">
        <w:trPr>
          <w:jc w:val="center"/>
        </w:trPr>
        <w:tc>
          <w:tcPr>
            <w:tcW w:w="1383" w:type="dxa"/>
          </w:tcPr>
          <w:p w:rsidR="0009312E" w:rsidRPr="005C092F" w:rsidRDefault="0009312E" w:rsidP="004F1E98">
            <w:pPr>
              <w:jc w:val="both"/>
              <w:rPr>
                <w:rFonts w:ascii="Arial" w:hAnsi="Arial" w:cs="Arial"/>
              </w:rPr>
            </w:pPr>
            <w:r w:rsidRPr="005C092F">
              <w:rPr>
                <w:rFonts w:ascii="Arial" w:hAnsi="Arial" w:cs="Arial"/>
              </w:rPr>
              <w:t>2</w:t>
            </w:r>
          </w:p>
        </w:tc>
        <w:tc>
          <w:tcPr>
            <w:tcW w:w="1122" w:type="dxa"/>
          </w:tcPr>
          <w:p w:rsidR="0009312E" w:rsidRPr="005C092F" w:rsidRDefault="0009312E" w:rsidP="004F1E98">
            <w:pPr>
              <w:jc w:val="both"/>
              <w:rPr>
                <w:rFonts w:ascii="Arial" w:hAnsi="Arial" w:cs="Arial"/>
              </w:rPr>
            </w:pPr>
            <w:r w:rsidRPr="005C092F">
              <w:rPr>
                <w:rFonts w:ascii="Arial" w:hAnsi="Arial" w:cs="Arial"/>
              </w:rPr>
              <w:t>EFRR</w:t>
            </w:r>
          </w:p>
        </w:tc>
        <w:tc>
          <w:tcPr>
            <w:tcW w:w="1754"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66" w:type="dxa"/>
          </w:tcPr>
          <w:p w:rsidR="0009312E" w:rsidRPr="005C092F" w:rsidRDefault="0009312E" w:rsidP="004F1E98">
            <w:pPr>
              <w:jc w:val="both"/>
              <w:rPr>
                <w:rFonts w:ascii="Arial" w:hAnsi="Arial" w:cs="Arial"/>
              </w:rPr>
            </w:pPr>
            <w:r w:rsidRPr="005C092F">
              <w:rPr>
                <w:rFonts w:ascii="Arial" w:hAnsi="Arial" w:cs="Arial"/>
                <w:iCs/>
              </w:rPr>
              <w:t>2(v)</w:t>
            </w:r>
          </w:p>
        </w:tc>
        <w:tc>
          <w:tcPr>
            <w:tcW w:w="1064" w:type="dxa"/>
          </w:tcPr>
          <w:p w:rsidR="0009312E" w:rsidRPr="005C092F" w:rsidRDefault="0009312E" w:rsidP="004F1E98">
            <w:pPr>
              <w:jc w:val="both"/>
              <w:rPr>
                <w:rFonts w:ascii="Arial" w:hAnsi="Arial" w:cs="Arial"/>
              </w:rPr>
            </w:pPr>
            <w:r w:rsidRPr="005C092F">
              <w:rPr>
                <w:rFonts w:ascii="Arial" w:hAnsi="Arial" w:cs="Arial"/>
              </w:rPr>
              <w:t>062</w:t>
            </w:r>
          </w:p>
        </w:tc>
        <w:tc>
          <w:tcPr>
            <w:tcW w:w="2072" w:type="dxa"/>
          </w:tcPr>
          <w:p w:rsidR="0009312E" w:rsidRPr="005C092F" w:rsidRDefault="0009312E" w:rsidP="004F1E98">
            <w:pPr>
              <w:jc w:val="right"/>
              <w:rPr>
                <w:rFonts w:ascii="Arial" w:hAnsi="Arial" w:cs="Arial"/>
                <w:b/>
              </w:rPr>
            </w:pPr>
            <w:r w:rsidRPr="005C092F">
              <w:rPr>
                <w:rFonts w:ascii="Arial" w:hAnsi="Arial" w:cs="Arial"/>
                <w:b/>
              </w:rPr>
              <w:t>14 249 452</w:t>
            </w:r>
          </w:p>
        </w:tc>
      </w:tr>
      <w:tr w:rsidR="0009312E" w:rsidRPr="005C092F" w:rsidTr="004F1E98">
        <w:trPr>
          <w:jc w:val="center"/>
        </w:trPr>
        <w:tc>
          <w:tcPr>
            <w:tcW w:w="1383" w:type="dxa"/>
          </w:tcPr>
          <w:p w:rsidR="0009312E" w:rsidRPr="005C092F" w:rsidRDefault="0009312E" w:rsidP="004F1E98">
            <w:pPr>
              <w:jc w:val="both"/>
              <w:rPr>
                <w:rFonts w:ascii="Arial" w:hAnsi="Arial" w:cs="Arial"/>
              </w:rPr>
            </w:pPr>
            <w:r w:rsidRPr="005C092F">
              <w:rPr>
                <w:rFonts w:ascii="Arial" w:hAnsi="Arial" w:cs="Arial"/>
              </w:rPr>
              <w:t>2</w:t>
            </w:r>
          </w:p>
        </w:tc>
        <w:tc>
          <w:tcPr>
            <w:tcW w:w="1122" w:type="dxa"/>
          </w:tcPr>
          <w:p w:rsidR="0009312E" w:rsidRPr="005C092F" w:rsidRDefault="0009312E" w:rsidP="004F1E98">
            <w:pPr>
              <w:jc w:val="both"/>
              <w:rPr>
                <w:rFonts w:ascii="Arial" w:hAnsi="Arial" w:cs="Arial"/>
              </w:rPr>
            </w:pPr>
            <w:r w:rsidRPr="005C092F">
              <w:rPr>
                <w:rFonts w:ascii="Arial" w:hAnsi="Arial" w:cs="Arial"/>
              </w:rPr>
              <w:t>EFRR</w:t>
            </w:r>
          </w:p>
        </w:tc>
        <w:tc>
          <w:tcPr>
            <w:tcW w:w="1754"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66" w:type="dxa"/>
          </w:tcPr>
          <w:p w:rsidR="0009312E" w:rsidRPr="005C092F" w:rsidRDefault="0009312E" w:rsidP="004F1E98">
            <w:pPr>
              <w:jc w:val="both"/>
              <w:rPr>
                <w:rFonts w:ascii="Arial" w:hAnsi="Arial" w:cs="Arial"/>
              </w:rPr>
            </w:pPr>
            <w:r w:rsidRPr="005C092F">
              <w:rPr>
                <w:rFonts w:ascii="Arial" w:hAnsi="Arial" w:cs="Arial"/>
                <w:iCs/>
              </w:rPr>
              <w:t>2(v)</w:t>
            </w:r>
          </w:p>
        </w:tc>
        <w:tc>
          <w:tcPr>
            <w:tcW w:w="1064" w:type="dxa"/>
          </w:tcPr>
          <w:p w:rsidR="0009312E" w:rsidRPr="005C092F" w:rsidRDefault="0009312E" w:rsidP="004F1E98">
            <w:pPr>
              <w:jc w:val="both"/>
              <w:rPr>
                <w:rFonts w:ascii="Arial" w:hAnsi="Arial" w:cs="Arial"/>
              </w:rPr>
            </w:pPr>
            <w:r w:rsidRPr="005C092F">
              <w:rPr>
                <w:rFonts w:ascii="Arial" w:hAnsi="Arial" w:cs="Arial"/>
              </w:rPr>
              <w:t>065</w:t>
            </w:r>
          </w:p>
        </w:tc>
        <w:tc>
          <w:tcPr>
            <w:tcW w:w="2072" w:type="dxa"/>
          </w:tcPr>
          <w:p w:rsidR="0009312E" w:rsidRPr="005C092F" w:rsidRDefault="0009312E" w:rsidP="004F1E98">
            <w:pPr>
              <w:jc w:val="right"/>
              <w:rPr>
                <w:rFonts w:ascii="Arial" w:hAnsi="Arial" w:cs="Arial"/>
                <w:b/>
              </w:rPr>
            </w:pPr>
            <w:r w:rsidRPr="005C092F">
              <w:rPr>
                <w:rFonts w:ascii="Arial" w:hAnsi="Arial" w:cs="Arial"/>
                <w:b/>
              </w:rPr>
              <w:t>31 829 215</w:t>
            </w:r>
          </w:p>
        </w:tc>
      </w:tr>
      <w:tr w:rsidR="0009312E" w:rsidRPr="005C092F" w:rsidTr="004F1E98">
        <w:trPr>
          <w:jc w:val="center"/>
        </w:trPr>
        <w:tc>
          <w:tcPr>
            <w:tcW w:w="1383" w:type="dxa"/>
          </w:tcPr>
          <w:p w:rsidR="0009312E" w:rsidRPr="005C092F" w:rsidRDefault="0009312E" w:rsidP="004F1E98">
            <w:pPr>
              <w:jc w:val="both"/>
              <w:rPr>
                <w:rFonts w:ascii="Arial" w:hAnsi="Arial" w:cs="Arial"/>
              </w:rPr>
            </w:pPr>
            <w:r w:rsidRPr="005C092F">
              <w:rPr>
                <w:rFonts w:ascii="Arial" w:hAnsi="Arial" w:cs="Arial"/>
              </w:rPr>
              <w:t>2</w:t>
            </w:r>
          </w:p>
        </w:tc>
        <w:tc>
          <w:tcPr>
            <w:tcW w:w="1122" w:type="dxa"/>
          </w:tcPr>
          <w:p w:rsidR="0009312E" w:rsidRPr="005C092F" w:rsidRDefault="0009312E" w:rsidP="004F1E98">
            <w:pPr>
              <w:jc w:val="both"/>
              <w:rPr>
                <w:rFonts w:ascii="Arial" w:hAnsi="Arial" w:cs="Arial"/>
              </w:rPr>
            </w:pPr>
            <w:r w:rsidRPr="005C092F">
              <w:rPr>
                <w:rFonts w:ascii="Arial" w:hAnsi="Arial" w:cs="Arial"/>
              </w:rPr>
              <w:t>EFRR</w:t>
            </w:r>
          </w:p>
        </w:tc>
        <w:tc>
          <w:tcPr>
            <w:tcW w:w="1754"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66" w:type="dxa"/>
          </w:tcPr>
          <w:p w:rsidR="0009312E" w:rsidRPr="005C092F" w:rsidRDefault="0009312E" w:rsidP="004F1E98">
            <w:pPr>
              <w:jc w:val="both"/>
              <w:rPr>
                <w:rFonts w:ascii="Arial" w:hAnsi="Arial" w:cs="Arial"/>
                <w:iCs/>
              </w:rPr>
            </w:pPr>
            <w:r w:rsidRPr="005C092F">
              <w:rPr>
                <w:rFonts w:ascii="Arial" w:hAnsi="Arial" w:cs="Arial"/>
                <w:iCs/>
              </w:rPr>
              <w:t>2(v)</w:t>
            </w:r>
          </w:p>
        </w:tc>
        <w:tc>
          <w:tcPr>
            <w:tcW w:w="1064" w:type="dxa"/>
          </w:tcPr>
          <w:p w:rsidR="0009312E" w:rsidRPr="005C092F" w:rsidRDefault="0009312E" w:rsidP="004F1E98">
            <w:pPr>
              <w:jc w:val="both"/>
              <w:rPr>
                <w:rFonts w:ascii="Arial" w:hAnsi="Arial" w:cs="Arial"/>
              </w:rPr>
            </w:pPr>
            <w:r w:rsidRPr="005C092F">
              <w:rPr>
                <w:rFonts w:ascii="Arial" w:hAnsi="Arial" w:cs="Arial"/>
              </w:rPr>
              <w:t>066</w:t>
            </w:r>
          </w:p>
        </w:tc>
        <w:tc>
          <w:tcPr>
            <w:tcW w:w="2072" w:type="dxa"/>
          </w:tcPr>
          <w:p w:rsidR="0009312E" w:rsidRPr="005C092F" w:rsidRDefault="0009312E" w:rsidP="004F1E98">
            <w:pPr>
              <w:jc w:val="right"/>
              <w:rPr>
                <w:rFonts w:ascii="Arial" w:hAnsi="Arial" w:cs="Arial"/>
                <w:b/>
              </w:rPr>
            </w:pPr>
            <w:r w:rsidRPr="005C092F">
              <w:rPr>
                <w:rFonts w:ascii="Arial" w:hAnsi="Arial" w:cs="Arial"/>
                <w:b/>
              </w:rPr>
              <w:t>27 789 333</w:t>
            </w:r>
          </w:p>
        </w:tc>
      </w:tr>
      <w:tr w:rsidR="0009312E" w:rsidRPr="005C092F" w:rsidTr="004F1E98">
        <w:trPr>
          <w:jc w:val="center"/>
        </w:trPr>
        <w:tc>
          <w:tcPr>
            <w:tcW w:w="1383" w:type="dxa"/>
          </w:tcPr>
          <w:p w:rsidR="0009312E" w:rsidRPr="005C092F" w:rsidRDefault="0009312E" w:rsidP="004F1E98">
            <w:pPr>
              <w:jc w:val="both"/>
              <w:rPr>
                <w:rFonts w:ascii="Arial" w:hAnsi="Arial" w:cs="Arial"/>
              </w:rPr>
            </w:pPr>
            <w:r w:rsidRPr="005C092F">
              <w:rPr>
                <w:rFonts w:ascii="Arial" w:hAnsi="Arial" w:cs="Arial"/>
              </w:rPr>
              <w:t>2</w:t>
            </w:r>
          </w:p>
        </w:tc>
        <w:tc>
          <w:tcPr>
            <w:tcW w:w="1122" w:type="dxa"/>
          </w:tcPr>
          <w:p w:rsidR="0009312E" w:rsidRPr="005C092F" w:rsidRDefault="0009312E" w:rsidP="004F1E98">
            <w:pPr>
              <w:jc w:val="both"/>
              <w:rPr>
                <w:rFonts w:ascii="Arial" w:hAnsi="Arial" w:cs="Arial"/>
              </w:rPr>
            </w:pPr>
            <w:r w:rsidRPr="005C092F">
              <w:rPr>
                <w:rFonts w:ascii="Arial" w:hAnsi="Arial" w:cs="Arial"/>
              </w:rPr>
              <w:t>EFRR</w:t>
            </w:r>
          </w:p>
        </w:tc>
        <w:tc>
          <w:tcPr>
            <w:tcW w:w="1754" w:type="dxa"/>
          </w:tcPr>
          <w:p w:rsidR="0009312E" w:rsidRPr="005C092F" w:rsidRDefault="0009312E" w:rsidP="004F1E98">
            <w:pPr>
              <w:jc w:val="both"/>
              <w:rPr>
                <w:rFonts w:ascii="Arial" w:hAnsi="Arial" w:cs="Arial"/>
              </w:rPr>
            </w:pPr>
            <w:r w:rsidRPr="005C092F">
              <w:rPr>
                <w:rFonts w:ascii="Arial" w:hAnsi="Arial" w:cs="Arial"/>
              </w:rPr>
              <w:t>Słabiej rozwinięte</w:t>
            </w:r>
          </w:p>
        </w:tc>
        <w:tc>
          <w:tcPr>
            <w:tcW w:w="1666" w:type="dxa"/>
          </w:tcPr>
          <w:p w:rsidR="0009312E" w:rsidRPr="005C092F" w:rsidRDefault="0009312E" w:rsidP="004F1E98">
            <w:pPr>
              <w:jc w:val="both"/>
              <w:rPr>
                <w:rFonts w:ascii="Arial" w:hAnsi="Arial" w:cs="Arial"/>
                <w:iCs/>
              </w:rPr>
            </w:pPr>
            <w:r w:rsidRPr="005C092F">
              <w:rPr>
                <w:rFonts w:ascii="Arial" w:hAnsi="Arial" w:cs="Arial"/>
                <w:iCs/>
              </w:rPr>
              <w:t>2(v)</w:t>
            </w:r>
          </w:p>
        </w:tc>
        <w:tc>
          <w:tcPr>
            <w:tcW w:w="1064" w:type="dxa"/>
          </w:tcPr>
          <w:p w:rsidR="0009312E" w:rsidRPr="005C092F" w:rsidRDefault="0009312E" w:rsidP="004F1E98">
            <w:pPr>
              <w:jc w:val="both"/>
              <w:rPr>
                <w:rFonts w:ascii="Arial" w:hAnsi="Arial" w:cs="Arial"/>
              </w:rPr>
            </w:pPr>
            <w:r w:rsidRPr="005C092F">
              <w:rPr>
                <w:rFonts w:ascii="Arial" w:hAnsi="Arial" w:cs="Arial"/>
              </w:rPr>
              <w:t>172</w:t>
            </w:r>
          </w:p>
        </w:tc>
        <w:tc>
          <w:tcPr>
            <w:tcW w:w="2072" w:type="dxa"/>
          </w:tcPr>
          <w:p w:rsidR="0009312E" w:rsidRPr="005C092F" w:rsidRDefault="0009312E" w:rsidP="004F1E98">
            <w:pPr>
              <w:jc w:val="right"/>
              <w:rPr>
                <w:rFonts w:ascii="Arial" w:hAnsi="Arial" w:cs="Arial"/>
              </w:rPr>
            </w:pPr>
            <w:r w:rsidRPr="005C092F">
              <w:rPr>
                <w:rFonts w:ascii="Arial" w:hAnsi="Arial" w:cs="Arial"/>
              </w:rPr>
              <w:t>4 000 000</w:t>
            </w:r>
          </w:p>
        </w:tc>
      </w:tr>
      <w:tr w:rsidR="0009312E" w:rsidRPr="005C092F" w:rsidTr="004F1E98">
        <w:trPr>
          <w:jc w:val="center"/>
        </w:trPr>
        <w:tc>
          <w:tcPr>
            <w:tcW w:w="1383" w:type="dxa"/>
          </w:tcPr>
          <w:p w:rsidR="0009312E" w:rsidRPr="005C092F" w:rsidRDefault="0009312E" w:rsidP="004F1E98">
            <w:pPr>
              <w:jc w:val="both"/>
              <w:rPr>
                <w:rFonts w:ascii="Arial" w:hAnsi="Arial" w:cs="Arial"/>
                <w:b/>
              </w:rPr>
            </w:pPr>
            <w:r w:rsidRPr="005C092F">
              <w:rPr>
                <w:rFonts w:ascii="Arial" w:hAnsi="Arial" w:cs="Arial"/>
                <w:b/>
              </w:rPr>
              <w:t>2</w:t>
            </w:r>
          </w:p>
        </w:tc>
        <w:tc>
          <w:tcPr>
            <w:tcW w:w="1122" w:type="dxa"/>
          </w:tcPr>
          <w:p w:rsidR="0009312E" w:rsidRPr="005C092F" w:rsidRDefault="0009312E" w:rsidP="004F1E98">
            <w:pPr>
              <w:jc w:val="both"/>
              <w:rPr>
                <w:rFonts w:ascii="Arial" w:hAnsi="Arial" w:cs="Arial"/>
                <w:b/>
              </w:rPr>
            </w:pPr>
            <w:r w:rsidRPr="005C092F">
              <w:rPr>
                <w:rFonts w:ascii="Arial" w:hAnsi="Arial" w:cs="Arial"/>
                <w:b/>
              </w:rPr>
              <w:t>EFRR</w:t>
            </w:r>
          </w:p>
        </w:tc>
        <w:tc>
          <w:tcPr>
            <w:tcW w:w="1754" w:type="dxa"/>
          </w:tcPr>
          <w:p w:rsidR="0009312E" w:rsidRPr="005C092F" w:rsidRDefault="0009312E" w:rsidP="004F1E98">
            <w:pPr>
              <w:jc w:val="both"/>
              <w:rPr>
                <w:rFonts w:ascii="Arial" w:hAnsi="Arial" w:cs="Arial"/>
                <w:b/>
              </w:rPr>
            </w:pPr>
            <w:r w:rsidRPr="005C092F">
              <w:rPr>
                <w:rFonts w:ascii="Arial" w:hAnsi="Arial" w:cs="Arial"/>
                <w:b/>
              </w:rPr>
              <w:t>Słabiej rozwinięte</w:t>
            </w:r>
          </w:p>
        </w:tc>
        <w:tc>
          <w:tcPr>
            <w:tcW w:w="1666" w:type="dxa"/>
          </w:tcPr>
          <w:p w:rsidR="0009312E" w:rsidRPr="005C092F" w:rsidRDefault="0009312E" w:rsidP="004F1E98">
            <w:pPr>
              <w:jc w:val="both"/>
              <w:rPr>
                <w:rFonts w:ascii="Arial" w:hAnsi="Arial" w:cs="Arial"/>
                <w:b/>
                <w:iCs/>
              </w:rPr>
            </w:pPr>
            <w:r w:rsidRPr="005C092F">
              <w:rPr>
                <w:rFonts w:ascii="Arial" w:hAnsi="Arial" w:cs="Arial"/>
                <w:b/>
                <w:iCs/>
              </w:rPr>
              <w:t>2(v)</w:t>
            </w:r>
          </w:p>
        </w:tc>
        <w:tc>
          <w:tcPr>
            <w:tcW w:w="1064" w:type="dxa"/>
          </w:tcPr>
          <w:p w:rsidR="0009312E" w:rsidRPr="005C092F" w:rsidRDefault="0009312E" w:rsidP="004F1E98">
            <w:pPr>
              <w:jc w:val="both"/>
              <w:rPr>
                <w:rFonts w:ascii="Arial" w:hAnsi="Arial" w:cs="Arial"/>
                <w:b/>
              </w:rPr>
            </w:pPr>
            <w:r w:rsidRPr="005C092F">
              <w:rPr>
                <w:rFonts w:ascii="Arial" w:hAnsi="Arial" w:cs="Arial"/>
                <w:b/>
              </w:rPr>
              <w:t>170</w:t>
            </w:r>
          </w:p>
        </w:tc>
        <w:tc>
          <w:tcPr>
            <w:tcW w:w="2072" w:type="dxa"/>
          </w:tcPr>
          <w:p w:rsidR="0009312E" w:rsidRPr="005C092F" w:rsidRDefault="0009312E" w:rsidP="004F1E98">
            <w:pPr>
              <w:jc w:val="right"/>
              <w:rPr>
                <w:rFonts w:ascii="Arial" w:hAnsi="Arial" w:cs="Arial"/>
                <w:b/>
              </w:rPr>
            </w:pPr>
            <w:r w:rsidRPr="005C092F">
              <w:rPr>
                <w:rFonts w:ascii="Arial" w:hAnsi="Arial" w:cs="Arial"/>
                <w:b/>
              </w:rPr>
              <w:t>2 132 000</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p>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2(vi) wspieranie transformacji w kierunku gospodarki o obiegu zamkniętym i gospodarki zasobooszczędnej</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 xml:space="preserve">Powiązane rodzaje działań </w:t>
      </w:r>
      <w:r w:rsidRPr="005C092F">
        <w:rPr>
          <w:rFonts w:ascii="Arial" w:eastAsia="Times New Roman" w:hAnsi="Arial" w:cs="Arial"/>
          <w:sz w:val="24"/>
          <w:szCs w:val="24"/>
        </w:rPr>
        <w:t>po dotychczasowej treści dodaje się zapis w brzmieniu:</w:t>
      </w:r>
    </w:p>
    <w:p w:rsidR="0009312E" w:rsidRPr="005C092F" w:rsidRDefault="0009312E" w:rsidP="0009312E">
      <w:pPr>
        <w:spacing w:before="120" w:after="120"/>
        <w:jc w:val="both"/>
        <w:rPr>
          <w:rFonts w:ascii="Arial" w:hAnsi="Arial" w:cs="Arial"/>
          <w:b/>
          <w:i/>
          <w:sz w:val="24"/>
          <w:szCs w:val="24"/>
        </w:rPr>
      </w:pPr>
      <w:r w:rsidRPr="005C092F">
        <w:rPr>
          <w:rFonts w:ascii="Arial" w:hAnsi="Arial" w:cs="Arial"/>
          <w:b/>
          <w:i/>
          <w:sz w:val="24"/>
          <w:szCs w:val="24"/>
        </w:rPr>
        <w:t xml:space="preserve">W celu szczegółowym dopuszcza się również możliwość wsparcia na działania związane z funkcjonowaniem i wzmacnianiem potencjału partnerstw JST wdrażających ZIT lub IIT OPK (w tym koszty personelu, utrzymania biura, doradztwa).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3"/>
        <w:tblW w:w="9635" w:type="dxa"/>
        <w:jc w:val="center"/>
        <w:tblLayout w:type="fixed"/>
        <w:tblLook w:val="04A0" w:firstRow="1" w:lastRow="0" w:firstColumn="1" w:lastColumn="0" w:noHBand="0" w:noVBand="1"/>
        <w:tblDescription w:val="Tabela 4: Wymiar 1 przedstawia zakres interwencji wraz z przypisanymi alokacjami"/>
      </w:tblPr>
      <w:tblGrid>
        <w:gridCol w:w="1418"/>
        <w:gridCol w:w="1560"/>
        <w:gridCol w:w="2126"/>
        <w:gridCol w:w="1786"/>
        <w:gridCol w:w="1228"/>
        <w:gridCol w:w="1517"/>
      </w:tblGrid>
      <w:tr w:rsidR="0009312E" w:rsidRPr="005C092F" w:rsidTr="004F1E98">
        <w:trPr>
          <w:jc w:val="center"/>
        </w:trPr>
        <w:tc>
          <w:tcPr>
            <w:tcW w:w="1418"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2</w:t>
            </w:r>
          </w:p>
        </w:tc>
        <w:tc>
          <w:tcPr>
            <w:tcW w:w="1560"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EFRR</w:t>
            </w:r>
          </w:p>
        </w:tc>
        <w:tc>
          <w:tcPr>
            <w:tcW w:w="2126"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Słabiej rozwinięte</w:t>
            </w:r>
          </w:p>
        </w:tc>
        <w:tc>
          <w:tcPr>
            <w:tcW w:w="1786" w:type="dxa"/>
          </w:tcPr>
          <w:p w:rsidR="0009312E" w:rsidRPr="005C092F" w:rsidRDefault="0009312E" w:rsidP="004F1E98">
            <w:pPr>
              <w:contextualSpacing/>
              <w:jc w:val="both"/>
              <w:rPr>
                <w:rFonts w:ascii="Arial" w:hAnsi="Arial" w:cs="Arial"/>
                <w:sz w:val="20"/>
                <w:szCs w:val="20"/>
              </w:rPr>
            </w:pPr>
            <w:r w:rsidRPr="005C092F">
              <w:rPr>
                <w:rFonts w:ascii="Arial" w:hAnsi="Arial" w:cs="Arial"/>
                <w:iCs/>
                <w:sz w:val="20"/>
                <w:szCs w:val="20"/>
              </w:rPr>
              <w:t>2(vi)</w:t>
            </w:r>
          </w:p>
        </w:tc>
        <w:tc>
          <w:tcPr>
            <w:tcW w:w="1228"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067</w:t>
            </w:r>
          </w:p>
        </w:tc>
        <w:tc>
          <w:tcPr>
            <w:tcW w:w="1517" w:type="dxa"/>
          </w:tcPr>
          <w:p w:rsidR="0009312E" w:rsidRPr="005C092F" w:rsidRDefault="0009312E" w:rsidP="004F1E98">
            <w:pPr>
              <w:contextualSpacing/>
              <w:jc w:val="right"/>
              <w:rPr>
                <w:rFonts w:ascii="Arial" w:hAnsi="Arial" w:cs="Arial"/>
                <w:sz w:val="20"/>
                <w:szCs w:val="20"/>
              </w:rPr>
            </w:pPr>
            <w:r w:rsidRPr="005C092F">
              <w:rPr>
                <w:rFonts w:ascii="Arial" w:hAnsi="Arial" w:cs="Arial"/>
                <w:sz w:val="20"/>
                <w:szCs w:val="20"/>
              </w:rPr>
              <w:t>33 312 679</w:t>
            </w:r>
          </w:p>
        </w:tc>
      </w:tr>
    </w:tbl>
    <w:p w:rsidR="0009312E" w:rsidRPr="005C092F" w:rsidRDefault="0009312E" w:rsidP="0009312E">
      <w:pPr>
        <w:tabs>
          <w:tab w:val="left" w:pos="1134"/>
        </w:tabs>
        <w:spacing w:before="120" w:after="120"/>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3"/>
        <w:tblW w:w="9635" w:type="dxa"/>
        <w:jc w:val="center"/>
        <w:tblLayout w:type="fixed"/>
        <w:tblLook w:val="04A0" w:firstRow="1" w:lastRow="0" w:firstColumn="1" w:lastColumn="0" w:noHBand="0" w:noVBand="1"/>
        <w:tblDescription w:val="Tabela 4: Wymiar 1 przedstawia zakres interwencji wraz z przypisanymi alokacjami"/>
      </w:tblPr>
      <w:tblGrid>
        <w:gridCol w:w="1418"/>
        <w:gridCol w:w="1560"/>
        <w:gridCol w:w="2126"/>
        <w:gridCol w:w="1786"/>
        <w:gridCol w:w="1228"/>
        <w:gridCol w:w="1517"/>
      </w:tblGrid>
      <w:tr w:rsidR="0009312E" w:rsidRPr="005C092F" w:rsidTr="004F1E98">
        <w:trPr>
          <w:jc w:val="center"/>
        </w:trPr>
        <w:tc>
          <w:tcPr>
            <w:tcW w:w="1418"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2</w:t>
            </w:r>
          </w:p>
        </w:tc>
        <w:tc>
          <w:tcPr>
            <w:tcW w:w="1560"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EFRR</w:t>
            </w:r>
          </w:p>
        </w:tc>
        <w:tc>
          <w:tcPr>
            <w:tcW w:w="2126"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Słabiej rozwinięte</w:t>
            </w:r>
          </w:p>
        </w:tc>
        <w:tc>
          <w:tcPr>
            <w:tcW w:w="1786" w:type="dxa"/>
          </w:tcPr>
          <w:p w:rsidR="0009312E" w:rsidRPr="005C092F" w:rsidRDefault="0009312E" w:rsidP="004F1E98">
            <w:pPr>
              <w:contextualSpacing/>
              <w:jc w:val="both"/>
              <w:rPr>
                <w:rFonts w:ascii="Arial" w:hAnsi="Arial" w:cs="Arial"/>
                <w:sz w:val="20"/>
                <w:szCs w:val="20"/>
              </w:rPr>
            </w:pPr>
            <w:r w:rsidRPr="005C092F">
              <w:rPr>
                <w:rFonts w:ascii="Arial" w:hAnsi="Arial" w:cs="Arial"/>
                <w:iCs/>
                <w:sz w:val="20"/>
                <w:szCs w:val="20"/>
              </w:rPr>
              <w:t>2(vi)</w:t>
            </w:r>
          </w:p>
        </w:tc>
        <w:tc>
          <w:tcPr>
            <w:tcW w:w="1228" w:type="dxa"/>
          </w:tcPr>
          <w:p w:rsidR="0009312E" w:rsidRPr="005C092F" w:rsidRDefault="0009312E" w:rsidP="004F1E98">
            <w:pPr>
              <w:contextualSpacing/>
              <w:jc w:val="both"/>
              <w:rPr>
                <w:rFonts w:ascii="Arial" w:hAnsi="Arial" w:cs="Arial"/>
                <w:sz w:val="20"/>
                <w:szCs w:val="20"/>
              </w:rPr>
            </w:pPr>
            <w:r w:rsidRPr="005C092F">
              <w:rPr>
                <w:rFonts w:ascii="Arial" w:hAnsi="Arial" w:cs="Arial"/>
                <w:sz w:val="20"/>
                <w:szCs w:val="20"/>
              </w:rPr>
              <w:t>067</w:t>
            </w:r>
          </w:p>
        </w:tc>
        <w:tc>
          <w:tcPr>
            <w:tcW w:w="1517" w:type="dxa"/>
          </w:tcPr>
          <w:p w:rsidR="0009312E" w:rsidRPr="005C092F" w:rsidRDefault="0009312E" w:rsidP="004F1E98">
            <w:pPr>
              <w:contextualSpacing/>
              <w:jc w:val="right"/>
              <w:rPr>
                <w:rFonts w:ascii="Arial" w:hAnsi="Arial" w:cs="Arial"/>
                <w:b/>
                <w:sz w:val="20"/>
                <w:szCs w:val="20"/>
              </w:rPr>
            </w:pPr>
            <w:r w:rsidRPr="005C092F">
              <w:rPr>
                <w:rFonts w:ascii="Arial" w:hAnsi="Arial" w:cs="Arial"/>
                <w:b/>
                <w:sz w:val="20"/>
                <w:szCs w:val="20"/>
              </w:rPr>
              <w:t>33 265 679</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lastRenderedPageBreak/>
        <w:t>oraz po dotychczasowych wierszach dodaje się wiersz w brzmieniu:</w:t>
      </w:r>
    </w:p>
    <w:tbl>
      <w:tblPr>
        <w:tblStyle w:val="Tabela-Siatka3"/>
        <w:tblW w:w="9635" w:type="dxa"/>
        <w:jc w:val="center"/>
        <w:tblLayout w:type="fixed"/>
        <w:tblLook w:val="04A0" w:firstRow="1" w:lastRow="0" w:firstColumn="1" w:lastColumn="0" w:noHBand="0" w:noVBand="1"/>
        <w:tblDescription w:val="Tabela 4: Wymiar 1 przedstawia zakres interwencji wraz z przypisanymi alokacjami"/>
      </w:tblPr>
      <w:tblGrid>
        <w:gridCol w:w="1418"/>
        <w:gridCol w:w="1560"/>
        <w:gridCol w:w="2126"/>
        <w:gridCol w:w="1786"/>
        <w:gridCol w:w="1228"/>
        <w:gridCol w:w="1517"/>
      </w:tblGrid>
      <w:tr w:rsidR="0009312E" w:rsidRPr="005C092F" w:rsidTr="004F1E98">
        <w:trPr>
          <w:jc w:val="center"/>
        </w:trPr>
        <w:tc>
          <w:tcPr>
            <w:tcW w:w="1418" w:type="dxa"/>
          </w:tcPr>
          <w:p w:rsidR="0009312E" w:rsidRPr="005C092F" w:rsidRDefault="0009312E" w:rsidP="004F1E98">
            <w:pPr>
              <w:contextualSpacing/>
              <w:jc w:val="both"/>
              <w:rPr>
                <w:rFonts w:ascii="Arial" w:hAnsi="Arial" w:cs="Arial"/>
                <w:b/>
                <w:sz w:val="20"/>
                <w:szCs w:val="20"/>
              </w:rPr>
            </w:pPr>
            <w:r w:rsidRPr="005C092F">
              <w:rPr>
                <w:rFonts w:ascii="Arial" w:hAnsi="Arial" w:cs="Arial"/>
                <w:b/>
                <w:sz w:val="20"/>
                <w:szCs w:val="20"/>
              </w:rPr>
              <w:t>2</w:t>
            </w:r>
          </w:p>
        </w:tc>
        <w:tc>
          <w:tcPr>
            <w:tcW w:w="1560" w:type="dxa"/>
          </w:tcPr>
          <w:p w:rsidR="0009312E" w:rsidRPr="005C092F" w:rsidRDefault="0009312E" w:rsidP="004F1E98">
            <w:pPr>
              <w:contextualSpacing/>
              <w:jc w:val="both"/>
              <w:rPr>
                <w:rFonts w:ascii="Arial" w:hAnsi="Arial" w:cs="Arial"/>
                <w:b/>
                <w:sz w:val="20"/>
                <w:szCs w:val="20"/>
              </w:rPr>
            </w:pPr>
            <w:r w:rsidRPr="005C092F">
              <w:rPr>
                <w:rFonts w:ascii="Arial" w:hAnsi="Arial" w:cs="Arial"/>
                <w:b/>
                <w:sz w:val="20"/>
                <w:szCs w:val="20"/>
              </w:rPr>
              <w:t>EFRR</w:t>
            </w:r>
          </w:p>
        </w:tc>
        <w:tc>
          <w:tcPr>
            <w:tcW w:w="2126" w:type="dxa"/>
          </w:tcPr>
          <w:p w:rsidR="0009312E" w:rsidRPr="005C092F" w:rsidRDefault="0009312E" w:rsidP="004F1E98">
            <w:pPr>
              <w:contextualSpacing/>
              <w:jc w:val="both"/>
              <w:rPr>
                <w:rFonts w:ascii="Arial" w:hAnsi="Arial" w:cs="Arial"/>
                <w:b/>
                <w:sz w:val="20"/>
                <w:szCs w:val="20"/>
              </w:rPr>
            </w:pPr>
            <w:r w:rsidRPr="005C092F">
              <w:rPr>
                <w:rFonts w:ascii="Arial" w:hAnsi="Arial" w:cs="Arial"/>
                <w:b/>
                <w:sz w:val="20"/>
                <w:szCs w:val="20"/>
              </w:rPr>
              <w:t>Słabiej rozwinięte</w:t>
            </w:r>
          </w:p>
        </w:tc>
        <w:tc>
          <w:tcPr>
            <w:tcW w:w="1786" w:type="dxa"/>
          </w:tcPr>
          <w:p w:rsidR="0009312E" w:rsidRPr="005C092F" w:rsidRDefault="0009312E" w:rsidP="004F1E98">
            <w:pPr>
              <w:contextualSpacing/>
              <w:jc w:val="both"/>
              <w:rPr>
                <w:rFonts w:ascii="Arial" w:hAnsi="Arial" w:cs="Arial"/>
                <w:b/>
                <w:iCs/>
                <w:sz w:val="20"/>
                <w:szCs w:val="20"/>
              </w:rPr>
            </w:pPr>
            <w:r w:rsidRPr="005C092F">
              <w:rPr>
                <w:rFonts w:ascii="Arial" w:hAnsi="Arial" w:cs="Arial"/>
                <w:b/>
                <w:iCs/>
                <w:sz w:val="20"/>
                <w:szCs w:val="20"/>
              </w:rPr>
              <w:t>2(vi)</w:t>
            </w:r>
          </w:p>
        </w:tc>
        <w:tc>
          <w:tcPr>
            <w:tcW w:w="1228" w:type="dxa"/>
          </w:tcPr>
          <w:p w:rsidR="0009312E" w:rsidRPr="005C092F" w:rsidRDefault="0009312E" w:rsidP="004F1E98">
            <w:pPr>
              <w:contextualSpacing/>
              <w:jc w:val="both"/>
              <w:rPr>
                <w:rFonts w:ascii="Arial" w:hAnsi="Arial" w:cs="Arial"/>
                <w:b/>
                <w:sz w:val="20"/>
                <w:szCs w:val="20"/>
              </w:rPr>
            </w:pPr>
            <w:r w:rsidRPr="005C092F">
              <w:rPr>
                <w:rFonts w:ascii="Arial" w:hAnsi="Arial" w:cs="Arial"/>
                <w:b/>
                <w:sz w:val="20"/>
                <w:szCs w:val="20"/>
              </w:rPr>
              <w:t>170</w:t>
            </w:r>
          </w:p>
        </w:tc>
        <w:tc>
          <w:tcPr>
            <w:tcW w:w="1517" w:type="dxa"/>
          </w:tcPr>
          <w:p w:rsidR="0009312E" w:rsidRPr="005C092F" w:rsidRDefault="0009312E" w:rsidP="004F1E98">
            <w:pPr>
              <w:contextualSpacing/>
              <w:jc w:val="right"/>
              <w:rPr>
                <w:rFonts w:ascii="Arial" w:hAnsi="Arial" w:cs="Arial"/>
                <w:b/>
                <w:sz w:val="20"/>
                <w:szCs w:val="20"/>
              </w:rPr>
            </w:pPr>
            <w:r w:rsidRPr="005C092F">
              <w:rPr>
                <w:rFonts w:ascii="Arial" w:hAnsi="Arial" w:cs="Arial"/>
                <w:b/>
                <w:sz w:val="20"/>
                <w:szCs w:val="20"/>
              </w:rPr>
              <w:t>47 000</w:t>
            </w:r>
          </w:p>
        </w:tc>
      </w:tr>
    </w:tbl>
    <w:p w:rsidR="0009312E" w:rsidRPr="005C092F" w:rsidRDefault="0009312E" w:rsidP="0009312E">
      <w:pPr>
        <w:tabs>
          <w:tab w:val="left" w:pos="1134"/>
        </w:tabs>
        <w:spacing w:before="120" w:after="120"/>
        <w:jc w:val="both"/>
        <w:rPr>
          <w:rFonts w:ascii="Arial" w:eastAsia="Times New Roman" w:hAnsi="Arial" w:cs="Arial"/>
          <w:sz w:val="24"/>
          <w:szCs w:val="24"/>
        </w:rPr>
      </w:pPr>
    </w:p>
    <w:p w:rsidR="0009312E" w:rsidRPr="005C092F" w:rsidRDefault="0009312E" w:rsidP="0009312E">
      <w:pPr>
        <w:pStyle w:val="Akapitzlist"/>
        <w:numPr>
          <w:ilvl w:val="0"/>
          <w:numId w:val="7"/>
        </w:numPr>
        <w:tabs>
          <w:tab w:val="left" w:pos="1134"/>
        </w:tabs>
        <w:spacing w:before="120" w:after="120"/>
        <w:ind w:left="1145" w:hanging="357"/>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cel szczegółowy </w:t>
      </w:r>
      <w:r w:rsidRPr="005C092F">
        <w:rPr>
          <w:rFonts w:ascii="Arial" w:eastAsia="Times New Roman" w:hAnsi="Arial" w:cs="Arial"/>
          <w:i/>
          <w:sz w:val="24"/>
          <w:szCs w:val="24"/>
        </w:rPr>
        <w:t>2(vii) wzmacnianie ochrony i zachowania przyrody, różnorodności biologicznej oraz zielonej infrastruktury, w tym na obszarach miejskich, oraz ograniczanie wszelkich rodzajów zanieczyszczenia</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p>
    <w:p w:rsidR="0009312E"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9036F0">
        <w:rPr>
          <w:rFonts w:ascii="Arial" w:eastAsia="Times New Roman" w:hAnsi="Arial" w:cs="Arial"/>
          <w:sz w:val="24"/>
          <w:szCs w:val="24"/>
        </w:rPr>
        <w:t>w zakresie odnoszącym się do</w:t>
      </w:r>
      <w:r>
        <w:rPr>
          <w:rFonts w:ascii="Arial" w:eastAsia="Times New Roman" w:hAnsi="Arial" w:cs="Arial"/>
          <w:sz w:val="24"/>
          <w:szCs w:val="24"/>
        </w:rPr>
        <w:t xml:space="preserve"> </w:t>
      </w:r>
      <w:r w:rsidRPr="009036F0">
        <w:rPr>
          <w:rFonts w:ascii="Arial" w:eastAsia="Times New Roman" w:hAnsi="Arial" w:cs="Arial"/>
          <w:sz w:val="24"/>
          <w:szCs w:val="24"/>
        </w:rPr>
        <w:t>ochron</w:t>
      </w:r>
      <w:r>
        <w:rPr>
          <w:rFonts w:ascii="Arial" w:eastAsia="Times New Roman" w:hAnsi="Arial" w:cs="Arial"/>
          <w:sz w:val="24"/>
          <w:szCs w:val="24"/>
        </w:rPr>
        <w:t>y</w:t>
      </w:r>
      <w:r w:rsidRPr="009036F0">
        <w:rPr>
          <w:rFonts w:ascii="Arial" w:eastAsia="Times New Roman" w:hAnsi="Arial" w:cs="Arial"/>
          <w:sz w:val="24"/>
          <w:szCs w:val="24"/>
        </w:rPr>
        <w:t xml:space="preserve"> różnorodności biologicznej</w:t>
      </w:r>
      <w:r>
        <w:rPr>
          <w:rFonts w:ascii="Arial" w:eastAsia="Times New Roman" w:hAnsi="Arial" w:cs="Arial"/>
          <w:sz w:val="24"/>
          <w:szCs w:val="24"/>
        </w:rPr>
        <w:t xml:space="preserve"> </w:t>
      </w:r>
      <w:r w:rsidRPr="005C092F">
        <w:rPr>
          <w:rFonts w:ascii="Arial" w:eastAsia="Times New Roman" w:hAnsi="Arial" w:cs="Arial"/>
          <w:sz w:val="24"/>
          <w:szCs w:val="24"/>
        </w:rPr>
        <w:t>zapis w brzmieniu:</w:t>
      </w:r>
    </w:p>
    <w:p w:rsidR="0009312E" w:rsidRPr="009036F0" w:rsidRDefault="0009312E" w:rsidP="0009312E">
      <w:pPr>
        <w:numPr>
          <w:ilvl w:val="2"/>
          <w:numId w:val="78"/>
        </w:numPr>
        <w:spacing w:before="120" w:after="120"/>
        <w:rPr>
          <w:rFonts w:ascii="Arial" w:eastAsia="Times New Roman" w:hAnsi="Arial" w:cs="Arial"/>
          <w:i/>
          <w:sz w:val="24"/>
          <w:szCs w:val="24"/>
        </w:rPr>
      </w:pPr>
      <w:r w:rsidRPr="009036F0">
        <w:rPr>
          <w:rFonts w:ascii="Arial" w:hAnsi="Arial" w:cs="Arial"/>
          <w:i/>
          <w:sz w:val="24"/>
          <w:szCs w:val="24"/>
        </w:rPr>
        <w:t>opracowywania</w:t>
      </w:r>
      <w:r w:rsidRPr="009036F0">
        <w:rPr>
          <w:rFonts w:ascii="Arial" w:eastAsia="Times New Roman" w:hAnsi="Arial" w:cs="Arial"/>
          <w:i/>
          <w:sz w:val="24"/>
          <w:szCs w:val="24"/>
        </w:rPr>
        <w:t xml:space="preserve"> dokumentów planistycznych dla obszarów objętych formą ochrony przyrody oraz inwentaryzacji i waloryzacji przyrodniczej gmin (jako element szerszego projektu z zakresu czynnej ochrony przyrody);</w:t>
      </w:r>
    </w:p>
    <w:p w:rsidR="0009312E" w:rsidRDefault="0009312E" w:rsidP="0009312E">
      <w:pPr>
        <w:pStyle w:val="Akapitzlist"/>
        <w:tabs>
          <w:tab w:val="left" w:pos="1134"/>
        </w:tabs>
        <w:spacing w:before="120" w:after="120"/>
        <w:ind w:left="1701"/>
        <w:contextualSpacing w:val="0"/>
        <w:jc w:val="both"/>
        <w:rPr>
          <w:rFonts w:ascii="Arial" w:eastAsia="Times New Roman" w:hAnsi="Arial" w:cs="Arial"/>
          <w:sz w:val="24"/>
          <w:szCs w:val="24"/>
        </w:rPr>
      </w:pPr>
      <w:r>
        <w:rPr>
          <w:rFonts w:ascii="Arial" w:eastAsia="Times New Roman" w:hAnsi="Arial" w:cs="Arial"/>
          <w:sz w:val="24"/>
          <w:szCs w:val="24"/>
        </w:rPr>
        <w:t>otrzymuje brzmienie:</w:t>
      </w:r>
    </w:p>
    <w:p w:rsidR="0009312E" w:rsidRPr="009036F0" w:rsidRDefault="0009312E" w:rsidP="0009312E">
      <w:pPr>
        <w:numPr>
          <w:ilvl w:val="2"/>
          <w:numId w:val="78"/>
        </w:numPr>
        <w:spacing w:before="120" w:after="120"/>
        <w:rPr>
          <w:rFonts w:ascii="Arial" w:hAnsi="Arial" w:cs="Arial"/>
          <w:i/>
          <w:sz w:val="24"/>
          <w:szCs w:val="24"/>
        </w:rPr>
      </w:pPr>
      <w:r w:rsidRPr="009036F0">
        <w:rPr>
          <w:rFonts w:ascii="Arial" w:hAnsi="Arial" w:cs="Arial"/>
          <w:i/>
          <w:sz w:val="24"/>
          <w:szCs w:val="24"/>
        </w:rPr>
        <w:t>opracowywania dokumentów planistycznych dla obszarów objętych formą ochrony przyrody oraz inwentaryzacji i waloryzacji przyrodniczej gmin;</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w zakresie odnoszącym się do zagospodarowania terenów zdegradowanych zapis w brzmieniu:</w:t>
      </w:r>
    </w:p>
    <w:p w:rsidR="0009312E" w:rsidRPr="005C092F" w:rsidRDefault="0009312E" w:rsidP="0009312E">
      <w:pPr>
        <w:pStyle w:val="Akapitzlist"/>
        <w:numPr>
          <w:ilvl w:val="0"/>
          <w:numId w:val="10"/>
        </w:numPr>
        <w:tabs>
          <w:tab w:val="left" w:pos="1134"/>
        </w:tabs>
        <w:spacing w:before="120" w:after="120"/>
        <w:ind w:left="426" w:hanging="426"/>
        <w:jc w:val="both"/>
        <w:rPr>
          <w:rFonts w:ascii="Arial" w:eastAsia="Times New Roman" w:hAnsi="Arial" w:cs="Arial"/>
          <w:i/>
          <w:sz w:val="24"/>
          <w:szCs w:val="24"/>
        </w:rPr>
      </w:pPr>
      <w:r w:rsidRPr="005C092F">
        <w:rPr>
          <w:rFonts w:ascii="Arial" w:eastAsiaTheme="minorHAnsi" w:hAnsi="Arial" w:cs="Arial"/>
          <w:i/>
          <w:sz w:val="24"/>
          <w:szCs w:val="24"/>
        </w:rPr>
        <w:t>r</w:t>
      </w:r>
      <w:r w:rsidRPr="005C092F">
        <w:rPr>
          <w:rFonts w:ascii="Arial" w:hAnsi="Arial" w:cs="Arial"/>
          <w:i/>
          <w:sz w:val="24"/>
          <w:szCs w:val="24"/>
        </w:rPr>
        <w:t xml:space="preserve">ewaloryzacja i rekultywacja obszarów przemysłowych, terenów zdegradowanych, zdewastowanych, skażonych, zanieczyszczonych (w tym nielegalnych składowisk odpadów) poprzez nadanie lub przywrócenie im wartości użytkowych </w:t>
      </w:r>
      <w:r w:rsidRPr="005C092F">
        <w:rPr>
          <w:rFonts w:ascii="Arial" w:eastAsiaTheme="minorHAnsi" w:hAnsi="Arial" w:cs="Arial"/>
          <w:i/>
          <w:sz w:val="24"/>
          <w:szCs w:val="24"/>
        </w:rPr>
        <w:t>np. przeznaczenie terenu na cele przyrodnicze, społeczne (co będzie traktowane priorytetowo) lub gospodarcze</w:t>
      </w:r>
      <w:r w:rsidRPr="005C092F">
        <w:rPr>
          <w:rFonts w:ascii="Arial" w:hAnsi="Arial" w:cs="Arial"/>
          <w:i/>
          <w:sz w:val="24"/>
          <w:szCs w:val="24"/>
        </w:rPr>
        <w:t>. (…)</w:t>
      </w:r>
    </w:p>
    <w:p w:rsidR="0009312E" w:rsidRPr="005C092F" w:rsidRDefault="0009312E" w:rsidP="0009312E">
      <w:pPr>
        <w:pStyle w:val="Akapitzlist"/>
        <w:tabs>
          <w:tab w:val="left" w:pos="1134"/>
        </w:tabs>
        <w:spacing w:before="120" w:after="120"/>
        <w:ind w:left="426"/>
        <w:jc w:val="both"/>
        <w:rPr>
          <w:rFonts w:ascii="Arial" w:eastAsia="Times New Roman" w:hAnsi="Arial" w:cs="Arial"/>
          <w:i/>
          <w:sz w:val="24"/>
          <w:szCs w:val="24"/>
        </w:rPr>
      </w:pPr>
      <w:r w:rsidRPr="005C092F">
        <w:rPr>
          <w:rFonts w:ascii="Arial" w:eastAsia="Times New Roman" w:hAnsi="Arial" w:cs="Arial"/>
          <w:i/>
          <w:sz w:val="24"/>
          <w:szCs w:val="24"/>
        </w:rPr>
        <w:t>Możliwe będą działania dotyczące m.in. oczyszczania gleby, ziemi i wód gruntowych, ograniczenia możliwości rozprzestrzeniania się zanieczyszczeń, nasadzenia roślinności, zalesiania, zadrzewiania, zmiana ukształtowania terenu i niezbędnych instalacji lub urządzeń lub małej architektury.</w:t>
      </w:r>
    </w:p>
    <w:p w:rsidR="0009312E" w:rsidRPr="005C092F" w:rsidRDefault="0009312E" w:rsidP="0009312E">
      <w:pPr>
        <w:tabs>
          <w:tab w:val="left" w:pos="1134"/>
        </w:tabs>
        <w:spacing w:before="120" w:after="120"/>
        <w:jc w:val="both"/>
        <w:rPr>
          <w:rFonts w:ascii="Arial" w:eastAsia="Times New Roman" w:hAnsi="Arial" w:cs="Arial"/>
          <w:sz w:val="24"/>
          <w:szCs w:val="24"/>
        </w:rPr>
      </w:pPr>
      <w:r w:rsidRPr="005C092F">
        <w:rPr>
          <w:rFonts w:ascii="Arial" w:eastAsia="Times New Roman" w:hAnsi="Arial" w:cs="Arial"/>
          <w:sz w:val="24"/>
          <w:szCs w:val="24"/>
        </w:rPr>
        <w:t>otrzymuje brzmienie:</w:t>
      </w:r>
    </w:p>
    <w:p w:rsidR="0009312E" w:rsidRPr="005C092F" w:rsidRDefault="0009312E" w:rsidP="0009312E">
      <w:pPr>
        <w:pStyle w:val="Akapitzlist"/>
        <w:numPr>
          <w:ilvl w:val="0"/>
          <w:numId w:val="10"/>
        </w:numPr>
        <w:tabs>
          <w:tab w:val="left" w:pos="1134"/>
        </w:tabs>
        <w:spacing w:before="120" w:after="120"/>
        <w:ind w:left="426" w:hanging="426"/>
        <w:jc w:val="both"/>
        <w:rPr>
          <w:rFonts w:ascii="Arial" w:eastAsia="Times New Roman" w:hAnsi="Arial" w:cs="Arial"/>
          <w:i/>
          <w:sz w:val="24"/>
          <w:szCs w:val="24"/>
        </w:rPr>
      </w:pPr>
      <w:r w:rsidRPr="005C092F">
        <w:rPr>
          <w:rFonts w:ascii="Arial" w:eastAsiaTheme="minorHAnsi" w:hAnsi="Arial" w:cs="Arial"/>
          <w:i/>
          <w:sz w:val="24"/>
          <w:szCs w:val="24"/>
        </w:rPr>
        <w:t>r</w:t>
      </w:r>
      <w:r w:rsidRPr="005C092F">
        <w:rPr>
          <w:rFonts w:ascii="Arial" w:hAnsi="Arial" w:cs="Arial"/>
          <w:i/>
          <w:sz w:val="24"/>
          <w:szCs w:val="24"/>
        </w:rPr>
        <w:t xml:space="preserve">ewaloryzacja </w:t>
      </w:r>
      <w:r w:rsidRPr="005C092F">
        <w:rPr>
          <w:rFonts w:ascii="Arial" w:hAnsi="Arial" w:cs="Arial"/>
          <w:b/>
          <w:i/>
          <w:sz w:val="24"/>
          <w:szCs w:val="24"/>
        </w:rPr>
        <w:t>infrastruktury przemysłowej</w:t>
      </w:r>
      <w:r w:rsidRPr="005C092F">
        <w:rPr>
          <w:rFonts w:ascii="Arial" w:hAnsi="Arial" w:cs="Arial"/>
          <w:i/>
          <w:sz w:val="24"/>
          <w:szCs w:val="24"/>
        </w:rPr>
        <w:t>, rekultywacja</w:t>
      </w:r>
      <w:r w:rsidRPr="005C092F">
        <w:rPr>
          <w:rFonts w:ascii="Arial" w:hAnsi="Arial" w:cs="Arial"/>
          <w:b/>
          <w:i/>
          <w:sz w:val="24"/>
          <w:szCs w:val="24"/>
        </w:rPr>
        <w:t>, w tym remediacja,</w:t>
      </w:r>
      <w:r w:rsidRPr="005C092F">
        <w:rPr>
          <w:rFonts w:ascii="Arial" w:hAnsi="Arial" w:cs="Arial"/>
          <w:i/>
          <w:sz w:val="24"/>
          <w:szCs w:val="24"/>
        </w:rPr>
        <w:t xml:space="preserve"> obszarów przemysłowych, terenów zdegradowanych, zdewastowanych, skażonych, zanieczyszczonych (</w:t>
      </w:r>
      <w:r w:rsidRPr="005C092F">
        <w:rPr>
          <w:rFonts w:ascii="Arial" w:hAnsi="Arial" w:cs="Arial"/>
          <w:b/>
          <w:i/>
          <w:sz w:val="24"/>
          <w:szCs w:val="24"/>
        </w:rPr>
        <w:t xml:space="preserve">także </w:t>
      </w:r>
      <w:r w:rsidRPr="005C092F">
        <w:rPr>
          <w:rFonts w:ascii="Arial" w:hAnsi="Arial" w:cs="Arial"/>
          <w:i/>
          <w:sz w:val="24"/>
          <w:szCs w:val="24"/>
        </w:rPr>
        <w:t xml:space="preserve">nielegalnych składowisk odpadów) poprzez nadanie lub przywrócenie im wartości </w:t>
      </w:r>
      <w:r w:rsidRPr="005C092F">
        <w:rPr>
          <w:rFonts w:ascii="Arial" w:hAnsi="Arial" w:cs="Arial"/>
          <w:b/>
          <w:i/>
          <w:sz w:val="24"/>
          <w:szCs w:val="24"/>
        </w:rPr>
        <w:t>przyrodniczych lub</w:t>
      </w:r>
      <w:r w:rsidRPr="005C092F">
        <w:rPr>
          <w:rFonts w:ascii="Arial" w:hAnsi="Arial" w:cs="Arial"/>
          <w:i/>
          <w:sz w:val="24"/>
          <w:szCs w:val="24"/>
        </w:rPr>
        <w:t xml:space="preserve"> użytkowych </w:t>
      </w:r>
      <w:r w:rsidRPr="005C092F">
        <w:rPr>
          <w:rFonts w:ascii="Arial" w:eastAsiaTheme="minorHAnsi" w:hAnsi="Arial" w:cs="Arial"/>
          <w:i/>
          <w:sz w:val="24"/>
          <w:szCs w:val="24"/>
        </w:rPr>
        <w:t xml:space="preserve">np. </w:t>
      </w:r>
      <w:r w:rsidRPr="005C092F">
        <w:rPr>
          <w:rFonts w:ascii="Arial" w:eastAsiaTheme="minorHAnsi" w:hAnsi="Arial" w:cs="Arial"/>
          <w:b/>
          <w:i/>
          <w:sz w:val="24"/>
          <w:szCs w:val="24"/>
        </w:rPr>
        <w:t xml:space="preserve">zagospodarowanie </w:t>
      </w:r>
      <w:r w:rsidRPr="005C092F">
        <w:rPr>
          <w:rFonts w:ascii="Arial" w:eastAsiaTheme="minorHAnsi" w:hAnsi="Arial" w:cs="Arial"/>
          <w:i/>
          <w:sz w:val="24"/>
          <w:szCs w:val="24"/>
        </w:rPr>
        <w:t xml:space="preserve">terenu </w:t>
      </w:r>
      <w:r w:rsidRPr="005C092F">
        <w:rPr>
          <w:rFonts w:ascii="Arial" w:eastAsiaTheme="minorHAnsi" w:hAnsi="Arial" w:cs="Arial"/>
          <w:b/>
          <w:i/>
          <w:sz w:val="24"/>
          <w:szCs w:val="24"/>
        </w:rPr>
        <w:t>i obiektów</w:t>
      </w:r>
      <w:r w:rsidRPr="005C092F">
        <w:rPr>
          <w:rFonts w:ascii="Arial" w:eastAsiaTheme="minorHAnsi" w:hAnsi="Arial" w:cs="Arial"/>
          <w:i/>
          <w:sz w:val="24"/>
          <w:szCs w:val="24"/>
        </w:rPr>
        <w:t xml:space="preserve"> na cele przyrodnicze, społeczne (co będzie traktowane priorytetowo) lub gospodarcze</w:t>
      </w:r>
      <w:r w:rsidRPr="005C092F">
        <w:rPr>
          <w:rFonts w:ascii="Arial" w:hAnsi="Arial" w:cs="Arial"/>
          <w:i/>
          <w:sz w:val="24"/>
          <w:szCs w:val="24"/>
        </w:rPr>
        <w:t>. (…)</w:t>
      </w:r>
    </w:p>
    <w:p w:rsidR="0009312E" w:rsidRPr="005C092F" w:rsidRDefault="0009312E" w:rsidP="0009312E">
      <w:pPr>
        <w:pStyle w:val="Akapitzlist"/>
        <w:tabs>
          <w:tab w:val="left" w:pos="1134"/>
        </w:tabs>
        <w:spacing w:before="120" w:after="120"/>
        <w:ind w:left="426"/>
        <w:jc w:val="both"/>
        <w:rPr>
          <w:rFonts w:ascii="Arial" w:hAnsi="Arial" w:cs="Arial"/>
          <w:i/>
          <w:sz w:val="24"/>
          <w:szCs w:val="24"/>
        </w:rPr>
      </w:pPr>
      <w:r w:rsidRPr="005C092F">
        <w:rPr>
          <w:rFonts w:ascii="Arial" w:hAnsi="Arial" w:cs="Arial"/>
          <w:i/>
          <w:sz w:val="24"/>
          <w:szCs w:val="24"/>
        </w:rPr>
        <w:t xml:space="preserve">Możliwe będą działania dotyczące m.in. oczyszczania gleby, ziemi i wód gruntowych, ograniczenia możliwości rozprzestrzeniania się zanieczyszczeń, nasadzenia roślinności, zalesiania, zadrzewiania, zmiana ukształtowania terenu i niezbędnych instalacji lub urządzeń </w:t>
      </w:r>
      <w:r w:rsidRPr="005C092F">
        <w:rPr>
          <w:rFonts w:ascii="Arial" w:hAnsi="Arial" w:cs="Arial"/>
          <w:b/>
          <w:i/>
          <w:sz w:val="24"/>
          <w:szCs w:val="24"/>
        </w:rPr>
        <w:t>oraz</w:t>
      </w:r>
      <w:r w:rsidRPr="005C092F">
        <w:rPr>
          <w:rFonts w:ascii="Arial" w:hAnsi="Arial" w:cs="Arial"/>
          <w:i/>
          <w:sz w:val="24"/>
          <w:szCs w:val="24"/>
        </w:rPr>
        <w:t xml:space="preserve"> małej architektury</w:t>
      </w:r>
      <w:r w:rsidRPr="005C092F">
        <w:rPr>
          <w:rFonts w:ascii="Arial" w:hAnsi="Arial" w:cs="Arial"/>
          <w:b/>
          <w:i/>
          <w:sz w:val="24"/>
          <w:szCs w:val="24"/>
        </w:rPr>
        <w:t>,</w:t>
      </w:r>
      <w:r w:rsidRPr="005C092F">
        <w:rPr>
          <w:b/>
          <w:i/>
        </w:rPr>
        <w:t xml:space="preserve"> </w:t>
      </w:r>
      <w:r w:rsidRPr="005C092F">
        <w:rPr>
          <w:rFonts w:ascii="Arial" w:hAnsi="Arial" w:cs="Arial"/>
          <w:b/>
          <w:i/>
          <w:sz w:val="24"/>
          <w:szCs w:val="24"/>
        </w:rPr>
        <w:t>zabezpieczenie i rewaloryzacja (w tym adaptacja) infrastruktury przemysłowej</w:t>
      </w:r>
      <w:r w:rsidRPr="005C092F">
        <w:rPr>
          <w:rFonts w:ascii="Arial" w:hAnsi="Arial" w:cs="Arial"/>
          <w:i/>
          <w:sz w:val="24"/>
          <w:szCs w:val="24"/>
        </w:rPr>
        <w:t>.</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w zakresie odnoszącym się do usuwania azbestu i wyrobów zawierających azbest zapis w brzmieniu:</w:t>
      </w:r>
    </w:p>
    <w:p w:rsidR="0009312E" w:rsidRPr="005C092F" w:rsidRDefault="0009312E" w:rsidP="0009312E">
      <w:pPr>
        <w:pStyle w:val="Akapitzlist"/>
        <w:tabs>
          <w:tab w:val="left" w:pos="1134"/>
        </w:tabs>
        <w:spacing w:before="120" w:after="120"/>
        <w:ind w:left="0"/>
        <w:contextualSpacing w:val="0"/>
        <w:jc w:val="both"/>
        <w:rPr>
          <w:rFonts w:ascii="Arial" w:hAnsi="Arial" w:cs="Arial"/>
          <w:i/>
          <w:sz w:val="24"/>
          <w:szCs w:val="24"/>
        </w:rPr>
      </w:pPr>
      <w:r w:rsidRPr="005C092F">
        <w:rPr>
          <w:rFonts w:ascii="Arial" w:hAnsi="Arial" w:cs="Arial"/>
          <w:i/>
          <w:sz w:val="24"/>
          <w:szCs w:val="24"/>
        </w:rPr>
        <w:lastRenderedPageBreak/>
        <w:t>o</w:t>
      </w:r>
      <w:r w:rsidRPr="005C092F">
        <w:rPr>
          <w:rFonts w:ascii="Arial" w:hAnsi="Arial" w:cs="Arial"/>
          <w:i/>
          <w:sz w:val="24"/>
          <w:szCs w:val="24"/>
        </w:rPr>
        <w:tab/>
        <w:t>Wsparcie otrzymają projekty dotyczące usuwania azbestu. Z uwagi na wyłączenie możliwości finansowania składowania odpadów koszty związane z oddaniem azbestu na składowiska nie będą kwalifikowalne.</w:t>
      </w:r>
    </w:p>
    <w:p w:rsidR="0009312E" w:rsidRPr="005C092F" w:rsidRDefault="0009312E" w:rsidP="0009312E">
      <w:pPr>
        <w:pStyle w:val="Akapitzlist"/>
        <w:tabs>
          <w:tab w:val="left" w:pos="1134"/>
        </w:tabs>
        <w:spacing w:before="120" w:after="120"/>
        <w:ind w:left="1701"/>
        <w:contextualSpacing w:val="0"/>
        <w:jc w:val="both"/>
        <w:rPr>
          <w:rFonts w:ascii="Arial" w:hAnsi="Arial" w:cs="Arial"/>
          <w:i/>
          <w:sz w:val="24"/>
          <w:szCs w:val="24"/>
        </w:rPr>
      </w:pPr>
      <w:r w:rsidRPr="005C092F">
        <w:rPr>
          <w:rFonts w:ascii="Arial" w:hAnsi="Arial" w:cs="Arial"/>
          <w:i/>
          <w:sz w:val="24"/>
          <w:szCs w:val="24"/>
        </w:rPr>
        <w:t>otrzymuje brzmienie:</w:t>
      </w:r>
    </w:p>
    <w:p w:rsidR="0009312E" w:rsidRPr="005C092F" w:rsidRDefault="0009312E" w:rsidP="0009312E">
      <w:pPr>
        <w:pStyle w:val="Akapitzlist"/>
        <w:tabs>
          <w:tab w:val="left" w:pos="1134"/>
        </w:tabs>
        <w:spacing w:before="120" w:after="120"/>
        <w:ind w:left="0"/>
        <w:contextualSpacing w:val="0"/>
        <w:jc w:val="both"/>
        <w:rPr>
          <w:rFonts w:ascii="Arial" w:hAnsi="Arial" w:cs="Arial"/>
          <w:i/>
          <w:sz w:val="24"/>
          <w:szCs w:val="24"/>
        </w:rPr>
      </w:pPr>
      <w:r w:rsidRPr="005C092F">
        <w:rPr>
          <w:rFonts w:ascii="Arial" w:hAnsi="Arial" w:cs="Arial"/>
          <w:i/>
          <w:sz w:val="24"/>
          <w:szCs w:val="24"/>
        </w:rPr>
        <w:t>o</w:t>
      </w:r>
      <w:r w:rsidRPr="005C092F">
        <w:rPr>
          <w:rFonts w:ascii="Arial" w:hAnsi="Arial" w:cs="Arial"/>
          <w:i/>
          <w:sz w:val="24"/>
          <w:szCs w:val="24"/>
        </w:rPr>
        <w:tab/>
        <w:t>Wsparcie otrzymają projekty dotyczące usuwania azbestu.</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po dotychczasowej treści dodaje się zapis w brzmieniu:</w:t>
      </w:r>
    </w:p>
    <w:p w:rsidR="0009312E" w:rsidRPr="005C092F" w:rsidRDefault="0009312E" w:rsidP="0009312E">
      <w:pPr>
        <w:spacing w:before="120" w:after="120"/>
        <w:jc w:val="both"/>
        <w:rPr>
          <w:rFonts w:ascii="Arial" w:hAnsi="Arial" w:cs="Arial"/>
          <w:b/>
          <w:i/>
          <w:sz w:val="24"/>
          <w:szCs w:val="24"/>
        </w:rPr>
      </w:pPr>
      <w:r w:rsidRPr="005C092F">
        <w:rPr>
          <w:rFonts w:ascii="Arial" w:hAnsi="Arial" w:cs="Arial"/>
          <w:b/>
          <w:i/>
          <w:sz w:val="24"/>
          <w:szCs w:val="24"/>
        </w:rPr>
        <w:t xml:space="preserve">W celu szczegółowym dopuszcza się również możliwość wsparcia na działania związane z funkcjonowaniem i wzmacnianiem potencjału partnerstw JST wdrażających ZIT lub IIT OPK (w tym koszty personelu, utrzymania biura, doradztwa).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 xml:space="preserve">Planowane wykorzystanie instrumentów finansowych </w:t>
      </w:r>
      <w:r w:rsidRPr="005C092F">
        <w:rPr>
          <w:rFonts w:ascii="Arial" w:eastAsia="Times New Roman" w:hAnsi="Arial" w:cs="Arial"/>
          <w:sz w:val="24"/>
          <w:szCs w:val="24"/>
        </w:rPr>
        <w:t>zapis w brzmieniu:</w:t>
      </w:r>
    </w:p>
    <w:p w:rsidR="0009312E" w:rsidRPr="005C092F" w:rsidRDefault="0009312E" w:rsidP="0009312E">
      <w:pPr>
        <w:spacing w:before="120" w:after="120"/>
        <w:jc w:val="both"/>
        <w:rPr>
          <w:rFonts w:ascii="Arial" w:hAnsi="Arial" w:cs="Arial"/>
          <w:i/>
          <w:iCs/>
          <w:sz w:val="24"/>
          <w:szCs w:val="24"/>
        </w:rPr>
      </w:pPr>
      <w:r w:rsidRPr="005C092F">
        <w:rPr>
          <w:rFonts w:ascii="Arial" w:hAnsi="Arial" w:cs="Arial"/>
          <w:i/>
          <w:iCs/>
          <w:sz w:val="24"/>
          <w:szCs w:val="24"/>
        </w:rPr>
        <w:t>W ramach cel szczegółowego nie planuje się wykorzystania instrumentów finansowych. Planowane do realizacji projekty w ramach celu szczegółowego będą realizowane przez instytucje publiczne i co do zasady nie będą generować dochodów/oszczędności.</w:t>
      </w:r>
    </w:p>
    <w:p w:rsidR="0009312E" w:rsidRPr="005C092F" w:rsidRDefault="0009312E" w:rsidP="0009312E">
      <w:pPr>
        <w:pStyle w:val="Akapitzlist"/>
        <w:tabs>
          <w:tab w:val="left" w:pos="1134"/>
        </w:tabs>
        <w:spacing w:before="120" w:after="120"/>
        <w:ind w:left="426"/>
        <w:jc w:val="both"/>
        <w:rPr>
          <w:rFonts w:ascii="Arial" w:hAnsi="Arial" w:cs="Arial"/>
          <w:i/>
          <w:sz w:val="24"/>
          <w:szCs w:val="24"/>
        </w:rPr>
      </w:pPr>
      <w:r w:rsidRPr="005C092F">
        <w:rPr>
          <w:rFonts w:ascii="Arial" w:hAnsi="Arial" w:cs="Arial"/>
          <w:i/>
          <w:sz w:val="24"/>
          <w:szCs w:val="24"/>
        </w:rPr>
        <w:t>otrzymuje brzmienie:</w:t>
      </w:r>
    </w:p>
    <w:p w:rsidR="0009312E" w:rsidRPr="005C092F" w:rsidRDefault="0009312E" w:rsidP="0009312E">
      <w:pPr>
        <w:spacing w:before="120" w:after="120"/>
        <w:rPr>
          <w:rFonts w:ascii="Arial" w:hAnsi="Arial" w:cs="Arial"/>
          <w:b/>
          <w:i/>
          <w:iCs/>
          <w:sz w:val="24"/>
          <w:szCs w:val="24"/>
        </w:rPr>
      </w:pPr>
      <w:r w:rsidRPr="005C092F">
        <w:rPr>
          <w:rFonts w:ascii="Arial" w:hAnsi="Arial" w:cs="Arial"/>
          <w:i/>
          <w:iCs/>
          <w:sz w:val="24"/>
          <w:szCs w:val="24"/>
        </w:rPr>
        <w:t xml:space="preserve">W ramach cel szczegółowego nie planuje się wykorzystania instrumentów finansowych. Planowane do realizacji projekty w ramach celu szczegółowego będą realizowane </w:t>
      </w:r>
      <w:r w:rsidRPr="005C092F">
        <w:rPr>
          <w:rFonts w:ascii="Arial" w:hAnsi="Arial" w:cs="Arial"/>
          <w:b/>
          <w:i/>
          <w:iCs/>
          <w:sz w:val="24"/>
          <w:szCs w:val="24"/>
        </w:rPr>
        <w:t>głównie</w:t>
      </w:r>
      <w:r w:rsidRPr="005C092F">
        <w:rPr>
          <w:rFonts w:ascii="Arial" w:hAnsi="Arial" w:cs="Arial"/>
          <w:i/>
          <w:iCs/>
          <w:sz w:val="24"/>
          <w:szCs w:val="24"/>
        </w:rPr>
        <w:t xml:space="preserve"> przez instytucje publiczne i co do zasady nie będą generować </w:t>
      </w:r>
      <w:r w:rsidRPr="005C092F">
        <w:rPr>
          <w:rFonts w:ascii="Arial" w:hAnsi="Arial" w:cs="Arial"/>
          <w:b/>
          <w:i/>
          <w:iCs/>
          <w:sz w:val="24"/>
          <w:szCs w:val="24"/>
        </w:rPr>
        <w:t>zysków</w:t>
      </w:r>
      <w:r w:rsidRPr="005C092F">
        <w:rPr>
          <w:rFonts w:ascii="Arial" w:hAnsi="Arial" w:cs="Arial"/>
          <w:i/>
          <w:iCs/>
          <w:sz w:val="24"/>
          <w:szCs w:val="24"/>
        </w:rPr>
        <w:t xml:space="preserve">/oszczędności </w:t>
      </w:r>
      <w:r w:rsidRPr="005C092F">
        <w:rPr>
          <w:rFonts w:ascii="Arial" w:hAnsi="Arial" w:cs="Arial"/>
          <w:b/>
          <w:i/>
          <w:iCs/>
          <w:sz w:val="24"/>
          <w:szCs w:val="24"/>
        </w:rPr>
        <w:t>(będą nieefektywne finansowo).</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wiersze</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13"/>
        <w:tblW w:w="0" w:type="auto"/>
        <w:jc w:val="center"/>
        <w:tblLook w:val="04A0" w:firstRow="1" w:lastRow="0" w:firstColumn="1" w:lastColumn="0" w:noHBand="0" w:noVBand="1"/>
        <w:tblDescription w:val="Tabela 4: Wymiar 1 przedstawia zakres interwencji wraz z przypisanymi alokacjami"/>
      </w:tblPr>
      <w:tblGrid>
        <w:gridCol w:w="1226"/>
        <w:gridCol w:w="1114"/>
        <w:gridCol w:w="1803"/>
        <w:gridCol w:w="1645"/>
        <w:gridCol w:w="1102"/>
        <w:gridCol w:w="2171"/>
      </w:tblGrid>
      <w:tr w:rsidR="0009312E" w:rsidRPr="005C092F" w:rsidTr="004F1E98">
        <w:trPr>
          <w:jc w:val="center"/>
        </w:trPr>
        <w:tc>
          <w:tcPr>
            <w:tcW w:w="1226"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2</w:t>
            </w:r>
          </w:p>
        </w:tc>
        <w:tc>
          <w:tcPr>
            <w:tcW w:w="1114"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EFRR</w:t>
            </w:r>
          </w:p>
        </w:tc>
        <w:tc>
          <w:tcPr>
            <w:tcW w:w="1803"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45"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2(vii)</w:t>
            </w:r>
          </w:p>
        </w:tc>
        <w:tc>
          <w:tcPr>
            <w:tcW w:w="1102"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079</w:t>
            </w:r>
          </w:p>
        </w:tc>
        <w:tc>
          <w:tcPr>
            <w:tcW w:w="2171" w:type="dxa"/>
          </w:tcPr>
          <w:p w:rsidR="0009312E" w:rsidRPr="005C092F" w:rsidRDefault="0009312E" w:rsidP="004F1E98">
            <w:pPr>
              <w:rPr>
                <w:rFonts w:ascii="Arial" w:hAnsi="Arial" w:cs="Arial"/>
                <w:iCs/>
                <w:strike/>
                <w:sz w:val="20"/>
                <w:szCs w:val="20"/>
              </w:rPr>
            </w:pPr>
            <w:r w:rsidRPr="005C092F">
              <w:rPr>
                <w:rFonts w:ascii="Arial" w:hAnsi="Arial" w:cs="Arial"/>
                <w:iCs/>
                <w:sz w:val="20"/>
                <w:szCs w:val="20"/>
              </w:rPr>
              <w:t>40 997 972</w:t>
            </w:r>
          </w:p>
        </w:tc>
      </w:tr>
      <w:tr w:rsidR="0009312E" w:rsidRPr="005C092F" w:rsidTr="004F1E98">
        <w:trPr>
          <w:jc w:val="center"/>
        </w:trPr>
        <w:tc>
          <w:tcPr>
            <w:tcW w:w="1226"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2</w:t>
            </w:r>
          </w:p>
        </w:tc>
        <w:tc>
          <w:tcPr>
            <w:tcW w:w="1114"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EFRR</w:t>
            </w:r>
          </w:p>
        </w:tc>
        <w:tc>
          <w:tcPr>
            <w:tcW w:w="1803"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45"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2(vii)</w:t>
            </w:r>
          </w:p>
        </w:tc>
        <w:tc>
          <w:tcPr>
            <w:tcW w:w="1102"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077</w:t>
            </w:r>
          </w:p>
        </w:tc>
        <w:tc>
          <w:tcPr>
            <w:tcW w:w="2171" w:type="dxa"/>
          </w:tcPr>
          <w:p w:rsidR="0009312E" w:rsidRPr="005C092F" w:rsidRDefault="0009312E" w:rsidP="004F1E98">
            <w:pPr>
              <w:rPr>
                <w:rFonts w:ascii="Arial Narrow" w:eastAsia="Times New Roman" w:hAnsi="Arial Narrow" w:cs="Calibri"/>
                <w:b/>
                <w:bCs/>
              </w:rPr>
            </w:pPr>
            <w:r w:rsidRPr="005C092F">
              <w:rPr>
                <w:rFonts w:ascii="Arial Narrow" w:eastAsia="Times New Roman" w:hAnsi="Arial Narrow" w:cs="Calibri"/>
                <w:bCs/>
              </w:rPr>
              <w:t>8 803 170</w:t>
            </w:r>
          </w:p>
        </w:tc>
      </w:tr>
    </w:tbl>
    <w:p w:rsidR="0009312E" w:rsidRPr="005C092F" w:rsidRDefault="0009312E" w:rsidP="0009312E">
      <w:pPr>
        <w:spacing w:before="120" w:after="120"/>
        <w:rPr>
          <w:rFonts w:ascii="Arial" w:hAnsi="Arial" w:cs="Arial"/>
          <w:iCs/>
          <w:sz w:val="24"/>
          <w:szCs w:val="24"/>
        </w:rPr>
      </w:pPr>
      <w:r w:rsidRPr="005C092F">
        <w:rPr>
          <w:rFonts w:ascii="Arial" w:hAnsi="Arial" w:cs="Arial"/>
          <w:iCs/>
          <w:sz w:val="24"/>
          <w:szCs w:val="24"/>
        </w:rPr>
        <w:t>otrzymują brzmienie:</w:t>
      </w:r>
    </w:p>
    <w:tbl>
      <w:tblPr>
        <w:tblStyle w:val="Tabela-Siatka13"/>
        <w:tblW w:w="0" w:type="auto"/>
        <w:jc w:val="center"/>
        <w:tblLook w:val="04A0" w:firstRow="1" w:lastRow="0" w:firstColumn="1" w:lastColumn="0" w:noHBand="0" w:noVBand="1"/>
        <w:tblDescription w:val="Tabela 4: Wymiar 1 przedstawia zakres interwencji wraz z przypisanymi alokacjami"/>
      </w:tblPr>
      <w:tblGrid>
        <w:gridCol w:w="1226"/>
        <w:gridCol w:w="1114"/>
        <w:gridCol w:w="1803"/>
        <w:gridCol w:w="1645"/>
        <w:gridCol w:w="1102"/>
        <w:gridCol w:w="2171"/>
      </w:tblGrid>
      <w:tr w:rsidR="0009312E" w:rsidRPr="005C092F" w:rsidTr="004F1E98">
        <w:trPr>
          <w:jc w:val="center"/>
        </w:trPr>
        <w:tc>
          <w:tcPr>
            <w:tcW w:w="1226"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2</w:t>
            </w:r>
          </w:p>
        </w:tc>
        <w:tc>
          <w:tcPr>
            <w:tcW w:w="1114"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EFRR</w:t>
            </w:r>
          </w:p>
        </w:tc>
        <w:tc>
          <w:tcPr>
            <w:tcW w:w="1803"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45"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2(vii)</w:t>
            </w:r>
          </w:p>
        </w:tc>
        <w:tc>
          <w:tcPr>
            <w:tcW w:w="1102"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079</w:t>
            </w:r>
          </w:p>
        </w:tc>
        <w:tc>
          <w:tcPr>
            <w:tcW w:w="2171" w:type="dxa"/>
          </w:tcPr>
          <w:p w:rsidR="0009312E" w:rsidRPr="005C092F" w:rsidRDefault="0009312E" w:rsidP="004F1E98">
            <w:pPr>
              <w:rPr>
                <w:rFonts w:ascii="Arial" w:hAnsi="Arial" w:cs="Arial"/>
                <w:iCs/>
                <w:strike/>
                <w:sz w:val="20"/>
                <w:szCs w:val="20"/>
              </w:rPr>
            </w:pPr>
            <w:r w:rsidRPr="005C092F">
              <w:rPr>
                <w:rFonts w:ascii="Arial" w:hAnsi="Arial" w:cs="Arial"/>
                <w:iCs/>
                <w:sz w:val="20"/>
                <w:szCs w:val="20"/>
              </w:rPr>
              <w:t>38 364 972</w:t>
            </w:r>
          </w:p>
        </w:tc>
      </w:tr>
      <w:tr w:rsidR="0009312E" w:rsidRPr="005C092F" w:rsidTr="004F1E98">
        <w:trPr>
          <w:jc w:val="center"/>
        </w:trPr>
        <w:tc>
          <w:tcPr>
            <w:tcW w:w="1226"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2</w:t>
            </w:r>
          </w:p>
        </w:tc>
        <w:tc>
          <w:tcPr>
            <w:tcW w:w="1114"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EFRR</w:t>
            </w:r>
          </w:p>
        </w:tc>
        <w:tc>
          <w:tcPr>
            <w:tcW w:w="1803"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45"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2(vii)</w:t>
            </w:r>
          </w:p>
        </w:tc>
        <w:tc>
          <w:tcPr>
            <w:tcW w:w="1102"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077</w:t>
            </w:r>
          </w:p>
        </w:tc>
        <w:tc>
          <w:tcPr>
            <w:tcW w:w="2171" w:type="dxa"/>
          </w:tcPr>
          <w:p w:rsidR="0009312E" w:rsidRPr="005C092F" w:rsidRDefault="0009312E" w:rsidP="004F1E98">
            <w:pPr>
              <w:rPr>
                <w:rFonts w:ascii="Arial Narrow" w:eastAsia="Times New Roman" w:hAnsi="Arial Narrow" w:cs="Calibri"/>
                <w:b/>
                <w:bCs/>
              </w:rPr>
            </w:pPr>
            <w:r w:rsidRPr="005C092F">
              <w:rPr>
                <w:rFonts w:ascii="Arial Narrow" w:eastAsia="Times New Roman" w:hAnsi="Arial Narrow" w:cs="Calibri"/>
                <w:bCs/>
              </w:rPr>
              <w:t>6 170 170</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13"/>
        <w:tblW w:w="0" w:type="auto"/>
        <w:jc w:val="center"/>
        <w:tblLook w:val="04A0" w:firstRow="1" w:lastRow="0" w:firstColumn="1" w:lastColumn="0" w:noHBand="0" w:noVBand="1"/>
        <w:tblDescription w:val="Tabela 4: Wymiar 1 przedstawia zakres interwencji wraz z przypisanymi alokacjami"/>
      </w:tblPr>
      <w:tblGrid>
        <w:gridCol w:w="1224"/>
        <w:gridCol w:w="1114"/>
        <w:gridCol w:w="1806"/>
        <w:gridCol w:w="1646"/>
        <w:gridCol w:w="1102"/>
        <w:gridCol w:w="2169"/>
      </w:tblGrid>
      <w:tr w:rsidR="0009312E" w:rsidRPr="005C092F" w:rsidTr="004F1E98">
        <w:trPr>
          <w:jc w:val="center"/>
        </w:trPr>
        <w:tc>
          <w:tcPr>
            <w:tcW w:w="1224"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2</w:t>
            </w:r>
          </w:p>
        </w:tc>
        <w:tc>
          <w:tcPr>
            <w:tcW w:w="1114"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EFRR</w:t>
            </w:r>
          </w:p>
        </w:tc>
        <w:tc>
          <w:tcPr>
            <w:tcW w:w="1806"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Słabiej rozwinięte</w:t>
            </w:r>
          </w:p>
        </w:tc>
        <w:tc>
          <w:tcPr>
            <w:tcW w:w="1646"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2(vii)</w:t>
            </w:r>
          </w:p>
        </w:tc>
        <w:tc>
          <w:tcPr>
            <w:tcW w:w="1102"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170</w:t>
            </w:r>
          </w:p>
        </w:tc>
        <w:tc>
          <w:tcPr>
            <w:tcW w:w="2169"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5 266 000</w:t>
            </w:r>
          </w:p>
        </w:tc>
      </w:tr>
    </w:tbl>
    <w:p w:rsidR="0009312E" w:rsidRPr="005C092F" w:rsidRDefault="0009312E" w:rsidP="0009312E">
      <w:pPr>
        <w:pStyle w:val="Nagwek6"/>
        <w:numPr>
          <w:ilvl w:val="0"/>
          <w:numId w:val="15"/>
        </w:numPr>
        <w:jc w:val="both"/>
        <w:rPr>
          <w:rFonts w:cs="Arial"/>
          <w:iCs w:val="0"/>
          <w:szCs w:val="24"/>
        </w:rPr>
      </w:pPr>
      <w:r w:rsidRPr="005C092F">
        <w:rPr>
          <w:rFonts w:cs="Arial"/>
          <w:iCs w:val="0"/>
          <w:szCs w:val="24"/>
        </w:rPr>
        <w:t>Priorytet 3</w:t>
      </w:r>
      <w:r w:rsidRPr="005C092F">
        <w:rPr>
          <w:rFonts w:cs="Arial"/>
          <w:szCs w:val="24"/>
        </w:rPr>
        <w:t>.</w:t>
      </w:r>
      <w:r w:rsidRPr="005C092F">
        <w:rPr>
          <w:rFonts w:cs="Arial"/>
          <w:iCs w:val="0"/>
          <w:szCs w:val="24"/>
        </w:rPr>
        <w:t xml:space="preserve"> </w:t>
      </w:r>
      <w:r w:rsidRPr="005C092F">
        <w:rPr>
          <w:rFonts w:cs="Arial"/>
          <w:i/>
          <w:szCs w:val="24"/>
        </w:rPr>
        <w:t>Fundusze europejskie dla transportu miejskiego</w:t>
      </w:r>
      <w:r w:rsidRPr="005C092F">
        <w:rPr>
          <w:rFonts w:cs="Arial"/>
          <w:iCs w:val="0"/>
          <w:szCs w:val="24"/>
        </w:rPr>
        <w:t xml:space="preserve"> </w:t>
      </w:r>
      <w:r w:rsidRPr="005C092F">
        <w:rPr>
          <w:rFonts w:cs="Arial"/>
          <w:szCs w:val="24"/>
        </w:rPr>
        <w:t>cel szczegółowy</w:t>
      </w:r>
      <w:r w:rsidRPr="005C092F">
        <w:rPr>
          <w:rFonts w:cs="Arial"/>
          <w:iCs w:val="0"/>
          <w:szCs w:val="24"/>
        </w:rPr>
        <w:t xml:space="preserve"> </w:t>
      </w:r>
      <w:r w:rsidRPr="005C092F">
        <w:rPr>
          <w:rFonts w:cs="Arial"/>
          <w:i/>
          <w:szCs w:val="24"/>
        </w:rPr>
        <w:t>2(viii) wspieranie zrównoważonej multimodalnej mobilności miejskiej jako elementu transformacji w kierunku gospodarki zeroemisyjnej</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 xml:space="preserve">Powiązane rodzaje działań </w:t>
      </w:r>
      <w:r w:rsidRPr="005C092F">
        <w:rPr>
          <w:rFonts w:ascii="Arial" w:hAnsi="Arial" w:cs="Arial"/>
          <w:sz w:val="24"/>
          <w:szCs w:val="24"/>
        </w:rPr>
        <w:t>po dotychczasowym brzmieniu dodaje się zapis w brzmieniu:</w:t>
      </w:r>
    </w:p>
    <w:p w:rsidR="0009312E" w:rsidRPr="005C092F" w:rsidRDefault="0009312E" w:rsidP="0009312E">
      <w:pPr>
        <w:spacing w:before="120" w:after="120"/>
        <w:rPr>
          <w:rFonts w:ascii="Arial" w:hAnsi="Arial" w:cs="Arial"/>
          <w:b/>
          <w:i/>
          <w:iCs/>
          <w:sz w:val="24"/>
          <w:szCs w:val="24"/>
        </w:rPr>
      </w:pPr>
      <w:r w:rsidRPr="005C092F">
        <w:rPr>
          <w:rFonts w:ascii="Arial" w:hAnsi="Arial" w:cs="Arial"/>
          <w:b/>
          <w:i/>
          <w:iCs/>
          <w:sz w:val="24"/>
          <w:szCs w:val="24"/>
        </w:rPr>
        <w:t xml:space="preserve">W celu szczegółowym dopuszcza się również możliwość wsparcia na działania związane z funkcjonowaniem i wzmacnianiem potencjału partnerstw JST </w:t>
      </w:r>
      <w:r w:rsidRPr="005C092F">
        <w:rPr>
          <w:rFonts w:ascii="Arial" w:hAnsi="Arial" w:cs="Arial"/>
          <w:b/>
          <w:i/>
          <w:iCs/>
          <w:sz w:val="24"/>
          <w:szCs w:val="24"/>
        </w:rPr>
        <w:lastRenderedPageBreak/>
        <w:t>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24"/>
        <w:gridCol w:w="1113"/>
        <w:gridCol w:w="1801"/>
        <w:gridCol w:w="1646"/>
        <w:gridCol w:w="1101"/>
        <w:gridCol w:w="2176"/>
      </w:tblGrid>
      <w:tr w:rsidR="0009312E" w:rsidRPr="005C092F" w:rsidTr="004F1E98">
        <w:trPr>
          <w:jc w:val="center"/>
        </w:trPr>
        <w:tc>
          <w:tcPr>
            <w:tcW w:w="1224" w:type="dxa"/>
          </w:tcPr>
          <w:p w:rsidR="0009312E" w:rsidRPr="00A54040" w:rsidRDefault="0009312E" w:rsidP="004F1E98">
            <w:pPr>
              <w:rPr>
                <w:rFonts w:ascii="Arial" w:hAnsi="Arial" w:cs="Arial"/>
                <w:szCs w:val="18"/>
              </w:rPr>
            </w:pPr>
            <w:r w:rsidRPr="00A54040">
              <w:rPr>
                <w:rFonts w:ascii="Arial" w:hAnsi="Arial" w:cs="Arial"/>
              </w:rPr>
              <w:t>3</w:t>
            </w:r>
          </w:p>
        </w:tc>
        <w:tc>
          <w:tcPr>
            <w:tcW w:w="1113" w:type="dxa"/>
          </w:tcPr>
          <w:p w:rsidR="0009312E" w:rsidRPr="00A54040" w:rsidRDefault="0009312E" w:rsidP="004F1E98">
            <w:pPr>
              <w:rPr>
                <w:rFonts w:ascii="Arial" w:hAnsi="Arial" w:cs="Arial"/>
              </w:rPr>
            </w:pPr>
            <w:r w:rsidRPr="00A54040">
              <w:rPr>
                <w:rFonts w:ascii="Arial" w:hAnsi="Arial" w:cs="Arial"/>
              </w:rPr>
              <w:t>EFRR</w:t>
            </w:r>
          </w:p>
        </w:tc>
        <w:tc>
          <w:tcPr>
            <w:tcW w:w="1801" w:type="dxa"/>
          </w:tcPr>
          <w:p w:rsidR="0009312E" w:rsidRPr="00A54040" w:rsidRDefault="0009312E" w:rsidP="004F1E98">
            <w:pPr>
              <w:rPr>
                <w:rFonts w:ascii="Arial" w:hAnsi="Arial" w:cs="Arial"/>
                <w:noProof/>
                <w:lang w:val="en-GB"/>
              </w:rPr>
            </w:pPr>
            <w:r w:rsidRPr="00A54040">
              <w:rPr>
                <w:rFonts w:ascii="Arial" w:hAnsi="Arial" w:cs="Arial"/>
              </w:rPr>
              <w:t>Słabiej rozwinięte</w:t>
            </w:r>
          </w:p>
        </w:tc>
        <w:tc>
          <w:tcPr>
            <w:tcW w:w="1646" w:type="dxa"/>
          </w:tcPr>
          <w:p w:rsidR="0009312E" w:rsidRPr="00A54040" w:rsidRDefault="0009312E" w:rsidP="004F1E98">
            <w:pPr>
              <w:rPr>
                <w:rFonts w:ascii="Arial" w:hAnsi="Arial" w:cs="Arial"/>
                <w:iCs/>
              </w:rPr>
            </w:pPr>
            <w:r w:rsidRPr="00A54040">
              <w:rPr>
                <w:rFonts w:ascii="Arial" w:hAnsi="Arial" w:cs="Arial"/>
              </w:rPr>
              <w:t>2(viii)</w:t>
            </w:r>
          </w:p>
        </w:tc>
        <w:tc>
          <w:tcPr>
            <w:tcW w:w="1101" w:type="dxa"/>
          </w:tcPr>
          <w:p w:rsidR="0009312E" w:rsidRPr="00A54040" w:rsidRDefault="0009312E" w:rsidP="004F1E98">
            <w:pPr>
              <w:rPr>
                <w:rFonts w:ascii="Arial" w:hAnsi="Arial" w:cs="Arial"/>
              </w:rPr>
            </w:pPr>
            <w:r w:rsidRPr="00A54040">
              <w:rPr>
                <w:rFonts w:ascii="Arial" w:hAnsi="Arial" w:cs="Arial"/>
              </w:rPr>
              <w:t>172</w:t>
            </w:r>
          </w:p>
        </w:tc>
        <w:tc>
          <w:tcPr>
            <w:tcW w:w="2176" w:type="dxa"/>
          </w:tcPr>
          <w:p w:rsidR="0009312E" w:rsidRPr="005C092F" w:rsidRDefault="0009312E" w:rsidP="004F1E98">
            <w:pPr>
              <w:rPr>
                <w:rFonts w:ascii="Arial" w:hAnsi="Arial" w:cs="Arial"/>
              </w:rPr>
            </w:pPr>
            <w:r>
              <w:rPr>
                <w:rFonts w:ascii="Arial" w:hAnsi="Arial" w:cs="Arial"/>
              </w:rPr>
              <w:t>6 812 820</w:t>
            </w:r>
          </w:p>
        </w:tc>
      </w:tr>
    </w:tbl>
    <w:p w:rsidR="0009312E" w:rsidRPr="005C092F" w:rsidRDefault="0009312E" w:rsidP="0009312E">
      <w:pPr>
        <w:spacing w:before="120" w:after="120"/>
        <w:rPr>
          <w:rFonts w:ascii="Arial" w:hAnsi="Arial" w:cs="Arial"/>
          <w:iCs/>
          <w:sz w:val="24"/>
          <w:szCs w:val="24"/>
        </w:rPr>
      </w:pPr>
      <w:r w:rsidRPr="005C092F">
        <w:rPr>
          <w:rFonts w:ascii="Arial" w:hAnsi="Arial" w:cs="Arial"/>
          <w:iCs/>
          <w:sz w:val="24"/>
          <w:szCs w:val="24"/>
        </w:rPr>
        <w:t>otrzymuje brzmienie:</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26"/>
        <w:gridCol w:w="1114"/>
        <w:gridCol w:w="1802"/>
        <w:gridCol w:w="1647"/>
        <w:gridCol w:w="1102"/>
        <w:gridCol w:w="2170"/>
      </w:tblGrid>
      <w:tr w:rsidR="0009312E" w:rsidRPr="005C092F" w:rsidTr="004F1E98">
        <w:trPr>
          <w:jc w:val="center"/>
        </w:trPr>
        <w:tc>
          <w:tcPr>
            <w:tcW w:w="1226" w:type="dxa"/>
          </w:tcPr>
          <w:p w:rsidR="0009312E" w:rsidRPr="005C092F" w:rsidRDefault="0009312E" w:rsidP="004F1E98">
            <w:pPr>
              <w:rPr>
                <w:rFonts w:ascii="Arial" w:hAnsi="Arial" w:cs="Arial"/>
                <w:szCs w:val="18"/>
              </w:rPr>
            </w:pPr>
            <w:r w:rsidRPr="00A54040">
              <w:rPr>
                <w:rFonts w:ascii="Arial" w:hAnsi="Arial" w:cs="Arial"/>
              </w:rPr>
              <w:t>3</w:t>
            </w:r>
          </w:p>
        </w:tc>
        <w:tc>
          <w:tcPr>
            <w:tcW w:w="1114" w:type="dxa"/>
          </w:tcPr>
          <w:p w:rsidR="0009312E" w:rsidRPr="005C092F" w:rsidRDefault="0009312E" w:rsidP="004F1E98">
            <w:pPr>
              <w:rPr>
                <w:rFonts w:ascii="Arial" w:hAnsi="Arial" w:cs="Arial"/>
              </w:rPr>
            </w:pPr>
            <w:r w:rsidRPr="00A54040">
              <w:rPr>
                <w:rFonts w:ascii="Arial" w:hAnsi="Arial" w:cs="Arial"/>
              </w:rPr>
              <w:t>EFRR</w:t>
            </w:r>
          </w:p>
        </w:tc>
        <w:tc>
          <w:tcPr>
            <w:tcW w:w="1802" w:type="dxa"/>
          </w:tcPr>
          <w:p w:rsidR="0009312E" w:rsidRPr="005C092F" w:rsidRDefault="0009312E" w:rsidP="004F1E98">
            <w:pPr>
              <w:rPr>
                <w:rFonts w:ascii="Arial" w:hAnsi="Arial" w:cs="Arial"/>
                <w:noProof/>
                <w:lang w:val="en-GB"/>
              </w:rPr>
            </w:pPr>
            <w:r w:rsidRPr="00A54040">
              <w:rPr>
                <w:rFonts w:ascii="Arial" w:hAnsi="Arial" w:cs="Arial"/>
              </w:rPr>
              <w:t>Słabiej rozwinięte</w:t>
            </w:r>
          </w:p>
        </w:tc>
        <w:tc>
          <w:tcPr>
            <w:tcW w:w="1647" w:type="dxa"/>
          </w:tcPr>
          <w:p w:rsidR="0009312E" w:rsidRPr="005C092F" w:rsidRDefault="0009312E" w:rsidP="004F1E98">
            <w:pPr>
              <w:rPr>
                <w:rFonts w:ascii="Arial" w:hAnsi="Arial" w:cs="Arial"/>
                <w:iCs/>
              </w:rPr>
            </w:pPr>
            <w:r w:rsidRPr="00A54040">
              <w:rPr>
                <w:rFonts w:ascii="Arial" w:hAnsi="Arial" w:cs="Arial"/>
              </w:rPr>
              <w:t>2(viii)</w:t>
            </w:r>
          </w:p>
        </w:tc>
        <w:tc>
          <w:tcPr>
            <w:tcW w:w="1102" w:type="dxa"/>
          </w:tcPr>
          <w:p w:rsidR="0009312E" w:rsidRPr="005C092F" w:rsidRDefault="0009312E" w:rsidP="004F1E98">
            <w:pPr>
              <w:rPr>
                <w:rFonts w:ascii="Arial" w:hAnsi="Arial" w:cs="Arial"/>
              </w:rPr>
            </w:pPr>
            <w:r w:rsidRPr="00A54040">
              <w:rPr>
                <w:rFonts w:ascii="Arial" w:hAnsi="Arial" w:cs="Arial"/>
              </w:rPr>
              <w:t>172</w:t>
            </w:r>
          </w:p>
        </w:tc>
        <w:tc>
          <w:tcPr>
            <w:tcW w:w="2170" w:type="dxa"/>
          </w:tcPr>
          <w:p w:rsidR="0009312E" w:rsidRPr="00A54040" w:rsidRDefault="0009312E" w:rsidP="004F1E98">
            <w:pPr>
              <w:rPr>
                <w:rFonts w:ascii="Arial" w:hAnsi="Arial" w:cs="Arial"/>
                <w:b/>
              </w:rPr>
            </w:pPr>
            <w:r w:rsidRPr="00A54040">
              <w:rPr>
                <w:rFonts w:ascii="Arial" w:hAnsi="Arial" w:cs="Arial"/>
                <w:b/>
              </w:rPr>
              <w:t>5 812 820</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19"/>
        <w:gridCol w:w="1112"/>
        <w:gridCol w:w="1801"/>
        <w:gridCol w:w="1642"/>
        <w:gridCol w:w="1097"/>
        <w:gridCol w:w="2190"/>
      </w:tblGrid>
      <w:tr w:rsidR="0009312E" w:rsidRPr="005C092F" w:rsidTr="004F1E98">
        <w:trPr>
          <w:jc w:val="center"/>
        </w:trPr>
        <w:tc>
          <w:tcPr>
            <w:tcW w:w="1276" w:type="dxa"/>
          </w:tcPr>
          <w:p w:rsidR="0009312E" w:rsidRPr="005C092F" w:rsidRDefault="0009312E" w:rsidP="004F1E98">
            <w:pPr>
              <w:rPr>
                <w:rFonts w:ascii="Arial" w:hAnsi="Arial" w:cs="Arial"/>
                <w:b/>
                <w:szCs w:val="18"/>
              </w:rPr>
            </w:pPr>
            <w:r w:rsidRPr="005C092F">
              <w:rPr>
                <w:rFonts w:ascii="Arial" w:hAnsi="Arial" w:cs="Arial"/>
                <w:b/>
                <w:szCs w:val="18"/>
              </w:rPr>
              <w:t>3</w:t>
            </w:r>
          </w:p>
        </w:tc>
        <w:tc>
          <w:tcPr>
            <w:tcW w:w="1134" w:type="dxa"/>
          </w:tcPr>
          <w:p w:rsidR="0009312E" w:rsidRPr="005C092F" w:rsidRDefault="0009312E" w:rsidP="004F1E98">
            <w:pPr>
              <w:rPr>
                <w:rFonts w:ascii="Arial" w:hAnsi="Arial" w:cs="Arial"/>
                <w:b/>
              </w:rPr>
            </w:pPr>
            <w:r w:rsidRPr="005C092F">
              <w:rPr>
                <w:rFonts w:ascii="Arial" w:hAnsi="Arial" w:cs="Arial"/>
                <w:b/>
              </w:rPr>
              <w:t>EFRR</w:t>
            </w:r>
          </w:p>
        </w:tc>
        <w:tc>
          <w:tcPr>
            <w:tcW w:w="1841" w:type="dxa"/>
          </w:tcPr>
          <w:p w:rsidR="0009312E" w:rsidRPr="005C092F" w:rsidRDefault="0009312E" w:rsidP="004F1E98">
            <w:pPr>
              <w:rPr>
                <w:rFonts w:ascii="Arial" w:hAnsi="Arial" w:cs="Arial"/>
                <w:b/>
                <w:noProof/>
                <w:lang w:val="en-GB"/>
              </w:rPr>
            </w:pPr>
            <w:r w:rsidRPr="005C092F">
              <w:rPr>
                <w:rFonts w:ascii="Arial" w:hAnsi="Arial" w:cs="Arial"/>
                <w:b/>
                <w:noProof/>
                <w:lang w:val="en-GB"/>
              </w:rPr>
              <w:t>Słabiej rozwinięte</w:t>
            </w:r>
          </w:p>
        </w:tc>
        <w:tc>
          <w:tcPr>
            <w:tcW w:w="1701" w:type="dxa"/>
          </w:tcPr>
          <w:p w:rsidR="0009312E" w:rsidRPr="005C092F" w:rsidRDefault="0009312E" w:rsidP="004F1E98">
            <w:pPr>
              <w:rPr>
                <w:rFonts w:ascii="Arial" w:hAnsi="Arial" w:cs="Arial"/>
                <w:b/>
                <w:iCs/>
              </w:rPr>
            </w:pPr>
            <w:r w:rsidRPr="005C092F">
              <w:rPr>
                <w:rFonts w:ascii="Arial" w:hAnsi="Arial" w:cs="Arial"/>
                <w:b/>
                <w:iCs/>
              </w:rPr>
              <w:t>2(viii)</w:t>
            </w:r>
          </w:p>
        </w:tc>
        <w:tc>
          <w:tcPr>
            <w:tcW w:w="1133" w:type="dxa"/>
          </w:tcPr>
          <w:p w:rsidR="0009312E" w:rsidRPr="005C092F" w:rsidRDefault="0009312E" w:rsidP="004F1E98">
            <w:pPr>
              <w:rPr>
                <w:rFonts w:ascii="Arial" w:hAnsi="Arial" w:cs="Arial"/>
                <w:b/>
              </w:rPr>
            </w:pPr>
            <w:r w:rsidRPr="005C092F">
              <w:rPr>
                <w:rFonts w:ascii="Arial" w:hAnsi="Arial" w:cs="Arial"/>
                <w:b/>
              </w:rPr>
              <w:t>170</w:t>
            </w:r>
          </w:p>
        </w:tc>
        <w:tc>
          <w:tcPr>
            <w:tcW w:w="2261" w:type="dxa"/>
          </w:tcPr>
          <w:p w:rsidR="0009312E" w:rsidRPr="005C092F" w:rsidRDefault="0009312E" w:rsidP="004F1E98">
            <w:pPr>
              <w:rPr>
                <w:rFonts w:ascii="Arial" w:hAnsi="Arial" w:cs="Arial"/>
                <w:b/>
              </w:rPr>
            </w:pPr>
            <w:r w:rsidRPr="005C092F">
              <w:rPr>
                <w:rFonts w:ascii="Arial" w:hAnsi="Arial" w:cs="Arial"/>
                <w:b/>
              </w:rPr>
              <w:t>1 000 000</w:t>
            </w:r>
          </w:p>
        </w:tc>
      </w:tr>
    </w:tbl>
    <w:p w:rsidR="0009312E" w:rsidRPr="005C092F" w:rsidRDefault="0009312E" w:rsidP="0009312E">
      <w:pPr>
        <w:pStyle w:val="Nagwek6"/>
        <w:numPr>
          <w:ilvl w:val="0"/>
          <w:numId w:val="15"/>
        </w:numPr>
        <w:jc w:val="both"/>
        <w:rPr>
          <w:rFonts w:eastAsia="Times New Roman"/>
        </w:rPr>
      </w:pPr>
      <w:r w:rsidRPr="005C092F">
        <w:rPr>
          <w:rFonts w:eastAsia="Times New Roman"/>
        </w:rPr>
        <w:t xml:space="preserve">Priorytet 4. </w:t>
      </w:r>
      <w:r w:rsidRPr="005C092F">
        <w:rPr>
          <w:rFonts w:eastAsia="Times New Roman"/>
          <w:i/>
        </w:rPr>
        <w:t xml:space="preserve">Fundusze europejskie dla transportu regionalnego </w:t>
      </w:r>
      <w:r w:rsidRPr="005C092F">
        <w:rPr>
          <w:rFonts w:eastAsia="Times New Roman"/>
        </w:rPr>
        <w:t>cel szczegółowy</w:t>
      </w:r>
      <w:r w:rsidRPr="005C092F">
        <w:rPr>
          <w:rFonts w:eastAsia="Times New Roman"/>
          <w:i/>
        </w:rPr>
        <w:t xml:space="preserve"> 3(ii) rozwój i udoskonalanie zrównoważonej, odpornej na zmiany klimatu, inteligentnej i intermodalnej mobilności na poziomie krajowym, regionalnym i lokalnym, w tym poprawę dostępu do TEN-T oraz mobilności transgranicznej</w:t>
      </w:r>
      <w:r w:rsidRPr="005C092F">
        <w:rPr>
          <w:rFonts w:eastAsia="Times New Roman"/>
        </w:rPr>
        <w:t xml:space="preserve">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i/>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 xml:space="preserve">Powiązane rodzaje działań </w:t>
      </w:r>
      <w:r w:rsidRPr="005C092F">
        <w:rPr>
          <w:rFonts w:ascii="Arial" w:hAnsi="Arial" w:cs="Arial"/>
          <w:sz w:val="24"/>
          <w:szCs w:val="24"/>
        </w:rPr>
        <w:t xml:space="preserve">zapis </w:t>
      </w:r>
      <w:r w:rsidRPr="005C092F">
        <w:rPr>
          <w:rFonts w:ascii="Arial" w:hAnsi="Arial" w:cs="Arial"/>
          <w:i/>
          <w:sz w:val="24"/>
          <w:szCs w:val="24"/>
        </w:rPr>
        <w:t>w brzmieniu:</w:t>
      </w:r>
    </w:p>
    <w:p w:rsidR="0009312E" w:rsidRPr="005C092F" w:rsidRDefault="0009312E" w:rsidP="0009312E">
      <w:pPr>
        <w:tabs>
          <w:tab w:val="left" w:pos="0"/>
        </w:tabs>
        <w:spacing w:before="120" w:after="120"/>
        <w:jc w:val="both"/>
        <w:rPr>
          <w:rFonts w:ascii="Arial" w:hAnsi="Arial" w:cs="Arial"/>
          <w:bCs/>
          <w:i/>
          <w:sz w:val="24"/>
          <w:szCs w:val="24"/>
        </w:rPr>
      </w:pPr>
      <w:r w:rsidRPr="005C092F">
        <w:rPr>
          <w:rFonts w:ascii="Arial" w:hAnsi="Arial" w:cs="Arial"/>
          <w:bCs/>
          <w:i/>
          <w:sz w:val="24"/>
          <w:szCs w:val="24"/>
        </w:rPr>
        <w:t xml:space="preserve">Dopuszcza się możliwość realizacji prac remontowych w sytuacji gdy tego typu prace stanowią niezbędny element projektu dla pełnej funkcjonalności inwestycji podstawowej polegającej na budowie, rozbudowie lub przebudowie drogi </w:t>
      </w:r>
    </w:p>
    <w:p w:rsidR="0009312E" w:rsidRPr="005C092F" w:rsidRDefault="0009312E" w:rsidP="0009312E">
      <w:pPr>
        <w:pStyle w:val="Akapitzlist"/>
        <w:tabs>
          <w:tab w:val="left" w:pos="1134"/>
        </w:tabs>
        <w:spacing w:before="120" w:after="120"/>
        <w:ind w:left="426"/>
        <w:jc w:val="both"/>
        <w:rPr>
          <w:rFonts w:ascii="Arial" w:hAnsi="Arial" w:cs="Arial"/>
          <w:i/>
          <w:sz w:val="24"/>
          <w:szCs w:val="24"/>
        </w:rPr>
      </w:pPr>
      <w:r w:rsidRPr="005C092F">
        <w:rPr>
          <w:rFonts w:ascii="Arial" w:hAnsi="Arial" w:cs="Arial"/>
          <w:i/>
          <w:sz w:val="24"/>
          <w:szCs w:val="24"/>
        </w:rPr>
        <w:t>otrzymuje brzmienie:</w:t>
      </w:r>
    </w:p>
    <w:p w:rsidR="0009312E" w:rsidRPr="005C092F" w:rsidRDefault="0009312E" w:rsidP="0009312E">
      <w:pPr>
        <w:tabs>
          <w:tab w:val="left" w:pos="0"/>
        </w:tabs>
        <w:spacing w:before="120" w:after="120"/>
        <w:jc w:val="both"/>
        <w:rPr>
          <w:rFonts w:ascii="Arial" w:hAnsi="Arial" w:cs="Arial"/>
          <w:bCs/>
          <w:i/>
          <w:sz w:val="24"/>
          <w:szCs w:val="24"/>
        </w:rPr>
      </w:pPr>
      <w:r w:rsidRPr="005C092F">
        <w:rPr>
          <w:rFonts w:ascii="Arial" w:hAnsi="Arial" w:cs="Arial"/>
          <w:bCs/>
          <w:i/>
          <w:sz w:val="24"/>
          <w:szCs w:val="24"/>
        </w:rPr>
        <w:t>Dopuszcza się możliwość realizacji prac remontowych w sytuacji gdy tego typu prace stanowią niezbędny element projektu dla pełnej funkcjonalności inwestycji podstawowej polegającej na budowie, rozbudowie lub przebudowie drogi</w:t>
      </w:r>
      <w:r w:rsidRPr="005C092F">
        <w:rPr>
          <w:i/>
        </w:rPr>
        <w:t xml:space="preserve"> </w:t>
      </w:r>
      <w:r w:rsidRPr="005C092F">
        <w:rPr>
          <w:rFonts w:ascii="Arial" w:hAnsi="Arial" w:cs="Arial"/>
          <w:b/>
          <w:bCs/>
          <w:i/>
          <w:sz w:val="24"/>
          <w:szCs w:val="24"/>
        </w:rPr>
        <w:t>lub gdy prace remontowe prowadzą do ograniczenia hałasu (np. remont nawierzchni na nawierzchnię o ograniczonej hałaśliwości)</w:t>
      </w:r>
      <w:r w:rsidRPr="005C092F">
        <w:rPr>
          <w:rFonts w:ascii="Arial" w:hAnsi="Arial" w:cs="Arial"/>
          <w:bCs/>
          <w:i/>
          <w:sz w:val="24"/>
          <w:szCs w:val="24"/>
        </w:rPr>
        <w:t xml:space="preserve">. </w:t>
      </w:r>
    </w:p>
    <w:p w:rsidR="0009312E" w:rsidRPr="005C092F" w:rsidRDefault="0009312E" w:rsidP="0009312E">
      <w:pPr>
        <w:pStyle w:val="Akapitzlist"/>
        <w:tabs>
          <w:tab w:val="left" w:pos="1134"/>
        </w:tabs>
        <w:spacing w:before="120" w:after="120"/>
        <w:ind w:left="426"/>
        <w:jc w:val="both"/>
        <w:rPr>
          <w:rFonts w:ascii="Arial" w:hAnsi="Arial" w:cs="Arial"/>
          <w:sz w:val="24"/>
          <w:szCs w:val="24"/>
        </w:rPr>
      </w:pPr>
      <w:r w:rsidRPr="005C092F">
        <w:rPr>
          <w:rFonts w:ascii="Arial" w:hAnsi="Arial" w:cs="Arial"/>
          <w:sz w:val="24"/>
          <w:szCs w:val="24"/>
        </w:rPr>
        <w:t>oraz po dotychczasowej treści dodaje się zapis w brzmieniu:</w:t>
      </w:r>
    </w:p>
    <w:p w:rsidR="0009312E" w:rsidRPr="005C092F" w:rsidRDefault="0009312E" w:rsidP="0009312E">
      <w:pPr>
        <w:spacing w:before="240"/>
        <w:jc w:val="both"/>
        <w:rPr>
          <w:rFonts w:ascii="Arial" w:hAnsi="Arial" w:cs="Arial"/>
          <w:i/>
          <w:sz w:val="24"/>
          <w:szCs w:val="24"/>
        </w:rPr>
      </w:pPr>
      <w:r w:rsidRPr="005C092F">
        <w:rPr>
          <w:rFonts w:ascii="Arial" w:hAnsi="Arial" w:cs="Arial"/>
          <w:b/>
          <w:bCs/>
          <w:i/>
          <w:iCs/>
          <w:sz w:val="24"/>
          <w:szCs w:val="24"/>
        </w:rPr>
        <w:t xml:space="preserve">W zakresie inwestycji drogowych związanych z usuwaniem skutków powodzi z września 2024 r. lub przygotowaniem do przeciwdziałania skutkom tego typu zdarzeń losowych, dopuszcza się możliwość realizacji prac związanych z budową, przebudową lub remontami dróg wojewódzkich, powiatowych lub  gminnych, w tym również obiektów inżynieryjnych zlokalizowanych w ciągach tych dróg, wraz z infrastrukturą towarzyszącą. </w:t>
      </w:r>
    </w:p>
    <w:p w:rsidR="0009312E" w:rsidRPr="005C092F" w:rsidRDefault="0009312E" w:rsidP="0009312E">
      <w:pPr>
        <w:spacing w:before="240"/>
        <w:jc w:val="both"/>
        <w:rPr>
          <w:rFonts w:ascii="Arial" w:hAnsi="Arial" w:cs="Arial"/>
          <w:b/>
          <w:bCs/>
          <w:i/>
          <w:iCs/>
          <w:sz w:val="24"/>
          <w:szCs w:val="24"/>
        </w:rPr>
      </w:pPr>
      <w:r w:rsidRPr="005C092F">
        <w:rPr>
          <w:rFonts w:ascii="Arial" w:hAnsi="Arial" w:cs="Arial"/>
          <w:b/>
          <w:bCs/>
          <w:i/>
          <w:iCs/>
          <w:sz w:val="24"/>
          <w:szCs w:val="24"/>
        </w:rPr>
        <w:t xml:space="preserve">W celu szczegółowym dopuszcza się również możliwość wsparcia na działania związane z funkcjonowaniem i wzmacnianiem potencjału partnerstw JST wdrażających ZIT lub IIT OPK (w tym koszty personelu, utrzymania biura, doradztwa). </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20"/>
        </w:numPr>
        <w:tabs>
          <w:tab w:val="left" w:pos="1134"/>
        </w:tabs>
        <w:spacing w:before="120" w:after="120"/>
        <w:ind w:left="1701" w:hanging="283"/>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wiersze</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3"/>
        <w:gridCol w:w="1124"/>
        <w:gridCol w:w="1771"/>
        <w:gridCol w:w="1675"/>
        <w:gridCol w:w="1081"/>
        <w:gridCol w:w="2147"/>
      </w:tblGrid>
      <w:tr w:rsidR="0009312E" w:rsidRPr="005C092F" w:rsidTr="004F1E98">
        <w:trPr>
          <w:jc w:val="center"/>
        </w:trPr>
        <w:tc>
          <w:tcPr>
            <w:tcW w:w="1263" w:type="dxa"/>
          </w:tcPr>
          <w:p w:rsidR="0009312E" w:rsidRPr="005C092F" w:rsidRDefault="0009312E" w:rsidP="004F1E98">
            <w:pPr>
              <w:rPr>
                <w:rFonts w:ascii="Arial" w:hAnsi="Arial" w:cs="Arial"/>
              </w:rPr>
            </w:pPr>
            <w:r w:rsidRPr="005C092F">
              <w:rPr>
                <w:rFonts w:ascii="Arial" w:hAnsi="Arial" w:cs="Arial"/>
              </w:rPr>
              <w:lastRenderedPageBreak/>
              <w:t>4</w:t>
            </w:r>
          </w:p>
        </w:tc>
        <w:tc>
          <w:tcPr>
            <w:tcW w:w="1124" w:type="dxa"/>
          </w:tcPr>
          <w:p w:rsidR="0009312E" w:rsidRPr="005C092F" w:rsidRDefault="0009312E" w:rsidP="004F1E98">
            <w:pPr>
              <w:rPr>
                <w:rFonts w:ascii="Arial" w:hAnsi="Arial" w:cs="Arial"/>
              </w:rPr>
            </w:pPr>
            <w:r w:rsidRPr="005C092F">
              <w:rPr>
                <w:rFonts w:ascii="Arial" w:hAnsi="Arial" w:cs="Arial"/>
              </w:rPr>
              <w:t>EFRR</w:t>
            </w:r>
          </w:p>
        </w:tc>
        <w:tc>
          <w:tcPr>
            <w:tcW w:w="1771" w:type="dxa"/>
          </w:tcPr>
          <w:p w:rsidR="0009312E" w:rsidRPr="005C092F" w:rsidRDefault="0009312E" w:rsidP="004F1E98">
            <w:pPr>
              <w:rPr>
                <w:rFonts w:ascii="Arial" w:hAnsi="Arial" w:cs="Arial"/>
              </w:rPr>
            </w:pPr>
            <w:r w:rsidRPr="005C092F">
              <w:rPr>
                <w:rFonts w:ascii="Arial" w:hAnsi="Arial" w:cs="Arial"/>
                <w:sz w:val="18"/>
                <w:szCs w:val="18"/>
              </w:rPr>
              <w:t>Słabiej rozwinięte</w:t>
            </w:r>
          </w:p>
        </w:tc>
        <w:tc>
          <w:tcPr>
            <w:tcW w:w="1675" w:type="dxa"/>
          </w:tcPr>
          <w:p w:rsidR="0009312E" w:rsidRPr="005C092F" w:rsidRDefault="0009312E" w:rsidP="004F1E98">
            <w:pPr>
              <w:rPr>
                <w:rFonts w:ascii="Arial" w:hAnsi="Arial" w:cs="Arial"/>
              </w:rPr>
            </w:pPr>
            <w:r w:rsidRPr="005C092F">
              <w:rPr>
                <w:rFonts w:ascii="Arial" w:hAnsi="Arial" w:cs="Arial"/>
                <w:iCs/>
              </w:rPr>
              <w:t>3(ii)</w:t>
            </w:r>
          </w:p>
        </w:tc>
        <w:tc>
          <w:tcPr>
            <w:tcW w:w="1081" w:type="dxa"/>
          </w:tcPr>
          <w:p w:rsidR="0009312E" w:rsidRPr="005C092F" w:rsidRDefault="0009312E" w:rsidP="004F1E98">
            <w:pPr>
              <w:rPr>
                <w:rFonts w:ascii="Arial" w:hAnsi="Arial" w:cs="Arial"/>
              </w:rPr>
            </w:pPr>
            <w:r w:rsidRPr="005C092F">
              <w:rPr>
                <w:rFonts w:ascii="Arial" w:hAnsi="Arial" w:cs="Arial"/>
              </w:rPr>
              <w:t>090</w:t>
            </w:r>
          </w:p>
        </w:tc>
        <w:tc>
          <w:tcPr>
            <w:tcW w:w="2147" w:type="dxa"/>
          </w:tcPr>
          <w:p w:rsidR="0009312E" w:rsidRPr="005C092F" w:rsidRDefault="0009312E" w:rsidP="004F1E98">
            <w:pPr>
              <w:jc w:val="right"/>
              <w:rPr>
                <w:rFonts w:ascii="Arial" w:eastAsia="Times New Roman" w:hAnsi="Arial" w:cs="Arial"/>
                <w:sz w:val="18"/>
                <w:szCs w:val="18"/>
              </w:rPr>
            </w:pPr>
            <w:r w:rsidRPr="005C092F">
              <w:rPr>
                <w:rFonts w:ascii="Arial" w:hAnsi="Arial" w:cs="Arial"/>
                <w:sz w:val="18"/>
                <w:szCs w:val="18"/>
              </w:rPr>
              <w:t>44 210 329</w:t>
            </w:r>
          </w:p>
        </w:tc>
      </w:tr>
      <w:tr w:rsidR="0009312E" w:rsidRPr="005C092F" w:rsidTr="004F1E98">
        <w:trPr>
          <w:jc w:val="center"/>
        </w:trPr>
        <w:tc>
          <w:tcPr>
            <w:tcW w:w="1263" w:type="dxa"/>
          </w:tcPr>
          <w:p w:rsidR="0009312E" w:rsidRPr="005C092F" w:rsidRDefault="0009312E" w:rsidP="004F1E98">
            <w:pPr>
              <w:rPr>
                <w:rFonts w:ascii="Arial" w:hAnsi="Arial" w:cs="Arial"/>
              </w:rPr>
            </w:pPr>
            <w:r w:rsidRPr="005C092F">
              <w:rPr>
                <w:rFonts w:ascii="Arial" w:hAnsi="Arial" w:cs="Arial"/>
              </w:rPr>
              <w:t>4</w:t>
            </w:r>
          </w:p>
        </w:tc>
        <w:tc>
          <w:tcPr>
            <w:tcW w:w="1124" w:type="dxa"/>
          </w:tcPr>
          <w:p w:rsidR="0009312E" w:rsidRPr="005C092F" w:rsidRDefault="0009312E" w:rsidP="004F1E98">
            <w:pPr>
              <w:rPr>
                <w:rFonts w:ascii="Arial" w:hAnsi="Arial" w:cs="Arial"/>
              </w:rPr>
            </w:pPr>
            <w:r w:rsidRPr="005C092F">
              <w:rPr>
                <w:rFonts w:ascii="Arial" w:hAnsi="Arial" w:cs="Arial"/>
              </w:rPr>
              <w:t>EFRR</w:t>
            </w:r>
          </w:p>
        </w:tc>
        <w:tc>
          <w:tcPr>
            <w:tcW w:w="1771" w:type="dxa"/>
          </w:tcPr>
          <w:p w:rsidR="0009312E" w:rsidRPr="005C092F" w:rsidRDefault="0009312E" w:rsidP="004F1E98">
            <w:pPr>
              <w:rPr>
                <w:rFonts w:ascii="Arial" w:hAnsi="Arial" w:cs="Arial"/>
                <w:sz w:val="18"/>
                <w:szCs w:val="18"/>
              </w:rPr>
            </w:pPr>
            <w:r w:rsidRPr="005C092F">
              <w:rPr>
                <w:rFonts w:ascii="Arial" w:hAnsi="Arial" w:cs="Arial"/>
                <w:sz w:val="18"/>
                <w:szCs w:val="18"/>
              </w:rPr>
              <w:t>Słabiej rozwinięte</w:t>
            </w:r>
          </w:p>
        </w:tc>
        <w:tc>
          <w:tcPr>
            <w:tcW w:w="1675" w:type="dxa"/>
          </w:tcPr>
          <w:p w:rsidR="0009312E" w:rsidRPr="005C092F" w:rsidRDefault="0009312E" w:rsidP="004F1E98">
            <w:pPr>
              <w:rPr>
                <w:rFonts w:ascii="Arial" w:hAnsi="Arial" w:cs="Arial"/>
                <w:iCs/>
              </w:rPr>
            </w:pPr>
            <w:r w:rsidRPr="005C092F">
              <w:rPr>
                <w:rFonts w:ascii="Arial" w:hAnsi="Arial" w:cs="Arial"/>
                <w:iCs/>
              </w:rPr>
              <w:t>3(ii)</w:t>
            </w:r>
          </w:p>
        </w:tc>
        <w:tc>
          <w:tcPr>
            <w:tcW w:w="1081" w:type="dxa"/>
          </w:tcPr>
          <w:p w:rsidR="0009312E" w:rsidRPr="005C092F" w:rsidRDefault="0009312E" w:rsidP="004F1E98">
            <w:pPr>
              <w:rPr>
                <w:rFonts w:ascii="Arial" w:hAnsi="Arial" w:cs="Arial"/>
              </w:rPr>
            </w:pPr>
            <w:r w:rsidRPr="005C092F">
              <w:rPr>
                <w:rFonts w:ascii="Arial" w:hAnsi="Arial" w:cs="Arial"/>
              </w:rPr>
              <w:t>093</w:t>
            </w:r>
          </w:p>
        </w:tc>
        <w:tc>
          <w:tcPr>
            <w:tcW w:w="2147" w:type="dxa"/>
          </w:tcPr>
          <w:p w:rsidR="0009312E" w:rsidRPr="005C092F" w:rsidRDefault="0009312E" w:rsidP="004F1E98">
            <w:pPr>
              <w:jc w:val="right"/>
              <w:rPr>
                <w:rFonts w:ascii="Arial" w:hAnsi="Arial" w:cs="Arial"/>
                <w:sz w:val="18"/>
                <w:szCs w:val="18"/>
              </w:rPr>
            </w:pPr>
            <w:r w:rsidRPr="005C092F">
              <w:rPr>
                <w:rFonts w:ascii="Arial" w:hAnsi="Arial" w:cs="Arial"/>
                <w:sz w:val="18"/>
                <w:szCs w:val="18"/>
              </w:rPr>
              <w:t>44 210 329</w:t>
            </w:r>
          </w:p>
        </w:tc>
      </w:tr>
    </w:tbl>
    <w:p w:rsidR="0009312E" w:rsidRPr="005C092F" w:rsidRDefault="0009312E" w:rsidP="0009312E">
      <w:pPr>
        <w:tabs>
          <w:tab w:val="left" w:pos="1134"/>
        </w:tabs>
        <w:spacing w:before="120" w:after="120"/>
        <w:jc w:val="both"/>
        <w:rPr>
          <w:rFonts w:ascii="Arial" w:eastAsia="Times New Roman" w:hAnsi="Arial" w:cs="Arial"/>
          <w:sz w:val="24"/>
          <w:szCs w:val="24"/>
        </w:rPr>
      </w:pPr>
      <w:r w:rsidRPr="005C092F">
        <w:rPr>
          <w:rFonts w:ascii="Arial" w:eastAsia="Times New Roman" w:hAnsi="Arial" w:cs="Arial"/>
          <w:sz w:val="24"/>
          <w:szCs w:val="24"/>
        </w:rPr>
        <w:t>otrzymują brzmienie:</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3"/>
        <w:gridCol w:w="1124"/>
        <w:gridCol w:w="1771"/>
        <w:gridCol w:w="1675"/>
        <w:gridCol w:w="1081"/>
        <w:gridCol w:w="2147"/>
      </w:tblGrid>
      <w:tr w:rsidR="0009312E" w:rsidRPr="005C092F" w:rsidTr="004F1E98">
        <w:trPr>
          <w:jc w:val="center"/>
        </w:trPr>
        <w:tc>
          <w:tcPr>
            <w:tcW w:w="1263" w:type="dxa"/>
          </w:tcPr>
          <w:p w:rsidR="0009312E" w:rsidRPr="005C092F" w:rsidRDefault="0009312E" w:rsidP="004F1E98">
            <w:pPr>
              <w:rPr>
                <w:rFonts w:ascii="Arial" w:hAnsi="Arial" w:cs="Arial"/>
              </w:rPr>
            </w:pPr>
            <w:r w:rsidRPr="005C092F">
              <w:rPr>
                <w:rFonts w:ascii="Arial" w:hAnsi="Arial" w:cs="Arial"/>
              </w:rPr>
              <w:t>4</w:t>
            </w:r>
          </w:p>
        </w:tc>
        <w:tc>
          <w:tcPr>
            <w:tcW w:w="1124" w:type="dxa"/>
          </w:tcPr>
          <w:p w:rsidR="0009312E" w:rsidRPr="005C092F" w:rsidRDefault="0009312E" w:rsidP="004F1E98">
            <w:pPr>
              <w:rPr>
                <w:rFonts w:ascii="Arial" w:hAnsi="Arial" w:cs="Arial"/>
              </w:rPr>
            </w:pPr>
            <w:r w:rsidRPr="005C092F">
              <w:rPr>
                <w:rFonts w:ascii="Arial" w:hAnsi="Arial" w:cs="Arial"/>
              </w:rPr>
              <w:t>EFRR</w:t>
            </w:r>
          </w:p>
        </w:tc>
        <w:tc>
          <w:tcPr>
            <w:tcW w:w="1771" w:type="dxa"/>
          </w:tcPr>
          <w:p w:rsidR="0009312E" w:rsidRPr="005C092F" w:rsidRDefault="0009312E" w:rsidP="004F1E98">
            <w:pPr>
              <w:rPr>
                <w:rFonts w:ascii="Arial" w:hAnsi="Arial" w:cs="Arial"/>
              </w:rPr>
            </w:pPr>
            <w:r w:rsidRPr="005C092F">
              <w:rPr>
                <w:rFonts w:ascii="Arial" w:hAnsi="Arial" w:cs="Arial"/>
                <w:sz w:val="18"/>
                <w:szCs w:val="18"/>
              </w:rPr>
              <w:t>Słabiej rozwinięte</w:t>
            </w:r>
          </w:p>
        </w:tc>
        <w:tc>
          <w:tcPr>
            <w:tcW w:w="1675" w:type="dxa"/>
          </w:tcPr>
          <w:p w:rsidR="0009312E" w:rsidRPr="005C092F" w:rsidRDefault="0009312E" w:rsidP="004F1E98">
            <w:pPr>
              <w:rPr>
                <w:rFonts w:ascii="Arial" w:hAnsi="Arial" w:cs="Arial"/>
              </w:rPr>
            </w:pPr>
            <w:r w:rsidRPr="005C092F">
              <w:rPr>
                <w:rFonts w:ascii="Arial" w:hAnsi="Arial" w:cs="Arial"/>
                <w:iCs/>
              </w:rPr>
              <w:t>3(ii)</w:t>
            </w:r>
          </w:p>
        </w:tc>
        <w:tc>
          <w:tcPr>
            <w:tcW w:w="1081" w:type="dxa"/>
          </w:tcPr>
          <w:p w:rsidR="0009312E" w:rsidRPr="005C092F" w:rsidRDefault="0009312E" w:rsidP="004F1E98">
            <w:pPr>
              <w:rPr>
                <w:rFonts w:ascii="Arial" w:hAnsi="Arial" w:cs="Arial"/>
              </w:rPr>
            </w:pPr>
            <w:r w:rsidRPr="005C092F">
              <w:rPr>
                <w:rFonts w:ascii="Arial" w:hAnsi="Arial" w:cs="Arial"/>
              </w:rPr>
              <w:t>090</w:t>
            </w:r>
          </w:p>
        </w:tc>
        <w:tc>
          <w:tcPr>
            <w:tcW w:w="2147" w:type="dxa"/>
          </w:tcPr>
          <w:p w:rsidR="0009312E" w:rsidRPr="005C092F" w:rsidRDefault="0009312E" w:rsidP="004F1E98">
            <w:pPr>
              <w:jc w:val="right"/>
              <w:rPr>
                <w:rFonts w:ascii="Arial" w:eastAsia="Times New Roman" w:hAnsi="Arial" w:cs="Arial"/>
                <w:b/>
                <w:szCs w:val="18"/>
              </w:rPr>
            </w:pPr>
            <w:r w:rsidRPr="005C092F">
              <w:rPr>
                <w:rFonts w:ascii="Arial" w:hAnsi="Arial" w:cs="Arial"/>
                <w:b/>
                <w:szCs w:val="18"/>
              </w:rPr>
              <w:t>44 209 377</w:t>
            </w:r>
          </w:p>
        </w:tc>
      </w:tr>
      <w:tr w:rsidR="0009312E" w:rsidRPr="005C092F" w:rsidTr="004F1E98">
        <w:trPr>
          <w:jc w:val="center"/>
        </w:trPr>
        <w:tc>
          <w:tcPr>
            <w:tcW w:w="1263" w:type="dxa"/>
          </w:tcPr>
          <w:p w:rsidR="0009312E" w:rsidRPr="005C092F" w:rsidRDefault="0009312E" w:rsidP="004F1E98">
            <w:pPr>
              <w:rPr>
                <w:rFonts w:ascii="Arial" w:hAnsi="Arial" w:cs="Arial"/>
              </w:rPr>
            </w:pPr>
            <w:r w:rsidRPr="005C092F">
              <w:rPr>
                <w:rFonts w:ascii="Arial" w:hAnsi="Arial" w:cs="Arial"/>
              </w:rPr>
              <w:t>4</w:t>
            </w:r>
          </w:p>
        </w:tc>
        <w:tc>
          <w:tcPr>
            <w:tcW w:w="1124" w:type="dxa"/>
          </w:tcPr>
          <w:p w:rsidR="0009312E" w:rsidRPr="005C092F" w:rsidRDefault="0009312E" w:rsidP="004F1E98">
            <w:pPr>
              <w:rPr>
                <w:rFonts w:ascii="Arial" w:hAnsi="Arial" w:cs="Arial"/>
              </w:rPr>
            </w:pPr>
            <w:r w:rsidRPr="005C092F">
              <w:rPr>
                <w:rFonts w:ascii="Arial" w:hAnsi="Arial" w:cs="Arial"/>
              </w:rPr>
              <w:t>EFRR</w:t>
            </w:r>
          </w:p>
        </w:tc>
        <w:tc>
          <w:tcPr>
            <w:tcW w:w="1771" w:type="dxa"/>
          </w:tcPr>
          <w:p w:rsidR="0009312E" w:rsidRPr="005C092F" w:rsidRDefault="0009312E" w:rsidP="004F1E98">
            <w:pPr>
              <w:rPr>
                <w:rFonts w:ascii="Arial" w:hAnsi="Arial" w:cs="Arial"/>
                <w:sz w:val="18"/>
                <w:szCs w:val="18"/>
              </w:rPr>
            </w:pPr>
            <w:r w:rsidRPr="005C092F">
              <w:rPr>
                <w:rFonts w:ascii="Arial" w:hAnsi="Arial" w:cs="Arial"/>
                <w:sz w:val="18"/>
                <w:szCs w:val="18"/>
              </w:rPr>
              <w:t>Słabiej rozwinięte</w:t>
            </w:r>
          </w:p>
        </w:tc>
        <w:tc>
          <w:tcPr>
            <w:tcW w:w="1675" w:type="dxa"/>
          </w:tcPr>
          <w:p w:rsidR="0009312E" w:rsidRPr="005C092F" w:rsidRDefault="0009312E" w:rsidP="004F1E98">
            <w:pPr>
              <w:rPr>
                <w:rFonts w:ascii="Arial" w:hAnsi="Arial" w:cs="Arial"/>
                <w:iCs/>
              </w:rPr>
            </w:pPr>
            <w:r w:rsidRPr="005C092F">
              <w:rPr>
                <w:rFonts w:ascii="Arial" w:hAnsi="Arial" w:cs="Arial"/>
                <w:iCs/>
              </w:rPr>
              <w:t>3(ii)</w:t>
            </w:r>
          </w:p>
        </w:tc>
        <w:tc>
          <w:tcPr>
            <w:tcW w:w="1081" w:type="dxa"/>
          </w:tcPr>
          <w:p w:rsidR="0009312E" w:rsidRPr="005C092F" w:rsidRDefault="0009312E" w:rsidP="004F1E98">
            <w:pPr>
              <w:rPr>
                <w:rFonts w:ascii="Arial" w:hAnsi="Arial" w:cs="Arial"/>
              </w:rPr>
            </w:pPr>
            <w:r w:rsidRPr="005C092F">
              <w:rPr>
                <w:rFonts w:ascii="Arial" w:hAnsi="Arial" w:cs="Arial"/>
              </w:rPr>
              <w:t>093</w:t>
            </w:r>
          </w:p>
        </w:tc>
        <w:tc>
          <w:tcPr>
            <w:tcW w:w="2147" w:type="dxa"/>
          </w:tcPr>
          <w:p w:rsidR="0009312E" w:rsidRPr="005C092F" w:rsidRDefault="0009312E" w:rsidP="004F1E98">
            <w:pPr>
              <w:jc w:val="right"/>
              <w:rPr>
                <w:rFonts w:ascii="Arial" w:hAnsi="Arial" w:cs="Arial"/>
                <w:b/>
                <w:szCs w:val="18"/>
              </w:rPr>
            </w:pPr>
            <w:r w:rsidRPr="00CD6803">
              <w:rPr>
                <w:rFonts w:ascii="Arial" w:hAnsi="Arial" w:cs="Arial"/>
                <w:b/>
                <w:szCs w:val="18"/>
              </w:rPr>
              <w:t>60 310 329</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3"/>
        <w:gridCol w:w="1124"/>
        <w:gridCol w:w="1771"/>
        <w:gridCol w:w="1675"/>
        <w:gridCol w:w="1081"/>
        <w:gridCol w:w="2147"/>
      </w:tblGrid>
      <w:tr w:rsidR="0009312E" w:rsidRPr="005C092F" w:rsidTr="004F1E98">
        <w:trPr>
          <w:jc w:val="center"/>
        </w:trPr>
        <w:tc>
          <w:tcPr>
            <w:tcW w:w="1263" w:type="dxa"/>
          </w:tcPr>
          <w:p w:rsidR="0009312E" w:rsidRPr="005C092F" w:rsidRDefault="0009312E" w:rsidP="004F1E98">
            <w:pPr>
              <w:rPr>
                <w:rFonts w:ascii="Arial" w:hAnsi="Arial" w:cs="Arial"/>
                <w:b/>
              </w:rPr>
            </w:pPr>
            <w:r w:rsidRPr="005C092F">
              <w:rPr>
                <w:rFonts w:ascii="Arial" w:hAnsi="Arial" w:cs="Arial"/>
                <w:b/>
              </w:rPr>
              <w:t>4</w:t>
            </w:r>
          </w:p>
        </w:tc>
        <w:tc>
          <w:tcPr>
            <w:tcW w:w="1124" w:type="dxa"/>
          </w:tcPr>
          <w:p w:rsidR="0009312E" w:rsidRPr="005C092F" w:rsidRDefault="0009312E" w:rsidP="004F1E98">
            <w:pPr>
              <w:rPr>
                <w:rFonts w:ascii="Arial" w:hAnsi="Arial" w:cs="Arial"/>
                <w:b/>
              </w:rPr>
            </w:pPr>
            <w:r w:rsidRPr="005C092F">
              <w:rPr>
                <w:rFonts w:ascii="Arial" w:hAnsi="Arial" w:cs="Arial"/>
                <w:b/>
              </w:rPr>
              <w:t>EFRR</w:t>
            </w:r>
          </w:p>
        </w:tc>
        <w:tc>
          <w:tcPr>
            <w:tcW w:w="1771" w:type="dxa"/>
          </w:tcPr>
          <w:p w:rsidR="0009312E" w:rsidRPr="005C092F" w:rsidRDefault="0009312E" w:rsidP="004F1E98">
            <w:pPr>
              <w:rPr>
                <w:rFonts w:ascii="Arial" w:hAnsi="Arial" w:cs="Arial"/>
                <w:b/>
                <w:sz w:val="18"/>
                <w:szCs w:val="18"/>
              </w:rPr>
            </w:pPr>
            <w:r w:rsidRPr="005C092F">
              <w:rPr>
                <w:rFonts w:ascii="Arial" w:hAnsi="Arial" w:cs="Arial"/>
                <w:b/>
                <w:sz w:val="18"/>
                <w:szCs w:val="18"/>
              </w:rPr>
              <w:t>Słabiej rozwinięte</w:t>
            </w:r>
          </w:p>
        </w:tc>
        <w:tc>
          <w:tcPr>
            <w:tcW w:w="1675" w:type="dxa"/>
          </w:tcPr>
          <w:p w:rsidR="0009312E" w:rsidRPr="005C092F" w:rsidRDefault="0009312E" w:rsidP="004F1E98">
            <w:pPr>
              <w:rPr>
                <w:rFonts w:ascii="Arial" w:hAnsi="Arial" w:cs="Arial"/>
                <w:b/>
                <w:iCs/>
              </w:rPr>
            </w:pPr>
            <w:r w:rsidRPr="005C092F">
              <w:rPr>
                <w:rFonts w:ascii="Arial" w:hAnsi="Arial" w:cs="Arial"/>
                <w:b/>
                <w:iCs/>
              </w:rPr>
              <w:t>3(ii)</w:t>
            </w:r>
          </w:p>
        </w:tc>
        <w:tc>
          <w:tcPr>
            <w:tcW w:w="1081" w:type="dxa"/>
          </w:tcPr>
          <w:p w:rsidR="0009312E" w:rsidRPr="005C092F" w:rsidRDefault="0009312E" w:rsidP="004F1E98">
            <w:pPr>
              <w:rPr>
                <w:rFonts w:ascii="Arial" w:hAnsi="Arial" w:cs="Arial"/>
                <w:b/>
              </w:rPr>
            </w:pPr>
            <w:r w:rsidRPr="005C092F">
              <w:rPr>
                <w:rFonts w:ascii="Arial" w:hAnsi="Arial" w:cs="Arial"/>
                <w:b/>
              </w:rPr>
              <w:t>170</w:t>
            </w:r>
          </w:p>
        </w:tc>
        <w:tc>
          <w:tcPr>
            <w:tcW w:w="2147" w:type="dxa"/>
          </w:tcPr>
          <w:p w:rsidR="0009312E" w:rsidRPr="005C092F" w:rsidRDefault="0009312E" w:rsidP="004F1E98">
            <w:pPr>
              <w:jc w:val="right"/>
              <w:rPr>
                <w:rFonts w:ascii="Arial" w:hAnsi="Arial" w:cs="Arial"/>
                <w:b/>
                <w:sz w:val="18"/>
                <w:szCs w:val="18"/>
              </w:rPr>
            </w:pPr>
            <w:r w:rsidRPr="005C092F">
              <w:rPr>
                <w:rFonts w:ascii="Arial" w:hAnsi="Arial" w:cs="Arial"/>
                <w:b/>
                <w:sz w:val="18"/>
                <w:szCs w:val="18"/>
              </w:rPr>
              <w:t>952</w:t>
            </w:r>
          </w:p>
        </w:tc>
      </w:tr>
    </w:tbl>
    <w:p w:rsidR="0009312E" w:rsidRPr="005C092F" w:rsidRDefault="0009312E" w:rsidP="0009312E">
      <w:pPr>
        <w:pStyle w:val="Akapitzlist"/>
        <w:numPr>
          <w:ilvl w:val="0"/>
          <w:numId w:val="20"/>
        </w:numPr>
        <w:tabs>
          <w:tab w:val="left" w:pos="1134"/>
        </w:tabs>
        <w:spacing w:before="120" w:after="120"/>
        <w:ind w:left="1701" w:hanging="283"/>
        <w:contextualSpacing w:val="0"/>
        <w:jc w:val="both"/>
        <w:rPr>
          <w:rFonts w:ascii="Arial" w:hAnsi="Arial" w:cs="Arial"/>
          <w:sz w:val="24"/>
          <w:szCs w:val="20"/>
        </w:rPr>
      </w:pPr>
      <w:r w:rsidRPr="005C092F">
        <w:rPr>
          <w:rFonts w:ascii="Arial" w:hAnsi="Arial" w:cs="Arial"/>
          <w:sz w:val="24"/>
          <w:szCs w:val="20"/>
        </w:rPr>
        <w:t xml:space="preserve">w Tabeli 5: Wymiar 2 – </w:t>
      </w:r>
      <w:r w:rsidRPr="005C092F">
        <w:rPr>
          <w:rFonts w:ascii="Arial" w:hAnsi="Arial" w:cs="Arial"/>
          <w:i/>
          <w:sz w:val="24"/>
          <w:szCs w:val="20"/>
        </w:rPr>
        <w:t>forma finansowania</w:t>
      </w:r>
      <w:r w:rsidRPr="005C092F">
        <w:rPr>
          <w:rFonts w:ascii="Arial" w:hAnsi="Arial" w:cs="Arial"/>
          <w:sz w:val="24"/>
          <w:szCs w:val="20"/>
        </w:rPr>
        <w:t xml:space="preserve"> wiersz w brzmieniu:</w:t>
      </w:r>
    </w:p>
    <w:tbl>
      <w:tblPr>
        <w:tblStyle w:val="Tabela-Siatka"/>
        <w:tblW w:w="0" w:type="auto"/>
        <w:jc w:val="center"/>
        <w:tblInd w:w="0" w:type="dxa"/>
        <w:tblLook w:val="04A0" w:firstRow="1" w:lastRow="0" w:firstColumn="1" w:lastColumn="0" w:noHBand="0" w:noVBand="1"/>
        <w:tblDescription w:val="Tabela prezentuje formy finansowania wraz z alokacjami"/>
      </w:tblPr>
      <w:tblGrid>
        <w:gridCol w:w="1257"/>
        <w:gridCol w:w="1121"/>
        <w:gridCol w:w="1779"/>
        <w:gridCol w:w="1671"/>
        <w:gridCol w:w="1085"/>
        <w:gridCol w:w="2148"/>
      </w:tblGrid>
      <w:tr w:rsidR="0009312E" w:rsidRPr="005C092F" w:rsidTr="004F1E98">
        <w:trPr>
          <w:jc w:val="center"/>
        </w:trPr>
        <w:tc>
          <w:tcPr>
            <w:tcW w:w="1257" w:type="dxa"/>
          </w:tcPr>
          <w:p w:rsidR="0009312E" w:rsidRPr="005C092F" w:rsidRDefault="0009312E" w:rsidP="004F1E98">
            <w:pPr>
              <w:rPr>
                <w:rFonts w:ascii="Arial" w:hAnsi="Arial" w:cs="Arial"/>
              </w:rPr>
            </w:pPr>
            <w:r w:rsidRPr="005C092F">
              <w:rPr>
                <w:rFonts w:ascii="Arial" w:hAnsi="Arial" w:cs="Arial"/>
              </w:rPr>
              <w:t>4</w:t>
            </w:r>
          </w:p>
        </w:tc>
        <w:tc>
          <w:tcPr>
            <w:tcW w:w="1121" w:type="dxa"/>
          </w:tcPr>
          <w:p w:rsidR="0009312E" w:rsidRPr="005C092F" w:rsidRDefault="0009312E" w:rsidP="004F1E98">
            <w:pPr>
              <w:rPr>
                <w:rFonts w:ascii="Arial" w:hAnsi="Arial" w:cs="Arial"/>
              </w:rPr>
            </w:pPr>
            <w:r w:rsidRPr="005C092F">
              <w:rPr>
                <w:rFonts w:ascii="Arial" w:hAnsi="Arial" w:cs="Arial"/>
              </w:rPr>
              <w:t>EFRR</w:t>
            </w:r>
          </w:p>
        </w:tc>
        <w:tc>
          <w:tcPr>
            <w:tcW w:w="1779" w:type="dxa"/>
          </w:tcPr>
          <w:p w:rsidR="0009312E" w:rsidRPr="005C092F" w:rsidRDefault="0009312E" w:rsidP="004F1E98">
            <w:pPr>
              <w:rPr>
                <w:rFonts w:ascii="Arial" w:hAnsi="Arial" w:cs="Arial"/>
              </w:rPr>
            </w:pPr>
            <w:r w:rsidRPr="005C092F">
              <w:rPr>
                <w:rFonts w:ascii="Arial" w:hAnsi="Arial" w:cs="Arial"/>
              </w:rPr>
              <w:t>Słabiej rozwinięte</w:t>
            </w:r>
          </w:p>
        </w:tc>
        <w:tc>
          <w:tcPr>
            <w:tcW w:w="1671" w:type="dxa"/>
          </w:tcPr>
          <w:p w:rsidR="0009312E" w:rsidRPr="005C092F" w:rsidRDefault="0009312E" w:rsidP="004F1E98">
            <w:pPr>
              <w:rPr>
                <w:rFonts w:ascii="Arial" w:hAnsi="Arial" w:cs="Arial"/>
              </w:rPr>
            </w:pPr>
            <w:r w:rsidRPr="005C092F">
              <w:rPr>
                <w:rFonts w:ascii="Arial" w:hAnsi="Arial" w:cs="Arial"/>
                <w:iCs/>
              </w:rPr>
              <w:t>3(ii)</w:t>
            </w:r>
          </w:p>
        </w:tc>
        <w:tc>
          <w:tcPr>
            <w:tcW w:w="1085" w:type="dxa"/>
          </w:tcPr>
          <w:p w:rsidR="0009312E" w:rsidRPr="005C092F" w:rsidRDefault="0009312E" w:rsidP="004F1E98">
            <w:pPr>
              <w:rPr>
                <w:rFonts w:ascii="Arial" w:hAnsi="Arial" w:cs="Arial"/>
              </w:rPr>
            </w:pPr>
            <w:r w:rsidRPr="005C092F">
              <w:rPr>
                <w:rFonts w:ascii="Arial" w:hAnsi="Arial" w:cs="Arial"/>
              </w:rPr>
              <w:t>01</w:t>
            </w:r>
          </w:p>
        </w:tc>
        <w:tc>
          <w:tcPr>
            <w:tcW w:w="2148" w:type="dxa"/>
          </w:tcPr>
          <w:p w:rsidR="0009312E" w:rsidRPr="005C092F" w:rsidRDefault="0009312E" w:rsidP="004F1E98">
            <w:pPr>
              <w:rPr>
                <w:rFonts w:ascii="Arial" w:hAnsi="Arial" w:cs="Arial"/>
              </w:rPr>
            </w:pPr>
            <w:r w:rsidRPr="005C092F">
              <w:rPr>
                <w:rFonts w:ascii="Arial" w:hAnsi="Arial" w:cs="Arial"/>
              </w:rPr>
              <w:t>200 844 461</w:t>
            </w:r>
          </w:p>
        </w:tc>
      </w:tr>
    </w:tbl>
    <w:p w:rsidR="0009312E" w:rsidRPr="005C092F" w:rsidRDefault="0009312E" w:rsidP="0009312E">
      <w:pPr>
        <w:spacing w:before="120" w:after="120" w:line="240" w:lineRule="auto"/>
        <w:rPr>
          <w:rFonts w:ascii="Arial" w:hAnsi="Arial" w:cs="Arial"/>
          <w:sz w:val="24"/>
          <w:szCs w:val="20"/>
        </w:rPr>
      </w:pPr>
      <w:r w:rsidRPr="005C092F">
        <w:rPr>
          <w:rFonts w:ascii="Arial" w:hAnsi="Arial" w:cs="Arial"/>
          <w:sz w:val="24"/>
          <w:szCs w:val="20"/>
        </w:rPr>
        <w:t>otrzymuje brzmienie:</w:t>
      </w:r>
    </w:p>
    <w:tbl>
      <w:tblPr>
        <w:tblStyle w:val="Tabela-Siatka"/>
        <w:tblW w:w="0" w:type="auto"/>
        <w:jc w:val="center"/>
        <w:tblInd w:w="0" w:type="dxa"/>
        <w:tblLook w:val="04A0" w:firstRow="1" w:lastRow="0" w:firstColumn="1" w:lastColumn="0" w:noHBand="0" w:noVBand="1"/>
        <w:tblDescription w:val="Tabela prezentuje formy finansowania wraz z alokacjami"/>
      </w:tblPr>
      <w:tblGrid>
        <w:gridCol w:w="1257"/>
        <w:gridCol w:w="1121"/>
        <w:gridCol w:w="1779"/>
        <w:gridCol w:w="1671"/>
        <w:gridCol w:w="1085"/>
        <w:gridCol w:w="2148"/>
      </w:tblGrid>
      <w:tr w:rsidR="0009312E" w:rsidRPr="005C092F" w:rsidTr="004F1E98">
        <w:trPr>
          <w:jc w:val="center"/>
        </w:trPr>
        <w:tc>
          <w:tcPr>
            <w:tcW w:w="1257" w:type="dxa"/>
          </w:tcPr>
          <w:p w:rsidR="0009312E" w:rsidRPr="005C092F" w:rsidRDefault="0009312E" w:rsidP="004F1E98">
            <w:pPr>
              <w:rPr>
                <w:rFonts w:ascii="Arial" w:hAnsi="Arial" w:cs="Arial"/>
              </w:rPr>
            </w:pPr>
            <w:r w:rsidRPr="005C092F">
              <w:rPr>
                <w:rFonts w:ascii="Arial" w:hAnsi="Arial" w:cs="Arial"/>
              </w:rPr>
              <w:t>4</w:t>
            </w:r>
          </w:p>
        </w:tc>
        <w:tc>
          <w:tcPr>
            <w:tcW w:w="1121" w:type="dxa"/>
          </w:tcPr>
          <w:p w:rsidR="0009312E" w:rsidRPr="005C092F" w:rsidRDefault="0009312E" w:rsidP="004F1E98">
            <w:pPr>
              <w:rPr>
                <w:rFonts w:ascii="Arial" w:hAnsi="Arial" w:cs="Arial"/>
              </w:rPr>
            </w:pPr>
            <w:r w:rsidRPr="005C092F">
              <w:rPr>
                <w:rFonts w:ascii="Arial" w:hAnsi="Arial" w:cs="Arial"/>
              </w:rPr>
              <w:t>EFRR</w:t>
            </w:r>
          </w:p>
        </w:tc>
        <w:tc>
          <w:tcPr>
            <w:tcW w:w="1779" w:type="dxa"/>
          </w:tcPr>
          <w:p w:rsidR="0009312E" w:rsidRPr="005C092F" w:rsidRDefault="0009312E" w:rsidP="004F1E98">
            <w:pPr>
              <w:rPr>
                <w:rFonts w:ascii="Arial" w:hAnsi="Arial" w:cs="Arial"/>
              </w:rPr>
            </w:pPr>
            <w:r w:rsidRPr="005C092F">
              <w:rPr>
                <w:rFonts w:ascii="Arial" w:hAnsi="Arial" w:cs="Arial"/>
              </w:rPr>
              <w:t>Słabiej rozwinięte</w:t>
            </w:r>
          </w:p>
        </w:tc>
        <w:tc>
          <w:tcPr>
            <w:tcW w:w="1671" w:type="dxa"/>
          </w:tcPr>
          <w:p w:rsidR="0009312E" w:rsidRPr="005C092F" w:rsidRDefault="0009312E" w:rsidP="004F1E98">
            <w:pPr>
              <w:rPr>
                <w:rFonts w:ascii="Arial" w:hAnsi="Arial" w:cs="Arial"/>
              </w:rPr>
            </w:pPr>
            <w:r w:rsidRPr="005C092F">
              <w:rPr>
                <w:rFonts w:ascii="Arial" w:hAnsi="Arial" w:cs="Arial"/>
                <w:iCs/>
              </w:rPr>
              <w:t>3(ii)</w:t>
            </w:r>
          </w:p>
        </w:tc>
        <w:tc>
          <w:tcPr>
            <w:tcW w:w="1085" w:type="dxa"/>
          </w:tcPr>
          <w:p w:rsidR="0009312E" w:rsidRPr="005C092F" w:rsidRDefault="0009312E" w:rsidP="004F1E98">
            <w:pPr>
              <w:rPr>
                <w:rFonts w:ascii="Arial" w:hAnsi="Arial" w:cs="Arial"/>
              </w:rPr>
            </w:pPr>
            <w:r w:rsidRPr="005C092F">
              <w:rPr>
                <w:rFonts w:ascii="Arial" w:hAnsi="Arial" w:cs="Arial"/>
              </w:rPr>
              <w:t>01</w:t>
            </w:r>
          </w:p>
        </w:tc>
        <w:tc>
          <w:tcPr>
            <w:tcW w:w="2148" w:type="dxa"/>
          </w:tcPr>
          <w:p w:rsidR="0009312E" w:rsidRPr="005C092F" w:rsidRDefault="0009312E" w:rsidP="004F1E98">
            <w:pPr>
              <w:rPr>
                <w:rFonts w:ascii="Arial" w:hAnsi="Arial" w:cs="Arial"/>
                <w:b/>
              </w:rPr>
            </w:pPr>
            <w:r w:rsidRPr="005C092F">
              <w:rPr>
                <w:rFonts w:ascii="Arial" w:hAnsi="Arial" w:cs="Arial"/>
                <w:b/>
              </w:rPr>
              <w:t>216 944 461</w:t>
            </w:r>
          </w:p>
        </w:tc>
      </w:tr>
    </w:tbl>
    <w:p w:rsidR="0009312E" w:rsidRPr="005C092F" w:rsidRDefault="0009312E" w:rsidP="0009312E">
      <w:pPr>
        <w:pStyle w:val="Akapitzlist"/>
        <w:numPr>
          <w:ilvl w:val="0"/>
          <w:numId w:val="20"/>
        </w:numPr>
        <w:tabs>
          <w:tab w:val="left" w:pos="1134"/>
        </w:tabs>
        <w:spacing w:before="120" w:after="120"/>
        <w:ind w:left="1701" w:hanging="283"/>
        <w:contextualSpacing w:val="0"/>
        <w:jc w:val="both"/>
        <w:rPr>
          <w:rFonts w:ascii="Arial" w:hAnsi="Arial" w:cs="Arial"/>
          <w:sz w:val="24"/>
          <w:szCs w:val="20"/>
        </w:rPr>
      </w:pPr>
      <w:r w:rsidRPr="005C092F">
        <w:rPr>
          <w:rFonts w:ascii="Arial" w:hAnsi="Arial" w:cs="Arial"/>
          <w:sz w:val="24"/>
          <w:szCs w:val="20"/>
        </w:rPr>
        <w:t xml:space="preserve">w Tabeli 6: Wymiar 3 – </w:t>
      </w:r>
      <w:r w:rsidRPr="005C092F">
        <w:rPr>
          <w:rFonts w:ascii="Arial" w:hAnsi="Arial" w:cs="Arial"/>
          <w:i/>
          <w:sz w:val="24"/>
          <w:szCs w:val="20"/>
        </w:rPr>
        <w:t xml:space="preserve">terytorialny mechanizm realizacji i ukierunkowanie terytorialne </w:t>
      </w:r>
      <w:r w:rsidRPr="005C092F">
        <w:rPr>
          <w:rFonts w:ascii="Arial" w:hAnsi="Arial" w:cs="Arial"/>
          <w:sz w:val="24"/>
          <w:szCs w:val="20"/>
        </w:rPr>
        <w:t>wiersz w brzmieniu:</w:t>
      </w:r>
    </w:p>
    <w:tbl>
      <w:tblPr>
        <w:tblStyle w:val="Tabela-Siatka"/>
        <w:tblW w:w="0" w:type="auto"/>
        <w:jc w:val="center"/>
        <w:tblInd w:w="0" w:type="dxa"/>
        <w:tblLook w:val="04A0" w:firstRow="1" w:lastRow="0" w:firstColumn="1" w:lastColumn="0" w:noHBand="0" w:noVBand="1"/>
      </w:tblPr>
      <w:tblGrid>
        <w:gridCol w:w="2467"/>
        <w:gridCol w:w="1001"/>
        <w:gridCol w:w="1584"/>
        <w:gridCol w:w="1291"/>
        <w:gridCol w:w="887"/>
        <w:gridCol w:w="1831"/>
      </w:tblGrid>
      <w:tr w:rsidR="0009312E" w:rsidRPr="005C092F" w:rsidTr="004F1E98">
        <w:trPr>
          <w:jc w:val="center"/>
        </w:trPr>
        <w:tc>
          <w:tcPr>
            <w:tcW w:w="1223" w:type="dxa"/>
          </w:tcPr>
          <w:p w:rsidR="0009312E" w:rsidRPr="005C092F" w:rsidRDefault="0009312E" w:rsidP="0009312E">
            <w:pPr>
              <w:pStyle w:val="Akapitzlist"/>
              <w:numPr>
                <w:ilvl w:val="0"/>
                <w:numId w:val="20"/>
              </w:numPr>
              <w:spacing w:after="0" w:line="240" w:lineRule="auto"/>
              <w:jc w:val="both"/>
              <w:rPr>
                <w:rFonts w:ascii="Arial" w:hAnsi="Arial" w:cs="Arial"/>
                <w:iCs/>
              </w:rPr>
            </w:pPr>
            <w:r w:rsidRPr="005C092F">
              <w:rPr>
                <w:rFonts w:ascii="Arial" w:hAnsi="Arial" w:cs="Arial"/>
              </w:rPr>
              <w:t>4</w:t>
            </w:r>
          </w:p>
        </w:tc>
        <w:tc>
          <w:tcPr>
            <w:tcW w:w="1113" w:type="dxa"/>
          </w:tcPr>
          <w:p w:rsidR="0009312E" w:rsidRPr="005C092F" w:rsidRDefault="0009312E" w:rsidP="004F1E98">
            <w:pPr>
              <w:rPr>
                <w:rFonts w:ascii="Arial" w:hAnsi="Arial" w:cs="Arial"/>
                <w:iCs/>
              </w:rPr>
            </w:pPr>
            <w:r w:rsidRPr="005C092F">
              <w:rPr>
                <w:rFonts w:ascii="Arial" w:hAnsi="Arial" w:cs="Arial"/>
                <w:iCs/>
              </w:rPr>
              <w:t>EFRR</w:t>
            </w:r>
          </w:p>
        </w:tc>
        <w:tc>
          <w:tcPr>
            <w:tcW w:w="1801" w:type="dxa"/>
          </w:tcPr>
          <w:p w:rsidR="0009312E" w:rsidRPr="005C092F" w:rsidRDefault="0009312E" w:rsidP="004F1E98">
            <w:pPr>
              <w:rPr>
                <w:rFonts w:ascii="Arial" w:hAnsi="Arial" w:cs="Arial"/>
                <w:iCs/>
              </w:rPr>
            </w:pPr>
            <w:r w:rsidRPr="005C092F">
              <w:rPr>
                <w:rFonts w:ascii="Arial" w:hAnsi="Arial" w:cs="Arial"/>
              </w:rPr>
              <w:t>Słabiej rozwinięte</w:t>
            </w:r>
          </w:p>
        </w:tc>
        <w:tc>
          <w:tcPr>
            <w:tcW w:w="1636" w:type="dxa"/>
          </w:tcPr>
          <w:p w:rsidR="0009312E" w:rsidRPr="005C092F" w:rsidRDefault="0009312E" w:rsidP="004F1E98">
            <w:pPr>
              <w:rPr>
                <w:rFonts w:ascii="Arial" w:hAnsi="Arial" w:cs="Arial"/>
                <w:iCs/>
              </w:rPr>
            </w:pPr>
            <w:r w:rsidRPr="005C092F">
              <w:rPr>
                <w:rFonts w:ascii="Arial" w:hAnsi="Arial" w:cs="Arial"/>
                <w:iCs/>
              </w:rPr>
              <w:t>3(ii)</w:t>
            </w:r>
          </w:p>
        </w:tc>
        <w:tc>
          <w:tcPr>
            <w:tcW w:w="1095" w:type="dxa"/>
          </w:tcPr>
          <w:p w:rsidR="0009312E" w:rsidRPr="005C092F" w:rsidRDefault="0009312E" w:rsidP="004F1E98">
            <w:pPr>
              <w:rPr>
                <w:rFonts w:ascii="Arial" w:hAnsi="Arial" w:cs="Arial"/>
                <w:iCs/>
              </w:rPr>
            </w:pPr>
            <w:r w:rsidRPr="005C092F">
              <w:rPr>
                <w:rFonts w:ascii="Arial" w:hAnsi="Arial" w:cs="Arial"/>
                <w:iCs/>
              </w:rPr>
              <w:t>33</w:t>
            </w:r>
          </w:p>
        </w:tc>
        <w:tc>
          <w:tcPr>
            <w:tcW w:w="2194" w:type="dxa"/>
          </w:tcPr>
          <w:p w:rsidR="0009312E" w:rsidRPr="005C092F" w:rsidRDefault="0009312E" w:rsidP="004F1E98">
            <w:pPr>
              <w:rPr>
                <w:rFonts w:ascii="Arial" w:hAnsi="Arial" w:cs="Arial"/>
                <w:b/>
                <w:iCs/>
              </w:rPr>
            </w:pPr>
            <w:r w:rsidRPr="005C092F">
              <w:rPr>
                <w:rFonts w:ascii="Arial" w:hAnsi="Arial" w:cs="Arial"/>
                <w:iCs/>
              </w:rPr>
              <w:t>  187 844 461</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
        <w:tblW w:w="0" w:type="auto"/>
        <w:jc w:val="center"/>
        <w:tblInd w:w="0" w:type="dxa"/>
        <w:tblLook w:val="04A0" w:firstRow="1" w:lastRow="0" w:firstColumn="1" w:lastColumn="0" w:noHBand="0" w:noVBand="1"/>
      </w:tblPr>
      <w:tblGrid>
        <w:gridCol w:w="1222"/>
        <w:gridCol w:w="1113"/>
        <w:gridCol w:w="1801"/>
        <w:gridCol w:w="1636"/>
        <w:gridCol w:w="1095"/>
        <w:gridCol w:w="2194"/>
      </w:tblGrid>
      <w:tr w:rsidR="0009312E" w:rsidRPr="005C092F" w:rsidTr="004F1E98">
        <w:trPr>
          <w:jc w:val="center"/>
        </w:trPr>
        <w:tc>
          <w:tcPr>
            <w:tcW w:w="1222" w:type="dxa"/>
          </w:tcPr>
          <w:p w:rsidR="0009312E" w:rsidRPr="005C092F" w:rsidRDefault="0009312E" w:rsidP="004F1E98">
            <w:pPr>
              <w:rPr>
                <w:rFonts w:ascii="Arial" w:hAnsi="Arial" w:cs="Arial"/>
                <w:iCs/>
              </w:rPr>
            </w:pPr>
            <w:r w:rsidRPr="005C092F">
              <w:rPr>
                <w:rFonts w:ascii="Arial" w:hAnsi="Arial" w:cs="Arial"/>
              </w:rPr>
              <w:t>4</w:t>
            </w:r>
          </w:p>
        </w:tc>
        <w:tc>
          <w:tcPr>
            <w:tcW w:w="1113" w:type="dxa"/>
          </w:tcPr>
          <w:p w:rsidR="0009312E" w:rsidRPr="005C092F" w:rsidRDefault="0009312E" w:rsidP="004F1E98">
            <w:pPr>
              <w:rPr>
                <w:rFonts w:ascii="Arial" w:hAnsi="Arial" w:cs="Arial"/>
                <w:iCs/>
              </w:rPr>
            </w:pPr>
            <w:r w:rsidRPr="005C092F">
              <w:rPr>
                <w:rFonts w:ascii="Arial" w:hAnsi="Arial" w:cs="Arial"/>
                <w:iCs/>
              </w:rPr>
              <w:t>EFRR</w:t>
            </w:r>
          </w:p>
        </w:tc>
        <w:tc>
          <w:tcPr>
            <w:tcW w:w="1801" w:type="dxa"/>
          </w:tcPr>
          <w:p w:rsidR="0009312E" w:rsidRPr="005C092F" w:rsidRDefault="0009312E" w:rsidP="004F1E98">
            <w:pPr>
              <w:rPr>
                <w:rFonts w:ascii="Arial" w:hAnsi="Arial" w:cs="Arial"/>
                <w:iCs/>
              </w:rPr>
            </w:pPr>
            <w:r w:rsidRPr="005C092F">
              <w:rPr>
                <w:rFonts w:ascii="Arial" w:hAnsi="Arial" w:cs="Arial"/>
              </w:rPr>
              <w:t>Słabiej rozwinięte</w:t>
            </w:r>
          </w:p>
        </w:tc>
        <w:tc>
          <w:tcPr>
            <w:tcW w:w="1636" w:type="dxa"/>
          </w:tcPr>
          <w:p w:rsidR="0009312E" w:rsidRPr="005C092F" w:rsidRDefault="0009312E" w:rsidP="004F1E98">
            <w:pPr>
              <w:rPr>
                <w:rFonts w:ascii="Arial" w:hAnsi="Arial" w:cs="Arial"/>
                <w:iCs/>
              </w:rPr>
            </w:pPr>
            <w:r w:rsidRPr="005C092F">
              <w:rPr>
                <w:rFonts w:ascii="Arial" w:hAnsi="Arial" w:cs="Arial"/>
                <w:iCs/>
              </w:rPr>
              <w:t>3(ii)</w:t>
            </w:r>
          </w:p>
        </w:tc>
        <w:tc>
          <w:tcPr>
            <w:tcW w:w="1095" w:type="dxa"/>
          </w:tcPr>
          <w:p w:rsidR="0009312E" w:rsidRPr="005C092F" w:rsidRDefault="0009312E" w:rsidP="004F1E98">
            <w:pPr>
              <w:rPr>
                <w:rFonts w:ascii="Arial" w:hAnsi="Arial" w:cs="Arial"/>
                <w:iCs/>
              </w:rPr>
            </w:pPr>
            <w:r w:rsidRPr="005C092F">
              <w:rPr>
                <w:rFonts w:ascii="Arial" w:hAnsi="Arial" w:cs="Arial"/>
                <w:iCs/>
              </w:rPr>
              <w:t>33</w:t>
            </w:r>
          </w:p>
        </w:tc>
        <w:tc>
          <w:tcPr>
            <w:tcW w:w="2194" w:type="dxa"/>
          </w:tcPr>
          <w:p w:rsidR="0009312E" w:rsidRPr="005C092F" w:rsidRDefault="0009312E" w:rsidP="004F1E98">
            <w:pPr>
              <w:rPr>
                <w:rFonts w:ascii="Arial" w:hAnsi="Arial" w:cs="Arial"/>
                <w:b/>
                <w:iCs/>
              </w:rPr>
            </w:pPr>
            <w:r w:rsidRPr="005C092F">
              <w:rPr>
                <w:rFonts w:ascii="Arial" w:hAnsi="Arial" w:cs="Arial"/>
                <w:iCs/>
              </w:rPr>
              <w:t>  </w:t>
            </w:r>
            <w:r w:rsidRPr="005C092F">
              <w:rPr>
                <w:rFonts w:ascii="Arial" w:hAnsi="Arial" w:cs="Arial"/>
                <w:b/>
                <w:iCs/>
              </w:rPr>
              <w:t>203 944 461</w:t>
            </w:r>
          </w:p>
        </w:tc>
      </w:tr>
    </w:tbl>
    <w:p w:rsidR="0009312E" w:rsidRPr="005C092F" w:rsidRDefault="0009312E" w:rsidP="0009312E">
      <w:pPr>
        <w:pStyle w:val="Akapitzlist"/>
        <w:numPr>
          <w:ilvl w:val="0"/>
          <w:numId w:val="20"/>
        </w:numPr>
        <w:tabs>
          <w:tab w:val="left" w:pos="1134"/>
        </w:tabs>
        <w:spacing w:before="120" w:after="120"/>
        <w:ind w:left="1701" w:hanging="283"/>
        <w:contextualSpacing w:val="0"/>
        <w:jc w:val="both"/>
        <w:rPr>
          <w:rFonts w:ascii="Arial" w:hAnsi="Arial" w:cs="Arial"/>
          <w:sz w:val="24"/>
          <w:szCs w:val="20"/>
        </w:rPr>
      </w:pPr>
      <w:r w:rsidRPr="005C092F">
        <w:rPr>
          <w:rFonts w:ascii="Arial" w:eastAsia="Times New Roman" w:hAnsi="Arial" w:cs="Arial"/>
          <w:sz w:val="24"/>
          <w:szCs w:val="24"/>
        </w:rPr>
        <w:t xml:space="preserve">Tabela 8: Wymiar 7 - wymiar „Równouprawnienie płci” w ramach EFS+*, EFRR, Funduszu Spójności i FST </w:t>
      </w:r>
      <w:r w:rsidRPr="005C092F">
        <w:rPr>
          <w:rFonts w:ascii="Arial" w:hAnsi="Arial" w:cs="Arial"/>
          <w:sz w:val="24"/>
          <w:szCs w:val="20"/>
        </w:rPr>
        <w:t>wiersz w brzmieniu:</w:t>
      </w:r>
    </w:p>
    <w:tbl>
      <w:tblPr>
        <w:tblStyle w:val="Tabela-Siatka"/>
        <w:tblW w:w="0" w:type="auto"/>
        <w:jc w:val="center"/>
        <w:tblInd w:w="0" w:type="dxa"/>
        <w:tblLook w:val="04A0" w:firstRow="1" w:lastRow="0" w:firstColumn="1" w:lastColumn="0" w:noHBand="0" w:noVBand="1"/>
        <w:tblDescription w:val="Tabela 5: Wymiar 7 prezentuje wymiar „Równouprawnienie płci” w ramach EFS+*, EFRR i FST z przypisanymi alokacjami"/>
      </w:tblPr>
      <w:tblGrid>
        <w:gridCol w:w="1216"/>
        <w:gridCol w:w="1110"/>
        <w:gridCol w:w="1795"/>
        <w:gridCol w:w="1627"/>
        <w:gridCol w:w="1089"/>
        <w:gridCol w:w="2224"/>
      </w:tblGrid>
      <w:tr w:rsidR="0009312E" w:rsidRPr="005C092F" w:rsidTr="004F1E98">
        <w:trPr>
          <w:jc w:val="center"/>
        </w:trPr>
        <w:tc>
          <w:tcPr>
            <w:tcW w:w="1277" w:type="dxa"/>
            <w:shd w:val="clear" w:color="auto" w:fill="auto"/>
          </w:tcPr>
          <w:p w:rsidR="0009312E" w:rsidRPr="005C092F" w:rsidRDefault="0009312E" w:rsidP="004F1E98">
            <w:pPr>
              <w:rPr>
                <w:rFonts w:ascii="Arial" w:hAnsi="Arial" w:cs="Arial"/>
                <w:iCs/>
              </w:rPr>
            </w:pPr>
            <w:r w:rsidRPr="005C092F">
              <w:rPr>
                <w:rFonts w:ascii="Arial" w:hAnsi="Arial" w:cs="Arial"/>
              </w:rPr>
              <w:t>4</w:t>
            </w:r>
          </w:p>
        </w:tc>
        <w:tc>
          <w:tcPr>
            <w:tcW w:w="1134"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842" w:type="dxa"/>
            <w:shd w:val="clear" w:color="auto" w:fill="auto"/>
          </w:tcPr>
          <w:p w:rsidR="0009312E" w:rsidRPr="005C092F" w:rsidRDefault="0009312E" w:rsidP="004F1E98">
            <w:pPr>
              <w:rPr>
                <w:rFonts w:ascii="Arial" w:hAnsi="Arial" w:cs="Arial"/>
                <w:iCs/>
              </w:rPr>
            </w:pPr>
            <w:r w:rsidRPr="005C092F">
              <w:rPr>
                <w:rFonts w:ascii="Arial" w:hAnsi="Arial" w:cs="Arial"/>
              </w:rPr>
              <w:t>Słabiej rozwinięte</w:t>
            </w:r>
          </w:p>
        </w:tc>
        <w:tc>
          <w:tcPr>
            <w:tcW w:w="1701" w:type="dxa"/>
            <w:shd w:val="clear" w:color="auto" w:fill="auto"/>
          </w:tcPr>
          <w:p w:rsidR="0009312E" w:rsidRPr="005C092F" w:rsidRDefault="0009312E" w:rsidP="004F1E98">
            <w:pPr>
              <w:rPr>
                <w:rFonts w:ascii="Arial" w:hAnsi="Arial" w:cs="Arial"/>
                <w:iCs/>
              </w:rPr>
            </w:pPr>
            <w:r w:rsidRPr="005C092F">
              <w:rPr>
                <w:rFonts w:ascii="Arial" w:hAnsi="Arial" w:cs="Arial"/>
                <w:iCs/>
              </w:rPr>
              <w:t>3(ii)</w:t>
            </w:r>
          </w:p>
        </w:tc>
        <w:tc>
          <w:tcPr>
            <w:tcW w:w="1134" w:type="dxa"/>
          </w:tcPr>
          <w:p w:rsidR="0009312E" w:rsidRPr="005C092F" w:rsidRDefault="0009312E" w:rsidP="004F1E98">
            <w:pPr>
              <w:rPr>
                <w:rFonts w:ascii="Arial" w:hAnsi="Arial" w:cs="Arial"/>
                <w:iCs/>
              </w:rPr>
            </w:pPr>
            <w:r w:rsidRPr="005C092F">
              <w:rPr>
                <w:rFonts w:ascii="Arial" w:hAnsi="Arial" w:cs="Arial"/>
                <w:iCs/>
              </w:rPr>
              <w:t>03</w:t>
            </w:r>
          </w:p>
        </w:tc>
        <w:tc>
          <w:tcPr>
            <w:tcW w:w="2263" w:type="dxa"/>
          </w:tcPr>
          <w:p w:rsidR="0009312E" w:rsidRPr="005C092F" w:rsidRDefault="0009312E" w:rsidP="0009312E">
            <w:pPr>
              <w:pStyle w:val="Akapitzlist"/>
              <w:numPr>
                <w:ilvl w:val="0"/>
                <w:numId w:val="104"/>
              </w:numPr>
              <w:rPr>
                <w:rFonts w:ascii="Arial" w:hAnsi="Arial" w:cs="Arial"/>
                <w:b/>
                <w:iCs/>
              </w:rPr>
            </w:pPr>
            <w:r w:rsidRPr="005C092F">
              <w:rPr>
                <w:rFonts w:ascii="Arial" w:hAnsi="Arial" w:cs="Arial"/>
                <w:iCs/>
              </w:rPr>
              <w:t>457 293</w:t>
            </w:r>
          </w:p>
        </w:tc>
      </w:tr>
    </w:tbl>
    <w:p w:rsidR="0009312E" w:rsidRPr="005C092F" w:rsidRDefault="0009312E" w:rsidP="0009312E">
      <w:pPr>
        <w:pStyle w:val="Akapitzlist"/>
        <w:spacing w:before="120" w:after="120" w:line="240" w:lineRule="auto"/>
        <w:rPr>
          <w:rFonts w:ascii="Arial" w:hAnsi="Arial" w:cs="Arial"/>
          <w:sz w:val="24"/>
          <w:szCs w:val="20"/>
        </w:rPr>
      </w:pPr>
      <w:r w:rsidRPr="005C092F">
        <w:rPr>
          <w:rFonts w:ascii="Arial" w:hAnsi="Arial" w:cs="Arial"/>
          <w:sz w:val="24"/>
          <w:szCs w:val="20"/>
        </w:rPr>
        <w:t>otrzymuje brzmienie</w:t>
      </w:r>
    </w:p>
    <w:tbl>
      <w:tblPr>
        <w:tblStyle w:val="Tabela-Siatka"/>
        <w:tblW w:w="0" w:type="auto"/>
        <w:jc w:val="center"/>
        <w:tblInd w:w="0" w:type="dxa"/>
        <w:tblLook w:val="04A0" w:firstRow="1" w:lastRow="0" w:firstColumn="1" w:lastColumn="0" w:noHBand="0" w:noVBand="1"/>
        <w:tblDescription w:val="Tabela 5: Wymiar 7 prezentuje wymiar „Równouprawnienie płci” w ramach EFS+*, EFRR i FST z przypisanymi alokacjami"/>
      </w:tblPr>
      <w:tblGrid>
        <w:gridCol w:w="1220"/>
        <w:gridCol w:w="1112"/>
        <w:gridCol w:w="1798"/>
        <w:gridCol w:w="1632"/>
        <w:gridCol w:w="1092"/>
        <w:gridCol w:w="2207"/>
      </w:tblGrid>
      <w:tr w:rsidR="0009312E" w:rsidRPr="005C092F" w:rsidTr="004F1E98">
        <w:trPr>
          <w:jc w:val="center"/>
        </w:trPr>
        <w:tc>
          <w:tcPr>
            <w:tcW w:w="1277" w:type="dxa"/>
            <w:shd w:val="clear" w:color="auto" w:fill="auto"/>
          </w:tcPr>
          <w:p w:rsidR="0009312E" w:rsidRPr="005C092F" w:rsidRDefault="0009312E" w:rsidP="004F1E98">
            <w:pPr>
              <w:rPr>
                <w:rFonts w:ascii="Arial" w:hAnsi="Arial" w:cs="Arial"/>
                <w:iCs/>
              </w:rPr>
            </w:pPr>
            <w:r w:rsidRPr="005C092F">
              <w:rPr>
                <w:rFonts w:ascii="Arial" w:hAnsi="Arial" w:cs="Arial"/>
              </w:rPr>
              <w:t>4</w:t>
            </w:r>
          </w:p>
        </w:tc>
        <w:tc>
          <w:tcPr>
            <w:tcW w:w="1134"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842" w:type="dxa"/>
            <w:shd w:val="clear" w:color="auto" w:fill="auto"/>
          </w:tcPr>
          <w:p w:rsidR="0009312E" w:rsidRPr="005C092F" w:rsidRDefault="0009312E" w:rsidP="004F1E98">
            <w:pPr>
              <w:rPr>
                <w:rFonts w:ascii="Arial" w:hAnsi="Arial" w:cs="Arial"/>
                <w:iCs/>
              </w:rPr>
            </w:pPr>
            <w:r w:rsidRPr="005C092F">
              <w:rPr>
                <w:rFonts w:ascii="Arial" w:hAnsi="Arial" w:cs="Arial"/>
              </w:rPr>
              <w:t>Słabiej rozwinięte</w:t>
            </w:r>
          </w:p>
        </w:tc>
        <w:tc>
          <w:tcPr>
            <w:tcW w:w="1701" w:type="dxa"/>
            <w:shd w:val="clear" w:color="auto" w:fill="auto"/>
          </w:tcPr>
          <w:p w:rsidR="0009312E" w:rsidRPr="005C092F" w:rsidRDefault="0009312E" w:rsidP="004F1E98">
            <w:pPr>
              <w:rPr>
                <w:rFonts w:ascii="Arial" w:hAnsi="Arial" w:cs="Arial"/>
                <w:iCs/>
              </w:rPr>
            </w:pPr>
            <w:r w:rsidRPr="005C092F">
              <w:rPr>
                <w:rFonts w:ascii="Arial" w:hAnsi="Arial" w:cs="Arial"/>
                <w:iCs/>
              </w:rPr>
              <w:t>3(ii)</w:t>
            </w:r>
          </w:p>
        </w:tc>
        <w:tc>
          <w:tcPr>
            <w:tcW w:w="1134" w:type="dxa"/>
          </w:tcPr>
          <w:p w:rsidR="0009312E" w:rsidRPr="005C092F" w:rsidRDefault="0009312E" w:rsidP="004F1E98">
            <w:pPr>
              <w:rPr>
                <w:rFonts w:ascii="Arial" w:hAnsi="Arial" w:cs="Arial"/>
                <w:iCs/>
              </w:rPr>
            </w:pPr>
            <w:r w:rsidRPr="005C092F">
              <w:rPr>
                <w:rFonts w:ascii="Arial" w:hAnsi="Arial" w:cs="Arial"/>
                <w:iCs/>
              </w:rPr>
              <w:t>03</w:t>
            </w:r>
          </w:p>
        </w:tc>
        <w:tc>
          <w:tcPr>
            <w:tcW w:w="2263" w:type="dxa"/>
          </w:tcPr>
          <w:p w:rsidR="0009312E" w:rsidRPr="005C092F" w:rsidRDefault="0009312E" w:rsidP="004F1E98">
            <w:pPr>
              <w:rPr>
                <w:rFonts w:ascii="Arial" w:hAnsi="Arial" w:cs="Arial"/>
                <w:b/>
                <w:iCs/>
              </w:rPr>
            </w:pPr>
            <w:r w:rsidRPr="005C092F">
              <w:rPr>
                <w:rFonts w:ascii="Arial" w:hAnsi="Arial" w:cs="Arial"/>
                <w:b/>
                <w:iCs/>
              </w:rPr>
              <w:t xml:space="preserve">135 557 293 </w:t>
            </w:r>
          </w:p>
        </w:tc>
      </w:tr>
    </w:tbl>
    <w:p w:rsidR="0009312E" w:rsidRPr="005C092F" w:rsidRDefault="0009312E" w:rsidP="0009312E">
      <w:pPr>
        <w:pStyle w:val="Nagwek6"/>
        <w:numPr>
          <w:ilvl w:val="0"/>
          <w:numId w:val="15"/>
        </w:numPr>
        <w:jc w:val="both"/>
        <w:rPr>
          <w:rFonts w:cs="Arial"/>
          <w:szCs w:val="24"/>
        </w:rPr>
      </w:pPr>
      <w:r w:rsidRPr="005C092F">
        <w:rPr>
          <w:rFonts w:cs="Arial"/>
          <w:szCs w:val="24"/>
        </w:rPr>
        <w:t xml:space="preserve">Priorytet 5. </w:t>
      </w:r>
      <w:r w:rsidRPr="005C092F">
        <w:rPr>
          <w:rFonts w:cs="Arial"/>
          <w:i/>
          <w:szCs w:val="24"/>
        </w:rPr>
        <w:t>Fundusze europejskie wspierające infrastrukturę społeczną</w:t>
      </w:r>
      <w:r w:rsidRPr="005C092F">
        <w:rPr>
          <w:rFonts w:cs="Arial"/>
          <w:szCs w:val="24"/>
        </w:rPr>
        <w:t>:</w:t>
      </w:r>
    </w:p>
    <w:p w:rsidR="0009312E" w:rsidRPr="005C092F" w:rsidRDefault="0009312E" w:rsidP="0009312E">
      <w:pPr>
        <w:pStyle w:val="Akapitzlist"/>
        <w:numPr>
          <w:ilvl w:val="0"/>
          <w:numId w:val="12"/>
        </w:numPr>
        <w:tabs>
          <w:tab w:val="left" w:pos="1134"/>
        </w:tabs>
        <w:spacing w:before="120" w:after="120"/>
        <w:contextualSpacing w:val="0"/>
        <w:jc w:val="both"/>
        <w:rPr>
          <w:rFonts w:ascii="Arial" w:hAnsi="Arial" w:cs="Arial"/>
          <w:i/>
          <w:sz w:val="24"/>
          <w:szCs w:val="24"/>
        </w:rPr>
      </w:pPr>
      <w:r w:rsidRPr="005C092F">
        <w:rPr>
          <w:rFonts w:ascii="Arial" w:hAnsi="Arial" w:cs="Arial"/>
          <w:sz w:val="24"/>
          <w:szCs w:val="24"/>
        </w:rPr>
        <w:t>cel szczegółowy</w:t>
      </w:r>
      <w:r w:rsidRPr="005C092F">
        <w:rPr>
          <w:rFonts w:ascii="Arial" w:hAnsi="Arial" w:cs="Arial"/>
          <w:i/>
          <w:sz w:val="24"/>
          <w:szCs w:val="24"/>
        </w:rPr>
        <w:t xml:space="preserve"> 4(ii)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hAnsi="Arial" w:cs="Arial"/>
          <w:sz w:val="24"/>
          <w:szCs w:val="24"/>
        </w:rPr>
        <w:t xml:space="preserve"> </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hAnsi="Arial" w:cs="Arial"/>
          <w:sz w:val="24"/>
          <w:szCs w:val="24"/>
        </w:rPr>
      </w:pPr>
      <w:r w:rsidRPr="005C092F">
        <w:rPr>
          <w:rFonts w:ascii="Arial" w:hAnsi="Arial" w:cs="Arial"/>
          <w:sz w:val="24"/>
          <w:szCs w:val="24"/>
        </w:rPr>
        <w:t>zakresie odnoszącym się do infrastruktury szkoleniowej zapis w brzmieniu:</w:t>
      </w:r>
    </w:p>
    <w:p w:rsidR="0009312E" w:rsidRPr="005C092F" w:rsidRDefault="0009312E" w:rsidP="0009312E">
      <w:pPr>
        <w:numPr>
          <w:ilvl w:val="0"/>
          <w:numId w:val="11"/>
        </w:numPr>
        <w:tabs>
          <w:tab w:val="left" w:pos="1884"/>
        </w:tabs>
        <w:spacing w:before="120" w:after="120" w:line="276" w:lineRule="auto"/>
        <w:contextualSpacing/>
        <w:jc w:val="both"/>
        <w:rPr>
          <w:rFonts w:ascii="Arial" w:hAnsi="Arial" w:cs="Arial"/>
          <w:i/>
          <w:sz w:val="24"/>
          <w:szCs w:val="24"/>
        </w:rPr>
      </w:pPr>
      <w:r w:rsidRPr="005C092F">
        <w:rPr>
          <w:rFonts w:ascii="Arial" w:hAnsi="Arial" w:cs="Arial"/>
          <w:i/>
          <w:sz w:val="24"/>
          <w:szCs w:val="24"/>
        </w:rPr>
        <w:t>wsparcie infrastruktury na potrzeby szkolenia kadr medycznych</w:t>
      </w:r>
    </w:p>
    <w:p w:rsidR="0009312E" w:rsidRPr="005C092F" w:rsidRDefault="0009312E" w:rsidP="0009312E">
      <w:pPr>
        <w:numPr>
          <w:ilvl w:val="0"/>
          <w:numId w:val="11"/>
        </w:numPr>
        <w:tabs>
          <w:tab w:val="left" w:pos="1884"/>
        </w:tabs>
        <w:spacing w:before="120" w:after="120" w:line="276" w:lineRule="auto"/>
        <w:contextualSpacing/>
        <w:jc w:val="both"/>
        <w:rPr>
          <w:rFonts w:ascii="Arial" w:hAnsi="Arial" w:cs="Arial"/>
          <w:i/>
          <w:sz w:val="24"/>
          <w:szCs w:val="24"/>
        </w:rPr>
      </w:pPr>
      <w:r w:rsidRPr="005C092F">
        <w:rPr>
          <w:rFonts w:ascii="Arial" w:hAnsi="Arial" w:cs="Arial"/>
          <w:i/>
          <w:sz w:val="24"/>
          <w:szCs w:val="24"/>
        </w:rPr>
        <w:t>wsparcie infrastruktury specjalistycznej i wyposażenia innowacyjnych pracowni lub laboratoriów typu fablab (z wyłączeniem budowy nowych budynków), jedynie w zakresie w jakim wspierają podnoszenie kompetencji zawodowych mieszkańców, zgodnie z potrzebami rynku pracy. Podstawowa baza dydaktyczna nie będzie wspierana</w:t>
      </w:r>
    </w:p>
    <w:p w:rsidR="0009312E" w:rsidRPr="005C092F" w:rsidRDefault="0009312E" w:rsidP="0009312E">
      <w:pPr>
        <w:pStyle w:val="Akapitzlist"/>
        <w:tabs>
          <w:tab w:val="left" w:pos="1134"/>
        </w:tabs>
        <w:spacing w:before="120" w:after="120"/>
        <w:ind w:left="426"/>
        <w:jc w:val="both"/>
        <w:rPr>
          <w:rFonts w:ascii="Arial" w:hAnsi="Arial" w:cs="Arial"/>
          <w:sz w:val="24"/>
          <w:szCs w:val="24"/>
        </w:rPr>
      </w:pPr>
      <w:r w:rsidRPr="005C092F">
        <w:rPr>
          <w:rFonts w:ascii="Arial" w:hAnsi="Arial" w:cs="Arial"/>
          <w:sz w:val="24"/>
          <w:szCs w:val="24"/>
        </w:rPr>
        <w:lastRenderedPageBreak/>
        <w:t>otrzymuje brzmienie:</w:t>
      </w:r>
    </w:p>
    <w:p w:rsidR="0009312E" w:rsidRPr="005C092F" w:rsidRDefault="0009312E" w:rsidP="0009312E">
      <w:pPr>
        <w:numPr>
          <w:ilvl w:val="0"/>
          <w:numId w:val="11"/>
        </w:numPr>
        <w:tabs>
          <w:tab w:val="left" w:pos="1884"/>
        </w:tabs>
        <w:spacing w:before="120" w:after="120" w:line="276" w:lineRule="auto"/>
        <w:contextualSpacing/>
        <w:jc w:val="both"/>
        <w:rPr>
          <w:rFonts w:ascii="Arial" w:hAnsi="Arial" w:cs="Arial"/>
          <w:i/>
          <w:iCs/>
          <w:sz w:val="24"/>
          <w:szCs w:val="24"/>
        </w:rPr>
      </w:pPr>
      <w:r w:rsidRPr="005C092F">
        <w:rPr>
          <w:rFonts w:ascii="Arial" w:hAnsi="Arial" w:cs="Arial"/>
          <w:i/>
          <w:sz w:val="24"/>
          <w:szCs w:val="24"/>
        </w:rPr>
        <w:t>wsparcie infrastruktury specjalistycznej i wyposażenia innowacyjnych pracowni lub laboratoriów typu fablab (z wyłączeniem budowy nowych budynków), jedynie w zakresie w jakim wspierają podnoszenie kompetencji zawodowych mieszkańców, zgodnie z potrzebami rynku pracy. Podstawowa baza dydaktyczna nie będzie wspierana</w:t>
      </w:r>
    </w:p>
    <w:p w:rsidR="0009312E" w:rsidRPr="005C092F" w:rsidRDefault="0009312E" w:rsidP="0009312E">
      <w:pPr>
        <w:numPr>
          <w:ilvl w:val="0"/>
          <w:numId w:val="11"/>
        </w:numPr>
        <w:tabs>
          <w:tab w:val="left" w:pos="1884"/>
        </w:tabs>
        <w:spacing w:before="120" w:after="120" w:line="276" w:lineRule="auto"/>
        <w:contextualSpacing/>
        <w:jc w:val="both"/>
        <w:rPr>
          <w:rFonts w:ascii="Arial" w:hAnsi="Arial" w:cs="Arial"/>
          <w:b/>
          <w:i/>
          <w:iCs/>
          <w:sz w:val="24"/>
          <w:szCs w:val="24"/>
        </w:rPr>
      </w:pPr>
      <w:r w:rsidRPr="005C092F">
        <w:rPr>
          <w:rFonts w:ascii="Arial" w:hAnsi="Arial" w:cs="Arial"/>
          <w:b/>
          <w:i/>
          <w:sz w:val="24"/>
          <w:szCs w:val="24"/>
        </w:rPr>
        <w:t>wsparcie infrastruktury na potrzeby szkolenia służb odpowiedzialnych za utrzymanie bezpieczeństwa i porządku publicznego</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hAnsi="Arial" w:cs="Arial"/>
          <w:sz w:val="24"/>
          <w:szCs w:val="24"/>
        </w:rPr>
      </w:pPr>
      <w:r w:rsidRPr="005C092F">
        <w:rPr>
          <w:rFonts w:ascii="Arial" w:hAnsi="Arial" w:cs="Arial"/>
          <w:sz w:val="24"/>
          <w:szCs w:val="24"/>
        </w:rPr>
        <w:t>po dotychczasowym brzmieniu dodaje się zapis w brzmieniu:</w:t>
      </w:r>
    </w:p>
    <w:p w:rsidR="0009312E" w:rsidRPr="005C092F" w:rsidRDefault="0009312E" w:rsidP="0009312E">
      <w:pPr>
        <w:pStyle w:val="Akapitzlist"/>
        <w:tabs>
          <w:tab w:val="left" w:pos="1134"/>
        </w:tabs>
        <w:spacing w:before="120" w:after="120"/>
        <w:ind w:left="426"/>
        <w:jc w:val="both"/>
        <w:rPr>
          <w:rFonts w:ascii="Arial" w:hAnsi="Arial" w:cs="Arial"/>
          <w:b/>
          <w:i/>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Główne grupy docelowe</w:t>
      </w:r>
      <w:r w:rsidRPr="005C092F">
        <w:rPr>
          <w:rFonts w:ascii="Arial" w:hAnsi="Arial" w:cs="Arial"/>
          <w:sz w:val="24"/>
          <w:szCs w:val="24"/>
        </w:rPr>
        <w:t xml:space="preserve"> zapis w brzmieniu:</w:t>
      </w:r>
    </w:p>
    <w:p w:rsidR="0009312E" w:rsidRPr="005C092F" w:rsidRDefault="0009312E" w:rsidP="0009312E">
      <w:pPr>
        <w:numPr>
          <w:ilvl w:val="0"/>
          <w:numId w:val="13"/>
        </w:numPr>
        <w:spacing w:before="120" w:after="120" w:line="276" w:lineRule="auto"/>
        <w:ind w:left="426" w:hanging="426"/>
        <w:rPr>
          <w:rFonts w:ascii="Arial" w:hAnsi="Arial" w:cs="Arial"/>
          <w:i/>
          <w:sz w:val="24"/>
          <w:szCs w:val="24"/>
        </w:rPr>
      </w:pPr>
      <w:r w:rsidRPr="005C092F">
        <w:rPr>
          <w:rFonts w:ascii="Arial" w:hAnsi="Arial" w:cs="Arial"/>
          <w:i/>
          <w:sz w:val="24"/>
          <w:szCs w:val="24"/>
        </w:rPr>
        <w:t>dzieci w wieku przedszkolnym, uczniowie i nauczyciele szkól i placówek prowadzących kształcenie ogólne i zawodowe, studenci, rodzice, ze szczególnym uwzględnieniem osób ze specjalnymi potrzebami edukacyjnymi.</w:t>
      </w:r>
    </w:p>
    <w:p w:rsidR="0009312E" w:rsidRPr="005C092F" w:rsidRDefault="0009312E" w:rsidP="0009312E">
      <w:pPr>
        <w:numPr>
          <w:ilvl w:val="0"/>
          <w:numId w:val="13"/>
        </w:numPr>
        <w:spacing w:before="120" w:after="120" w:line="276" w:lineRule="auto"/>
        <w:ind w:left="426" w:hanging="426"/>
        <w:rPr>
          <w:rFonts w:ascii="Arial" w:hAnsi="Arial" w:cs="Arial"/>
          <w:i/>
          <w:sz w:val="24"/>
          <w:szCs w:val="24"/>
        </w:rPr>
      </w:pPr>
      <w:r w:rsidRPr="005C092F">
        <w:rPr>
          <w:rFonts w:ascii="Arial" w:hAnsi="Arial" w:cs="Arial"/>
          <w:i/>
          <w:sz w:val="24"/>
          <w:szCs w:val="24"/>
        </w:rPr>
        <w:t>pracownicy służb medycznych, szczególnie lekarze, pielęgniarki i ratownicy medyczni</w:t>
      </w:r>
    </w:p>
    <w:p w:rsidR="0009312E" w:rsidRPr="005C092F" w:rsidRDefault="0009312E" w:rsidP="0009312E">
      <w:pPr>
        <w:pStyle w:val="Akapitzlist"/>
        <w:tabs>
          <w:tab w:val="left" w:pos="1134"/>
        </w:tabs>
        <w:spacing w:before="120" w:after="120"/>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p w:rsidR="0009312E" w:rsidRPr="005C092F" w:rsidRDefault="0009312E" w:rsidP="0009312E">
      <w:pPr>
        <w:numPr>
          <w:ilvl w:val="0"/>
          <w:numId w:val="13"/>
        </w:numPr>
        <w:spacing w:before="120" w:after="120" w:line="276" w:lineRule="auto"/>
        <w:ind w:left="426" w:hanging="426"/>
        <w:rPr>
          <w:rFonts w:ascii="Arial" w:hAnsi="Arial" w:cs="Arial"/>
          <w:i/>
          <w:sz w:val="24"/>
          <w:szCs w:val="24"/>
        </w:rPr>
      </w:pPr>
      <w:r w:rsidRPr="005C092F">
        <w:rPr>
          <w:rFonts w:ascii="Arial" w:hAnsi="Arial" w:cs="Arial"/>
          <w:i/>
          <w:sz w:val="24"/>
          <w:szCs w:val="24"/>
        </w:rPr>
        <w:t>dzieci w wieku przedszkolnym, uczniowie i nauczyciele szkól i placówek prowadzących kształcenie ogólne i zawodowe, studenci, rodzice, ze szczególnym uwzględnieniem osób ze specjalnymi potrzebami edukacyjnymi.</w:t>
      </w:r>
    </w:p>
    <w:p w:rsidR="0009312E" w:rsidRPr="005C092F" w:rsidRDefault="0009312E" w:rsidP="0009312E">
      <w:pPr>
        <w:numPr>
          <w:ilvl w:val="0"/>
          <w:numId w:val="13"/>
        </w:numPr>
        <w:spacing w:before="120" w:after="120" w:line="276" w:lineRule="auto"/>
        <w:ind w:left="426" w:hanging="426"/>
        <w:rPr>
          <w:rFonts w:ascii="Arial" w:hAnsi="Arial" w:cs="Arial"/>
          <w:b/>
          <w:i/>
          <w:sz w:val="24"/>
          <w:szCs w:val="24"/>
        </w:rPr>
      </w:pPr>
      <w:r w:rsidRPr="005C092F">
        <w:rPr>
          <w:rFonts w:ascii="Arial" w:hAnsi="Arial" w:cs="Arial"/>
          <w:b/>
          <w:i/>
          <w:sz w:val="24"/>
          <w:szCs w:val="24"/>
        </w:rPr>
        <w:t>funkcjonariusze służb odpowiedzialnych za utrzymanie bezpieczeństwa i porządku publicznego, szczególnie policjanci</w:t>
      </w:r>
    </w:p>
    <w:p w:rsidR="0009312E"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Pr>
          <w:rFonts w:ascii="Arial" w:eastAsia="Times New Roman" w:hAnsi="Arial" w:cs="Arial"/>
          <w:sz w:val="24"/>
          <w:szCs w:val="24"/>
        </w:rPr>
        <w:t xml:space="preserve">w części </w:t>
      </w:r>
      <w:r w:rsidRPr="009913DF">
        <w:rPr>
          <w:rFonts w:ascii="Arial" w:eastAsia="Times New Roman" w:hAnsi="Arial" w:cs="Arial"/>
          <w:i/>
          <w:sz w:val="24"/>
          <w:szCs w:val="24"/>
        </w:rPr>
        <w:t>Wskaźniki</w:t>
      </w:r>
      <w:r>
        <w:rPr>
          <w:rFonts w:ascii="Arial" w:eastAsia="Times New Roman" w:hAnsi="Arial" w:cs="Arial"/>
          <w:sz w:val="24"/>
          <w:szCs w:val="24"/>
        </w:rPr>
        <w:t xml:space="preserve"> w Tabeli 2. </w:t>
      </w:r>
      <w:r w:rsidRPr="009913DF">
        <w:rPr>
          <w:rFonts w:ascii="Arial" w:eastAsia="Times New Roman" w:hAnsi="Arial" w:cs="Arial"/>
          <w:i/>
          <w:sz w:val="24"/>
          <w:szCs w:val="24"/>
        </w:rPr>
        <w:t>Wskaźniki produktu</w:t>
      </w:r>
      <w:r>
        <w:rPr>
          <w:rFonts w:ascii="Arial" w:eastAsia="Times New Roman" w:hAnsi="Arial" w:cs="Arial"/>
          <w:sz w:val="24"/>
          <w:szCs w:val="24"/>
        </w:rPr>
        <w:t xml:space="preserve"> wiersz w brzmieniu:</w:t>
      </w:r>
    </w:p>
    <w:tbl>
      <w:tblPr>
        <w:tblW w:w="57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805"/>
        <w:gridCol w:w="1037"/>
        <w:gridCol w:w="1139"/>
        <w:gridCol w:w="1269"/>
        <w:gridCol w:w="1927"/>
        <w:gridCol w:w="1207"/>
        <w:gridCol w:w="1060"/>
        <w:gridCol w:w="1074"/>
      </w:tblGrid>
      <w:tr w:rsidR="0009312E" w:rsidRPr="00C90955" w:rsidTr="004F1E98">
        <w:trPr>
          <w:trHeight w:val="340"/>
        </w:trPr>
        <w:tc>
          <w:tcPr>
            <w:tcW w:w="411"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5</w:t>
            </w:r>
          </w:p>
        </w:tc>
        <w:tc>
          <w:tcPr>
            <w:tcW w:w="388" w:type="pct"/>
          </w:tcPr>
          <w:p w:rsidR="0009312E" w:rsidRPr="00884533" w:rsidRDefault="0009312E" w:rsidP="004F1E98">
            <w:pPr>
              <w:spacing w:after="0" w:line="240" w:lineRule="auto"/>
              <w:rPr>
                <w:rFonts w:ascii="Arial" w:hAnsi="Arial" w:cs="Arial"/>
                <w:iCs/>
                <w:sz w:val="20"/>
                <w:szCs w:val="20"/>
              </w:rPr>
            </w:pPr>
            <w:r w:rsidRPr="00884533">
              <w:rPr>
                <w:rFonts w:ascii="Arial" w:hAnsi="Arial" w:cs="Arial"/>
                <w:sz w:val="20"/>
                <w:szCs w:val="20"/>
              </w:rPr>
              <w:t>4(ii)</w:t>
            </w:r>
          </w:p>
        </w:tc>
        <w:tc>
          <w:tcPr>
            <w:tcW w:w="500" w:type="pct"/>
          </w:tcPr>
          <w:p w:rsidR="0009312E" w:rsidRPr="00884533" w:rsidRDefault="0009312E" w:rsidP="004F1E98">
            <w:pPr>
              <w:spacing w:after="0" w:line="240" w:lineRule="auto"/>
              <w:rPr>
                <w:rFonts w:ascii="Arial" w:hAnsi="Arial" w:cs="Arial"/>
                <w:iCs/>
                <w:sz w:val="20"/>
                <w:szCs w:val="20"/>
              </w:rPr>
            </w:pPr>
            <w:r w:rsidRPr="00884533">
              <w:rPr>
                <w:rFonts w:ascii="Arial" w:hAnsi="Arial" w:cs="Arial"/>
                <w:sz w:val="20"/>
                <w:szCs w:val="20"/>
              </w:rPr>
              <w:t>EFRR</w:t>
            </w:r>
          </w:p>
        </w:tc>
        <w:tc>
          <w:tcPr>
            <w:tcW w:w="549"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Słabiej rozwinięte</w:t>
            </w:r>
          </w:p>
        </w:tc>
        <w:tc>
          <w:tcPr>
            <w:tcW w:w="612"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PLRO132</w:t>
            </w:r>
          </w:p>
        </w:tc>
        <w:tc>
          <w:tcPr>
            <w:tcW w:w="929" w:type="pct"/>
            <w:shd w:val="clear" w:color="auto" w:fill="auto"/>
          </w:tcPr>
          <w:p w:rsidR="0009312E" w:rsidRPr="00884533" w:rsidRDefault="0009312E" w:rsidP="004F1E98">
            <w:pPr>
              <w:tabs>
                <w:tab w:val="left" w:pos="1215"/>
              </w:tabs>
              <w:spacing w:after="0" w:line="240" w:lineRule="auto"/>
              <w:rPr>
                <w:rFonts w:ascii="Arial" w:hAnsi="Arial" w:cs="Arial"/>
                <w:sz w:val="20"/>
                <w:szCs w:val="20"/>
              </w:rPr>
            </w:pPr>
            <w:r w:rsidRPr="00884533">
              <w:rPr>
                <w:rFonts w:ascii="Arial" w:hAnsi="Arial" w:cs="Arial"/>
                <w:sz w:val="20"/>
                <w:szCs w:val="20"/>
              </w:rPr>
              <w:t>Liczba obiektów dostosowanych do potrzeb osób z niepełnosprawnościami</w:t>
            </w:r>
          </w:p>
        </w:tc>
        <w:tc>
          <w:tcPr>
            <w:tcW w:w="582"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szt.</w:t>
            </w:r>
          </w:p>
        </w:tc>
        <w:tc>
          <w:tcPr>
            <w:tcW w:w="511" w:type="pct"/>
            <w:shd w:val="clear" w:color="auto" w:fill="auto"/>
          </w:tcPr>
          <w:p w:rsidR="0009312E" w:rsidRPr="002123BE" w:rsidRDefault="0009312E" w:rsidP="004F1E98">
            <w:pPr>
              <w:spacing w:after="0" w:line="240" w:lineRule="auto"/>
              <w:rPr>
                <w:rFonts w:ascii="Arial" w:hAnsi="Arial" w:cs="Arial"/>
                <w:sz w:val="20"/>
                <w:szCs w:val="20"/>
              </w:rPr>
            </w:pPr>
          </w:p>
        </w:tc>
        <w:tc>
          <w:tcPr>
            <w:tcW w:w="518" w:type="pct"/>
            <w:shd w:val="clear" w:color="auto" w:fill="auto"/>
          </w:tcPr>
          <w:p w:rsidR="0009312E" w:rsidRPr="002123BE" w:rsidRDefault="0009312E" w:rsidP="004F1E98">
            <w:pPr>
              <w:spacing w:after="0" w:line="240" w:lineRule="auto"/>
              <w:rPr>
                <w:rFonts w:ascii="Arial" w:hAnsi="Arial" w:cs="Arial"/>
                <w:sz w:val="20"/>
                <w:szCs w:val="20"/>
              </w:rPr>
            </w:pPr>
            <w:r w:rsidRPr="002123BE">
              <w:rPr>
                <w:rFonts w:ascii="Arial" w:hAnsi="Arial" w:cs="Arial"/>
                <w:sz w:val="20"/>
                <w:szCs w:val="20"/>
              </w:rPr>
              <w:t>40</w:t>
            </w:r>
          </w:p>
        </w:tc>
      </w:tr>
    </w:tbl>
    <w:p w:rsidR="0009312E" w:rsidRDefault="0009312E" w:rsidP="0009312E">
      <w:pPr>
        <w:pStyle w:val="Akapitzlist"/>
        <w:tabs>
          <w:tab w:val="left" w:pos="1134"/>
        </w:tabs>
        <w:spacing w:before="120" w:after="120"/>
        <w:ind w:left="1418"/>
        <w:contextualSpacing w:val="0"/>
        <w:jc w:val="both"/>
        <w:rPr>
          <w:rFonts w:ascii="Arial" w:eastAsia="Times New Roman" w:hAnsi="Arial" w:cs="Arial"/>
          <w:sz w:val="24"/>
          <w:szCs w:val="24"/>
        </w:rPr>
      </w:pPr>
      <w:r>
        <w:rPr>
          <w:rFonts w:ascii="Arial" w:eastAsia="Times New Roman" w:hAnsi="Arial" w:cs="Arial"/>
          <w:sz w:val="24"/>
          <w:szCs w:val="24"/>
        </w:rPr>
        <w:t>otrzymuje brzmienie:</w:t>
      </w:r>
    </w:p>
    <w:tbl>
      <w:tblPr>
        <w:tblW w:w="57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805"/>
        <w:gridCol w:w="1037"/>
        <w:gridCol w:w="1139"/>
        <w:gridCol w:w="1269"/>
        <w:gridCol w:w="1927"/>
        <w:gridCol w:w="1207"/>
        <w:gridCol w:w="1060"/>
        <w:gridCol w:w="1074"/>
      </w:tblGrid>
      <w:tr w:rsidR="0009312E" w:rsidRPr="00C90955" w:rsidTr="004F1E98">
        <w:trPr>
          <w:trHeight w:val="340"/>
        </w:trPr>
        <w:tc>
          <w:tcPr>
            <w:tcW w:w="411"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5</w:t>
            </w:r>
          </w:p>
        </w:tc>
        <w:tc>
          <w:tcPr>
            <w:tcW w:w="388" w:type="pct"/>
          </w:tcPr>
          <w:p w:rsidR="0009312E" w:rsidRPr="00884533" w:rsidRDefault="0009312E" w:rsidP="004F1E98">
            <w:pPr>
              <w:spacing w:after="0" w:line="240" w:lineRule="auto"/>
              <w:rPr>
                <w:rFonts w:ascii="Arial" w:hAnsi="Arial" w:cs="Arial"/>
                <w:iCs/>
                <w:sz w:val="20"/>
                <w:szCs w:val="20"/>
              </w:rPr>
            </w:pPr>
            <w:r w:rsidRPr="00884533">
              <w:rPr>
                <w:rFonts w:ascii="Arial" w:hAnsi="Arial" w:cs="Arial"/>
                <w:sz w:val="20"/>
                <w:szCs w:val="20"/>
              </w:rPr>
              <w:t>4(ii)</w:t>
            </w:r>
          </w:p>
        </w:tc>
        <w:tc>
          <w:tcPr>
            <w:tcW w:w="500" w:type="pct"/>
          </w:tcPr>
          <w:p w:rsidR="0009312E" w:rsidRPr="00884533" w:rsidRDefault="0009312E" w:rsidP="004F1E98">
            <w:pPr>
              <w:spacing w:after="0" w:line="240" w:lineRule="auto"/>
              <w:rPr>
                <w:rFonts w:ascii="Arial" w:hAnsi="Arial" w:cs="Arial"/>
                <w:iCs/>
                <w:sz w:val="20"/>
                <w:szCs w:val="20"/>
              </w:rPr>
            </w:pPr>
            <w:r w:rsidRPr="00884533">
              <w:rPr>
                <w:rFonts w:ascii="Arial" w:hAnsi="Arial" w:cs="Arial"/>
                <w:sz w:val="20"/>
                <w:szCs w:val="20"/>
              </w:rPr>
              <w:t>EFRR</w:t>
            </w:r>
          </w:p>
        </w:tc>
        <w:tc>
          <w:tcPr>
            <w:tcW w:w="549"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Słabiej rozwinięte</w:t>
            </w:r>
          </w:p>
        </w:tc>
        <w:tc>
          <w:tcPr>
            <w:tcW w:w="612"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PLRO132</w:t>
            </w:r>
          </w:p>
        </w:tc>
        <w:tc>
          <w:tcPr>
            <w:tcW w:w="929" w:type="pct"/>
            <w:shd w:val="clear" w:color="auto" w:fill="auto"/>
          </w:tcPr>
          <w:p w:rsidR="0009312E" w:rsidRPr="00884533" w:rsidRDefault="0009312E" w:rsidP="004F1E98">
            <w:pPr>
              <w:tabs>
                <w:tab w:val="left" w:pos="1215"/>
              </w:tabs>
              <w:spacing w:after="0" w:line="240" w:lineRule="auto"/>
              <w:rPr>
                <w:rFonts w:ascii="Arial" w:hAnsi="Arial" w:cs="Arial"/>
                <w:sz w:val="20"/>
                <w:szCs w:val="20"/>
              </w:rPr>
            </w:pPr>
            <w:r w:rsidRPr="00884533">
              <w:rPr>
                <w:rFonts w:ascii="Arial" w:hAnsi="Arial" w:cs="Arial"/>
                <w:sz w:val="20"/>
                <w:szCs w:val="20"/>
              </w:rPr>
              <w:t>Liczba obiektów dostosowanych do potrzeb osób z niepełnosprawnościami</w:t>
            </w:r>
          </w:p>
        </w:tc>
        <w:tc>
          <w:tcPr>
            <w:tcW w:w="582" w:type="pct"/>
          </w:tcPr>
          <w:p w:rsidR="0009312E" w:rsidRPr="00884533" w:rsidRDefault="0009312E" w:rsidP="004F1E98">
            <w:pPr>
              <w:spacing w:after="0" w:line="240" w:lineRule="auto"/>
              <w:rPr>
                <w:rFonts w:ascii="Arial" w:hAnsi="Arial" w:cs="Arial"/>
                <w:sz w:val="20"/>
                <w:szCs w:val="20"/>
              </w:rPr>
            </w:pPr>
            <w:r w:rsidRPr="00884533">
              <w:rPr>
                <w:rFonts w:ascii="Arial" w:hAnsi="Arial" w:cs="Arial"/>
                <w:sz w:val="20"/>
                <w:szCs w:val="20"/>
              </w:rPr>
              <w:t>szt.</w:t>
            </w:r>
          </w:p>
        </w:tc>
        <w:tc>
          <w:tcPr>
            <w:tcW w:w="511" w:type="pct"/>
            <w:shd w:val="clear" w:color="auto" w:fill="auto"/>
          </w:tcPr>
          <w:p w:rsidR="0009312E" w:rsidRPr="009913DF" w:rsidRDefault="0009312E" w:rsidP="004F1E98">
            <w:pPr>
              <w:spacing w:after="0" w:line="240" w:lineRule="auto"/>
              <w:rPr>
                <w:rFonts w:ascii="Arial" w:hAnsi="Arial" w:cs="Arial"/>
                <w:b/>
                <w:sz w:val="20"/>
                <w:szCs w:val="20"/>
              </w:rPr>
            </w:pPr>
            <w:r w:rsidRPr="009913DF">
              <w:rPr>
                <w:rFonts w:ascii="Arial" w:hAnsi="Arial" w:cs="Arial"/>
                <w:b/>
                <w:sz w:val="20"/>
                <w:szCs w:val="20"/>
              </w:rPr>
              <w:t>0</w:t>
            </w:r>
          </w:p>
        </w:tc>
        <w:tc>
          <w:tcPr>
            <w:tcW w:w="518" w:type="pct"/>
            <w:shd w:val="clear" w:color="auto" w:fill="auto"/>
          </w:tcPr>
          <w:p w:rsidR="0009312E" w:rsidRPr="002123BE" w:rsidRDefault="0009312E" w:rsidP="004F1E98">
            <w:pPr>
              <w:spacing w:after="0" w:line="240" w:lineRule="auto"/>
              <w:rPr>
                <w:rFonts w:ascii="Arial" w:hAnsi="Arial" w:cs="Arial"/>
                <w:sz w:val="20"/>
                <w:szCs w:val="20"/>
              </w:rPr>
            </w:pPr>
            <w:r w:rsidRPr="002123BE">
              <w:rPr>
                <w:rFonts w:ascii="Arial" w:hAnsi="Arial" w:cs="Arial"/>
                <w:sz w:val="20"/>
                <w:szCs w:val="20"/>
              </w:rPr>
              <w:t>40</w:t>
            </w:r>
          </w:p>
        </w:tc>
      </w:tr>
    </w:tbl>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5"/>
        <w:gridCol w:w="1125"/>
        <w:gridCol w:w="1778"/>
        <w:gridCol w:w="1677"/>
        <w:gridCol w:w="1085"/>
        <w:gridCol w:w="2131"/>
      </w:tblGrid>
      <w:tr w:rsidR="0009312E" w:rsidRPr="005C092F" w:rsidTr="004F1E98">
        <w:trPr>
          <w:jc w:val="center"/>
        </w:trPr>
        <w:tc>
          <w:tcPr>
            <w:tcW w:w="1265" w:type="dxa"/>
          </w:tcPr>
          <w:p w:rsidR="0009312E" w:rsidRPr="005C092F" w:rsidRDefault="0009312E" w:rsidP="004F1E98">
            <w:pPr>
              <w:rPr>
                <w:rFonts w:ascii="Arial" w:hAnsi="Arial" w:cs="Arial"/>
              </w:rPr>
            </w:pPr>
            <w:r w:rsidRPr="005C092F">
              <w:rPr>
                <w:rFonts w:ascii="Arial" w:hAnsi="Arial" w:cs="Arial"/>
              </w:rPr>
              <w:t>5</w:t>
            </w:r>
          </w:p>
        </w:tc>
        <w:tc>
          <w:tcPr>
            <w:tcW w:w="1125" w:type="dxa"/>
          </w:tcPr>
          <w:p w:rsidR="0009312E" w:rsidRPr="005C092F" w:rsidRDefault="0009312E" w:rsidP="004F1E98">
            <w:pPr>
              <w:rPr>
                <w:rFonts w:ascii="Arial" w:hAnsi="Arial" w:cs="Arial"/>
              </w:rPr>
            </w:pPr>
            <w:r w:rsidRPr="005C092F">
              <w:rPr>
                <w:rFonts w:ascii="Arial" w:hAnsi="Arial" w:cs="Arial"/>
              </w:rPr>
              <w:t>EFRR</w:t>
            </w:r>
          </w:p>
        </w:tc>
        <w:tc>
          <w:tcPr>
            <w:tcW w:w="1778" w:type="dxa"/>
          </w:tcPr>
          <w:p w:rsidR="0009312E" w:rsidRPr="005C092F" w:rsidRDefault="0009312E" w:rsidP="004F1E98">
            <w:pPr>
              <w:rPr>
                <w:rFonts w:ascii="Arial" w:hAnsi="Arial" w:cs="Arial"/>
              </w:rPr>
            </w:pPr>
            <w:r w:rsidRPr="005C092F">
              <w:rPr>
                <w:rFonts w:ascii="Arial" w:hAnsi="Arial" w:cs="Arial"/>
              </w:rPr>
              <w:t>Słabiej rozwinięte</w:t>
            </w:r>
          </w:p>
        </w:tc>
        <w:tc>
          <w:tcPr>
            <w:tcW w:w="1677" w:type="dxa"/>
          </w:tcPr>
          <w:p w:rsidR="0009312E" w:rsidRPr="005C092F" w:rsidRDefault="0009312E" w:rsidP="004F1E98">
            <w:pPr>
              <w:rPr>
                <w:rFonts w:ascii="Arial" w:hAnsi="Arial" w:cs="Arial"/>
              </w:rPr>
            </w:pPr>
            <w:r w:rsidRPr="005C092F">
              <w:rPr>
                <w:rFonts w:ascii="Arial" w:hAnsi="Arial" w:cs="Arial"/>
                <w:iCs/>
              </w:rPr>
              <w:t>4(ii)</w:t>
            </w:r>
          </w:p>
        </w:tc>
        <w:tc>
          <w:tcPr>
            <w:tcW w:w="1085" w:type="dxa"/>
          </w:tcPr>
          <w:p w:rsidR="0009312E" w:rsidRPr="005C092F" w:rsidRDefault="0009312E" w:rsidP="004F1E98">
            <w:pPr>
              <w:rPr>
                <w:rFonts w:ascii="Arial" w:hAnsi="Arial" w:cs="Arial"/>
              </w:rPr>
            </w:pPr>
            <w:r w:rsidRPr="005C092F">
              <w:rPr>
                <w:rFonts w:ascii="Arial" w:hAnsi="Arial" w:cs="Arial"/>
              </w:rPr>
              <w:t>123</w:t>
            </w:r>
          </w:p>
        </w:tc>
        <w:tc>
          <w:tcPr>
            <w:tcW w:w="2131" w:type="dxa"/>
          </w:tcPr>
          <w:p w:rsidR="0009312E" w:rsidRPr="005C092F" w:rsidRDefault="0009312E" w:rsidP="004F1E98">
            <w:pPr>
              <w:rPr>
                <w:rFonts w:ascii="Arial" w:hAnsi="Arial" w:cs="Arial"/>
              </w:rPr>
            </w:pPr>
            <w:r w:rsidRPr="005C092F">
              <w:rPr>
                <w:rFonts w:ascii="Arial" w:hAnsi="Arial" w:cs="Arial"/>
              </w:rPr>
              <w:t>15 957 443</w:t>
            </w:r>
          </w:p>
        </w:tc>
      </w:tr>
    </w:tbl>
    <w:p w:rsidR="0009312E" w:rsidRPr="005C092F" w:rsidRDefault="0009312E" w:rsidP="0009312E">
      <w:pPr>
        <w:spacing w:before="120" w:after="120"/>
        <w:ind w:left="426"/>
        <w:rPr>
          <w:rFonts w:ascii="Arial" w:hAnsi="Arial" w:cs="Arial"/>
          <w:sz w:val="24"/>
          <w:szCs w:val="24"/>
        </w:rPr>
      </w:pPr>
      <w:r w:rsidRPr="005C092F">
        <w:rPr>
          <w:rFonts w:ascii="Arial" w:hAnsi="Arial" w:cs="Arial"/>
          <w:sz w:val="24"/>
          <w:szCs w:val="24"/>
        </w:rPr>
        <w:lastRenderedPageBreak/>
        <w:t>otrzymuje brzmienie:</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5"/>
        <w:gridCol w:w="1125"/>
        <w:gridCol w:w="1778"/>
        <w:gridCol w:w="1677"/>
        <w:gridCol w:w="1085"/>
        <w:gridCol w:w="2131"/>
      </w:tblGrid>
      <w:tr w:rsidR="0009312E" w:rsidRPr="005C092F" w:rsidTr="004F1E98">
        <w:trPr>
          <w:jc w:val="center"/>
        </w:trPr>
        <w:tc>
          <w:tcPr>
            <w:tcW w:w="1265" w:type="dxa"/>
          </w:tcPr>
          <w:p w:rsidR="0009312E" w:rsidRPr="005C092F" w:rsidRDefault="0009312E" w:rsidP="004F1E98">
            <w:pPr>
              <w:rPr>
                <w:rFonts w:ascii="Arial" w:hAnsi="Arial" w:cs="Arial"/>
              </w:rPr>
            </w:pPr>
            <w:r w:rsidRPr="005C092F">
              <w:rPr>
                <w:rFonts w:ascii="Arial" w:hAnsi="Arial" w:cs="Arial"/>
              </w:rPr>
              <w:t>5</w:t>
            </w:r>
          </w:p>
        </w:tc>
        <w:tc>
          <w:tcPr>
            <w:tcW w:w="1125" w:type="dxa"/>
          </w:tcPr>
          <w:p w:rsidR="0009312E" w:rsidRPr="005C092F" w:rsidRDefault="0009312E" w:rsidP="004F1E98">
            <w:pPr>
              <w:rPr>
                <w:rFonts w:ascii="Arial" w:hAnsi="Arial" w:cs="Arial"/>
              </w:rPr>
            </w:pPr>
            <w:r w:rsidRPr="005C092F">
              <w:rPr>
                <w:rFonts w:ascii="Arial" w:hAnsi="Arial" w:cs="Arial"/>
              </w:rPr>
              <w:t>EFRR</w:t>
            </w:r>
          </w:p>
        </w:tc>
        <w:tc>
          <w:tcPr>
            <w:tcW w:w="1778" w:type="dxa"/>
          </w:tcPr>
          <w:p w:rsidR="0009312E" w:rsidRPr="005C092F" w:rsidRDefault="0009312E" w:rsidP="004F1E98">
            <w:pPr>
              <w:rPr>
                <w:rFonts w:ascii="Arial" w:hAnsi="Arial" w:cs="Arial"/>
              </w:rPr>
            </w:pPr>
            <w:r w:rsidRPr="005C092F">
              <w:rPr>
                <w:rFonts w:ascii="Arial" w:hAnsi="Arial" w:cs="Arial"/>
              </w:rPr>
              <w:t>Słabiej rozwinięte</w:t>
            </w:r>
          </w:p>
        </w:tc>
        <w:tc>
          <w:tcPr>
            <w:tcW w:w="1677" w:type="dxa"/>
          </w:tcPr>
          <w:p w:rsidR="0009312E" w:rsidRPr="005C092F" w:rsidRDefault="0009312E" w:rsidP="004F1E98">
            <w:pPr>
              <w:rPr>
                <w:rFonts w:ascii="Arial" w:hAnsi="Arial" w:cs="Arial"/>
              </w:rPr>
            </w:pPr>
            <w:r w:rsidRPr="005C092F">
              <w:rPr>
                <w:rFonts w:ascii="Arial" w:hAnsi="Arial" w:cs="Arial"/>
                <w:iCs/>
              </w:rPr>
              <w:t>4(ii)</w:t>
            </w:r>
          </w:p>
        </w:tc>
        <w:tc>
          <w:tcPr>
            <w:tcW w:w="1085" w:type="dxa"/>
          </w:tcPr>
          <w:p w:rsidR="0009312E" w:rsidRPr="005C092F" w:rsidRDefault="0009312E" w:rsidP="004F1E98">
            <w:pPr>
              <w:rPr>
                <w:rFonts w:ascii="Arial" w:hAnsi="Arial" w:cs="Arial"/>
              </w:rPr>
            </w:pPr>
            <w:r w:rsidRPr="005C092F">
              <w:rPr>
                <w:rFonts w:ascii="Arial" w:hAnsi="Arial" w:cs="Arial"/>
              </w:rPr>
              <w:t>123</w:t>
            </w:r>
          </w:p>
        </w:tc>
        <w:tc>
          <w:tcPr>
            <w:tcW w:w="2131" w:type="dxa"/>
          </w:tcPr>
          <w:p w:rsidR="0009312E" w:rsidRPr="005C092F" w:rsidRDefault="0009312E" w:rsidP="004F1E98">
            <w:pPr>
              <w:rPr>
                <w:rFonts w:ascii="Arial" w:hAnsi="Arial" w:cs="Arial"/>
                <w:b/>
              </w:rPr>
            </w:pPr>
            <w:r w:rsidRPr="005C092F">
              <w:rPr>
                <w:rFonts w:ascii="Arial" w:hAnsi="Arial" w:cs="Arial"/>
                <w:b/>
              </w:rPr>
              <w:t>15 917 443</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
        <w:tblW w:w="0" w:type="auto"/>
        <w:jc w:val="center"/>
        <w:tblInd w:w="0" w:type="dxa"/>
        <w:tblLook w:val="04A0" w:firstRow="1" w:lastRow="0" w:firstColumn="1" w:lastColumn="0" w:noHBand="0" w:noVBand="1"/>
        <w:tblDescription w:val="Tabela 4: Wymiar 1 przedstawia zakres interwencji wraz z przypisanymi alokacjami"/>
      </w:tblPr>
      <w:tblGrid>
        <w:gridCol w:w="1265"/>
        <w:gridCol w:w="1125"/>
        <w:gridCol w:w="1778"/>
        <w:gridCol w:w="1677"/>
        <w:gridCol w:w="1085"/>
        <w:gridCol w:w="2131"/>
      </w:tblGrid>
      <w:tr w:rsidR="0009312E" w:rsidRPr="005C092F" w:rsidTr="004F1E98">
        <w:trPr>
          <w:jc w:val="center"/>
        </w:trPr>
        <w:tc>
          <w:tcPr>
            <w:tcW w:w="1266" w:type="dxa"/>
          </w:tcPr>
          <w:p w:rsidR="0009312E" w:rsidRPr="005C092F" w:rsidRDefault="0009312E" w:rsidP="004F1E98">
            <w:pPr>
              <w:rPr>
                <w:rFonts w:ascii="Arial" w:hAnsi="Arial" w:cs="Arial"/>
                <w:b/>
              </w:rPr>
            </w:pPr>
            <w:r w:rsidRPr="005C092F">
              <w:rPr>
                <w:rFonts w:ascii="Arial" w:hAnsi="Arial" w:cs="Arial"/>
                <w:b/>
              </w:rPr>
              <w:t>5</w:t>
            </w:r>
          </w:p>
        </w:tc>
        <w:tc>
          <w:tcPr>
            <w:tcW w:w="1125" w:type="dxa"/>
          </w:tcPr>
          <w:p w:rsidR="0009312E" w:rsidRPr="005C092F" w:rsidRDefault="0009312E" w:rsidP="004F1E98">
            <w:pPr>
              <w:rPr>
                <w:rFonts w:ascii="Arial" w:hAnsi="Arial" w:cs="Arial"/>
                <w:b/>
              </w:rPr>
            </w:pPr>
            <w:r w:rsidRPr="005C092F">
              <w:rPr>
                <w:rFonts w:ascii="Arial" w:hAnsi="Arial" w:cs="Arial"/>
                <w:b/>
              </w:rPr>
              <w:t>EFRR</w:t>
            </w:r>
          </w:p>
        </w:tc>
        <w:tc>
          <w:tcPr>
            <w:tcW w:w="1778" w:type="dxa"/>
          </w:tcPr>
          <w:p w:rsidR="0009312E" w:rsidRPr="005C092F" w:rsidRDefault="0009312E" w:rsidP="004F1E98">
            <w:pPr>
              <w:rPr>
                <w:rFonts w:ascii="Arial" w:hAnsi="Arial" w:cs="Arial"/>
                <w:b/>
              </w:rPr>
            </w:pPr>
            <w:r w:rsidRPr="005C092F">
              <w:rPr>
                <w:rFonts w:ascii="Arial" w:hAnsi="Arial" w:cs="Arial"/>
                <w:b/>
              </w:rPr>
              <w:t>Słabiej rozwinięte</w:t>
            </w:r>
          </w:p>
        </w:tc>
        <w:tc>
          <w:tcPr>
            <w:tcW w:w="1677" w:type="dxa"/>
          </w:tcPr>
          <w:p w:rsidR="0009312E" w:rsidRPr="005C092F" w:rsidRDefault="0009312E" w:rsidP="004F1E98">
            <w:pPr>
              <w:rPr>
                <w:rFonts w:ascii="Arial" w:hAnsi="Arial" w:cs="Arial"/>
                <w:b/>
                <w:iCs/>
              </w:rPr>
            </w:pPr>
            <w:r w:rsidRPr="005C092F">
              <w:rPr>
                <w:rFonts w:ascii="Arial" w:hAnsi="Arial" w:cs="Arial"/>
                <w:b/>
                <w:iCs/>
              </w:rPr>
              <w:t>4(ii)</w:t>
            </w:r>
          </w:p>
        </w:tc>
        <w:tc>
          <w:tcPr>
            <w:tcW w:w="1085" w:type="dxa"/>
          </w:tcPr>
          <w:p w:rsidR="0009312E" w:rsidRPr="005C092F" w:rsidRDefault="0009312E" w:rsidP="004F1E98">
            <w:pPr>
              <w:rPr>
                <w:rFonts w:ascii="Arial" w:hAnsi="Arial" w:cs="Arial"/>
                <w:b/>
              </w:rPr>
            </w:pPr>
            <w:r w:rsidRPr="005C092F">
              <w:rPr>
                <w:rFonts w:ascii="Arial" w:hAnsi="Arial" w:cs="Arial"/>
                <w:b/>
              </w:rPr>
              <w:t>170</w:t>
            </w:r>
          </w:p>
        </w:tc>
        <w:tc>
          <w:tcPr>
            <w:tcW w:w="2131" w:type="dxa"/>
          </w:tcPr>
          <w:p w:rsidR="0009312E" w:rsidRPr="005C092F" w:rsidRDefault="0009312E" w:rsidP="004F1E98">
            <w:pPr>
              <w:rPr>
                <w:rFonts w:ascii="Arial" w:hAnsi="Arial" w:cs="Arial"/>
                <w:b/>
              </w:rPr>
            </w:pPr>
            <w:r w:rsidRPr="005C092F">
              <w:rPr>
                <w:rFonts w:ascii="Arial" w:hAnsi="Arial" w:cs="Arial"/>
                <w:b/>
              </w:rPr>
              <w:t>40 000</w:t>
            </w:r>
          </w:p>
        </w:tc>
      </w:tr>
    </w:tbl>
    <w:p w:rsidR="0009312E" w:rsidRPr="005C092F" w:rsidRDefault="0009312E" w:rsidP="0009312E">
      <w:pPr>
        <w:pStyle w:val="Akapitzlist"/>
        <w:numPr>
          <w:ilvl w:val="0"/>
          <w:numId w:val="12"/>
        </w:numPr>
        <w:tabs>
          <w:tab w:val="left" w:pos="1134"/>
        </w:tabs>
        <w:spacing w:before="120" w:after="120"/>
        <w:contextualSpacing w:val="0"/>
        <w:jc w:val="both"/>
        <w:rPr>
          <w:rFonts w:ascii="Arial" w:hAnsi="Arial" w:cs="Arial"/>
          <w:i/>
          <w:sz w:val="24"/>
        </w:rPr>
      </w:pPr>
      <w:bookmarkStart w:id="3" w:name="_Toc121321107"/>
      <w:r w:rsidRPr="005C092F">
        <w:rPr>
          <w:rFonts w:ascii="Arial" w:hAnsi="Arial" w:cs="Arial"/>
          <w:sz w:val="24"/>
        </w:rPr>
        <w:t xml:space="preserve">Cel szczegółowy </w:t>
      </w:r>
      <w:r w:rsidRPr="005C092F">
        <w:rPr>
          <w:rFonts w:ascii="Arial" w:hAnsi="Arial" w:cs="Arial"/>
          <w:i/>
          <w:sz w:val="24"/>
        </w:rPr>
        <w:t>4(iii)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bookmarkEnd w:id="3"/>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hAnsi="Arial" w:cs="Arial"/>
          <w:sz w:val="24"/>
          <w:szCs w:val="24"/>
        </w:rPr>
        <w:t xml:space="preserve"> </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hAnsi="Arial" w:cs="Arial"/>
          <w:sz w:val="24"/>
        </w:rPr>
      </w:pPr>
      <w:r w:rsidRPr="005C092F">
        <w:rPr>
          <w:rFonts w:ascii="Arial" w:eastAsia="Times New Roman" w:hAnsi="Arial" w:cs="Arial"/>
          <w:sz w:val="24"/>
          <w:szCs w:val="24"/>
        </w:rPr>
        <w:t>w zakresie odnoszącym się do wspieranych mieszkań zapis</w:t>
      </w:r>
      <w:r w:rsidRPr="005C092F">
        <w:rPr>
          <w:rFonts w:ascii="Arial" w:hAnsi="Arial" w:cs="Arial"/>
          <w:sz w:val="24"/>
        </w:rPr>
        <w:t xml:space="preserve"> w brzmieniu:</w:t>
      </w:r>
    </w:p>
    <w:p w:rsidR="0009312E" w:rsidRPr="005C092F" w:rsidRDefault="0009312E" w:rsidP="0009312E">
      <w:pPr>
        <w:pStyle w:val="Akapitzlist"/>
        <w:numPr>
          <w:ilvl w:val="0"/>
          <w:numId w:val="16"/>
        </w:numPr>
        <w:jc w:val="both"/>
        <w:rPr>
          <w:rFonts w:ascii="Arial" w:hAnsi="Arial" w:cs="Arial"/>
          <w:i/>
          <w:sz w:val="24"/>
        </w:rPr>
      </w:pPr>
      <w:r w:rsidRPr="005C092F">
        <w:rPr>
          <w:rFonts w:ascii="Arial" w:hAnsi="Arial" w:cs="Arial"/>
          <w:i/>
          <w:sz w:val="24"/>
        </w:rPr>
        <w:t>Przebudowa, modernizacja i/lub wyposażenie infrastruktury zdegradowanych budynków w celu ich adaptacji na mieszkania wspomagane i chronione, skierowane w szczególności dla osób opuszczających pieczę zastępczą, zakłady poprawcze lub młodzieżowe ośrodki wychowawcze, (…)</w:t>
      </w:r>
    </w:p>
    <w:p w:rsidR="0009312E" w:rsidRPr="005C092F" w:rsidRDefault="0009312E" w:rsidP="0009312E">
      <w:pPr>
        <w:ind w:left="360"/>
        <w:jc w:val="both"/>
        <w:rPr>
          <w:rFonts w:ascii="Arial" w:hAnsi="Arial" w:cs="Arial"/>
          <w:i/>
          <w:sz w:val="24"/>
        </w:rPr>
      </w:pPr>
      <w:r w:rsidRPr="005C092F">
        <w:rPr>
          <w:rFonts w:ascii="Arial" w:hAnsi="Arial" w:cs="Arial"/>
          <w:i/>
          <w:sz w:val="24"/>
        </w:rPr>
        <w:t xml:space="preserve">Inwestycje w mieszkania wspomagane i chronione są komplementarne względem działań zaprogramowanych ze środków EFS + w szczególności w zakresie usług społecznych towarzyszących mieszkalnictwu chronionemu tj. specjalistycznych usług służących zwiększeniu samodzielności, zaradności życiowej i integracji społecznej. W przypadku mieszkań chronionych dedykowanych osobom w kryzysie bezdomności działaniem komplementarnym działaniem z zakresu EFS+ będzie zastosowanie modelu  wychodzenia z bezdomności „Housing first – najpierw mieszkanie”. </w:t>
      </w:r>
    </w:p>
    <w:p w:rsidR="0009312E" w:rsidRPr="005C092F" w:rsidRDefault="0009312E" w:rsidP="0009312E">
      <w:pPr>
        <w:ind w:left="360"/>
        <w:jc w:val="both"/>
        <w:rPr>
          <w:rFonts w:ascii="Arial" w:hAnsi="Arial" w:cs="Arial"/>
          <w:i/>
          <w:sz w:val="24"/>
        </w:rPr>
      </w:pPr>
      <w:r w:rsidRPr="005C092F">
        <w:rPr>
          <w:rFonts w:ascii="Arial" w:hAnsi="Arial" w:cs="Arial"/>
          <w:i/>
          <w:sz w:val="24"/>
        </w:rPr>
        <w:t>Interwencja w zakresie mieszkalnictwa chronionego i wspomaganego zakłada tworzenie tego typu mieszkań w wyniku przebudowy i/lub modernizacji już istniejących lokali położonych w miejscach z dostępem do komunikacji i usług publicznych, co pozwoli skutecznie przeciwdziałać segregacji przestrzennej i pozwoli osobom z nich korzystających na bycie częścią społeczności lokalnej.</w:t>
      </w:r>
    </w:p>
    <w:p w:rsidR="0009312E" w:rsidRPr="005C092F" w:rsidRDefault="0009312E" w:rsidP="0009312E">
      <w:pPr>
        <w:spacing w:before="120" w:after="120"/>
        <w:ind w:left="360"/>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pStyle w:val="Akapitzlist"/>
        <w:numPr>
          <w:ilvl w:val="0"/>
          <w:numId w:val="16"/>
        </w:numPr>
        <w:rPr>
          <w:rFonts w:ascii="Arial" w:hAnsi="Arial" w:cs="Arial"/>
          <w:i/>
          <w:strike/>
          <w:sz w:val="24"/>
          <w:szCs w:val="24"/>
        </w:rPr>
      </w:pPr>
      <w:r w:rsidRPr="005C092F">
        <w:rPr>
          <w:rFonts w:ascii="Arial" w:hAnsi="Arial" w:cs="Arial"/>
          <w:i/>
          <w:sz w:val="24"/>
          <w:szCs w:val="24"/>
        </w:rPr>
        <w:t xml:space="preserve">Przebudowa, modernizacja i/lub wyposażenie infrastruktury zdegradowanych budynków w celu ich adaptacji na mieszkania wspomagane i </w:t>
      </w:r>
      <w:r w:rsidRPr="005C092F">
        <w:rPr>
          <w:rFonts w:ascii="Arial" w:hAnsi="Arial" w:cs="Arial"/>
          <w:b/>
          <w:i/>
          <w:sz w:val="24"/>
          <w:szCs w:val="24"/>
        </w:rPr>
        <w:t>treningowe</w:t>
      </w:r>
      <w:r w:rsidRPr="005C092F">
        <w:rPr>
          <w:rFonts w:ascii="Arial" w:hAnsi="Arial" w:cs="Arial"/>
          <w:i/>
          <w:sz w:val="24"/>
          <w:szCs w:val="24"/>
        </w:rPr>
        <w:t xml:space="preserve"> , skierowane w szczególności dla osób opuszczających pieczę zastępczą, zakłady poprawcze lub młodzieżowe ośrodki wychowawcze, (…)</w:t>
      </w:r>
    </w:p>
    <w:p w:rsidR="0009312E" w:rsidRPr="005C092F" w:rsidRDefault="0009312E" w:rsidP="0009312E">
      <w:pPr>
        <w:ind w:left="360"/>
        <w:rPr>
          <w:rFonts w:ascii="Arial" w:hAnsi="Arial" w:cs="Arial"/>
          <w:i/>
          <w:sz w:val="24"/>
          <w:szCs w:val="24"/>
        </w:rPr>
      </w:pPr>
      <w:r w:rsidRPr="005C092F">
        <w:rPr>
          <w:rFonts w:ascii="Arial" w:hAnsi="Arial" w:cs="Arial"/>
          <w:i/>
          <w:sz w:val="24"/>
          <w:szCs w:val="24"/>
        </w:rPr>
        <w:t xml:space="preserve">Inwestycje w mieszkania wspomagane i </w:t>
      </w:r>
      <w:r w:rsidRPr="005C092F">
        <w:rPr>
          <w:rFonts w:ascii="Arial" w:hAnsi="Arial" w:cs="Arial"/>
          <w:b/>
          <w:i/>
          <w:sz w:val="24"/>
          <w:szCs w:val="24"/>
        </w:rPr>
        <w:t>treningowe</w:t>
      </w:r>
      <w:r w:rsidRPr="005C092F">
        <w:rPr>
          <w:rFonts w:ascii="Arial" w:hAnsi="Arial" w:cs="Arial"/>
          <w:i/>
          <w:sz w:val="24"/>
          <w:szCs w:val="24"/>
        </w:rPr>
        <w:t xml:space="preserve"> są komplementarne względem działań zaprogramowanych ze środków EFS + w szczególności w zakresie usług społecznych towarzyszących mieszkalnictwu </w:t>
      </w:r>
      <w:r w:rsidRPr="005C092F">
        <w:rPr>
          <w:rFonts w:ascii="Arial" w:hAnsi="Arial" w:cs="Arial"/>
          <w:b/>
          <w:i/>
          <w:sz w:val="24"/>
          <w:szCs w:val="24"/>
        </w:rPr>
        <w:t>wspomaganemu i treningowemu</w:t>
      </w:r>
      <w:r w:rsidRPr="005C092F">
        <w:rPr>
          <w:rFonts w:ascii="Arial" w:hAnsi="Arial" w:cs="Arial"/>
          <w:i/>
          <w:sz w:val="24"/>
          <w:szCs w:val="24"/>
        </w:rPr>
        <w:t xml:space="preserve"> tj. specjalistycznych usług służących zwiększeniu samodzielności, zaradności życiowej i integracji społecznej. W przypadku mieszkań </w:t>
      </w:r>
      <w:r w:rsidRPr="005C092F">
        <w:rPr>
          <w:rFonts w:ascii="Arial" w:hAnsi="Arial" w:cs="Arial"/>
          <w:b/>
          <w:i/>
          <w:sz w:val="24"/>
          <w:szCs w:val="24"/>
        </w:rPr>
        <w:lastRenderedPageBreak/>
        <w:t>wspomaganych lub treningowych</w:t>
      </w:r>
      <w:r w:rsidRPr="005C092F">
        <w:rPr>
          <w:rFonts w:ascii="Arial" w:hAnsi="Arial" w:cs="Arial"/>
          <w:i/>
          <w:sz w:val="24"/>
          <w:szCs w:val="24"/>
        </w:rPr>
        <w:t xml:space="preserve"> dedykowanych osobom w kryzysie bezdomności działaniem komplementarnym działaniem z zakresu EFS+ będzie zastosowanie modelu wychodzenia z bezdomności „Housing first – najpierw mieszkanie”. </w:t>
      </w:r>
    </w:p>
    <w:p w:rsidR="0009312E" w:rsidRPr="005C092F" w:rsidRDefault="0009312E" w:rsidP="0009312E">
      <w:pPr>
        <w:ind w:left="360"/>
        <w:rPr>
          <w:rFonts w:ascii="Arial" w:hAnsi="Arial" w:cs="Arial"/>
          <w:i/>
          <w:sz w:val="24"/>
          <w:szCs w:val="24"/>
        </w:rPr>
      </w:pPr>
      <w:r w:rsidRPr="005C092F">
        <w:rPr>
          <w:rFonts w:ascii="Arial" w:hAnsi="Arial" w:cs="Arial"/>
          <w:i/>
          <w:sz w:val="24"/>
          <w:szCs w:val="24"/>
        </w:rPr>
        <w:t xml:space="preserve">Interwencja w zakresie mieszkalnictwa </w:t>
      </w:r>
      <w:r w:rsidRPr="005C092F">
        <w:rPr>
          <w:rFonts w:ascii="Arial" w:hAnsi="Arial" w:cs="Arial"/>
          <w:b/>
          <w:i/>
          <w:sz w:val="24"/>
          <w:szCs w:val="24"/>
        </w:rPr>
        <w:t>treningowego</w:t>
      </w:r>
      <w:r w:rsidRPr="005C092F">
        <w:rPr>
          <w:rFonts w:ascii="Arial" w:hAnsi="Arial" w:cs="Arial"/>
          <w:i/>
          <w:sz w:val="24"/>
          <w:szCs w:val="24"/>
        </w:rPr>
        <w:t xml:space="preserve"> i wspomaganego zakłada tworzenie tego typu mieszkań w wyniku przebudowy i/lub modernizacji już istniejących lokali położonych w miejscach z dostępem do komunikacji i usług publicznych, co pozwoli skutecznie przeciwdziałać segregacji przestrzennej i pozwoli osobom z nich korzystających na bycie częścią społeczności lokalnej. </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hAnsi="Arial" w:cs="Arial"/>
          <w:sz w:val="24"/>
        </w:rPr>
      </w:pPr>
      <w:r w:rsidRPr="005C092F">
        <w:rPr>
          <w:rFonts w:ascii="Arial" w:hAnsi="Arial" w:cs="Arial"/>
          <w:sz w:val="24"/>
        </w:rPr>
        <w:t>w zakresie odnoszącym się do wsparcia ZAZ i WTZ zapis w brzmieniu:</w:t>
      </w:r>
    </w:p>
    <w:p w:rsidR="0009312E" w:rsidRPr="005C092F" w:rsidRDefault="0009312E" w:rsidP="0009312E">
      <w:pPr>
        <w:jc w:val="both"/>
        <w:rPr>
          <w:rFonts w:ascii="Arial" w:hAnsi="Arial" w:cs="Arial"/>
          <w:i/>
          <w:sz w:val="24"/>
          <w:szCs w:val="24"/>
        </w:rPr>
      </w:pPr>
      <w:r w:rsidRPr="005C092F">
        <w:rPr>
          <w:rFonts w:ascii="Arial" w:hAnsi="Arial" w:cs="Arial"/>
          <w:i/>
          <w:sz w:val="24"/>
          <w:szCs w:val="24"/>
        </w:rPr>
        <w:t>Wsparcie dla ZAZ oraz WTZ będzie mieć charakter warunkowy tj. będzie możliwe tylko o ile placówka otrzyma wsparcie z EFS+ zgodnie z warunkami wskazanymi w odpowiedniej części programu w ramach CS 4h oraz gdy będzie wynikało z regionalnej strategii deinstytucjonalizacji.</w:t>
      </w:r>
    </w:p>
    <w:p w:rsidR="0009312E" w:rsidRPr="005C092F" w:rsidRDefault="0009312E" w:rsidP="0009312E">
      <w:pPr>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jc w:val="both"/>
        <w:rPr>
          <w:rFonts w:ascii="Arial" w:hAnsi="Arial" w:cs="Arial"/>
          <w:i/>
          <w:sz w:val="24"/>
          <w:szCs w:val="24"/>
        </w:rPr>
      </w:pPr>
      <w:r w:rsidRPr="005C092F">
        <w:rPr>
          <w:rFonts w:ascii="Arial" w:hAnsi="Arial" w:cs="Arial"/>
          <w:i/>
          <w:sz w:val="24"/>
          <w:szCs w:val="24"/>
        </w:rPr>
        <w:t xml:space="preserve">Wsparcie dla ZAZ oraz WTZ będzie mieć charakter warunkowy tj. będzie możliwe tylko </w:t>
      </w:r>
      <w:r w:rsidRPr="00035DE2">
        <w:rPr>
          <w:rFonts w:ascii="Arial" w:hAnsi="Arial" w:cs="Arial"/>
          <w:i/>
          <w:sz w:val="24"/>
          <w:szCs w:val="24"/>
        </w:rPr>
        <w:t xml:space="preserve">o ile placówka otrzyma wsparcie z EFS+ zgodnie z warunkami wskazanymi w odpowiedniej części programu w ramach CS 4h oraz </w:t>
      </w:r>
      <w:r w:rsidRPr="005C092F">
        <w:rPr>
          <w:rFonts w:ascii="Arial" w:hAnsi="Arial" w:cs="Arial"/>
          <w:i/>
          <w:sz w:val="24"/>
          <w:szCs w:val="24"/>
        </w:rPr>
        <w:t>gdy będzie wynikało z regionalnej strategii deinstytucjonalizacji</w:t>
      </w:r>
      <w:r>
        <w:rPr>
          <w:rFonts w:ascii="Arial" w:hAnsi="Arial" w:cs="Arial"/>
          <w:i/>
          <w:sz w:val="24"/>
          <w:szCs w:val="24"/>
        </w:rPr>
        <w:t xml:space="preserve"> </w:t>
      </w:r>
      <w:r w:rsidRPr="00035DE2">
        <w:rPr>
          <w:rFonts w:ascii="Arial" w:hAnsi="Arial" w:cs="Arial"/>
          <w:b/>
          <w:i/>
          <w:sz w:val="24"/>
          <w:szCs w:val="24"/>
        </w:rPr>
        <w:t>lub wsparcie dla ZAZ oraz WTZ będzie mieć charakter warunkowy tj. dany ZAZ lub WTZ zobowiąże się iż w okresie trwałości będzie zapewniać wsparcie przez ograniczony czas dla konkretnego uczestnika (max. 2 lata). W przypadku wsparcia WTZ dodatkowy</w:t>
      </w:r>
      <w:r>
        <w:rPr>
          <w:rFonts w:ascii="Arial" w:hAnsi="Arial" w:cs="Arial"/>
          <w:b/>
          <w:i/>
          <w:sz w:val="24"/>
          <w:szCs w:val="24"/>
        </w:rPr>
        <w:t>m warunkiem będzie zobowiązanie</w:t>
      </w:r>
      <w:r w:rsidRPr="00035DE2">
        <w:rPr>
          <w:rFonts w:ascii="Arial" w:hAnsi="Arial" w:cs="Arial"/>
          <w:b/>
          <w:i/>
          <w:sz w:val="24"/>
          <w:szCs w:val="24"/>
        </w:rPr>
        <w:t xml:space="preserve"> się, iż w okr</w:t>
      </w:r>
      <w:r>
        <w:rPr>
          <w:rFonts w:ascii="Arial" w:hAnsi="Arial" w:cs="Arial"/>
          <w:b/>
          <w:i/>
          <w:sz w:val="24"/>
          <w:szCs w:val="24"/>
        </w:rPr>
        <w:t>esie trwałości oferowana będzie</w:t>
      </w:r>
      <w:r w:rsidRPr="00035DE2">
        <w:rPr>
          <w:rFonts w:ascii="Arial" w:hAnsi="Arial" w:cs="Arial"/>
          <w:b/>
          <w:i/>
          <w:sz w:val="24"/>
          <w:szCs w:val="24"/>
        </w:rPr>
        <w:t xml:space="preserve"> uczestnikom realna ścieżka dojścia do ZAZ (lub innej formy zatrudnienia). W przypadku wsparcia ZAZ  dodatkowym warunkiem będzie zobowiązan</w:t>
      </w:r>
      <w:r>
        <w:rPr>
          <w:rFonts w:ascii="Arial" w:hAnsi="Arial" w:cs="Arial"/>
          <w:b/>
          <w:i/>
          <w:sz w:val="24"/>
          <w:szCs w:val="24"/>
        </w:rPr>
        <w:t xml:space="preserve">ie się, iż w okresie trwałości </w:t>
      </w:r>
      <w:r w:rsidRPr="00035DE2">
        <w:rPr>
          <w:rFonts w:ascii="Arial" w:hAnsi="Arial" w:cs="Arial"/>
          <w:b/>
          <w:i/>
          <w:sz w:val="24"/>
          <w:szCs w:val="24"/>
        </w:rPr>
        <w:t>min. 5% uczestników ZAZ, objętych wsparciem, wejdzie na otwarty rynek pracy lub zarejestruje się w Urzędzie Pracy</w:t>
      </w:r>
      <w:r w:rsidRPr="005C092F">
        <w:rPr>
          <w:rFonts w:ascii="Arial" w:hAnsi="Arial" w:cs="Arial"/>
          <w:i/>
          <w:sz w:val="24"/>
          <w:szCs w:val="24"/>
        </w:rPr>
        <w:t>.</w:t>
      </w:r>
    </w:p>
    <w:p w:rsidR="0009312E" w:rsidRPr="005C092F" w:rsidRDefault="0009312E" w:rsidP="0009312E">
      <w:pPr>
        <w:pStyle w:val="Akapitzlist"/>
        <w:numPr>
          <w:ilvl w:val="0"/>
          <w:numId w:val="9"/>
        </w:numPr>
        <w:tabs>
          <w:tab w:val="left" w:pos="1134"/>
        </w:tabs>
        <w:spacing w:before="120" w:after="120"/>
        <w:ind w:left="1701" w:hanging="283"/>
        <w:contextualSpacing w:val="0"/>
        <w:jc w:val="both"/>
        <w:rPr>
          <w:rFonts w:ascii="Arial" w:hAnsi="Arial" w:cs="Arial"/>
          <w:sz w:val="24"/>
          <w:szCs w:val="24"/>
        </w:rPr>
      </w:pPr>
      <w:r w:rsidRPr="005C092F">
        <w:rPr>
          <w:rFonts w:ascii="Arial" w:hAnsi="Arial" w:cs="Arial"/>
          <w:sz w:val="24"/>
        </w:rPr>
        <w:t xml:space="preserve">po dotychczasowym </w:t>
      </w:r>
      <w:r w:rsidRPr="005C092F">
        <w:rPr>
          <w:rFonts w:ascii="Arial" w:hAnsi="Arial" w:cs="Arial"/>
          <w:sz w:val="24"/>
          <w:szCs w:val="24"/>
        </w:rPr>
        <w:t>brzmieniu dodaje się zapis w brzmieniu:</w:t>
      </w:r>
    </w:p>
    <w:p w:rsidR="0009312E" w:rsidRPr="005C092F" w:rsidRDefault="0009312E" w:rsidP="0009312E">
      <w:pPr>
        <w:pStyle w:val="Akapitzlist"/>
        <w:tabs>
          <w:tab w:val="left" w:pos="1134"/>
        </w:tabs>
        <w:spacing w:before="120" w:after="120"/>
        <w:ind w:left="425"/>
        <w:contextualSpacing w:val="0"/>
        <w:jc w:val="both"/>
        <w:rPr>
          <w:rFonts w:ascii="Arial" w:hAnsi="Arial" w:cs="Arial"/>
          <w:b/>
          <w:i/>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 Tabeli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wiersz</w:t>
      </w:r>
      <w:r w:rsidRPr="005C092F">
        <w:rPr>
          <w:rFonts w:ascii="Arial" w:eastAsia="Times New Roman" w:hAnsi="Arial" w:cs="Arial"/>
          <w:i/>
          <w:sz w:val="24"/>
          <w:szCs w:val="24"/>
        </w:rPr>
        <w:t xml:space="preserve"> </w:t>
      </w:r>
      <w:r w:rsidRPr="005C092F">
        <w:rPr>
          <w:rFonts w:ascii="Arial" w:eastAsia="Times New Roman" w:hAnsi="Arial" w:cs="Arial"/>
          <w:sz w:val="24"/>
          <w:szCs w:val="24"/>
        </w:rPr>
        <w:t>w brzmieniu:</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19"/>
        <w:gridCol w:w="1112"/>
        <w:gridCol w:w="1798"/>
        <w:gridCol w:w="1635"/>
        <w:gridCol w:w="1098"/>
        <w:gridCol w:w="2199"/>
      </w:tblGrid>
      <w:tr w:rsidR="0009312E" w:rsidRPr="005C092F" w:rsidTr="004F1E98">
        <w:trPr>
          <w:jc w:val="center"/>
        </w:trPr>
        <w:tc>
          <w:tcPr>
            <w:tcW w:w="1219"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1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9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35"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4(iii)</w:t>
            </w:r>
          </w:p>
        </w:tc>
        <w:tc>
          <w:tcPr>
            <w:tcW w:w="109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127</w:t>
            </w:r>
          </w:p>
        </w:tc>
        <w:tc>
          <w:tcPr>
            <w:tcW w:w="2199"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 xml:space="preserve">40 952 447 </w:t>
            </w:r>
          </w:p>
        </w:tc>
      </w:tr>
    </w:tbl>
    <w:p w:rsidR="0009312E" w:rsidRPr="005C092F" w:rsidRDefault="0009312E" w:rsidP="0009312E">
      <w:pPr>
        <w:spacing w:before="120" w:after="120"/>
        <w:jc w:val="both"/>
        <w:rPr>
          <w:rFonts w:ascii="Arial" w:hAnsi="Arial" w:cs="Arial"/>
          <w:sz w:val="24"/>
        </w:rPr>
      </w:pPr>
      <w:r w:rsidRPr="005C092F">
        <w:rPr>
          <w:rFonts w:ascii="Arial" w:hAnsi="Arial" w:cs="Arial"/>
          <w:sz w:val="24"/>
        </w:rPr>
        <w:t>otrzymuje brzmienie:</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27"/>
        <w:gridCol w:w="1115"/>
        <w:gridCol w:w="1803"/>
        <w:gridCol w:w="1643"/>
        <w:gridCol w:w="1102"/>
        <w:gridCol w:w="2171"/>
      </w:tblGrid>
      <w:tr w:rsidR="0009312E" w:rsidRPr="005C092F" w:rsidTr="004F1E98">
        <w:trPr>
          <w:jc w:val="center"/>
        </w:trPr>
        <w:tc>
          <w:tcPr>
            <w:tcW w:w="1227"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15"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803"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43"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4(iii)</w:t>
            </w:r>
          </w:p>
        </w:tc>
        <w:tc>
          <w:tcPr>
            <w:tcW w:w="110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127</w:t>
            </w:r>
          </w:p>
        </w:tc>
        <w:tc>
          <w:tcPr>
            <w:tcW w:w="217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40 918 447</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25"/>
        <w:gridCol w:w="1114"/>
        <w:gridCol w:w="1806"/>
        <w:gridCol w:w="1644"/>
        <w:gridCol w:w="1102"/>
        <w:gridCol w:w="2170"/>
      </w:tblGrid>
      <w:tr w:rsidR="0009312E" w:rsidRPr="005C092F" w:rsidTr="004F1E98">
        <w:trPr>
          <w:jc w:val="center"/>
        </w:trPr>
        <w:tc>
          <w:tcPr>
            <w:tcW w:w="1276" w:type="dxa"/>
          </w:tcPr>
          <w:p w:rsidR="0009312E" w:rsidRPr="005C092F" w:rsidRDefault="0009312E" w:rsidP="004F1E98">
            <w:pPr>
              <w:rPr>
                <w:rFonts w:ascii="Arial" w:hAnsi="Arial" w:cs="Arial"/>
                <w:b/>
                <w:sz w:val="20"/>
                <w:szCs w:val="18"/>
              </w:rPr>
            </w:pPr>
            <w:r w:rsidRPr="005C092F">
              <w:rPr>
                <w:rFonts w:ascii="Arial" w:hAnsi="Arial" w:cs="Arial"/>
                <w:b/>
                <w:sz w:val="20"/>
                <w:szCs w:val="18"/>
              </w:rPr>
              <w:t>5</w:t>
            </w:r>
          </w:p>
        </w:tc>
        <w:tc>
          <w:tcPr>
            <w:tcW w:w="1134"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EFRR</w:t>
            </w:r>
          </w:p>
        </w:tc>
        <w:tc>
          <w:tcPr>
            <w:tcW w:w="1841" w:type="dxa"/>
          </w:tcPr>
          <w:p w:rsidR="0009312E" w:rsidRPr="005C092F" w:rsidRDefault="0009312E" w:rsidP="004F1E98">
            <w:pPr>
              <w:rPr>
                <w:rFonts w:ascii="Arial" w:hAnsi="Arial" w:cs="Arial"/>
                <w:b/>
                <w:sz w:val="20"/>
                <w:szCs w:val="20"/>
              </w:rPr>
            </w:pPr>
            <w:r w:rsidRPr="005C092F">
              <w:rPr>
                <w:rFonts w:ascii="Arial" w:hAnsi="Arial" w:cs="Arial"/>
                <w:b/>
                <w:sz w:val="20"/>
                <w:szCs w:val="20"/>
              </w:rPr>
              <w:t>Słabiej rozwinięte</w:t>
            </w:r>
          </w:p>
        </w:tc>
        <w:tc>
          <w:tcPr>
            <w:tcW w:w="1701" w:type="dxa"/>
          </w:tcPr>
          <w:p w:rsidR="0009312E" w:rsidRPr="005C092F" w:rsidRDefault="0009312E" w:rsidP="004F1E98">
            <w:pPr>
              <w:rPr>
                <w:rFonts w:ascii="Arial" w:hAnsi="Arial" w:cs="Arial"/>
                <w:b/>
                <w:iCs/>
                <w:sz w:val="20"/>
                <w:szCs w:val="18"/>
              </w:rPr>
            </w:pPr>
            <w:r w:rsidRPr="005C092F">
              <w:rPr>
                <w:rFonts w:ascii="Arial" w:hAnsi="Arial" w:cs="Arial"/>
                <w:b/>
                <w:iCs/>
                <w:sz w:val="20"/>
                <w:szCs w:val="18"/>
              </w:rPr>
              <w:t>4(iii)</w:t>
            </w:r>
          </w:p>
        </w:tc>
        <w:tc>
          <w:tcPr>
            <w:tcW w:w="1133"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170</w:t>
            </w:r>
          </w:p>
        </w:tc>
        <w:tc>
          <w:tcPr>
            <w:tcW w:w="226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34 000</w:t>
            </w:r>
          </w:p>
        </w:tc>
      </w:tr>
    </w:tbl>
    <w:p w:rsidR="0009312E" w:rsidRPr="005C092F" w:rsidRDefault="0009312E" w:rsidP="0009312E">
      <w:pPr>
        <w:pStyle w:val="Akapitzlist"/>
        <w:numPr>
          <w:ilvl w:val="0"/>
          <w:numId w:val="12"/>
        </w:numPr>
        <w:tabs>
          <w:tab w:val="left" w:pos="1134"/>
        </w:tabs>
        <w:spacing w:before="120" w:after="120"/>
        <w:contextualSpacing w:val="0"/>
        <w:jc w:val="both"/>
        <w:rPr>
          <w:rFonts w:ascii="Arial" w:eastAsia="Times New Roman" w:hAnsi="Arial" w:cs="Arial"/>
          <w:sz w:val="24"/>
          <w:szCs w:val="24"/>
        </w:rPr>
      </w:pPr>
      <w:r w:rsidRPr="005C092F">
        <w:rPr>
          <w:rFonts w:ascii="Arial" w:hAnsi="Arial" w:cs="Arial"/>
          <w:sz w:val="24"/>
        </w:rPr>
        <w:lastRenderedPageBreak/>
        <w:t xml:space="preserve">Cel szczegółowy </w:t>
      </w:r>
      <w:r w:rsidRPr="005C092F">
        <w:rPr>
          <w:rFonts w:ascii="Arial" w:hAnsi="Arial" w:cs="Arial"/>
          <w:i/>
          <w:sz w:val="24"/>
        </w:rPr>
        <w:t>4(v) zapewnianie równego dostępu do opieki zdrowotnej i wspieranie odporności systemów opieki zdrowotnej, w tym podstawowej opieki zdrowotnej, oraz wspieranie przechodzenia od opieki instytucjonalnej do opieki rodzinnej i środowiskowej</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hAnsi="Arial" w:cs="Arial"/>
          <w:sz w:val="24"/>
          <w:szCs w:val="24"/>
        </w:rPr>
        <w:t xml:space="preserve"> zapis w brzmieniu:</w:t>
      </w:r>
    </w:p>
    <w:p w:rsidR="0009312E" w:rsidRPr="005C092F" w:rsidRDefault="0009312E" w:rsidP="0009312E">
      <w:pPr>
        <w:pStyle w:val="Akapitzlist"/>
        <w:tabs>
          <w:tab w:val="left" w:pos="1134"/>
        </w:tabs>
        <w:spacing w:before="120" w:after="120"/>
        <w:ind w:left="426" w:hanging="426"/>
        <w:contextualSpacing w:val="0"/>
        <w:jc w:val="both"/>
        <w:rPr>
          <w:rFonts w:ascii="Arial" w:hAnsi="Arial" w:cs="Arial"/>
          <w:i/>
          <w:sz w:val="24"/>
          <w:szCs w:val="24"/>
        </w:rPr>
      </w:pPr>
      <w:r w:rsidRPr="005C092F">
        <w:rPr>
          <w:rFonts w:ascii="Arial" w:hAnsi="Arial" w:cs="Arial"/>
          <w:sz w:val="24"/>
          <w:szCs w:val="24"/>
        </w:rPr>
        <w:t>•</w:t>
      </w:r>
      <w:r w:rsidRPr="005C092F">
        <w:rPr>
          <w:rFonts w:ascii="Arial" w:hAnsi="Arial" w:cs="Arial"/>
          <w:sz w:val="24"/>
          <w:szCs w:val="24"/>
        </w:rPr>
        <w:tab/>
      </w:r>
      <w:r w:rsidRPr="005C092F">
        <w:rPr>
          <w:rFonts w:ascii="Arial" w:hAnsi="Arial" w:cs="Arial"/>
          <w:i/>
          <w:sz w:val="24"/>
          <w:szCs w:val="24"/>
        </w:rPr>
        <w:t xml:space="preserve">Budowa, przebudowa i modernizacja obiektów infrastruktury ochrony zdrowia i/lub ich wyposażenie w sprzęt medyczny w zakresie środowiskowych centrów zdrowia psychicznego, </w:t>
      </w:r>
    </w:p>
    <w:p w:rsidR="0009312E" w:rsidRPr="005C092F" w:rsidRDefault="0009312E" w:rsidP="0009312E">
      <w:pPr>
        <w:pStyle w:val="Akapitzlist"/>
        <w:tabs>
          <w:tab w:val="left" w:pos="1134"/>
        </w:tabs>
        <w:spacing w:before="120" w:after="120"/>
        <w:ind w:left="426" w:hanging="426"/>
        <w:contextualSpacing w:val="0"/>
        <w:jc w:val="both"/>
        <w:rPr>
          <w:rFonts w:ascii="Arial" w:hAnsi="Arial" w:cs="Arial"/>
          <w:sz w:val="24"/>
          <w:szCs w:val="24"/>
        </w:rPr>
      </w:pPr>
      <w:r w:rsidRPr="005C092F">
        <w:rPr>
          <w:rFonts w:ascii="Arial" w:hAnsi="Arial" w:cs="Arial"/>
          <w:i/>
          <w:sz w:val="24"/>
          <w:szCs w:val="24"/>
        </w:rPr>
        <w:t>(…)</w:t>
      </w:r>
    </w:p>
    <w:p w:rsidR="0009312E" w:rsidRPr="005C092F" w:rsidRDefault="0009312E" w:rsidP="0009312E">
      <w:pPr>
        <w:spacing w:before="120" w:after="120"/>
        <w:rPr>
          <w:rFonts w:ascii="Arial" w:hAnsi="Arial" w:cs="Arial"/>
          <w:i/>
          <w:sz w:val="24"/>
          <w:szCs w:val="24"/>
        </w:rPr>
      </w:pPr>
      <w:r w:rsidRPr="005C092F">
        <w:rPr>
          <w:rFonts w:ascii="Arial" w:hAnsi="Arial" w:cs="Arial"/>
          <w:i/>
          <w:sz w:val="24"/>
          <w:szCs w:val="24"/>
        </w:rPr>
        <w:t xml:space="preserve">Rozwijana będzie infrastruktura środowiskowej opieki psychiatrycznej poprzez tworzenie Centrów zdrowia Psychicznego (CZP), w tym zgodnie z opracowaną na poziomie regionalnym mapą potrzeb zdrowotnych w zakresie CZP. </w:t>
      </w:r>
    </w:p>
    <w:p w:rsidR="0009312E" w:rsidRPr="005C092F" w:rsidRDefault="0009312E" w:rsidP="0009312E">
      <w:pPr>
        <w:spacing w:before="120" w:after="120"/>
        <w:rPr>
          <w:rFonts w:ascii="Arial" w:hAnsi="Arial" w:cs="Arial"/>
          <w:i/>
          <w:sz w:val="24"/>
          <w:szCs w:val="24"/>
        </w:rPr>
      </w:pPr>
      <w:r w:rsidRPr="005C092F">
        <w:rPr>
          <w:rFonts w:ascii="Arial" w:hAnsi="Arial" w:cs="Arial"/>
          <w:i/>
          <w:sz w:val="24"/>
          <w:szCs w:val="24"/>
        </w:rPr>
        <w:t>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rsidR="0009312E" w:rsidRPr="005C092F" w:rsidRDefault="0009312E" w:rsidP="0009312E">
      <w:pPr>
        <w:spacing w:before="120" w:after="120"/>
        <w:jc w:val="both"/>
        <w:rPr>
          <w:rFonts w:ascii="Arial" w:hAnsi="Arial" w:cs="Arial"/>
          <w:sz w:val="24"/>
        </w:rPr>
      </w:pPr>
      <w:r w:rsidRPr="005C092F">
        <w:rPr>
          <w:rFonts w:ascii="Arial" w:hAnsi="Arial" w:cs="Arial"/>
          <w:sz w:val="24"/>
        </w:rPr>
        <w:t>otrzymuje brzmienie:</w:t>
      </w:r>
    </w:p>
    <w:p w:rsidR="0009312E" w:rsidRPr="005C092F" w:rsidRDefault="0009312E" w:rsidP="0009312E">
      <w:pPr>
        <w:pStyle w:val="Akapitzlist"/>
        <w:tabs>
          <w:tab w:val="left" w:pos="1134"/>
        </w:tabs>
        <w:spacing w:before="120" w:after="120"/>
        <w:ind w:left="426" w:hanging="426"/>
        <w:contextualSpacing w:val="0"/>
        <w:jc w:val="both"/>
        <w:rPr>
          <w:rFonts w:ascii="Arial" w:hAnsi="Arial" w:cs="Arial"/>
          <w:i/>
          <w:sz w:val="24"/>
          <w:szCs w:val="24"/>
        </w:rPr>
      </w:pPr>
      <w:r w:rsidRPr="005C092F">
        <w:rPr>
          <w:rFonts w:ascii="Arial" w:hAnsi="Arial" w:cs="Arial"/>
          <w:sz w:val="24"/>
          <w:szCs w:val="24"/>
        </w:rPr>
        <w:t>•</w:t>
      </w:r>
      <w:r w:rsidRPr="005C092F">
        <w:rPr>
          <w:rFonts w:ascii="Arial" w:hAnsi="Arial" w:cs="Arial"/>
          <w:sz w:val="24"/>
          <w:szCs w:val="24"/>
        </w:rPr>
        <w:tab/>
      </w:r>
      <w:r w:rsidRPr="005C092F">
        <w:rPr>
          <w:rFonts w:ascii="Arial" w:hAnsi="Arial" w:cs="Arial"/>
          <w:i/>
          <w:sz w:val="24"/>
          <w:szCs w:val="24"/>
        </w:rPr>
        <w:t>Budowa, przebudowa i modernizacja obiektów infrastruktury ochrony zdrowia i/lub ich wyposażenie w sprzęt medyczny w zakresie</w:t>
      </w:r>
      <w:r w:rsidRPr="005C092F">
        <w:rPr>
          <w:i/>
        </w:rPr>
        <w:t xml:space="preserve"> </w:t>
      </w:r>
      <w:r w:rsidRPr="005C092F">
        <w:rPr>
          <w:rFonts w:ascii="Arial" w:hAnsi="Arial" w:cs="Arial"/>
          <w:b/>
          <w:i/>
          <w:sz w:val="24"/>
          <w:szCs w:val="24"/>
        </w:rPr>
        <w:t>wdrażania modelu środowiskowej opieki psychiatrycznej dla dzieci, młodzieży i dorosłych</w:t>
      </w:r>
      <w:r w:rsidRPr="005C092F">
        <w:rPr>
          <w:rFonts w:ascii="Arial" w:hAnsi="Arial" w:cs="Arial"/>
          <w:i/>
          <w:sz w:val="24"/>
          <w:szCs w:val="24"/>
        </w:rPr>
        <w:t xml:space="preserve">, </w:t>
      </w:r>
    </w:p>
    <w:p w:rsidR="0009312E" w:rsidRPr="005C092F" w:rsidRDefault="0009312E" w:rsidP="0009312E">
      <w:pPr>
        <w:pStyle w:val="Akapitzlist"/>
        <w:tabs>
          <w:tab w:val="left" w:pos="1134"/>
        </w:tabs>
        <w:spacing w:before="120" w:after="120"/>
        <w:ind w:left="426" w:hanging="426"/>
        <w:contextualSpacing w:val="0"/>
        <w:jc w:val="both"/>
        <w:rPr>
          <w:rFonts w:ascii="Arial" w:hAnsi="Arial" w:cs="Arial"/>
          <w:sz w:val="24"/>
          <w:szCs w:val="24"/>
        </w:rPr>
      </w:pPr>
      <w:r w:rsidRPr="005C092F">
        <w:rPr>
          <w:rFonts w:ascii="Arial" w:hAnsi="Arial" w:cs="Arial"/>
          <w:i/>
          <w:sz w:val="24"/>
          <w:szCs w:val="24"/>
        </w:rPr>
        <w:t>(…)</w:t>
      </w:r>
    </w:p>
    <w:p w:rsidR="0009312E" w:rsidRPr="005C092F" w:rsidRDefault="0009312E" w:rsidP="0009312E">
      <w:pPr>
        <w:spacing w:before="120" w:after="120"/>
        <w:rPr>
          <w:rFonts w:ascii="Arial" w:hAnsi="Arial" w:cs="Arial"/>
          <w:i/>
          <w:sz w:val="24"/>
          <w:szCs w:val="24"/>
        </w:rPr>
      </w:pPr>
      <w:r w:rsidRPr="005C092F">
        <w:rPr>
          <w:rFonts w:ascii="Arial" w:hAnsi="Arial" w:cs="Arial"/>
          <w:i/>
          <w:sz w:val="24"/>
          <w:szCs w:val="24"/>
        </w:rPr>
        <w:t xml:space="preserve">Rozwijana będzie infrastruktura środowiskowej opieki psychiatrycznej </w:t>
      </w:r>
      <w:r w:rsidRPr="005C092F">
        <w:rPr>
          <w:rFonts w:ascii="Arial" w:hAnsi="Arial" w:cs="Arial"/>
          <w:b/>
          <w:i/>
          <w:sz w:val="24"/>
          <w:szCs w:val="24"/>
        </w:rPr>
        <w:t>dla dorosłych</w:t>
      </w:r>
      <w:r w:rsidRPr="005C092F">
        <w:rPr>
          <w:rFonts w:ascii="Arial" w:hAnsi="Arial" w:cs="Arial"/>
          <w:i/>
          <w:sz w:val="24"/>
          <w:szCs w:val="24"/>
        </w:rPr>
        <w:t xml:space="preserve"> poprzez tworzenie Centrów </w:t>
      </w:r>
      <w:r w:rsidRPr="00600AF3">
        <w:rPr>
          <w:rFonts w:ascii="Arial" w:hAnsi="Arial" w:cs="Arial"/>
          <w:i/>
          <w:sz w:val="24"/>
          <w:szCs w:val="24"/>
        </w:rPr>
        <w:t>Z</w:t>
      </w:r>
      <w:r w:rsidRPr="005C092F">
        <w:rPr>
          <w:rFonts w:ascii="Arial" w:hAnsi="Arial" w:cs="Arial"/>
          <w:i/>
          <w:sz w:val="24"/>
          <w:szCs w:val="24"/>
        </w:rPr>
        <w:t>drowia Psychicznego (CZP)</w:t>
      </w:r>
      <w:r w:rsidRPr="005C092F">
        <w:rPr>
          <w:rFonts w:ascii="Arial" w:hAnsi="Arial" w:cs="Arial"/>
          <w:b/>
          <w:i/>
          <w:sz w:val="24"/>
          <w:szCs w:val="24"/>
        </w:rPr>
        <w:t xml:space="preserve"> oraz infrastruktura nowego </w:t>
      </w:r>
      <w:r w:rsidRPr="00600AF3">
        <w:rPr>
          <w:rFonts w:ascii="Arial" w:hAnsi="Arial" w:cs="Arial"/>
          <w:b/>
          <w:i/>
          <w:sz w:val="24"/>
          <w:szCs w:val="24"/>
        </w:rPr>
        <w:t xml:space="preserve">zdeinstytucjonalizowanego </w:t>
      </w:r>
      <w:r w:rsidRPr="005C092F">
        <w:rPr>
          <w:rFonts w:ascii="Arial" w:hAnsi="Arial" w:cs="Arial"/>
          <w:b/>
          <w:i/>
          <w:sz w:val="24"/>
          <w:szCs w:val="24"/>
        </w:rPr>
        <w:t>modelu opieki psychiatrycznej dla dzieci i młodzieży opartego na trzech poziomach referencyjnych</w:t>
      </w:r>
      <w:r w:rsidRPr="005C092F">
        <w:rPr>
          <w:rFonts w:ascii="Arial" w:hAnsi="Arial" w:cs="Arial"/>
          <w:i/>
          <w:sz w:val="24"/>
          <w:szCs w:val="24"/>
        </w:rPr>
        <w:t xml:space="preserve">, zgodnie z opracowaną na poziomie regionalnym mapą potrzeb zdrowotnych w zakresie </w:t>
      </w:r>
      <w:r w:rsidRPr="005C092F">
        <w:rPr>
          <w:rFonts w:ascii="Arial" w:hAnsi="Arial" w:cs="Arial"/>
          <w:b/>
          <w:i/>
          <w:sz w:val="24"/>
          <w:szCs w:val="24"/>
        </w:rPr>
        <w:t>opieki psychiatrycznej</w:t>
      </w:r>
      <w:r>
        <w:rPr>
          <w:rFonts w:ascii="Arial" w:hAnsi="Arial" w:cs="Arial"/>
          <w:b/>
          <w:i/>
          <w:sz w:val="24"/>
          <w:szCs w:val="24"/>
        </w:rPr>
        <w:t xml:space="preserve"> </w:t>
      </w:r>
      <w:r w:rsidRPr="00600AF3">
        <w:rPr>
          <w:rFonts w:ascii="Arial" w:hAnsi="Arial" w:cs="Arial"/>
          <w:b/>
          <w:i/>
          <w:sz w:val="24"/>
          <w:szCs w:val="24"/>
        </w:rPr>
        <w:t>i właściwymi rekomendacjami zawartymi w Wojewódzkim Planie Transformacji</w:t>
      </w:r>
      <w:r w:rsidRPr="005C092F">
        <w:rPr>
          <w:rFonts w:ascii="Arial" w:hAnsi="Arial" w:cs="Arial"/>
          <w:i/>
          <w:sz w:val="24"/>
          <w:szCs w:val="24"/>
        </w:rPr>
        <w:t xml:space="preserve">. </w:t>
      </w:r>
    </w:p>
    <w:p w:rsidR="0009312E" w:rsidRPr="005C092F" w:rsidRDefault="0009312E" w:rsidP="0009312E">
      <w:pPr>
        <w:pStyle w:val="Akapitzlist"/>
        <w:tabs>
          <w:tab w:val="left" w:pos="1134"/>
        </w:tabs>
        <w:spacing w:before="120" w:after="120"/>
        <w:ind w:left="0"/>
        <w:contextualSpacing w:val="0"/>
        <w:jc w:val="both"/>
        <w:rPr>
          <w:rFonts w:ascii="Arial" w:hAnsi="Arial" w:cs="Arial"/>
          <w:i/>
          <w:sz w:val="24"/>
          <w:szCs w:val="24"/>
        </w:rPr>
      </w:pPr>
      <w:r w:rsidRPr="005C092F">
        <w:rPr>
          <w:rFonts w:ascii="Arial" w:hAnsi="Arial" w:cs="Arial"/>
          <w:i/>
          <w:sz w:val="24"/>
          <w:szCs w:val="24"/>
        </w:rPr>
        <w:t xml:space="preserve">Dla zapewnienia spójności z krajowymi ramami strategicznymi reformy psychiatrii projekty infrastrukturalne w zakresie reformy zdrowia psychicznego będą realizowane po uzgodnieniu z ministrem właściwym do spraw zdrowia. Inwestycje będą skupione przede wszystkim na </w:t>
      </w:r>
      <w:r w:rsidRPr="005C092F">
        <w:rPr>
          <w:rFonts w:ascii="Arial" w:hAnsi="Arial" w:cs="Arial"/>
          <w:b/>
          <w:i/>
          <w:sz w:val="24"/>
          <w:szCs w:val="24"/>
        </w:rPr>
        <w:t>niestacjonarnych formach udzielania świadczeń</w:t>
      </w:r>
      <w:r w:rsidRPr="005C092F">
        <w:rPr>
          <w:rFonts w:ascii="Arial" w:hAnsi="Arial" w:cs="Arial"/>
          <w:i/>
          <w:sz w:val="24"/>
          <w:szCs w:val="24"/>
        </w:rPr>
        <w:t xml:space="preserve"> i nie będą prowadziły do zwiększenia ogólnej liczby łóżek szpitalnych w systemie ochrony zdrowia, w tym w dziedzinie psychiatrii oraz psychiatrii dziecięcej. Trzeci poziom referencyjny </w:t>
      </w:r>
      <w:r w:rsidRPr="005C092F">
        <w:rPr>
          <w:rFonts w:ascii="Arial" w:hAnsi="Arial" w:cs="Arial"/>
          <w:b/>
          <w:i/>
          <w:sz w:val="24"/>
          <w:szCs w:val="24"/>
        </w:rPr>
        <w:t>w psychiatrii dzieci i młodzieży</w:t>
      </w:r>
      <w:r w:rsidRPr="005C092F">
        <w:rPr>
          <w:rFonts w:ascii="Arial" w:hAnsi="Arial" w:cs="Arial"/>
          <w:i/>
          <w:sz w:val="24"/>
          <w:szCs w:val="24"/>
        </w:rPr>
        <w:t xml:space="preserve"> może być wspierany jedynie w ramach </w:t>
      </w:r>
      <w:r w:rsidRPr="005C092F">
        <w:rPr>
          <w:rFonts w:ascii="Arial" w:hAnsi="Arial" w:cs="Arial"/>
          <w:i/>
          <w:sz w:val="24"/>
          <w:szCs w:val="24"/>
        </w:rPr>
        <w:lastRenderedPageBreak/>
        <w:t>kompleksowych projektów obejmujących inwestycje we wszystkie poziomy referencyjne.</w:t>
      </w:r>
    </w:p>
    <w:p w:rsidR="0009312E" w:rsidRPr="005C092F" w:rsidRDefault="0009312E" w:rsidP="0009312E">
      <w:pPr>
        <w:pStyle w:val="Akapitzlist"/>
        <w:tabs>
          <w:tab w:val="left" w:pos="1134"/>
        </w:tabs>
        <w:spacing w:before="120" w:after="120"/>
        <w:ind w:left="0"/>
        <w:contextualSpacing w:val="0"/>
        <w:jc w:val="both"/>
        <w:rPr>
          <w:rFonts w:ascii="Arial" w:hAnsi="Arial" w:cs="Arial"/>
          <w:b/>
          <w:i/>
          <w:sz w:val="24"/>
          <w:szCs w:val="24"/>
        </w:rPr>
      </w:pPr>
      <w:r w:rsidRPr="005C092F">
        <w:rPr>
          <w:rFonts w:ascii="Arial" w:hAnsi="Arial" w:cs="Arial"/>
          <w:b/>
          <w:i/>
          <w:sz w:val="24"/>
          <w:szCs w:val="24"/>
        </w:rPr>
        <w:t>Infrastruktura dla stacjonarnej opieki psychiatrycznej dla dorosłych (wyłącznie w ramach CZP) może być wspierana jedynie w ramach projektów obejmujących również działania dotyczące co najmniej dwóch innych niż stacjonarna form udzielania świadczeń w ramach CZP.</w:t>
      </w:r>
    </w:p>
    <w:p w:rsidR="0009312E" w:rsidRPr="005C092F" w:rsidRDefault="0009312E" w:rsidP="0009312E">
      <w:pPr>
        <w:pStyle w:val="Akapitzlist"/>
        <w:tabs>
          <w:tab w:val="left" w:pos="1134"/>
        </w:tabs>
        <w:spacing w:before="120" w:after="120"/>
        <w:ind w:left="1701"/>
        <w:contextualSpacing w:val="0"/>
        <w:jc w:val="both"/>
        <w:rPr>
          <w:rFonts w:ascii="Arial" w:hAnsi="Arial" w:cs="Arial"/>
          <w:sz w:val="24"/>
          <w:szCs w:val="24"/>
        </w:rPr>
      </w:pPr>
      <w:r w:rsidRPr="005C092F">
        <w:rPr>
          <w:rFonts w:ascii="Arial" w:hAnsi="Arial" w:cs="Arial"/>
          <w:sz w:val="24"/>
        </w:rPr>
        <w:t xml:space="preserve">oraz po dotychczasowym </w:t>
      </w:r>
      <w:r w:rsidRPr="005C092F">
        <w:rPr>
          <w:rFonts w:ascii="Arial" w:hAnsi="Arial" w:cs="Arial"/>
          <w:sz w:val="24"/>
          <w:szCs w:val="24"/>
        </w:rPr>
        <w:t>brzmieniu dodaje się zapis w brzmieniu:</w:t>
      </w:r>
    </w:p>
    <w:p w:rsidR="0009312E" w:rsidRPr="005C092F" w:rsidRDefault="0009312E" w:rsidP="0009312E">
      <w:pPr>
        <w:pStyle w:val="Akapitzlist"/>
        <w:tabs>
          <w:tab w:val="left" w:pos="1134"/>
        </w:tabs>
        <w:spacing w:before="120" w:after="120"/>
        <w:ind w:left="0"/>
        <w:contextualSpacing w:val="0"/>
        <w:jc w:val="both"/>
        <w:rPr>
          <w:rFonts w:ascii="Arial" w:hAnsi="Arial" w:cs="Arial"/>
          <w:b/>
          <w:i/>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64"/>
        <w:gridCol w:w="1124"/>
        <w:gridCol w:w="1768"/>
        <w:gridCol w:w="1674"/>
        <w:gridCol w:w="1078"/>
        <w:gridCol w:w="2153"/>
      </w:tblGrid>
      <w:tr w:rsidR="0009312E" w:rsidRPr="005C092F" w:rsidTr="004F1E98">
        <w:trPr>
          <w:tblHeader/>
          <w:jc w:val="center"/>
        </w:trPr>
        <w:tc>
          <w:tcPr>
            <w:tcW w:w="1264"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Nr priorytetu</w:t>
            </w:r>
          </w:p>
        </w:tc>
        <w:tc>
          <w:tcPr>
            <w:tcW w:w="1124"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Fundusz</w:t>
            </w:r>
          </w:p>
        </w:tc>
        <w:tc>
          <w:tcPr>
            <w:tcW w:w="1768"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Kategoria regionu</w:t>
            </w:r>
          </w:p>
        </w:tc>
        <w:tc>
          <w:tcPr>
            <w:tcW w:w="1674"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Cel szczegółowy</w:t>
            </w:r>
          </w:p>
        </w:tc>
        <w:tc>
          <w:tcPr>
            <w:tcW w:w="1078"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 xml:space="preserve">Kod </w:t>
            </w:r>
          </w:p>
        </w:tc>
        <w:tc>
          <w:tcPr>
            <w:tcW w:w="2153" w:type="dxa"/>
          </w:tcPr>
          <w:p w:rsidR="0009312E" w:rsidRPr="005C092F" w:rsidRDefault="0009312E" w:rsidP="004F1E98">
            <w:pPr>
              <w:rPr>
                <w:rFonts w:ascii="Arial" w:hAnsi="Arial" w:cs="Arial"/>
                <w:b/>
                <w:iCs/>
                <w:sz w:val="20"/>
                <w:szCs w:val="20"/>
              </w:rPr>
            </w:pPr>
            <w:r w:rsidRPr="005C092F">
              <w:rPr>
                <w:rFonts w:ascii="Arial" w:hAnsi="Arial" w:cs="Arial"/>
                <w:b/>
                <w:sz w:val="20"/>
                <w:szCs w:val="20"/>
              </w:rPr>
              <w:t>Kwota (w EUR)</w:t>
            </w:r>
          </w:p>
        </w:tc>
      </w:tr>
      <w:tr w:rsidR="0009312E" w:rsidRPr="005C092F" w:rsidTr="004F1E98">
        <w:trPr>
          <w:jc w:val="center"/>
        </w:trPr>
        <w:tc>
          <w:tcPr>
            <w:tcW w:w="1264"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2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74"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7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128</w:t>
            </w:r>
          </w:p>
        </w:tc>
        <w:tc>
          <w:tcPr>
            <w:tcW w:w="21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40 722 410</w:t>
            </w:r>
          </w:p>
        </w:tc>
      </w:tr>
      <w:tr w:rsidR="0009312E" w:rsidRPr="005C092F" w:rsidTr="004F1E98">
        <w:trPr>
          <w:jc w:val="center"/>
        </w:trPr>
        <w:tc>
          <w:tcPr>
            <w:tcW w:w="1264"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2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74"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7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129</w:t>
            </w:r>
          </w:p>
        </w:tc>
        <w:tc>
          <w:tcPr>
            <w:tcW w:w="21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 xml:space="preserve">40 722 410 </w:t>
            </w:r>
          </w:p>
        </w:tc>
      </w:tr>
      <w:tr w:rsidR="0009312E" w:rsidRPr="005C092F" w:rsidTr="004F1E98">
        <w:trPr>
          <w:jc w:val="center"/>
        </w:trPr>
        <w:tc>
          <w:tcPr>
            <w:tcW w:w="1264" w:type="dxa"/>
          </w:tcPr>
          <w:p w:rsidR="0009312E" w:rsidRPr="005C092F" w:rsidRDefault="0009312E" w:rsidP="004F1E98">
            <w:pPr>
              <w:tabs>
                <w:tab w:val="left" w:pos="504"/>
              </w:tabs>
              <w:rPr>
                <w:rFonts w:ascii="Arial" w:hAnsi="Arial" w:cs="Arial"/>
                <w:iCs/>
                <w:sz w:val="20"/>
                <w:szCs w:val="20"/>
              </w:rPr>
            </w:pPr>
            <w:r w:rsidRPr="005C092F">
              <w:rPr>
                <w:rFonts w:ascii="Arial" w:hAnsi="Arial" w:cs="Arial"/>
                <w:sz w:val="20"/>
                <w:szCs w:val="18"/>
              </w:rPr>
              <w:t>5</w:t>
            </w:r>
          </w:p>
        </w:tc>
        <w:tc>
          <w:tcPr>
            <w:tcW w:w="112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74"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7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130</w:t>
            </w:r>
          </w:p>
        </w:tc>
        <w:tc>
          <w:tcPr>
            <w:tcW w:w="21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 xml:space="preserve">41 722 409 </w:t>
            </w:r>
          </w:p>
        </w:tc>
      </w:tr>
    </w:tbl>
    <w:p w:rsidR="0009312E" w:rsidRPr="005C092F" w:rsidRDefault="0009312E" w:rsidP="0009312E">
      <w:pPr>
        <w:pStyle w:val="Akapitzlist"/>
        <w:tabs>
          <w:tab w:val="left" w:pos="1134"/>
        </w:tabs>
        <w:spacing w:before="120" w:after="120"/>
        <w:ind w:left="0"/>
        <w:contextualSpacing w:val="0"/>
        <w:jc w:val="both"/>
        <w:rPr>
          <w:rFonts w:ascii="Arial" w:hAnsi="Arial" w:cs="Arial"/>
          <w:sz w:val="24"/>
          <w:szCs w:val="24"/>
        </w:rPr>
      </w:pPr>
      <w:r w:rsidRPr="005C092F">
        <w:rPr>
          <w:rFonts w:ascii="Arial" w:hAnsi="Arial" w:cs="Arial"/>
          <w:sz w:val="24"/>
          <w:szCs w:val="24"/>
        </w:rPr>
        <w:t>otrzymuje brzmienie:</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21"/>
        <w:gridCol w:w="1112"/>
        <w:gridCol w:w="1800"/>
        <w:gridCol w:w="1632"/>
        <w:gridCol w:w="1097"/>
        <w:gridCol w:w="2199"/>
      </w:tblGrid>
      <w:tr w:rsidR="0009312E" w:rsidRPr="005C092F" w:rsidTr="004F1E98">
        <w:trPr>
          <w:jc w:val="center"/>
        </w:trPr>
        <w:tc>
          <w:tcPr>
            <w:tcW w:w="1221"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1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9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33"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9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128</w:t>
            </w:r>
          </w:p>
        </w:tc>
        <w:tc>
          <w:tcPr>
            <w:tcW w:w="2199"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38 591 290</w:t>
            </w:r>
          </w:p>
        </w:tc>
      </w:tr>
      <w:tr w:rsidR="0009312E" w:rsidRPr="005C092F" w:rsidTr="004F1E98">
        <w:trPr>
          <w:jc w:val="center"/>
        </w:trPr>
        <w:tc>
          <w:tcPr>
            <w:tcW w:w="1221" w:type="dxa"/>
          </w:tcPr>
          <w:p w:rsidR="0009312E" w:rsidRPr="005C092F" w:rsidRDefault="0009312E" w:rsidP="004F1E98">
            <w:pPr>
              <w:rPr>
                <w:rFonts w:ascii="Arial" w:hAnsi="Arial" w:cs="Arial"/>
                <w:iCs/>
                <w:sz w:val="20"/>
                <w:szCs w:val="20"/>
              </w:rPr>
            </w:pPr>
            <w:r w:rsidRPr="005C092F">
              <w:rPr>
                <w:rFonts w:ascii="Arial" w:hAnsi="Arial" w:cs="Arial"/>
                <w:sz w:val="20"/>
                <w:szCs w:val="18"/>
              </w:rPr>
              <w:t>5</w:t>
            </w:r>
          </w:p>
        </w:tc>
        <w:tc>
          <w:tcPr>
            <w:tcW w:w="111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9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33"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9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129</w:t>
            </w:r>
          </w:p>
        </w:tc>
        <w:tc>
          <w:tcPr>
            <w:tcW w:w="2199"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38 686 289</w:t>
            </w:r>
          </w:p>
        </w:tc>
      </w:tr>
      <w:tr w:rsidR="0009312E" w:rsidRPr="005C092F" w:rsidTr="004F1E98">
        <w:trPr>
          <w:jc w:val="center"/>
        </w:trPr>
        <w:tc>
          <w:tcPr>
            <w:tcW w:w="1221" w:type="dxa"/>
          </w:tcPr>
          <w:p w:rsidR="0009312E" w:rsidRPr="005C092F" w:rsidRDefault="0009312E" w:rsidP="004F1E98">
            <w:pPr>
              <w:tabs>
                <w:tab w:val="left" w:pos="504"/>
              </w:tabs>
              <w:rPr>
                <w:rFonts w:ascii="Arial" w:hAnsi="Arial" w:cs="Arial"/>
                <w:iCs/>
                <w:sz w:val="20"/>
                <w:szCs w:val="20"/>
              </w:rPr>
            </w:pPr>
            <w:r w:rsidRPr="005C092F">
              <w:rPr>
                <w:rFonts w:ascii="Arial" w:hAnsi="Arial" w:cs="Arial"/>
                <w:sz w:val="20"/>
                <w:szCs w:val="18"/>
              </w:rPr>
              <w:t>5</w:t>
            </w:r>
          </w:p>
        </w:tc>
        <w:tc>
          <w:tcPr>
            <w:tcW w:w="111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EFRR</w:t>
            </w:r>
          </w:p>
        </w:tc>
        <w:tc>
          <w:tcPr>
            <w:tcW w:w="179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33" w:type="dxa"/>
          </w:tcPr>
          <w:p w:rsidR="0009312E" w:rsidRPr="005C092F" w:rsidRDefault="0009312E" w:rsidP="004F1E98">
            <w:pPr>
              <w:rPr>
                <w:rFonts w:ascii="Arial" w:hAnsi="Arial" w:cs="Arial"/>
                <w:iCs/>
                <w:sz w:val="20"/>
                <w:szCs w:val="20"/>
              </w:rPr>
            </w:pPr>
            <w:r w:rsidRPr="005C092F">
              <w:rPr>
                <w:rFonts w:ascii="Arial" w:hAnsi="Arial" w:cs="Arial"/>
                <w:iCs/>
                <w:sz w:val="20"/>
                <w:szCs w:val="18"/>
              </w:rPr>
              <w:t>4(v)</w:t>
            </w:r>
          </w:p>
        </w:tc>
        <w:tc>
          <w:tcPr>
            <w:tcW w:w="1098"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130</w:t>
            </w:r>
          </w:p>
        </w:tc>
        <w:tc>
          <w:tcPr>
            <w:tcW w:w="2199"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39 636 289</w:t>
            </w:r>
          </w:p>
        </w:tc>
      </w:tr>
      <w:tr w:rsidR="0009312E" w:rsidRPr="005C092F" w:rsidTr="004F1E98">
        <w:trPr>
          <w:jc w:val="center"/>
        </w:trPr>
        <w:tc>
          <w:tcPr>
            <w:tcW w:w="1219" w:type="dxa"/>
          </w:tcPr>
          <w:p w:rsidR="0009312E" w:rsidRPr="005C092F" w:rsidRDefault="0009312E" w:rsidP="004F1E98">
            <w:pPr>
              <w:tabs>
                <w:tab w:val="left" w:pos="504"/>
              </w:tabs>
              <w:rPr>
                <w:rFonts w:ascii="Arial" w:hAnsi="Arial" w:cs="Arial"/>
                <w:b/>
                <w:sz w:val="20"/>
                <w:szCs w:val="18"/>
              </w:rPr>
            </w:pPr>
            <w:r w:rsidRPr="005C092F">
              <w:rPr>
                <w:rFonts w:ascii="Arial" w:hAnsi="Arial" w:cs="Arial"/>
                <w:b/>
                <w:sz w:val="20"/>
                <w:szCs w:val="18"/>
              </w:rPr>
              <w:t>5</w:t>
            </w:r>
          </w:p>
        </w:tc>
        <w:tc>
          <w:tcPr>
            <w:tcW w:w="111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EFRR</w:t>
            </w:r>
          </w:p>
        </w:tc>
        <w:tc>
          <w:tcPr>
            <w:tcW w:w="1801" w:type="dxa"/>
          </w:tcPr>
          <w:p w:rsidR="0009312E" w:rsidRPr="005C092F" w:rsidRDefault="0009312E" w:rsidP="004F1E98">
            <w:pPr>
              <w:rPr>
                <w:rFonts w:ascii="Arial" w:hAnsi="Arial" w:cs="Arial"/>
                <w:b/>
                <w:sz w:val="20"/>
                <w:szCs w:val="20"/>
              </w:rPr>
            </w:pPr>
            <w:r w:rsidRPr="005C092F">
              <w:rPr>
                <w:rFonts w:ascii="Arial" w:hAnsi="Arial" w:cs="Arial"/>
                <w:b/>
                <w:sz w:val="20"/>
                <w:szCs w:val="20"/>
              </w:rPr>
              <w:t>Słabiej rozwinięte</w:t>
            </w:r>
          </w:p>
        </w:tc>
        <w:tc>
          <w:tcPr>
            <w:tcW w:w="1632" w:type="dxa"/>
          </w:tcPr>
          <w:p w:rsidR="0009312E" w:rsidRPr="005C092F" w:rsidRDefault="0009312E" w:rsidP="004F1E98">
            <w:pPr>
              <w:rPr>
                <w:rFonts w:ascii="Arial" w:hAnsi="Arial" w:cs="Arial"/>
                <w:b/>
                <w:iCs/>
                <w:sz w:val="20"/>
                <w:szCs w:val="18"/>
              </w:rPr>
            </w:pPr>
            <w:r w:rsidRPr="005C092F">
              <w:rPr>
                <w:rFonts w:ascii="Arial" w:hAnsi="Arial" w:cs="Arial"/>
                <w:b/>
                <w:iCs/>
                <w:sz w:val="20"/>
                <w:szCs w:val="18"/>
              </w:rPr>
              <w:t>4(v)</w:t>
            </w:r>
          </w:p>
        </w:tc>
        <w:tc>
          <w:tcPr>
            <w:tcW w:w="1097"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170</w:t>
            </w:r>
          </w:p>
        </w:tc>
        <w:tc>
          <w:tcPr>
            <w:tcW w:w="220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95 000</w:t>
            </w:r>
          </w:p>
        </w:tc>
      </w:tr>
      <w:tr w:rsidR="0009312E" w:rsidRPr="005C092F" w:rsidTr="004F1E98">
        <w:trPr>
          <w:jc w:val="center"/>
        </w:trPr>
        <w:tc>
          <w:tcPr>
            <w:tcW w:w="1219" w:type="dxa"/>
          </w:tcPr>
          <w:p w:rsidR="0009312E" w:rsidRPr="005C092F" w:rsidRDefault="0009312E" w:rsidP="004F1E98">
            <w:pPr>
              <w:tabs>
                <w:tab w:val="left" w:pos="504"/>
              </w:tabs>
              <w:rPr>
                <w:rFonts w:ascii="Arial" w:hAnsi="Arial" w:cs="Arial"/>
                <w:b/>
                <w:sz w:val="20"/>
                <w:szCs w:val="18"/>
              </w:rPr>
            </w:pPr>
            <w:r w:rsidRPr="005C092F">
              <w:rPr>
                <w:rFonts w:ascii="Arial" w:hAnsi="Arial" w:cs="Arial"/>
                <w:b/>
                <w:sz w:val="20"/>
                <w:szCs w:val="18"/>
              </w:rPr>
              <w:t>5</w:t>
            </w:r>
          </w:p>
        </w:tc>
        <w:tc>
          <w:tcPr>
            <w:tcW w:w="111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EFRR</w:t>
            </w:r>
          </w:p>
        </w:tc>
        <w:tc>
          <w:tcPr>
            <w:tcW w:w="1801" w:type="dxa"/>
          </w:tcPr>
          <w:p w:rsidR="0009312E" w:rsidRPr="005C092F" w:rsidRDefault="0009312E" w:rsidP="004F1E98">
            <w:pPr>
              <w:rPr>
                <w:rFonts w:ascii="Arial" w:hAnsi="Arial" w:cs="Arial"/>
                <w:b/>
                <w:sz w:val="20"/>
                <w:szCs w:val="20"/>
              </w:rPr>
            </w:pPr>
            <w:r w:rsidRPr="005C092F">
              <w:rPr>
                <w:rFonts w:ascii="Arial" w:hAnsi="Arial" w:cs="Arial"/>
                <w:b/>
                <w:sz w:val="20"/>
                <w:szCs w:val="20"/>
              </w:rPr>
              <w:t>Słabiej rozwinięte</w:t>
            </w:r>
          </w:p>
        </w:tc>
        <w:tc>
          <w:tcPr>
            <w:tcW w:w="1632" w:type="dxa"/>
          </w:tcPr>
          <w:p w:rsidR="0009312E" w:rsidRPr="005C092F" w:rsidRDefault="0009312E" w:rsidP="004F1E98">
            <w:pPr>
              <w:rPr>
                <w:rFonts w:ascii="Arial" w:hAnsi="Arial" w:cs="Arial"/>
                <w:b/>
                <w:iCs/>
                <w:sz w:val="20"/>
                <w:szCs w:val="18"/>
              </w:rPr>
            </w:pPr>
            <w:r w:rsidRPr="005C092F">
              <w:rPr>
                <w:rFonts w:ascii="Arial" w:hAnsi="Arial" w:cs="Arial"/>
                <w:b/>
                <w:iCs/>
                <w:sz w:val="20"/>
                <w:szCs w:val="18"/>
              </w:rPr>
              <w:t>4(v)</w:t>
            </w:r>
          </w:p>
        </w:tc>
        <w:tc>
          <w:tcPr>
            <w:tcW w:w="1097"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172</w:t>
            </w:r>
          </w:p>
        </w:tc>
        <w:tc>
          <w:tcPr>
            <w:tcW w:w="220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6 158 361</w:t>
            </w:r>
          </w:p>
        </w:tc>
      </w:tr>
    </w:tbl>
    <w:p w:rsidR="0009312E" w:rsidRPr="005C092F" w:rsidRDefault="0009312E" w:rsidP="0009312E">
      <w:pPr>
        <w:pStyle w:val="Akapitzlist"/>
        <w:numPr>
          <w:ilvl w:val="0"/>
          <w:numId w:val="12"/>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4(vi) wzmacnianie roli kultury i zrównoważonej turystyki w rozwoju gospodarczym, włączeniu społecznym i innowacjach społecznych</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hAnsi="Arial" w:cs="Arial"/>
          <w:sz w:val="24"/>
          <w:szCs w:val="24"/>
        </w:rPr>
        <w:t xml:space="preserve"> zapis w brzmieniu:</w:t>
      </w:r>
    </w:p>
    <w:p w:rsidR="0009312E" w:rsidRPr="005C092F" w:rsidRDefault="0009312E" w:rsidP="0009312E">
      <w:pPr>
        <w:pStyle w:val="Akapitzlist"/>
        <w:tabs>
          <w:tab w:val="left" w:pos="0"/>
        </w:tabs>
        <w:spacing w:before="120" w:after="120"/>
        <w:ind w:left="0"/>
        <w:contextualSpacing w:val="0"/>
        <w:jc w:val="both"/>
        <w:rPr>
          <w:rFonts w:ascii="Arial" w:hAnsi="Arial" w:cs="Arial"/>
          <w:i/>
          <w:sz w:val="24"/>
          <w:szCs w:val="24"/>
        </w:rPr>
      </w:pPr>
      <w:r w:rsidRPr="005C092F">
        <w:rPr>
          <w:rFonts w:ascii="Arial" w:hAnsi="Arial" w:cs="Arial"/>
          <w:i/>
          <w:sz w:val="24"/>
          <w:szCs w:val="24"/>
        </w:rPr>
        <w:t>Przy realizacji przedsięwzięć w zakresie kultury i turystyki  powinna zostać zapewniona trwałość finansowa, trwałość środowiskowa, odporność na przyszłe kryzysy oraz pozytywny wpływ na mniejszości i lokalne społeczności oraz konieczność mocniejszego uwzględnienia aspektów społecznych. Realizowane projekty powinny przyczyniać się do dywersyfikacji źródeł dochodów własnych i poprawy samowystarczalności finansowej wspieranych obiektów.</w:t>
      </w:r>
    </w:p>
    <w:p w:rsidR="0009312E" w:rsidRPr="005C092F" w:rsidRDefault="0009312E" w:rsidP="0009312E">
      <w:pPr>
        <w:pStyle w:val="Akapitzlist"/>
        <w:tabs>
          <w:tab w:val="left" w:pos="1134"/>
        </w:tabs>
        <w:spacing w:before="120" w:after="120"/>
        <w:ind w:left="0"/>
        <w:contextualSpacing w:val="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tabs>
          <w:tab w:val="left" w:pos="1134"/>
        </w:tabs>
        <w:spacing w:before="120" w:after="120"/>
        <w:rPr>
          <w:rFonts w:ascii="Arial" w:hAnsi="Arial" w:cs="Arial"/>
          <w:i/>
          <w:iCs/>
          <w:sz w:val="24"/>
          <w:szCs w:val="24"/>
        </w:rPr>
      </w:pPr>
      <w:r w:rsidRPr="005C092F">
        <w:rPr>
          <w:rFonts w:ascii="Arial" w:hAnsi="Arial" w:cs="Arial"/>
          <w:i/>
          <w:iCs/>
          <w:sz w:val="24"/>
          <w:szCs w:val="24"/>
        </w:rPr>
        <w:t xml:space="preserve">Przy realizacji przedsięwzięć w zakresie kultury i turystyki  powinna zostać zapewniona trwałość finansowa, trwałość środowiskowa, odporność na przyszłe kryzysy oraz pozytywny wpływ na mniejszości i lokalne społeczności oraz konieczność mocniejszego uwzględnienia aspektów społecznych. Realizowane </w:t>
      </w:r>
      <w:r w:rsidRPr="005C092F">
        <w:rPr>
          <w:rFonts w:ascii="Arial" w:hAnsi="Arial" w:cs="Arial"/>
          <w:i/>
          <w:iCs/>
          <w:sz w:val="24"/>
          <w:szCs w:val="24"/>
        </w:rPr>
        <w:lastRenderedPageBreak/>
        <w:t xml:space="preserve">projekty powinny przyczyniać się do dywersyfikacji źródeł </w:t>
      </w:r>
      <w:r w:rsidRPr="005C092F">
        <w:rPr>
          <w:rFonts w:ascii="Arial" w:hAnsi="Arial" w:cs="Arial"/>
          <w:b/>
          <w:i/>
          <w:iCs/>
          <w:sz w:val="24"/>
          <w:szCs w:val="24"/>
        </w:rPr>
        <w:t>przychodów</w:t>
      </w:r>
      <w:r w:rsidRPr="005C092F">
        <w:rPr>
          <w:rFonts w:ascii="Arial" w:hAnsi="Arial" w:cs="Arial"/>
          <w:i/>
          <w:iCs/>
          <w:sz w:val="24"/>
          <w:szCs w:val="24"/>
        </w:rPr>
        <w:t xml:space="preserve"> własnych i poprawy samowystarczalności finansowej wspieranych obiektów.</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Planowane wykorzystanie instrumentów finansowych</w:t>
      </w:r>
      <w:r w:rsidRPr="005C092F">
        <w:rPr>
          <w:rFonts w:ascii="Arial" w:hAnsi="Arial" w:cs="Arial"/>
          <w:sz w:val="24"/>
          <w:szCs w:val="24"/>
        </w:rPr>
        <w:t xml:space="preserve"> zapis w brzmieniu:</w:t>
      </w:r>
    </w:p>
    <w:p w:rsidR="0009312E" w:rsidRPr="005C092F" w:rsidRDefault="0009312E" w:rsidP="0009312E">
      <w:pPr>
        <w:tabs>
          <w:tab w:val="left" w:pos="1134"/>
        </w:tabs>
        <w:spacing w:before="120" w:after="120"/>
        <w:rPr>
          <w:rFonts w:ascii="Arial" w:hAnsi="Arial" w:cs="Arial"/>
          <w:i/>
          <w:iCs/>
          <w:sz w:val="24"/>
          <w:szCs w:val="24"/>
        </w:rPr>
      </w:pPr>
      <w:r w:rsidRPr="005C092F">
        <w:rPr>
          <w:rFonts w:ascii="Arial" w:hAnsi="Arial" w:cs="Arial"/>
          <w:i/>
          <w:iCs/>
          <w:sz w:val="24"/>
          <w:szCs w:val="24"/>
        </w:rPr>
        <w:t>Planowane do realizacji projekty w ramach celu szczegółowego będą realizowane przez instytucje publiczne, organizacje pozarządowe lub przedsiębiorstwa społeczne i co do zasady nie będą generować dochodów/oszczędności.</w:t>
      </w:r>
    </w:p>
    <w:p w:rsidR="0009312E" w:rsidRPr="005C092F" w:rsidRDefault="0009312E" w:rsidP="0009312E">
      <w:pPr>
        <w:pStyle w:val="Akapitzlist"/>
        <w:tabs>
          <w:tab w:val="left" w:pos="1134"/>
        </w:tabs>
        <w:spacing w:before="120" w:after="120"/>
        <w:ind w:left="0"/>
        <w:contextualSpacing w:val="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tabs>
          <w:tab w:val="left" w:pos="1134"/>
        </w:tabs>
        <w:spacing w:before="120" w:after="120"/>
        <w:rPr>
          <w:rFonts w:ascii="Arial" w:hAnsi="Arial" w:cs="Arial"/>
          <w:b/>
          <w:i/>
          <w:iCs/>
          <w:sz w:val="24"/>
          <w:szCs w:val="24"/>
        </w:rPr>
      </w:pPr>
      <w:r w:rsidRPr="005C092F">
        <w:rPr>
          <w:rFonts w:ascii="Arial" w:hAnsi="Arial" w:cs="Arial"/>
          <w:i/>
          <w:iCs/>
          <w:sz w:val="24"/>
          <w:szCs w:val="24"/>
        </w:rPr>
        <w:t xml:space="preserve">Planowane do realizacji projekty w ramach celu szczegółowego będą realizowane przez instytucje publiczne, organizacje pozarządowe lub przedsiębiorstwa społeczne i co do zasady nie będą generować </w:t>
      </w:r>
      <w:r w:rsidRPr="005C092F">
        <w:rPr>
          <w:rFonts w:ascii="Arial" w:hAnsi="Arial" w:cs="Arial"/>
          <w:b/>
          <w:i/>
          <w:iCs/>
          <w:sz w:val="24"/>
          <w:szCs w:val="24"/>
        </w:rPr>
        <w:t>zysków</w:t>
      </w:r>
      <w:r w:rsidRPr="005C092F">
        <w:rPr>
          <w:rFonts w:ascii="Arial" w:hAnsi="Arial" w:cs="Arial"/>
          <w:i/>
          <w:iCs/>
          <w:sz w:val="24"/>
          <w:szCs w:val="24"/>
        </w:rPr>
        <w:t>/oszczędności</w:t>
      </w:r>
      <w:r w:rsidRPr="005C092F">
        <w:rPr>
          <w:rFonts w:ascii="Arial" w:hAnsi="Arial" w:cs="Arial"/>
          <w:b/>
          <w:i/>
          <w:iCs/>
          <w:sz w:val="24"/>
          <w:szCs w:val="24"/>
        </w:rPr>
        <w:t>, nie będą nastawione na osiągnięcie zysku.</w:t>
      </w:r>
    </w:p>
    <w:p w:rsidR="0009312E" w:rsidRPr="005C092F" w:rsidRDefault="0009312E" w:rsidP="0009312E">
      <w:pPr>
        <w:pStyle w:val="Nagwek6"/>
        <w:numPr>
          <w:ilvl w:val="0"/>
          <w:numId w:val="15"/>
        </w:numPr>
        <w:jc w:val="both"/>
        <w:rPr>
          <w:rFonts w:cs="Arial"/>
          <w:i/>
          <w:szCs w:val="24"/>
        </w:rPr>
      </w:pPr>
      <w:r w:rsidRPr="005C092F">
        <w:rPr>
          <w:rFonts w:cs="Arial"/>
          <w:szCs w:val="24"/>
        </w:rPr>
        <w:t xml:space="preserve">Priorytet 6. </w:t>
      </w:r>
      <w:r w:rsidRPr="005C092F">
        <w:rPr>
          <w:rFonts w:cs="Arial"/>
          <w:i/>
          <w:szCs w:val="24"/>
        </w:rPr>
        <w:t>Fundusze europejskie dla rynku pracy, edukacji i włączenia społecznego:</w:t>
      </w:r>
    </w:p>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Wskaźniki</w:t>
      </w:r>
      <w:r w:rsidRPr="005C092F">
        <w:rPr>
          <w:rFonts w:ascii="Arial" w:eastAsia="Times New Roman" w:hAnsi="Arial" w:cs="Arial"/>
          <w:sz w:val="24"/>
          <w:szCs w:val="24"/>
        </w:rPr>
        <w:t xml:space="preserve"> Tabela 2. </w:t>
      </w:r>
      <w:r w:rsidRPr="005C092F">
        <w:rPr>
          <w:rFonts w:ascii="Arial" w:eastAsia="Times New Roman" w:hAnsi="Arial" w:cs="Arial"/>
          <w:i/>
          <w:sz w:val="24"/>
          <w:szCs w:val="24"/>
        </w:rPr>
        <w:t>Wskaźniki produktu</w:t>
      </w:r>
      <w:r w:rsidRPr="005C092F">
        <w:rPr>
          <w:rFonts w:ascii="Arial" w:eastAsia="Times New Roman" w:hAnsi="Arial" w:cs="Arial"/>
          <w:sz w:val="24"/>
          <w:szCs w:val="24"/>
        </w:rPr>
        <w:t xml:space="preserve"> wiersz w brzmieniu:</w:t>
      </w:r>
    </w:p>
    <w:tbl>
      <w:tblPr>
        <w:tblW w:w="57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87"/>
        <w:gridCol w:w="962"/>
        <w:gridCol w:w="1099"/>
        <w:gridCol w:w="824"/>
        <w:gridCol w:w="3026"/>
        <w:gridCol w:w="1057"/>
        <w:gridCol w:w="1030"/>
        <w:gridCol w:w="1030"/>
      </w:tblGrid>
      <w:tr w:rsidR="0009312E" w:rsidRPr="005C092F" w:rsidTr="004F1E98">
        <w:trPr>
          <w:trHeight w:val="340"/>
        </w:trPr>
        <w:tc>
          <w:tcPr>
            <w:tcW w:w="332" w:type="pct"/>
          </w:tcPr>
          <w:p w:rsidR="0009312E" w:rsidRPr="005C092F" w:rsidRDefault="0009312E" w:rsidP="004F1E98">
            <w:pPr>
              <w:rPr>
                <w:rFonts w:ascii="Arial" w:hAnsi="Arial" w:cs="Arial"/>
                <w:sz w:val="20"/>
                <w:szCs w:val="18"/>
              </w:rPr>
            </w:pPr>
            <w:r w:rsidRPr="005C092F">
              <w:rPr>
                <w:rFonts w:ascii="Arial" w:hAnsi="Arial" w:cs="Arial"/>
                <w:sz w:val="20"/>
                <w:szCs w:val="18"/>
              </w:rPr>
              <w:t>6</w:t>
            </w:r>
          </w:p>
        </w:tc>
        <w:tc>
          <w:tcPr>
            <w:tcW w:w="33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4(c)</w:t>
            </w:r>
          </w:p>
        </w:tc>
        <w:tc>
          <w:tcPr>
            <w:tcW w:w="46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EFS+</w:t>
            </w:r>
          </w:p>
        </w:tc>
        <w:tc>
          <w:tcPr>
            <w:tcW w:w="52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39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IZP1</w:t>
            </w:r>
          </w:p>
        </w:tc>
        <w:tc>
          <w:tcPr>
            <w:tcW w:w="1454" w:type="pct"/>
            <w:shd w:val="clear" w:color="auto" w:fill="auto"/>
          </w:tcPr>
          <w:p w:rsidR="0009312E" w:rsidRPr="005C092F" w:rsidRDefault="0009312E" w:rsidP="004F1E98">
            <w:pPr>
              <w:suppressAutoHyphens/>
              <w:spacing w:after="0" w:line="240" w:lineRule="auto"/>
              <w:contextualSpacing/>
              <w:rPr>
                <w:rFonts w:ascii="Arial" w:hAnsi="Arial" w:cs="Arial"/>
                <w:sz w:val="20"/>
                <w:szCs w:val="18"/>
              </w:rPr>
            </w:pPr>
            <w:r w:rsidRPr="005C092F">
              <w:rPr>
                <w:rFonts w:ascii="Arial" w:hAnsi="Arial" w:cs="Arial"/>
                <w:sz w:val="20"/>
                <w:szCs w:val="18"/>
              </w:rPr>
              <w:t>Liczba miejsc dostosowanych do potrzeb dzieci z niepełnosprawnościami oraz dzieci zagrożonych niepełnosprawnością w instytucjach opieki nad dziećmi w wieku do lat 3 objętych wsparciem w programie</w:t>
            </w:r>
          </w:p>
        </w:tc>
        <w:tc>
          <w:tcPr>
            <w:tcW w:w="50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sztuki</w:t>
            </w:r>
          </w:p>
        </w:tc>
        <w:tc>
          <w:tcPr>
            <w:tcW w:w="495"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0</w:t>
            </w:r>
          </w:p>
        </w:tc>
        <w:tc>
          <w:tcPr>
            <w:tcW w:w="496"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500</w:t>
            </w:r>
          </w:p>
        </w:tc>
      </w:tr>
    </w:tbl>
    <w:p w:rsidR="0009312E" w:rsidRPr="005C092F" w:rsidRDefault="0009312E" w:rsidP="0009312E">
      <w:pPr>
        <w:pStyle w:val="Akapitzlist"/>
        <w:tabs>
          <w:tab w:val="left" w:pos="1134"/>
        </w:tabs>
        <w:spacing w:before="120" w:after="120"/>
        <w:ind w:left="0"/>
        <w:contextualSpacing w:val="0"/>
        <w:jc w:val="both"/>
        <w:rPr>
          <w:rFonts w:ascii="Arial" w:hAnsi="Arial" w:cs="Arial"/>
          <w:sz w:val="24"/>
          <w:szCs w:val="24"/>
        </w:rPr>
      </w:pPr>
      <w:r w:rsidRPr="005C092F">
        <w:rPr>
          <w:rFonts w:ascii="Arial" w:hAnsi="Arial" w:cs="Arial"/>
          <w:sz w:val="24"/>
          <w:szCs w:val="24"/>
        </w:rPr>
        <w:t>otrzymuje brzmienie:</w:t>
      </w:r>
    </w:p>
    <w:tbl>
      <w:tblPr>
        <w:tblW w:w="57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687"/>
        <w:gridCol w:w="962"/>
        <w:gridCol w:w="1099"/>
        <w:gridCol w:w="824"/>
        <w:gridCol w:w="3026"/>
        <w:gridCol w:w="1057"/>
        <w:gridCol w:w="1030"/>
        <w:gridCol w:w="1030"/>
      </w:tblGrid>
      <w:tr w:rsidR="0009312E" w:rsidRPr="005C092F" w:rsidTr="004F1E98">
        <w:trPr>
          <w:trHeight w:val="340"/>
        </w:trPr>
        <w:tc>
          <w:tcPr>
            <w:tcW w:w="332" w:type="pct"/>
          </w:tcPr>
          <w:p w:rsidR="0009312E" w:rsidRPr="005C092F" w:rsidRDefault="0009312E" w:rsidP="004F1E98">
            <w:pPr>
              <w:rPr>
                <w:rFonts w:ascii="Arial" w:hAnsi="Arial" w:cs="Arial"/>
                <w:sz w:val="20"/>
                <w:szCs w:val="18"/>
              </w:rPr>
            </w:pPr>
            <w:r w:rsidRPr="005C092F">
              <w:rPr>
                <w:rFonts w:ascii="Arial" w:hAnsi="Arial" w:cs="Arial"/>
                <w:sz w:val="20"/>
                <w:szCs w:val="18"/>
              </w:rPr>
              <w:t>6</w:t>
            </w:r>
          </w:p>
        </w:tc>
        <w:tc>
          <w:tcPr>
            <w:tcW w:w="33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4(c)</w:t>
            </w:r>
          </w:p>
        </w:tc>
        <w:tc>
          <w:tcPr>
            <w:tcW w:w="46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EFS+</w:t>
            </w:r>
          </w:p>
        </w:tc>
        <w:tc>
          <w:tcPr>
            <w:tcW w:w="52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396" w:type="pct"/>
          </w:tcPr>
          <w:p w:rsidR="0009312E" w:rsidRPr="005C092F" w:rsidRDefault="0009312E" w:rsidP="004F1E98">
            <w:pPr>
              <w:spacing w:after="0" w:line="240" w:lineRule="auto"/>
              <w:rPr>
                <w:rFonts w:ascii="Arial" w:hAnsi="Arial" w:cs="Arial"/>
                <w:b/>
                <w:sz w:val="20"/>
                <w:szCs w:val="18"/>
              </w:rPr>
            </w:pPr>
            <w:r w:rsidRPr="005C092F">
              <w:rPr>
                <w:rFonts w:ascii="Arial" w:hAnsi="Arial" w:cs="Arial"/>
                <w:b/>
                <w:sz w:val="20"/>
                <w:szCs w:val="18"/>
              </w:rPr>
              <w:t>PROG-FEMPP1</w:t>
            </w:r>
          </w:p>
        </w:tc>
        <w:tc>
          <w:tcPr>
            <w:tcW w:w="1454" w:type="pct"/>
            <w:shd w:val="clear" w:color="auto" w:fill="auto"/>
          </w:tcPr>
          <w:p w:rsidR="0009312E" w:rsidRPr="005C092F" w:rsidRDefault="0009312E" w:rsidP="004F1E98">
            <w:pPr>
              <w:suppressAutoHyphens/>
              <w:spacing w:after="0" w:line="240" w:lineRule="auto"/>
              <w:contextualSpacing/>
              <w:rPr>
                <w:rFonts w:ascii="Arial" w:hAnsi="Arial" w:cs="Arial"/>
                <w:sz w:val="20"/>
                <w:szCs w:val="18"/>
              </w:rPr>
            </w:pPr>
            <w:r w:rsidRPr="005C092F">
              <w:rPr>
                <w:rFonts w:ascii="Arial" w:hAnsi="Arial" w:cs="Arial"/>
                <w:sz w:val="20"/>
                <w:szCs w:val="18"/>
              </w:rPr>
              <w:t>Liczba miejsc dostosowanych do potrzeb dzieci z niepełnosprawnościami oraz dzieci zagrożonych niepełnosprawnością w instytucjach opieki nad dziećmi w wieku do lat 3 objętych wsparciem w programie</w:t>
            </w:r>
          </w:p>
        </w:tc>
        <w:tc>
          <w:tcPr>
            <w:tcW w:w="50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sztuki</w:t>
            </w:r>
          </w:p>
        </w:tc>
        <w:tc>
          <w:tcPr>
            <w:tcW w:w="495"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0</w:t>
            </w:r>
          </w:p>
        </w:tc>
        <w:tc>
          <w:tcPr>
            <w:tcW w:w="496"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500</w:t>
            </w:r>
          </w:p>
        </w:tc>
      </w:tr>
    </w:tbl>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Wskaźniki</w:t>
      </w:r>
      <w:r w:rsidRPr="005C092F">
        <w:rPr>
          <w:rFonts w:ascii="Arial" w:eastAsia="Times New Roman" w:hAnsi="Arial" w:cs="Arial"/>
          <w:sz w:val="24"/>
          <w:szCs w:val="24"/>
        </w:rPr>
        <w:t xml:space="preserve"> Tabela 3. </w:t>
      </w:r>
      <w:r w:rsidRPr="005C092F">
        <w:rPr>
          <w:rFonts w:ascii="Arial" w:eastAsia="Times New Roman" w:hAnsi="Arial" w:cs="Arial"/>
          <w:i/>
          <w:sz w:val="24"/>
          <w:szCs w:val="24"/>
        </w:rPr>
        <w:t>Wskaźniki rezultatu</w:t>
      </w:r>
      <w:r w:rsidRPr="005C092F">
        <w:rPr>
          <w:rFonts w:ascii="Arial" w:eastAsia="Times New Roman" w:hAnsi="Arial" w:cs="Arial"/>
          <w:sz w:val="24"/>
          <w:szCs w:val="24"/>
        </w:rPr>
        <w:t xml:space="preserve"> wiersz w brzmieniu:</w:t>
      </w:r>
    </w:p>
    <w:tbl>
      <w:tblPr>
        <w:tblW w:w="57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039"/>
        <w:gridCol w:w="761"/>
        <w:gridCol w:w="855"/>
        <w:gridCol w:w="789"/>
        <w:gridCol w:w="1523"/>
        <w:gridCol w:w="824"/>
        <w:gridCol w:w="962"/>
        <w:gridCol w:w="897"/>
        <w:gridCol w:w="640"/>
        <w:gridCol w:w="697"/>
        <w:gridCol w:w="636"/>
      </w:tblGrid>
      <w:tr w:rsidR="0009312E" w:rsidRPr="005C092F" w:rsidTr="004F1E98">
        <w:trPr>
          <w:trHeight w:val="434"/>
        </w:trPr>
        <w:tc>
          <w:tcPr>
            <w:tcW w:w="387"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6</w:t>
            </w:r>
          </w:p>
        </w:tc>
        <w:tc>
          <w:tcPr>
            <w:tcW w:w="49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4(c)</w:t>
            </w:r>
          </w:p>
        </w:tc>
        <w:tc>
          <w:tcPr>
            <w:tcW w:w="365"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EFS+</w:t>
            </w:r>
          </w:p>
        </w:tc>
        <w:tc>
          <w:tcPr>
            <w:tcW w:w="41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37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IZR1</w:t>
            </w:r>
          </w:p>
        </w:tc>
        <w:tc>
          <w:tcPr>
            <w:tcW w:w="730"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 xml:space="preserve">Liczba osób, które powróciły na rynek pracy po przerwie związanej z urodzeniem/wychowaniem </w:t>
            </w:r>
            <w:r w:rsidRPr="005C092F">
              <w:rPr>
                <w:rFonts w:ascii="Arial" w:hAnsi="Arial" w:cs="Arial"/>
                <w:sz w:val="20"/>
                <w:szCs w:val="18"/>
              </w:rPr>
              <w:lastRenderedPageBreak/>
              <w:t>dziecka lub utrzymały zatrudnienie lub znalazły pracę lub poszukują pracy, po opuszczeniu programu</w:t>
            </w:r>
          </w:p>
        </w:tc>
        <w:tc>
          <w:tcPr>
            <w:tcW w:w="395"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lastRenderedPageBreak/>
              <w:t>osoby</w:t>
            </w:r>
          </w:p>
        </w:tc>
        <w:tc>
          <w:tcPr>
            <w:tcW w:w="461"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5 767</w:t>
            </w:r>
          </w:p>
        </w:tc>
        <w:tc>
          <w:tcPr>
            <w:tcW w:w="43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300</w:t>
            </w:r>
          </w:p>
        </w:tc>
        <w:tc>
          <w:tcPr>
            <w:tcW w:w="334"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SL 2021</w:t>
            </w:r>
          </w:p>
        </w:tc>
        <w:tc>
          <w:tcPr>
            <w:tcW w:w="305" w:type="pct"/>
          </w:tcPr>
          <w:p w:rsidR="0009312E" w:rsidRPr="005C092F" w:rsidRDefault="0009312E" w:rsidP="004F1E98">
            <w:pPr>
              <w:spacing w:after="0" w:line="240" w:lineRule="auto"/>
              <w:rPr>
                <w:rFonts w:ascii="Arial" w:hAnsi="Arial" w:cs="Arial"/>
                <w:i/>
                <w:sz w:val="20"/>
                <w:szCs w:val="18"/>
              </w:rPr>
            </w:pPr>
          </w:p>
        </w:tc>
      </w:tr>
    </w:tbl>
    <w:p w:rsidR="0009312E" w:rsidRPr="005C092F" w:rsidRDefault="0009312E" w:rsidP="0009312E">
      <w:pPr>
        <w:pStyle w:val="Akapitzlist"/>
        <w:tabs>
          <w:tab w:val="left" w:pos="1134"/>
        </w:tabs>
        <w:spacing w:before="120" w:after="120"/>
        <w:ind w:left="0"/>
        <w:contextualSpacing w:val="0"/>
        <w:jc w:val="both"/>
        <w:rPr>
          <w:rFonts w:ascii="Arial" w:hAnsi="Arial" w:cs="Arial"/>
          <w:sz w:val="24"/>
          <w:szCs w:val="24"/>
        </w:rPr>
      </w:pPr>
      <w:r w:rsidRPr="005C092F">
        <w:rPr>
          <w:rFonts w:ascii="Arial" w:hAnsi="Arial" w:cs="Arial"/>
          <w:sz w:val="24"/>
          <w:szCs w:val="24"/>
        </w:rPr>
        <w:t>otrzymuje brzmienie:</w:t>
      </w:r>
    </w:p>
    <w:tbl>
      <w:tblPr>
        <w:tblW w:w="57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039"/>
        <w:gridCol w:w="761"/>
        <w:gridCol w:w="855"/>
        <w:gridCol w:w="789"/>
        <w:gridCol w:w="1523"/>
        <w:gridCol w:w="824"/>
        <w:gridCol w:w="962"/>
        <w:gridCol w:w="897"/>
        <w:gridCol w:w="640"/>
        <w:gridCol w:w="697"/>
        <w:gridCol w:w="636"/>
      </w:tblGrid>
      <w:tr w:rsidR="0009312E" w:rsidRPr="005C092F" w:rsidTr="004F1E98">
        <w:trPr>
          <w:trHeight w:val="434"/>
        </w:trPr>
        <w:tc>
          <w:tcPr>
            <w:tcW w:w="387"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6</w:t>
            </w:r>
          </w:p>
        </w:tc>
        <w:tc>
          <w:tcPr>
            <w:tcW w:w="498"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4(c)</w:t>
            </w:r>
          </w:p>
        </w:tc>
        <w:tc>
          <w:tcPr>
            <w:tcW w:w="365"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EFS+</w:t>
            </w:r>
          </w:p>
        </w:tc>
        <w:tc>
          <w:tcPr>
            <w:tcW w:w="41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378" w:type="pct"/>
          </w:tcPr>
          <w:p w:rsidR="0009312E" w:rsidRPr="005C092F" w:rsidRDefault="0009312E" w:rsidP="004F1E98">
            <w:pPr>
              <w:spacing w:after="0" w:line="240" w:lineRule="auto"/>
              <w:rPr>
                <w:rFonts w:ascii="Arial" w:hAnsi="Arial" w:cs="Arial"/>
                <w:b/>
                <w:sz w:val="20"/>
                <w:szCs w:val="18"/>
              </w:rPr>
            </w:pPr>
            <w:r w:rsidRPr="005C092F">
              <w:rPr>
                <w:rFonts w:ascii="Arial" w:hAnsi="Arial" w:cs="Arial"/>
                <w:b/>
                <w:sz w:val="20"/>
                <w:szCs w:val="18"/>
              </w:rPr>
              <w:t>PROG-FEMPR2</w:t>
            </w:r>
          </w:p>
        </w:tc>
        <w:tc>
          <w:tcPr>
            <w:tcW w:w="730"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Liczba osób, które powróciły na rynek pracy po przerwie związanej z urodzeniem/wychowaniem dziecka lub utrzymały zatrudnienie lub znalazły pracę lub poszukują pracy, po opuszczeniu programu</w:t>
            </w:r>
          </w:p>
        </w:tc>
        <w:tc>
          <w:tcPr>
            <w:tcW w:w="395"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osoby</w:t>
            </w:r>
          </w:p>
        </w:tc>
        <w:tc>
          <w:tcPr>
            <w:tcW w:w="461"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5 767</w:t>
            </w:r>
          </w:p>
        </w:tc>
        <w:tc>
          <w:tcPr>
            <w:tcW w:w="430"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300</w:t>
            </w:r>
          </w:p>
        </w:tc>
        <w:tc>
          <w:tcPr>
            <w:tcW w:w="334"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SL 2021</w:t>
            </w:r>
          </w:p>
        </w:tc>
        <w:tc>
          <w:tcPr>
            <w:tcW w:w="305" w:type="pct"/>
          </w:tcPr>
          <w:p w:rsidR="0009312E" w:rsidRPr="005C092F" w:rsidRDefault="0009312E" w:rsidP="004F1E98">
            <w:pPr>
              <w:spacing w:after="0" w:line="240" w:lineRule="auto"/>
              <w:rPr>
                <w:rFonts w:ascii="Arial" w:hAnsi="Arial" w:cs="Arial"/>
                <w:i/>
                <w:sz w:val="20"/>
                <w:szCs w:val="18"/>
              </w:rPr>
            </w:pPr>
          </w:p>
        </w:tc>
      </w:tr>
    </w:tbl>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eastAsia="Times New Roman" w:hAnsi="Arial" w:cs="Arial"/>
          <w:i/>
          <w:sz w:val="24"/>
          <w:szCs w:val="24"/>
        </w:rPr>
        <w:t>Powiązane rodzaje działań</w:t>
      </w:r>
      <w:r w:rsidRPr="005C092F">
        <w:rPr>
          <w:rFonts w:ascii="Arial" w:hAnsi="Arial" w:cs="Arial"/>
          <w:sz w:val="24"/>
          <w:szCs w:val="24"/>
        </w:rPr>
        <w:t xml:space="preserve"> zapis w brzmieniu:</w:t>
      </w:r>
    </w:p>
    <w:p w:rsidR="0009312E" w:rsidRDefault="0009312E" w:rsidP="0009312E">
      <w:pPr>
        <w:tabs>
          <w:tab w:val="left" w:pos="1134"/>
        </w:tabs>
        <w:spacing w:before="120" w:after="120"/>
        <w:ind w:left="786"/>
        <w:jc w:val="both"/>
        <w:rPr>
          <w:rFonts w:ascii="Arial" w:hAnsi="Arial" w:cs="Arial"/>
          <w:i/>
          <w:sz w:val="24"/>
          <w:szCs w:val="24"/>
        </w:rPr>
      </w:pPr>
      <w:r w:rsidRPr="005C092F">
        <w:rPr>
          <w:rFonts w:ascii="Arial" w:hAnsi="Arial" w:cs="Arial"/>
          <w:i/>
          <w:sz w:val="24"/>
          <w:szCs w:val="24"/>
        </w:rPr>
        <w:t>Jako uzupełnienie realizowanych projektów możliwe będą działania ukierunkowane na profilaktykę dobrostanu psychicznego i emocjonalnego uczniów (np. szkolenia, warsztaty, działania świadomościowe) realizowane jako element szerszego projektu oraz wsparcie psychologiczne i pedagogiczne osób uczących się na każdym etapie nauki.</w:t>
      </w:r>
    </w:p>
    <w:p w:rsidR="0009312E" w:rsidRDefault="0009312E" w:rsidP="0009312E">
      <w:pPr>
        <w:tabs>
          <w:tab w:val="left" w:pos="1134"/>
        </w:tabs>
        <w:spacing w:before="120" w:after="120"/>
        <w:ind w:left="786"/>
        <w:jc w:val="both"/>
        <w:rPr>
          <w:rFonts w:ascii="Arial" w:hAnsi="Arial" w:cs="Arial"/>
          <w:sz w:val="24"/>
          <w:szCs w:val="24"/>
        </w:rPr>
      </w:pPr>
      <w:r>
        <w:rPr>
          <w:rFonts w:ascii="Arial" w:hAnsi="Arial" w:cs="Arial"/>
          <w:sz w:val="24"/>
          <w:szCs w:val="24"/>
        </w:rPr>
        <w:t>otrzymuje brzmienie:</w:t>
      </w:r>
    </w:p>
    <w:p w:rsidR="0009312E" w:rsidRPr="005C092F" w:rsidRDefault="0009312E" w:rsidP="0009312E">
      <w:pPr>
        <w:tabs>
          <w:tab w:val="left" w:pos="1134"/>
        </w:tabs>
        <w:spacing w:before="120" w:after="120"/>
        <w:ind w:left="786"/>
        <w:jc w:val="both"/>
        <w:rPr>
          <w:rFonts w:ascii="Arial" w:hAnsi="Arial" w:cs="Arial"/>
          <w:i/>
          <w:sz w:val="24"/>
          <w:szCs w:val="24"/>
        </w:rPr>
      </w:pPr>
      <w:r w:rsidRPr="00C44126">
        <w:rPr>
          <w:rFonts w:ascii="Arial" w:hAnsi="Arial" w:cs="Arial"/>
          <w:i/>
          <w:sz w:val="24"/>
          <w:szCs w:val="24"/>
        </w:rPr>
        <w:t>Jako uzupełnienie realizowanych projektów możliwe będą działania ukierunkowane na profilaktykę dobrostanu psychicznego i emocjonalnego uczniów (np. szkolenia, warsztaty, działania świadomościowe) oraz wsparcie psychologiczne i pedagogiczne osób uczących się na każdym etapie nauki.</w:t>
      </w:r>
      <w:r>
        <w:rPr>
          <w:rFonts w:ascii="Arial" w:hAnsi="Arial" w:cs="Arial"/>
          <w:i/>
          <w:sz w:val="24"/>
          <w:szCs w:val="24"/>
        </w:rPr>
        <w:t xml:space="preserve"> </w:t>
      </w:r>
      <w:r w:rsidRPr="005C092F">
        <w:rPr>
          <w:rFonts w:ascii="Arial" w:hAnsi="Arial" w:cs="Arial"/>
          <w:b/>
          <w:i/>
          <w:sz w:val="24"/>
          <w:szCs w:val="24"/>
        </w:rPr>
        <w:t>W obszarze tym planowana jest realizacja regionalnego przedsięwzięcia, którego celem będzie poprawa dobrostanu psychicznego dzieci i młodzieży.</w:t>
      </w:r>
    </w:p>
    <w:p w:rsidR="0009312E" w:rsidRPr="005C092F" w:rsidRDefault="0009312E" w:rsidP="0009312E">
      <w:pPr>
        <w:pStyle w:val="Akapitzlist"/>
        <w:tabs>
          <w:tab w:val="left" w:pos="1134"/>
        </w:tabs>
        <w:spacing w:before="120" w:after="120"/>
        <w:ind w:left="0"/>
        <w:contextualSpacing w:val="0"/>
        <w:rPr>
          <w:rFonts w:ascii="Arial" w:hAnsi="Arial" w:cs="Arial"/>
          <w:sz w:val="24"/>
          <w:szCs w:val="24"/>
        </w:rPr>
      </w:pPr>
      <w:r w:rsidRPr="005C092F">
        <w:rPr>
          <w:rFonts w:ascii="Arial" w:hAnsi="Arial" w:cs="Arial"/>
          <w:sz w:val="24"/>
        </w:rPr>
        <w:t xml:space="preserve">oraz po dotychczasowym </w:t>
      </w:r>
      <w:r w:rsidRPr="005C092F">
        <w:rPr>
          <w:rFonts w:ascii="Arial" w:hAnsi="Arial" w:cs="Arial"/>
          <w:sz w:val="24"/>
          <w:szCs w:val="24"/>
        </w:rPr>
        <w:t>brzmieniu dodaje się zapis w brzmieniu:</w:t>
      </w:r>
    </w:p>
    <w:p w:rsidR="0009312E" w:rsidRPr="005C092F" w:rsidRDefault="0009312E" w:rsidP="0009312E">
      <w:pPr>
        <w:pStyle w:val="Akapitzlist"/>
        <w:tabs>
          <w:tab w:val="left" w:pos="1134"/>
        </w:tabs>
        <w:spacing w:before="120" w:after="120"/>
        <w:ind w:left="0"/>
        <w:contextualSpacing w:val="0"/>
        <w:jc w:val="both"/>
        <w:rPr>
          <w:rFonts w:ascii="Arial" w:hAnsi="Arial" w:cs="Arial"/>
          <w:b/>
          <w:i/>
          <w:sz w:val="24"/>
          <w:szCs w:val="24"/>
        </w:rPr>
      </w:pPr>
      <w:r w:rsidRPr="005C092F">
        <w:rPr>
          <w:rFonts w:ascii="Arial" w:hAnsi="Arial" w:cs="Arial"/>
          <w:b/>
          <w:i/>
          <w:sz w:val="24"/>
          <w:szCs w:val="24"/>
        </w:rPr>
        <w:lastRenderedPageBreak/>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6"/>
        <w:tblW w:w="0" w:type="auto"/>
        <w:jc w:val="center"/>
        <w:tblLook w:val="04A0" w:firstRow="1" w:lastRow="0" w:firstColumn="1" w:lastColumn="0" w:noHBand="0" w:noVBand="1"/>
        <w:tblDescription w:val="Tabela 4: Wymiar 1 przedstawia zakres interwencji wraz z przypisanymi alokacjami"/>
      </w:tblPr>
      <w:tblGrid>
        <w:gridCol w:w="1265"/>
        <w:gridCol w:w="1124"/>
        <w:gridCol w:w="1768"/>
        <w:gridCol w:w="1673"/>
        <w:gridCol w:w="1078"/>
        <w:gridCol w:w="2153"/>
      </w:tblGrid>
      <w:tr w:rsidR="0009312E" w:rsidRPr="005C092F" w:rsidTr="004F1E98">
        <w:trPr>
          <w:tblHeader/>
          <w:jc w:val="center"/>
        </w:trPr>
        <w:tc>
          <w:tcPr>
            <w:tcW w:w="1265"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Nr priorytetu</w:t>
            </w:r>
          </w:p>
        </w:tc>
        <w:tc>
          <w:tcPr>
            <w:tcW w:w="1124"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Fundusz</w:t>
            </w:r>
          </w:p>
        </w:tc>
        <w:tc>
          <w:tcPr>
            <w:tcW w:w="1768"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Kategoria regionu</w:t>
            </w:r>
          </w:p>
        </w:tc>
        <w:tc>
          <w:tcPr>
            <w:tcW w:w="1673"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Cel szczegółowy</w:t>
            </w:r>
          </w:p>
        </w:tc>
        <w:tc>
          <w:tcPr>
            <w:tcW w:w="1078"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 xml:space="preserve">Kod </w:t>
            </w:r>
          </w:p>
        </w:tc>
        <w:tc>
          <w:tcPr>
            <w:tcW w:w="2153"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Kwota (w EUR)</w:t>
            </w:r>
          </w:p>
        </w:tc>
      </w:tr>
      <w:tr w:rsidR="0009312E" w:rsidRPr="005C092F" w:rsidTr="004F1E98">
        <w:trPr>
          <w:jc w:val="center"/>
        </w:trPr>
        <w:tc>
          <w:tcPr>
            <w:tcW w:w="126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6</w:t>
            </w:r>
          </w:p>
        </w:tc>
        <w:tc>
          <w:tcPr>
            <w:tcW w:w="1124"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EFS+</w:t>
            </w:r>
          </w:p>
        </w:tc>
        <w:tc>
          <w:tcPr>
            <w:tcW w:w="1768" w:type="dxa"/>
          </w:tcPr>
          <w:p w:rsidR="0009312E" w:rsidRPr="005C092F" w:rsidRDefault="0009312E" w:rsidP="004F1E98">
            <w:pPr>
              <w:rPr>
                <w:rFonts w:ascii="Arial" w:hAnsi="Arial" w:cs="Arial"/>
                <w:iCs/>
                <w:sz w:val="20"/>
                <w:szCs w:val="20"/>
                <w:lang w:eastAsia="en-US" w:bidi="ar-SA"/>
              </w:rPr>
            </w:pPr>
            <w:r w:rsidRPr="005C092F">
              <w:rPr>
                <w:rFonts w:ascii="Arial" w:hAnsi="Arial" w:cs="Arial"/>
                <w:sz w:val="20"/>
                <w:szCs w:val="20"/>
                <w:lang w:eastAsia="en-US" w:bidi="ar-SA"/>
              </w:rPr>
              <w:t>Słabiej rozwinięte</w:t>
            </w:r>
          </w:p>
        </w:tc>
        <w:tc>
          <w:tcPr>
            <w:tcW w:w="167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rPr>
              <w:t>4(f)</w:t>
            </w:r>
          </w:p>
        </w:tc>
        <w:tc>
          <w:tcPr>
            <w:tcW w:w="1078"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148</w:t>
            </w:r>
          </w:p>
        </w:tc>
        <w:tc>
          <w:tcPr>
            <w:tcW w:w="215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42 000 000</w:t>
            </w:r>
          </w:p>
        </w:tc>
      </w:tr>
      <w:tr w:rsidR="0009312E" w:rsidRPr="005C092F" w:rsidTr="004F1E98">
        <w:trPr>
          <w:jc w:val="center"/>
        </w:trPr>
        <w:tc>
          <w:tcPr>
            <w:tcW w:w="126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6</w:t>
            </w:r>
          </w:p>
        </w:tc>
        <w:tc>
          <w:tcPr>
            <w:tcW w:w="1124"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EFS+</w:t>
            </w:r>
          </w:p>
        </w:tc>
        <w:tc>
          <w:tcPr>
            <w:tcW w:w="1768" w:type="dxa"/>
          </w:tcPr>
          <w:p w:rsidR="0009312E" w:rsidRPr="005C092F" w:rsidRDefault="0009312E" w:rsidP="004F1E98">
            <w:pPr>
              <w:rPr>
                <w:rFonts w:ascii="Arial" w:hAnsi="Arial" w:cs="Arial"/>
                <w:iCs/>
                <w:sz w:val="20"/>
                <w:szCs w:val="20"/>
                <w:lang w:eastAsia="en-US" w:bidi="ar-SA"/>
              </w:rPr>
            </w:pPr>
            <w:r w:rsidRPr="005C092F">
              <w:rPr>
                <w:rFonts w:ascii="Arial" w:hAnsi="Arial" w:cs="Arial"/>
                <w:sz w:val="20"/>
                <w:szCs w:val="20"/>
                <w:lang w:eastAsia="en-US" w:bidi="ar-SA"/>
              </w:rPr>
              <w:t>Słabiej rozwinięte</w:t>
            </w:r>
          </w:p>
        </w:tc>
        <w:tc>
          <w:tcPr>
            <w:tcW w:w="167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rPr>
              <w:t>4(f)</w:t>
            </w:r>
          </w:p>
        </w:tc>
        <w:tc>
          <w:tcPr>
            <w:tcW w:w="1078"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149</w:t>
            </w:r>
          </w:p>
        </w:tc>
        <w:tc>
          <w:tcPr>
            <w:tcW w:w="215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130 611 763</w:t>
            </w:r>
          </w:p>
        </w:tc>
      </w:tr>
      <w:tr w:rsidR="0009312E" w:rsidRPr="005C092F" w:rsidTr="004F1E98">
        <w:trPr>
          <w:jc w:val="center"/>
        </w:trPr>
        <w:tc>
          <w:tcPr>
            <w:tcW w:w="126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6</w:t>
            </w:r>
          </w:p>
        </w:tc>
        <w:tc>
          <w:tcPr>
            <w:tcW w:w="1124"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EFS+</w:t>
            </w:r>
          </w:p>
        </w:tc>
        <w:tc>
          <w:tcPr>
            <w:tcW w:w="1768" w:type="dxa"/>
          </w:tcPr>
          <w:p w:rsidR="0009312E" w:rsidRPr="005C092F" w:rsidRDefault="0009312E" w:rsidP="004F1E98">
            <w:pPr>
              <w:rPr>
                <w:rFonts w:ascii="Arial" w:hAnsi="Arial" w:cs="Arial"/>
                <w:iCs/>
                <w:sz w:val="20"/>
                <w:szCs w:val="20"/>
                <w:lang w:eastAsia="en-US" w:bidi="ar-SA"/>
              </w:rPr>
            </w:pPr>
            <w:r w:rsidRPr="005C092F">
              <w:rPr>
                <w:rFonts w:ascii="Arial" w:hAnsi="Arial" w:cs="Arial"/>
                <w:sz w:val="20"/>
                <w:szCs w:val="20"/>
                <w:lang w:eastAsia="en-US" w:bidi="ar-SA"/>
              </w:rPr>
              <w:t>Słabiej rozwinięte</w:t>
            </w:r>
          </w:p>
        </w:tc>
        <w:tc>
          <w:tcPr>
            <w:tcW w:w="167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rPr>
              <w:t>4(f)</w:t>
            </w:r>
          </w:p>
        </w:tc>
        <w:tc>
          <w:tcPr>
            <w:tcW w:w="1078"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150</w:t>
            </w:r>
          </w:p>
        </w:tc>
        <w:tc>
          <w:tcPr>
            <w:tcW w:w="215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10 000 000</w:t>
            </w:r>
          </w:p>
        </w:tc>
      </w:tr>
    </w:tbl>
    <w:p w:rsidR="0009312E" w:rsidRPr="005C092F" w:rsidRDefault="0009312E" w:rsidP="0009312E">
      <w:pPr>
        <w:tabs>
          <w:tab w:val="left" w:pos="1134"/>
        </w:tabs>
        <w:spacing w:before="120" w:after="120"/>
        <w:ind w:left="786"/>
        <w:jc w:val="both"/>
        <w:rPr>
          <w:rFonts w:ascii="Arial" w:hAnsi="Arial" w:cs="Arial"/>
          <w:sz w:val="24"/>
          <w:szCs w:val="24"/>
        </w:rPr>
      </w:pPr>
      <w:r w:rsidRPr="005C092F">
        <w:rPr>
          <w:rFonts w:ascii="Arial" w:hAnsi="Arial" w:cs="Arial"/>
          <w:sz w:val="24"/>
          <w:szCs w:val="24"/>
        </w:rPr>
        <w:t>otrzymuje brzmienie:</w:t>
      </w:r>
    </w:p>
    <w:tbl>
      <w:tblPr>
        <w:tblStyle w:val="Tabela-Siatka6"/>
        <w:tblW w:w="0" w:type="auto"/>
        <w:jc w:val="center"/>
        <w:tblLook w:val="04A0" w:firstRow="1" w:lastRow="0" w:firstColumn="1" w:lastColumn="0" w:noHBand="0" w:noVBand="1"/>
        <w:tblDescription w:val="Tabela 4: Wymiar 1 przedstawia zakres interwencji wraz z przypisanymi alokacjami"/>
      </w:tblPr>
      <w:tblGrid>
        <w:gridCol w:w="1266"/>
        <w:gridCol w:w="1125"/>
        <w:gridCol w:w="1775"/>
        <w:gridCol w:w="1675"/>
        <w:gridCol w:w="1083"/>
        <w:gridCol w:w="2137"/>
      </w:tblGrid>
      <w:tr w:rsidR="0009312E" w:rsidRPr="005C092F" w:rsidTr="004F1E98">
        <w:trPr>
          <w:tblHeader/>
          <w:jc w:val="center"/>
        </w:trPr>
        <w:tc>
          <w:tcPr>
            <w:tcW w:w="1266"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Nr priorytetu</w:t>
            </w:r>
          </w:p>
        </w:tc>
        <w:tc>
          <w:tcPr>
            <w:tcW w:w="1125"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Fundusz</w:t>
            </w:r>
          </w:p>
        </w:tc>
        <w:tc>
          <w:tcPr>
            <w:tcW w:w="1775"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Kategoria regionu</w:t>
            </w:r>
          </w:p>
        </w:tc>
        <w:tc>
          <w:tcPr>
            <w:tcW w:w="1675"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Cel szczegółowy</w:t>
            </w:r>
          </w:p>
        </w:tc>
        <w:tc>
          <w:tcPr>
            <w:tcW w:w="1083"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 xml:space="preserve">Kod </w:t>
            </w:r>
          </w:p>
        </w:tc>
        <w:tc>
          <w:tcPr>
            <w:tcW w:w="2137"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sz w:val="20"/>
                <w:szCs w:val="20"/>
                <w:lang w:eastAsia="en-US" w:bidi="ar-SA"/>
              </w:rPr>
              <w:t>Kwota (w EUR)</w:t>
            </w:r>
          </w:p>
        </w:tc>
      </w:tr>
      <w:tr w:rsidR="0009312E" w:rsidRPr="005C092F" w:rsidTr="004F1E98">
        <w:trPr>
          <w:jc w:val="center"/>
        </w:trPr>
        <w:tc>
          <w:tcPr>
            <w:tcW w:w="1266"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6</w:t>
            </w:r>
          </w:p>
        </w:tc>
        <w:tc>
          <w:tcPr>
            <w:tcW w:w="112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EFS+</w:t>
            </w:r>
          </w:p>
        </w:tc>
        <w:tc>
          <w:tcPr>
            <w:tcW w:w="1775" w:type="dxa"/>
          </w:tcPr>
          <w:p w:rsidR="0009312E" w:rsidRPr="005C092F" w:rsidRDefault="0009312E" w:rsidP="004F1E98">
            <w:pPr>
              <w:rPr>
                <w:rFonts w:ascii="Arial" w:hAnsi="Arial" w:cs="Arial"/>
                <w:iCs/>
                <w:sz w:val="20"/>
                <w:szCs w:val="20"/>
                <w:lang w:eastAsia="en-US" w:bidi="ar-SA"/>
              </w:rPr>
            </w:pPr>
            <w:r w:rsidRPr="005C092F">
              <w:rPr>
                <w:rFonts w:ascii="Arial" w:hAnsi="Arial" w:cs="Arial"/>
                <w:sz w:val="20"/>
                <w:szCs w:val="20"/>
                <w:lang w:eastAsia="en-US" w:bidi="ar-SA"/>
              </w:rPr>
              <w:t>Słabiej rozwinięte</w:t>
            </w:r>
          </w:p>
        </w:tc>
        <w:tc>
          <w:tcPr>
            <w:tcW w:w="167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rPr>
              <w:t>4(f)</w:t>
            </w:r>
          </w:p>
        </w:tc>
        <w:tc>
          <w:tcPr>
            <w:tcW w:w="108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148</w:t>
            </w:r>
          </w:p>
        </w:tc>
        <w:tc>
          <w:tcPr>
            <w:tcW w:w="2137"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42 000 000</w:t>
            </w:r>
          </w:p>
        </w:tc>
      </w:tr>
      <w:tr w:rsidR="0009312E" w:rsidRPr="005C092F" w:rsidTr="004F1E98">
        <w:trPr>
          <w:jc w:val="center"/>
        </w:trPr>
        <w:tc>
          <w:tcPr>
            <w:tcW w:w="1266"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6</w:t>
            </w:r>
          </w:p>
        </w:tc>
        <w:tc>
          <w:tcPr>
            <w:tcW w:w="112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EFS+</w:t>
            </w:r>
          </w:p>
        </w:tc>
        <w:tc>
          <w:tcPr>
            <w:tcW w:w="1775" w:type="dxa"/>
          </w:tcPr>
          <w:p w:rsidR="0009312E" w:rsidRPr="005C092F" w:rsidRDefault="0009312E" w:rsidP="004F1E98">
            <w:pPr>
              <w:rPr>
                <w:rFonts w:ascii="Arial" w:hAnsi="Arial" w:cs="Arial"/>
                <w:iCs/>
                <w:sz w:val="20"/>
                <w:szCs w:val="20"/>
                <w:lang w:eastAsia="en-US" w:bidi="ar-SA"/>
              </w:rPr>
            </w:pPr>
            <w:r w:rsidRPr="005C092F">
              <w:rPr>
                <w:rFonts w:ascii="Arial" w:hAnsi="Arial" w:cs="Arial"/>
                <w:sz w:val="20"/>
                <w:szCs w:val="20"/>
                <w:lang w:eastAsia="en-US" w:bidi="ar-SA"/>
              </w:rPr>
              <w:t>Słabiej rozwinięte</w:t>
            </w:r>
          </w:p>
        </w:tc>
        <w:tc>
          <w:tcPr>
            <w:tcW w:w="1675"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rPr>
              <w:t>4(f)</w:t>
            </w:r>
          </w:p>
        </w:tc>
        <w:tc>
          <w:tcPr>
            <w:tcW w:w="1083" w:type="dxa"/>
          </w:tcPr>
          <w:p w:rsidR="0009312E" w:rsidRPr="005C092F" w:rsidRDefault="0009312E" w:rsidP="004F1E98">
            <w:pPr>
              <w:rPr>
                <w:rFonts w:ascii="Arial" w:hAnsi="Arial" w:cs="Arial"/>
                <w:iCs/>
                <w:sz w:val="20"/>
                <w:szCs w:val="20"/>
                <w:lang w:eastAsia="en-US" w:bidi="ar-SA"/>
              </w:rPr>
            </w:pPr>
            <w:r w:rsidRPr="005C092F">
              <w:rPr>
                <w:rFonts w:ascii="Arial" w:hAnsi="Arial" w:cs="Arial"/>
                <w:iCs/>
                <w:sz w:val="20"/>
                <w:szCs w:val="20"/>
                <w:lang w:eastAsia="en-US" w:bidi="ar-SA"/>
              </w:rPr>
              <w:t>149</w:t>
            </w:r>
          </w:p>
        </w:tc>
        <w:tc>
          <w:tcPr>
            <w:tcW w:w="2137" w:type="dxa"/>
          </w:tcPr>
          <w:p w:rsidR="0009312E" w:rsidRPr="005C092F" w:rsidRDefault="0009312E" w:rsidP="004F1E98">
            <w:pPr>
              <w:rPr>
                <w:rFonts w:ascii="Arial" w:hAnsi="Arial" w:cs="Arial"/>
                <w:b/>
                <w:iCs/>
                <w:sz w:val="20"/>
                <w:szCs w:val="20"/>
                <w:lang w:eastAsia="en-US" w:bidi="ar-SA"/>
              </w:rPr>
            </w:pPr>
            <w:r w:rsidRPr="005C092F">
              <w:rPr>
                <w:rFonts w:ascii="Arial" w:hAnsi="Arial" w:cs="Arial"/>
                <w:b/>
                <w:iCs/>
                <w:sz w:val="20"/>
                <w:szCs w:val="20"/>
                <w:lang w:eastAsia="en-US" w:bidi="ar-SA"/>
              </w:rPr>
              <w:t>139 664 763</w:t>
            </w:r>
          </w:p>
        </w:tc>
      </w:tr>
      <w:tr w:rsidR="0009312E" w:rsidRPr="005C092F" w:rsidTr="004F1E98">
        <w:trPr>
          <w:jc w:val="center"/>
        </w:trPr>
        <w:tc>
          <w:tcPr>
            <w:tcW w:w="1266" w:type="dxa"/>
          </w:tcPr>
          <w:p w:rsidR="0009312E" w:rsidRPr="005C092F" w:rsidDel="006E2AF3" w:rsidRDefault="0009312E" w:rsidP="004F1E98">
            <w:pPr>
              <w:rPr>
                <w:rFonts w:ascii="Arial" w:hAnsi="Arial" w:cs="Arial"/>
                <w:b/>
                <w:iCs/>
                <w:sz w:val="20"/>
                <w:szCs w:val="20"/>
              </w:rPr>
            </w:pPr>
            <w:r w:rsidRPr="005C092F">
              <w:rPr>
                <w:rFonts w:ascii="Arial" w:hAnsi="Arial" w:cs="Arial"/>
                <w:b/>
                <w:iCs/>
                <w:sz w:val="20"/>
                <w:szCs w:val="20"/>
                <w:lang w:eastAsia="en-US" w:bidi="ar-SA"/>
              </w:rPr>
              <w:t>6</w:t>
            </w:r>
          </w:p>
        </w:tc>
        <w:tc>
          <w:tcPr>
            <w:tcW w:w="1125" w:type="dxa"/>
          </w:tcPr>
          <w:p w:rsidR="0009312E" w:rsidRPr="005C092F" w:rsidDel="006E2AF3" w:rsidRDefault="0009312E" w:rsidP="004F1E98">
            <w:pPr>
              <w:rPr>
                <w:rFonts w:ascii="Arial" w:hAnsi="Arial" w:cs="Arial"/>
                <w:b/>
                <w:iCs/>
                <w:sz w:val="20"/>
                <w:szCs w:val="20"/>
              </w:rPr>
            </w:pPr>
            <w:r w:rsidRPr="005C092F">
              <w:rPr>
                <w:rFonts w:ascii="Arial" w:hAnsi="Arial" w:cs="Arial"/>
                <w:b/>
                <w:iCs/>
                <w:sz w:val="20"/>
                <w:szCs w:val="20"/>
                <w:lang w:eastAsia="en-US" w:bidi="ar-SA"/>
              </w:rPr>
              <w:t>EFS+</w:t>
            </w:r>
          </w:p>
        </w:tc>
        <w:tc>
          <w:tcPr>
            <w:tcW w:w="1775" w:type="dxa"/>
          </w:tcPr>
          <w:p w:rsidR="0009312E" w:rsidRPr="005C092F" w:rsidDel="006E2AF3" w:rsidRDefault="0009312E" w:rsidP="004F1E98">
            <w:pPr>
              <w:rPr>
                <w:rFonts w:ascii="Arial" w:hAnsi="Arial" w:cs="Arial"/>
                <w:b/>
                <w:sz w:val="20"/>
                <w:szCs w:val="20"/>
              </w:rPr>
            </w:pPr>
            <w:r w:rsidRPr="005C092F">
              <w:rPr>
                <w:rFonts w:ascii="Arial" w:hAnsi="Arial" w:cs="Arial"/>
                <w:b/>
                <w:sz w:val="20"/>
                <w:szCs w:val="20"/>
                <w:lang w:eastAsia="en-US" w:bidi="ar-SA"/>
              </w:rPr>
              <w:t>Słabiej rozwinięte</w:t>
            </w:r>
          </w:p>
        </w:tc>
        <w:tc>
          <w:tcPr>
            <w:tcW w:w="1675" w:type="dxa"/>
          </w:tcPr>
          <w:p w:rsidR="0009312E" w:rsidRPr="005C092F" w:rsidDel="006E2AF3" w:rsidRDefault="0009312E" w:rsidP="004F1E98">
            <w:pPr>
              <w:rPr>
                <w:rFonts w:ascii="Arial" w:hAnsi="Arial" w:cs="Arial"/>
                <w:b/>
                <w:iCs/>
                <w:sz w:val="20"/>
                <w:szCs w:val="20"/>
              </w:rPr>
            </w:pPr>
            <w:r w:rsidRPr="005C092F">
              <w:rPr>
                <w:rFonts w:ascii="Arial" w:hAnsi="Arial" w:cs="Arial"/>
                <w:b/>
                <w:iCs/>
                <w:sz w:val="20"/>
                <w:szCs w:val="20"/>
                <w:lang w:eastAsia="en-US"/>
              </w:rPr>
              <w:t>4(f)</w:t>
            </w:r>
          </w:p>
        </w:tc>
        <w:tc>
          <w:tcPr>
            <w:tcW w:w="1083" w:type="dxa"/>
          </w:tcPr>
          <w:p w:rsidR="0009312E" w:rsidRPr="005C092F" w:rsidDel="006E2AF3" w:rsidRDefault="0009312E" w:rsidP="004F1E98">
            <w:pPr>
              <w:rPr>
                <w:rFonts w:ascii="Arial" w:hAnsi="Arial" w:cs="Arial"/>
                <w:b/>
                <w:iCs/>
                <w:sz w:val="20"/>
                <w:szCs w:val="20"/>
              </w:rPr>
            </w:pPr>
            <w:r w:rsidRPr="005C092F">
              <w:rPr>
                <w:rFonts w:ascii="Arial" w:hAnsi="Arial" w:cs="Arial"/>
                <w:b/>
                <w:iCs/>
                <w:sz w:val="20"/>
                <w:szCs w:val="20"/>
              </w:rPr>
              <w:t>170</w:t>
            </w:r>
          </w:p>
        </w:tc>
        <w:tc>
          <w:tcPr>
            <w:tcW w:w="2137" w:type="dxa"/>
          </w:tcPr>
          <w:p w:rsidR="0009312E" w:rsidRPr="005C092F" w:rsidDel="006E2AF3" w:rsidRDefault="0009312E" w:rsidP="004F1E98">
            <w:pPr>
              <w:rPr>
                <w:rFonts w:ascii="Arial" w:hAnsi="Arial" w:cs="Arial"/>
                <w:b/>
                <w:iCs/>
                <w:sz w:val="20"/>
                <w:szCs w:val="20"/>
              </w:rPr>
            </w:pPr>
            <w:r w:rsidRPr="005C092F">
              <w:rPr>
                <w:rFonts w:ascii="Arial" w:hAnsi="Arial" w:cs="Arial"/>
                <w:b/>
                <w:iCs/>
                <w:sz w:val="20"/>
                <w:szCs w:val="20"/>
              </w:rPr>
              <w:t>947 000</w:t>
            </w:r>
          </w:p>
        </w:tc>
      </w:tr>
    </w:tbl>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4(h) wspieranie aktywnego włączenia społecznego w celu promowania równości szans, niedyskryminacji i aktywnego uczestnictwa, oraz zwiększanie zdolności do zatrudnienia, w szczególności grup w niekorzystnej sytuacji</w:t>
      </w:r>
    </w:p>
    <w:p w:rsidR="0009312E" w:rsidRPr="005C092F" w:rsidRDefault="0009312E" w:rsidP="0009312E">
      <w:pPr>
        <w:pStyle w:val="Akapitzlist"/>
        <w:numPr>
          <w:ilvl w:val="0"/>
          <w:numId w:val="8"/>
        </w:numPr>
        <w:tabs>
          <w:tab w:val="left" w:pos="1134"/>
        </w:tabs>
        <w:spacing w:before="120" w:after="120"/>
        <w:ind w:left="1418"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Powiązane rodzaje działań</w:t>
      </w:r>
      <w:r w:rsidRPr="005C092F">
        <w:rPr>
          <w:rFonts w:ascii="Arial" w:hAnsi="Arial" w:cs="Arial"/>
          <w:sz w:val="24"/>
          <w:szCs w:val="24"/>
        </w:rPr>
        <w:t xml:space="preserve"> po dotychczasowym brzmieniu dodaje się zapis w brzmieniu:</w:t>
      </w:r>
    </w:p>
    <w:p w:rsidR="0009312E" w:rsidRPr="005C092F" w:rsidRDefault="0009312E" w:rsidP="0009312E">
      <w:pPr>
        <w:tabs>
          <w:tab w:val="left" w:pos="1134"/>
        </w:tabs>
        <w:spacing w:before="120" w:after="120"/>
        <w:ind w:left="786"/>
        <w:jc w:val="both"/>
        <w:rPr>
          <w:rFonts w:ascii="Arial" w:hAnsi="Arial" w:cs="Arial"/>
          <w:b/>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b/>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w:t>
      </w:r>
    </w:p>
    <w:p w:rsidR="0009312E" w:rsidRPr="005C092F" w:rsidRDefault="0009312E" w:rsidP="0009312E">
      <w:pPr>
        <w:pStyle w:val="Akapitzlist"/>
        <w:numPr>
          <w:ilvl w:val="0"/>
          <w:numId w:val="9"/>
        </w:numPr>
        <w:tabs>
          <w:tab w:val="left" w:pos="1134"/>
        </w:tabs>
        <w:spacing w:before="120" w:after="120"/>
        <w:ind w:left="1418" w:hanging="567"/>
        <w:contextualSpacing w:val="0"/>
        <w:jc w:val="both"/>
        <w:rPr>
          <w:rFonts w:ascii="Arial" w:hAnsi="Arial" w:cs="Arial"/>
          <w:b/>
          <w:sz w:val="24"/>
          <w:szCs w:val="24"/>
        </w:rPr>
      </w:pPr>
      <w:r w:rsidRPr="005C092F">
        <w:rPr>
          <w:rFonts w:ascii="Arial" w:eastAsia="Times New Roman" w:hAnsi="Arial" w:cs="Arial"/>
          <w:sz w:val="24"/>
          <w:szCs w:val="24"/>
        </w:rPr>
        <w:t xml:space="preserve">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57"/>
        <w:gridCol w:w="1122"/>
        <w:gridCol w:w="1781"/>
        <w:gridCol w:w="1672"/>
        <w:gridCol w:w="1087"/>
        <w:gridCol w:w="2142"/>
      </w:tblGrid>
      <w:tr w:rsidR="0009312E" w:rsidRPr="005C092F" w:rsidTr="004F1E98">
        <w:trPr>
          <w:tblHeade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sz w:val="20"/>
                <w:szCs w:val="20"/>
              </w:rPr>
              <w:t>Nr priorytetu</w:t>
            </w:r>
          </w:p>
        </w:tc>
        <w:tc>
          <w:tcPr>
            <w:tcW w:w="1122" w:type="dxa"/>
          </w:tcPr>
          <w:p w:rsidR="0009312E" w:rsidRPr="005C092F" w:rsidRDefault="0009312E" w:rsidP="004F1E98">
            <w:pPr>
              <w:rPr>
                <w:rFonts w:ascii="Arial" w:hAnsi="Arial" w:cs="Arial"/>
                <w:iCs/>
                <w:sz w:val="20"/>
                <w:szCs w:val="20"/>
              </w:rPr>
            </w:pPr>
            <w:r w:rsidRPr="005C092F">
              <w:rPr>
                <w:rFonts w:ascii="Arial" w:hAnsi="Arial" w:cs="Arial"/>
                <w:sz w:val="20"/>
                <w:szCs w:val="20"/>
              </w:rPr>
              <w:t>Fundusz</w:t>
            </w:r>
          </w:p>
        </w:tc>
        <w:tc>
          <w:tcPr>
            <w:tcW w:w="1781" w:type="dxa"/>
          </w:tcPr>
          <w:p w:rsidR="0009312E" w:rsidRPr="005C092F" w:rsidRDefault="0009312E" w:rsidP="004F1E98">
            <w:pPr>
              <w:rPr>
                <w:rFonts w:ascii="Arial" w:hAnsi="Arial" w:cs="Arial"/>
                <w:iCs/>
                <w:sz w:val="20"/>
                <w:szCs w:val="20"/>
              </w:rPr>
            </w:pPr>
            <w:r w:rsidRPr="005C092F">
              <w:rPr>
                <w:rFonts w:ascii="Arial" w:hAnsi="Arial" w:cs="Arial"/>
                <w:sz w:val="20"/>
                <w:szCs w:val="20"/>
              </w:rPr>
              <w:t>Kategoria regionu</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Cel szczegółowy</w:t>
            </w:r>
          </w:p>
        </w:tc>
        <w:tc>
          <w:tcPr>
            <w:tcW w:w="1087" w:type="dxa"/>
          </w:tcPr>
          <w:p w:rsidR="0009312E" w:rsidRPr="005C092F" w:rsidRDefault="0009312E" w:rsidP="004F1E98">
            <w:pPr>
              <w:rPr>
                <w:rFonts w:ascii="Arial" w:hAnsi="Arial" w:cs="Arial"/>
                <w:iCs/>
                <w:sz w:val="20"/>
                <w:szCs w:val="20"/>
              </w:rPr>
            </w:pPr>
            <w:r w:rsidRPr="005C092F">
              <w:rPr>
                <w:rFonts w:ascii="Arial" w:hAnsi="Arial" w:cs="Arial"/>
                <w:sz w:val="20"/>
                <w:szCs w:val="20"/>
              </w:rPr>
              <w:t xml:space="preserve">Kod </w:t>
            </w:r>
          </w:p>
        </w:tc>
        <w:tc>
          <w:tcPr>
            <w:tcW w:w="2142" w:type="dxa"/>
          </w:tcPr>
          <w:p w:rsidR="0009312E" w:rsidRPr="005C092F" w:rsidRDefault="0009312E" w:rsidP="004F1E98">
            <w:pPr>
              <w:rPr>
                <w:rFonts w:ascii="Arial" w:hAnsi="Arial" w:cs="Arial"/>
                <w:iCs/>
                <w:sz w:val="20"/>
                <w:szCs w:val="20"/>
              </w:rPr>
            </w:pPr>
            <w:r w:rsidRPr="005C092F">
              <w:rPr>
                <w:rFonts w:ascii="Arial" w:hAnsi="Arial" w:cs="Arial"/>
                <w:sz w:val="20"/>
                <w:szCs w:val="20"/>
              </w:rPr>
              <w:t>Kwota (w EUR)</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1"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138</w:t>
            </w:r>
          </w:p>
        </w:tc>
        <w:tc>
          <w:tcPr>
            <w:tcW w:w="214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23 031 807</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1"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sz w:val="20"/>
                <w:szCs w:val="20"/>
              </w:rPr>
            </w:pPr>
            <w:r w:rsidRPr="005C092F">
              <w:rPr>
                <w:rFonts w:ascii="Arial" w:hAnsi="Arial" w:cs="Arial"/>
                <w:sz w:val="20"/>
                <w:szCs w:val="20"/>
              </w:rPr>
              <w:t>4(h)</w:t>
            </w:r>
          </w:p>
        </w:tc>
        <w:tc>
          <w:tcPr>
            <w:tcW w:w="108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136</w:t>
            </w:r>
          </w:p>
        </w:tc>
        <w:tc>
          <w:tcPr>
            <w:tcW w:w="214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5 000 000</w:t>
            </w:r>
          </w:p>
        </w:tc>
      </w:tr>
      <w:tr w:rsidR="0009312E" w:rsidRPr="005C092F" w:rsidTr="004F1E98">
        <w:trPr>
          <w:jc w:val="center"/>
        </w:trPr>
        <w:tc>
          <w:tcPr>
            <w:tcW w:w="1257" w:type="dxa"/>
          </w:tcPr>
          <w:p w:rsidR="0009312E" w:rsidRPr="005C092F" w:rsidRDefault="0009312E" w:rsidP="004F1E98">
            <w:pPr>
              <w:tabs>
                <w:tab w:val="left" w:pos="792"/>
              </w:tabs>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1"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153</w:t>
            </w:r>
          </w:p>
        </w:tc>
        <w:tc>
          <w:tcPr>
            <w:tcW w:w="214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23 809 691</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1"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152</w:t>
            </w:r>
          </w:p>
        </w:tc>
        <w:tc>
          <w:tcPr>
            <w:tcW w:w="214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5 000 000</w:t>
            </w:r>
          </w:p>
        </w:tc>
      </w:tr>
    </w:tbl>
    <w:p w:rsidR="0009312E" w:rsidRPr="005C092F" w:rsidRDefault="0009312E" w:rsidP="0009312E">
      <w:pPr>
        <w:pStyle w:val="Akapitzlist"/>
        <w:tabs>
          <w:tab w:val="left" w:pos="1134"/>
        </w:tabs>
        <w:spacing w:before="120" w:after="120"/>
        <w:ind w:left="0"/>
        <w:contextualSpacing w:val="0"/>
        <w:jc w:val="both"/>
        <w:rPr>
          <w:rFonts w:ascii="Arial" w:hAnsi="Arial" w:cs="Arial"/>
          <w:b/>
          <w:sz w:val="24"/>
          <w:szCs w:val="24"/>
        </w:rPr>
      </w:pPr>
      <w:r w:rsidRPr="005C092F">
        <w:rPr>
          <w:rFonts w:ascii="Arial" w:hAnsi="Arial" w:cs="Arial"/>
          <w:sz w:val="24"/>
          <w:szCs w:val="24"/>
        </w:rPr>
        <w:t>otrzymuje brzmienie:</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57"/>
        <w:gridCol w:w="1122"/>
        <w:gridCol w:w="1787"/>
        <w:gridCol w:w="1672"/>
        <w:gridCol w:w="1086"/>
        <w:gridCol w:w="2137"/>
      </w:tblGrid>
      <w:tr w:rsidR="0009312E" w:rsidRPr="005C092F" w:rsidTr="004F1E98">
        <w:trPr>
          <w:tblHeade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sz w:val="20"/>
                <w:szCs w:val="20"/>
              </w:rPr>
              <w:t>Nr priorytetu</w:t>
            </w:r>
          </w:p>
        </w:tc>
        <w:tc>
          <w:tcPr>
            <w:tcW w:w="1122" w:type="dxa"/>
          </w:tcPr>
          <w:p w:rsidR="0009312E" w:rsidRPr="005C092F" w:rsidRDefault="0009312E" w:rsidP="004F1E98">
            <w:pPr>
              <w:rPr>
                <w:rFonts w:ascii="Arial" w:hAnsi="Arial" w:cs="Arial"/>
                <w:iCs/>
                <w:sz w:val="20"/>
                <w:szCs w:val="20"/>
              </w:rPr>
            </w:pPr>
            <w:r w:rsidRPr="005C092F">
              <w:rPr>
                <w:rFonts w:ascii="Arial" w:hAnsi="Arial" w:cs="Arial"/>
                <w:sz w:val="20"/>
                <w:szCs w:val="20"/>
              </w:rPr>
              <w:t>Fundusz</w:t>
            </w:r>
          </w:p>
        </w:tc>
        <w:tc>
          <w:tcPr>
            <w:tcW w:w="1787" w:type="dxa"/>
          </w:tcPr>
          <w:p w:rsidR="0009312E" w:rsidRPr="005C092F" w:rsidRDefault="0009312E" w:rsidP="004F1E98">
            <w:pPr>
              <w:rPr>
                <w:rFonts w:ascii="Arial" w:hAnsi="Arial" w:cs="Arial"/>
                <w:iCs/>
                <w:sz w:val="20"/>
                <w:szCs w:val="20"/>
              </w:rPr>
            </w:pPr>
            <w:r w:rsidRPr="005C092F">
              <w:rPr>
                <w:rFonts w:ascii="Arial" w:hAnsi="Arial" w:cs="Arial"/>
                <w:sz w:val="20"/>
                <w:szCs w:val="20"/>
              </w:rPr>
              <w:t>Kategoria regionu</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Cel szczegółowy</w:t>
            </w:r>
          </w:p>
        </w:tc>
        <w:tc>
          <w:tcPr>
            <w:tcW w:w="1086" w:type="dxa"/>
          </w:tcPr>
          <w:p w:rsidR="0009312E" w:rsidRPr="005C092F" w:rsidRDefault="0009312E" w:rsidP="004F1E98">
            <w:pPr>
              <w:rPr>
                <w:rFonts w:ascii="Arial" w:hAnsi="Arial" w:cs="Arial"/>
                <w:iCs/>
                <w:sz w:val="20"/>
                <w:szCs w:val="20"/>
              </w:rPr>
            </w:pPr>
            <w:r w:rsidRPr="005C092F">
              <w:rPr>
                <w:rFonts w:ascii="Arial" w:hAnsi="Arial" w:cs="Arial"/>
                <w:sz w:val="20"/>
                <w:szCs w:val="20"/>
              </w:rPr>
              <w:t xml:space="preserve">Kod </w:t>
            </w:r>
          </w:p>
        </w:tc>
        <w:tc>
          <w:tcPr>
            <w:tcW w:w="2137" w:type="dxa"/>
          </w:tcPr>
          <w:p w:rsidR="0009312E" w:rsidRPr="005C092F" w:rsidRDefault="0009312E" w:rsidP="004F1E98">
            <w:pPr>
              <w:rPr>
                <w:rFonts w:ascii="Arial" w:hAnsi="Arial" w:cs="Arial"/>
                <w:iCs/>
                <w:sz w:val="20"/>
                <w:szCs w:val="20"/>
              </w:rPr>
            </w:pPr>
            <w:r w:rsidRPr="005C092F">
              <w:rPr>
                <w:rFonts w:ascii="Arial" w:hAnsi="Arial" w:cs="Arial"/>
                <w:sz w:val="20"/>
                <w:szCs w:val="20"/>
              </w:rPr>
              <w:t>Kwota (w EUR)</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7"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138</w:t>
            </w:r>
          </w:p>
        </w:tc>
        <w:tc>
          <w:tcPr>
            <w:tcW w:w="2137" w:type="dxa"/>
          </w:tcPr>
          <w:p w:rsidR="0009312E" w:rsidRPr="00CD6803" w:rsidRDefault="0009312E" w:rsidP="004F1E98">
            <w:pPr>
              <w:rPr>
                <w:rFonts w:ascii="Arial" w:hAnsi="Arial" w:cs="Arial"/>
                <w:iCs/>
                <w:sz w:val="20"/>
                <w:szCs w:val="20"/>
              </w:rPr>
            </w:pPr>
            <w:r w:rsidRPr="00CD6803">
              <w:rPr>
                <w:rFonts w:ascii="Arial" w:hAnsi="Arial" w:cs="Arial"/>
                <w:iCs/>
                <w:sz w:val="20"/>
                <w:szCs w:val="20"/>
              </w:rPr>
              <w:t>23 031 807</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7"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sz w:val="20"/>
                <w:szCs w:val="20"/>
              </w:rPr>
            </w:pPr>
            <w:r w:rsidRPr="005C092F">
              <w:rPr>
                <w:rFonts w:ascii="Arial" w:hAnsi="Arial" w:cs="Arial"/>
                <w:sz w:val="20"/>
                <w:szCs w:val="20"/>
              </w:rPr>
              <w:t>4(h)</w:t>
            </w:r>
          </w:p>
        </w:tc>
        <w:tc>
          <w:tcPr>
            <w:tcW w:w="108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136</w:t>
            </w:r>
          </w:p>
        </w:tc>
        <w:tc>
          <w:tcPr>
            <w:tcW w:w="2137" w:type="dxa"/>
          </w:tcPr>
          <w:p w:rsidR="0009312E" w:rsidRPr="00CD6803" w:rsidRDefault="0009312E" w:rsidP="004F1E98">
            <w:pPr>
              <w:rPr>
                <w:rFonts w:ascii="Arial" w:hAnsi="Arial" w:cs="Arial"/>
                <w:b/>
                <w:iCs/>
                <w:sz w:val="20"/>
                <w:szCs w:val="20"/>
              </w:rPr>
            </w:pPr>
            <w:r w:rsidRPr="00CD6803">
              <w:rPr>
                <w:rFonts w:ascii="Arial" w:hAnsi="Arial" w:cs="Arial"/>
                <w:b/>
                <w:iCs/>
                <w:sz w:val="20"/>
                <w:szCs w:val="20"/>
              </w:rPr>
              <w:t>4 113 333</w:t>
            </w:r>
          </w:p>
        </w:tc>
      </w:tr>
      <w:tr w:rsidR="0009312E" w:rsidRPr="005C092F" w:rsidTr="004F1E98">
        <w:trPr>
          <w:jc w:val="center"/>
        </w:trPr>
        <w:tc>
          <w:tcPr>
            <w:tcW w:w="1257" w:type="dxa"/>
          </w:tcPr>
          <w:p w:rsidR="0009312E" w:rsidRPr="005C092F" w:rsidRDefault="0009312E" w:rsidP="004F1E98">
            <w:pPr>
              <w:tabs>
                <w:tab w:val="left" w:pos="792"/>
              </w:tabs>
              <w:rPr>
                <w:rFonts w:ascii="Arial" w:hAnsi="Arial" w:cs="Arial"/>
                <w:iCs/>
                <w:sz w:val="20"/>
                <w:szCs w:val="20"/>
              </w:rPr>
            </w:pPr>
            <w:r w:rsidRPr="005C092F">
              <w:rPr>
                <w:rFonts w:ascii="Arial" w:hAnsi="Arial" w:cs="Arial"/>
                <w:iCs/>
                <w:sz w:val="20"/>
                <w:szCs w:val="20"/>
              </w:rPr>
              <w:lastRenderedPageBreak/>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7"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153</w:t>
            </w:r>
          </w:p>
        </w:tc>
        <w:tc>
          <w:tcPr>
            <w:tcW w:w="2137" w:type="dxa"/>
          </w:tcPr>
          <w:p w:rsidR="0009312E" w:rsidRPr="00CD6803" w:rsidRDefault="0009312E" w:rsidP="004F1E98">
            <w:pPr>
              <w:rPr>
                <w:rFonts w:ascii="Arial" w:hAnsi="Arial" w:cs="Arial"/>
                <w:b/>
                <w:iCs/>
                <w:sz w:val="20"/>
                <w:szCs w:val="20"/>
              </w:rPr>
            </w:pPr>
            <w:r w:rsidRPr="00CD6803">
              <w:rPr>
                <w:rFonts w:ascii="Arial" w:hAnsi="Arial" w:cs="Arial"/>
                <w:b/>
                <w:iCs/>
                <w:sz w:val="20"/>
                <w:szCs w:val="20"/>
              </w:rPr>
              <w:t>22 923025</w:t>
            </w:r>
          </w:p>
        </w:tc>
      </w:tr>
      <w:tr w:rsidR="0009312E" w:rsidRPr="005C092F" w:rsidTr="004F1E98">
        <w:trPr>
          <w:jc w:val="center"/>
        </w:trPr>
        <w:tc>
          <w:tcPr>
            <w:tcW w:w="1257"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87"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72" w:type="dxa"/>
          </w:tcPr>
          <w:p w:rsidR="0009312E" w:rsidRPr="005C092F" w:rsidRDefault="0009312E" w:rsidP="004F1E98">
            <w:pPr>
              <w:rPr>
                <w:rFonts w:ascii="Arial" w:hAnsi="Arial" w:cs="Arial"/>
                <w:iCs/>
                <w:sz w:val="20"/>
                <w:szCs w:val="20"/>
              </w:rPr>
            </w:pPr>
            <w:r w:rsidRPr="005C092F">
              <w:rPr>
                <w:rFonts w:ascii="Arial" w:hAnsi="Arial" w:cs="Arial"/>
                <w:sz w:val="20"/>
                <w:szCs w:val="20"/>
              </w:rPr>
              <w:t>4(h)</w:t>
            </w:r>
          </w:p>
        </w:tc>
        <w:tc>
          <w:tcPr>
            <w:tcW w:w="108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152</w:t>
            </w:r>
          </w:p>
        </w:tc>
        <w:tc>
          <w:tcPr>
            <w:tcW w:w="2137" w:type="dxa"/>
          </w:tcPr>
          <w:p w:rsidR="0009312E" w:rsidRPr="00CD6803" w:rsidRDefault="0009312E" w:rsidP="004F1E98">
            <w:pPr>
              <w:rPr>
                <w:rFonts w:ascii="Arial" w:hAnsi="Arial" w:cs="Arial"/>
                <w:iCs/>
                <w:sz w:val="20"/>
                <w:szCs w:val="20"/>
              </w:rPr>
            </w:pPr>
            <w:r w:rsidRPr="00CD6803">
              <w:rPr>
                <w:rFonts w:ascii="Arial" w:hAnsi="Arial" w:cs="Arial"/>
                <w:b/>
                <w:iCs/>
                <w:sz w:val="20"/>
                <w:szCs w:val="20"/>
              </w:rPr>
              <w:t>4 113 333</w:t>
            </w:r>
          </w:p>
        </w:tc>
      </w:tr>
      <w:tr w:rsidR="0009312E" w:rsidRPr="005C092F" w:rsidTr="004F1E98">
        <w:trPr>
          <w:jc w:val="center"/>
        </w:trPr>
        <w:tc>
          <w:tcPr>
            <w:tcW w:w="1257"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6</w:t>
            </w:r>
          </w:p>
        </w:tc>
        <w:tc>
          <w:tcPr>
            <w:tcW w:w="1122"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EFS+</w:t>
            </w:r>
          </w:p>
        </w:tc>
        <w:tc>
          <w:tcPr>
            <w:tcW w:w="1787" w:type="dxa"/>
          </w:tcPr>
          <w:p w:rsidR="0009312E" w:rsidRPr="005C092F" w:rsidRDefault="0009312E" w:rsidP="004F1E98">
            <w:pPr>
              <w:rPr>
                <w:rFonts w:ascii="Arial" w:hAnsi="Arial" w:cs="Arial"/>
                <w:b/>
                <w:sz w:val="20"/>
                <w:szCs w:val="20"/>
              </w:rPr>
            </w:pPr>
            <w:r w:rsidRPr="005C092F">
              <w:rPr>
                <w:rFonts w:ascii="Arial" w:hAnsi="Arial" w:cs="Arial"/>
                <w:b/>
                <w:sz w:val="20"/>
                <w:szCs w:val="20"/>
              </w:rPr>
              <w:t>Słabiej rozwinięte</w:t>
            </w:r>
          </w:p>
        </w:tc>
        <w:tc>
          <w:tcPr>
            <w:tcW w:w="1672" w:type="dxa"/>
          </w:tcPr>
          <w:p w:rsidR="0009312E" w:rsidRPr="005C092F" w:rsidRDefault="0009312E" w:rsidP="004F1E98">
            <w:pPr>
              <w:rPr>
                <w:rFonts w:ascii="Arial" w:hAnsi="Arial" w:cs="Arial"/>
                <w:b/>
                <w:sz w:val="20"/>
                <w:szCs w:val="20"/>
              </w:rPr>
            </w:pPr>
            <w:r w:rsidRPr="005C092F">
              <w:rPr>
                <w:rFonts w:ascii="Arial" w:hAnsi="Arial" w:cs="Arial"/>
                <w:b/>
                <w:sz w:val="20"/>
                <w:szCs w:val="20"/>
              </w:rPr>
              <w:t>4(h)</w:t>
            </w:r>
          </w:p>
        </w:tc>
        <w:tc>
          <w:tcPr>
            <w:tcW w:w="1086"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170</w:t>
            </w:r>
          </w:p>
        </w:tc>
        <w:tc>
          <w:tcPr>
            <w:tcW w:w="2137"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2 660 000</w:t>
            </w:r>
          </w:p>
        </w:tc>
      </w:tr>
    </w:tbl>
    <w:p w:rsidR="0009312E" w:rsidRPr="005C092F" w:rsidRDefault="0009312E" w:rsidP="0009312E">
      <w:pPr>
        <w:pStyle w:val="Akapitzlist"/>
        <w:numPr>
          <w:ilvl w:val="0"/>
          <w:numId w:val="9"/>
        </w:numPr>
        <w:tabs>
          <w:tab w:val="left" w:pos="1134"/>
        </w:tabs>
        <w:spacing w:before="120" w:after="120"/>
        <w:ind w:left="1418" w:hanging="567"/>
        <w:contextualSpacing w:val="0"/>
        <w:jc w:val="both"/>
        <w:rPr>
          <w:rFonts w:ascii="Arial" w:hAnsi="Arial" w:cs="Arial"/>
          <w:sz w:val="24"/>
        </w:rPr>
      </w:pPr>
      <w:r w:rsidRPr="005C092F">
        <w:rPr>
          <w:rFonts w:ascii="Arial" w:hAnsi="Arial" w:cs="Arial"/>
          <w:sz w:val="24"/>
          <w:szCs w:val="24"/>
        </w:rPr>
        <w:t xml:space="preserve">Tabela 7: Wymiar 6 – </w:t>
      </w:r>
      <w:r w:rsidRPr="005C092F">
        <w:rPr>
          <w:rFonts w:ascii="Arial" w:hAnsi="Arial" w:cs="Arial"/>
          <w:i/>
          <w:sz w:val="24"/>
          <w:szCs w:val="24"/>
        </w:rPr>
        <w:t xml:space="preserve">uzupełniające obszary tematyczne EFS+ </w:t>
      </w:r>
      <w:r w:rsidRPr="005C092F">
        <w:rPr>
          <w:rFonts w:ascii="Arial" w:hAnsi="Arial" w:cs="Arial"/>
          <w:sz w:val="24"/>
          <w:szCs w:val="24"/>
        </w:rPr>
        <w:t xml:space="preserve">po dotychczasowych </w:t>
      </w:r>
      <w:r w:rsidRPr="005C092F">
        <w:rPr>
          <w:rFonts w:ascii="Arial" w:eastAsia="Times New Roman" w:hAnsi="Arial" w:cs="Arial"/>
          <w:sz w:val="24"/>
          <w:szCs w:val="24"/>
        </w:rPr>
        <w:t>wierszach dodaje się wiersz w brzmieniu:</w:t>
      </w:r>
    </w:p>
    <w:tbl>
      <w:tblPr>
        <w:tblStyle w:val="Tabela-Siatka2"/>
        <w:tblW w:w="0" w:type="auto"/>
        <w:jc w:val="center"/>
        <w:tblLook w:val="04A0" w:firstRow="1" w:lastRow="0" w:firstColumn="1" w:lastColumn="0" w:noHBand="0" w:noVBand="1"/>
        <w:tblDescription w:val="Tabela 4: Wymiar 6 prezentuje tematy uzupełniające EFS+ wraz z przypisaną alokacją"/>
      </w:tblPr>
      <w:tblGrid>
        <w:gridCol w:w="1225"/>
        <w:gridCol w:w="1111"/>
        <w:gridCol w:w="1806"/>
        <w:gridCol w:w="1639"/>
        <w:gridCol w:w="1096"/>
        <w:gridCol w:w="2184"/>
      </w:tblGrid>
      <w:tr w:rsidR="0009312E" w:rsidRPr="005C092F" w:rsidTr="004F1E98">
        <w:trPr>
          <w:jc w:val="center"/>
        </w:trPr>
        <w:tc>
          <w:tcPr>
            <w:tcW w:w="1225"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6</w:t>
            </w:r>
          </w:p>
        </w:tc>
        <w:tc>
          <w:tcPr>
            <w:tcW w:w="111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EFS+</w:t>
            </w:r>
          </w:p>
        </w:tc>
        <w:tc>
          <w:tcPr>
            <w:tcW w:w="1806" w:type="dxa"/>
          </w:tcPr>
          <w:p w:rsidR="0009312E" w:rsidRPr="005C092F" w:rsidRDefault="0009312E" w:rsidP="004F1E98">
            <w:pPr>
              <w:rPr>
                <w:rFonts w:ascii="Arial" w:hAnsi="Arial" w:cs="Arial"/>
                <w:b/>
                <w:sz w:val="20"/>
                <w:szCs w:val="20"/>
              </w:rPr>
            </w:pPr>
            <w:r w:rsidRPr="005C092F">
              <w:rPr>
                <w:rFonts w:ascii="Arial" w:hAnsi="Arial" w:cs="Arial"/>
                <w:b/>
                <w:sz w:val="20"/>
                <w:szCs w:val="20"/>
              </w:rPr>
              <w:t>Słabiej rozwinięte</w:t>
            </w:r>
          </w:p>
        </w:tc>
        <w:tc>
          <w:tcPr>
            <w:tcW w:w="1639" w:type="dxa"/>
          </w:tcPr>
          <w:p w:rsidR="0009312E" w:rsidRPr="005C092F" w:rsidRDefault="0009312E" w:rsidP="004F1E98">
            <w:pPr>
              <w:rPr>
                <w:rFonts w:ascii="Arial" w:hAnsi="Arial" w:cs="Arial"/>
                <w:b/>
                <w:sz w:val="20"/>
                <w:szCs w:val="20"/>
              </w:rPr>
            </w:pPr>
            <w:r w:rsidRPr="005C092F">
              <w:rPr>
                <w:rFonts w:ascii="Arial" w:hAnsi="Arial" w:cs="Arial"/>
                <w:b/>
                <w:sz w:val="20"/>
                <w:szCs w:val="20"/>
              </w:rPr>
              <w:t>4(h)</w:t>
            </w:r>
          </w:p>
        </w:tc>
        <w:tc>
          <w:tcPr>
            <w:tcW w:w="1096"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09</w:t>
            </w:r>
          </w:p>
        </w:tc>
        <w:tc>
          <w:tcPr>
            <w:tcW w:w="2184"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51 841 498</w:t>
            </w:r>
          </w:p>
        </w:tc>
      </w:tr>
    </w:tbl>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 xml:space="preserve">4(j) wspieranie integracji społeczno-gospodarczej społeczności marginalizowanych, takich jak Romowie </w:t>
      </w:r>
      <w:r w:rsidRPr="005C092F">
        <w:rPr>
          <w:rFonts w:ascii="Arial" w:hAnsi="Arial" w:cs="Arial"/>
          <w:sz w:val="24"/>
          <w:szCs w:val="24"/>
        </w:rPr>
        <w:t xml:space="preserve">w części </w:t>
      </w:r>
      <w:r w:rsidRPr="005C092F">
        <w:rPr>
          <w:rFonts w:ascii="Arial" w:hAnsi="Arial" w:cs="Arial"/>
          <w:i/>
          <w:sz w:val="24"/>
          <w:szCs w:val="24"/>
        </w:rPr>
        <w:t>Wskaźniki</w:t>
      </w:r>
      <w:r w:rsidRPr="005C092F">
        <w:rPr>
          <w:rFonts w:ascii="Arial" w:hAnsi="Arial" w:cs="Arial"/>
          <w:sz w:val="24"/>
          <w:szCs w:val="24"/>
        </w:rPr>
        <w:t xml:space="preserve"> Tabela 3. </w:t>
      </w:r>
      <w:r w:rsidRPr="005C092F">
        <w:rPr>
          <w:rFonts w:ascii="Arial" w:hAnsi="Arial" w:cs="Arial"/>
          <w:i/>
          <w:sz w:val="24"/>
          <w:szCs w:val="24"/>
        </w:rPr>
        <w:t>Wskaźniki rezultatu</w:t>
      </w:r>
      <w:r w:rsidRPr="005C092F">
        <w:rPr>
          <w:rFonts w:ascii="Arial" w:hAnsi="Arial" w:cs="Arial"/>
          <w:sz w:val="24"/>
          <w:szCs w:val="24"/>
        </w:rPr>
        <w:t xml:space="preserve"> wiersze w brzmieniu:</w:t>
      </w:r>
    </w:p>
    <w:tbl>
      <w:tblPr>
        <w:tblW w:w="57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040"/>
        <w:gridCol w:w="761"/>
        <w:gridCol w:w="855"/>
        <w:gridCol w:w="789"/>
        <w:gridCol w:w="1796"/>
        <w:gridCol w:w="688"/>
        <w:gridCol w:w="824"/>
        <w:gridCol w:w="897"/>
        <w:gridCol w:w="640"/>
        <w:gridCol w:w="697"/>
        <w:gridCol w:w="636"/>
      </w:tblGrid>
      <w:tr w:rsidR="0009312E" w:rsidRPr="005C092F" w:rsidTr="004F1E98">
        <w:trPr>
          <w:trHeight w:val="286"/>
        </w:trPr>
        <w:tc>
          <w:tcPr>
            <w:tcW w:w="387" w:type="pct"/>
          </w:tcPr>
          <w:p w:rsidR="0009312E" w:rsidRPr="005C092F" w:rsidRDefault="0009312E" w:rsidP="004F1E98">
            <w:pPr>
              <w:rPr>
                <w:rFonts w:ascii="Arial" w:hAnsi="Arial" w:cs="Arial"/>
                <w:sz w:val="20"/>
                <w:szCs w:val="20"/>
              </w:rPr>
            </w:pPr>
            <w:r w:rsidRPr="005C092F">
              <w:rPr>
                <w:rFonts w:ascii="Arial" w:hAnsi="Arial" w:cs="Arial"/>
                <w:sz w:val="20"/>
                <w:szCs w:val="18"/>
              </w:rPr>
              <w:t>6</w:t>
            </w:r>
          </w:p>
        </w:tc>
        <w:tc>
          <w:tcPr>
            <w:tcW w:w="4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4(j)</w:t>
            </w:r>
          </w:p>
        </w:tc>
        <w:tc>
          <w:tcPr>
            <w:tcW w:w="36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41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37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EECR03</w:t>
            </w:r>
          </w:p>
        </w:tc>
        <w:tc>
          <w:tcPr>
            <w:tcW w:w="861"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Liczba osób, które uzyskały kwalifikacje po opuszczeniu programu</w:t>
            </w:r>
          </w:p>
        </w:tc>
        <w:tc>
          <w:tcPr>
            <w:tcW w:w="330" w:type="pct"/>
          </w:tcPr>
          <w:p w:rsidR="0009312E" w:rsidRPr="005C092F" w:rsidRDefault="0009312E" w:rsidP="004F1E98">
            <w:pPr>
              <w:tabs>
                <w:tab w:val="left" w:pos="408"/>
              </w:tabs>
              <w:spacing w:after="0" w:line="240" w:lineRule="auto"/>
              <w:rPr>
                <w:rFonts w:ascii="Arial" w:hAnsi="Arial" w:cs="Arial"/>
                <w:sz w:val="20"/>
                <w:szCs w:val="20"/>
              </w:rPr>
            </w:pPr>
            <w:r w:rsidRPr="005C092F">
              <w:rPr>
                <w:rFonts w:ascii="Arial" w:hAnsi="Arial" w:cs="Arial"/>
                <w:sz w:val="20"/>
                <w:szCs w:val="20"/>
              </w:rPr>
              <w:t>osoby</w:t>
            </w:r>
          </w:p>
        </w:tc>
        <w:tc>
          <w:tcPr>
            <w:tcW w:w="395"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50</w:t>
            </w:r>
          </w:p>
        </w:tc>
        <w:tc>
          <w:tcPr>
            <w:tcW w:w="430"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50</w:t>
            </w:r>
          </w:p>
        </w:tc>
        <w:tc>
          <w:tcPr>
            <w:tcW w:w="334" w:type="pct"/>
            <w:shd w:val="clear" w:color="auto" w:fill="auto"/>
          </w:tcPr>
          <w:p w:rsidR="0009312E" w:rsidRPr="005C092F" w:rsidRDefault="0009312E" w:rsidP="004F1E98">
            <w:pPr>
              <w:spacing w:after="0" w:line="240" w:lineRule="auto"/>
              <w:rPr>
                <w:rFonts w:ascii="Arial" w:hAnsi="Arial" w:cs="Arial"/>
                <w:sz w:val="20"/>
                <w:szCs w:val="20"/>
              </w:rPr>
            </w:pPr>
          </w:p>
        </w:tc>
        <w:tc>
          <w:tcPr>
            <w:tcW w:w="30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brak dotychczasowych doświadczeń w realizacji interwencji</w:t>
            </w:r>
          </w:p>
        </w:tc>
      </w:tr>
      <w:tr w:rsidR="0009312E" w:rsidRPr="005C092F" w:rsidTr="004F1E98">
        <w:trPr>
          <w:trHeight w:val="286"/>
        </w:trPr>
        <w:tc>
          <w:tcPr>
            <w:tcW w:w="38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t>6</w:t>
            </w:r>
          </w:p>
        </w:tc>
        <w:tc>
          <w:tcPr>
            <w:tcW w:w="4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4(j)</w:t>
            </w:r>
          </w:p>
        </w:tc>
        <w:tc>
          <w:tcPr>
            <w:tcW w:w="36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41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37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EECR04</w:t>
            </w:r>
          </w:p>
        </w:tc>
        <w:tc>
          <w:tcPr>
            <w:tcW w:w="861"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osób pracujących, łącznie z prowadzącymi działalność na własny rachunek, po opuszczeniu programu </w:t>
            </w:r>
          </w:p>
        </w:tc>
        <w:tc>
          <w:tcPr>
            <w:tcW w:w="33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osoby</w:t>
            </w:r>
          </w:p>
        </w:tc>
        <w:tc>
          <w:tcPr>
            <w:tcW w:w="395"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114</w:t>
            </w:r>
          </w:p>
        </w:tc>
        <w:tc>
          <w:tcPr>
            <w:tcW w:w="430"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29</w:t>
            </w:r>
          </w:p>
        </w:tc>
        <w:tc>
          <w:tcPr>
            <w:tcW w:w="334" w:type="pct"/>
            <w:shd w:val="clear" w:color="auto" w:fill="auto"/>
          </w:tcPr>
          <w:p w:rsidR="0009312E" w:rsidRPr="005C092F" w:rsidRDefault="0009312E" w:rsidP="004F1E98">
            <w:pPr>
              <w:spacing w:after="0" w:line="240" w:lineRule="auto"/>
              <w:rPr>
                <w:rFonts w:ascii="Arial" w:hAnsi="Arial" w:cs="Arial"/>
                <w:sz w:val="20"/>
                <w:szCs w:val="20"/>
              </w:rPr>
            </w:pPr>
          </w:p>
        </w:tc>
        <w:tc>
          <w:tcPr>
            <w:tcW w:w="30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brak dotychczasowych doświadczeń w realizacji interwencji</w:t>
            </w:r>
          </w:p>
        </w:tc>
      </w:tr>
    </w:tbl>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otrzymują brzmienie:</w:t>
      </w:r>
    </w:p>
    <w:tbl>
      <w:tblPr>
        <w:tblW w:w="57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042"/>
        <w:gridCol w:w="761"/>
        <w:gridCol w:w="855"/>
        <w:gridCol w:w="789"/>
        <w:gridCol w:w="1796"/>
        <w:gridCol w:w="688"/>
        <w:gridCol w:w="824"/>
        <w:gridCol w:w="897"/>
        <w:gridCol w:w="640"/>
        <w:gridCol w:w="697"/>
        <w:gridCol w:w="634"/>
      </w:tblGrid>
      <w:tr w:rsidR="0009312E" w:rsidRPr="005C092F" w:rsidTr="004F1E98">
        <w:trPr>
          <w:trHeight w:val="286"/>
        </w:trPr>
        <w:tc>
          <w:tcPr>
            <w:tcW w:w="387" w:type="pct"/>
          </w:tcPr>
          <w:p w:rsidR="0009312E" w:rsidRPr="005C092F" w:rsidRDefault="0009312E" w:rsidP="004F1E98">
            <w:pPr>
              <w:rPr>
                <w:rFonts w:ascii="Arial" w:hAnsi="Arial" w:cs="Arial"/>
                <w:sz w:val="20"/>
                <w:szCs w:val="20"/>
              </w:rPr>
            </w:pPr>
            <w:r w:rsidRPr="005C092F">
              <w:rPr>
                <w:rFonts w:ascii="Arial" w:hAnsi="Arial" w:cs="Arial"/>
                <w:sz w:val="20"/>
                <w:szCs w:val="18"/>
              </w:rPr>
              <w:t>6</w:t>
            </w:r>
          </w:p>
        </w:tc>
        <w:tc>
          <w:tcPr>
            <w:tcW w:w="49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4(j)</w:t>
            </w:r>
          </w:p>
        </w:tc>
        <w:tc>
          <w:tcPr>
            <w:tcW w:w="36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41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37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EECR03</w:t>
            </w:r>
          </w:p>
        </w:tc>
        <w:tc>
          <w:tcPr>
            <w:tcW w:w="861"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Liczba osób, które uzyskały kwalifikacje po opuszczeniu programu</w:t>
            </w:r>
          </w:p>
        </w:tc>
        <w:tc>
          <w:tcPr>
            <w:tcW w:w="330" w:type="pct"/>
          </w:tcPr>
          <w:p w:rsidR="0009312E" w:rsidRPr="005C092F" w:rsidRDefault="0009312E" w:rsidP="004F1E98">
            <w:pPr>
              <w:tabs>
                <w:tab w:val="left" w:pos="408"/>
              </w:tabs>
              <w:spacing w:after="0" w:line="240" w:lineRule="auto"/>
              <w:rPr>
                <w:rFonts w:ascii="Arial" w:hAnsi="Arial" w:cs="Arial"/>
                <w:sz w:val="20"/>
                <w:szCs w:val="20"/>
              </w:rPr>
            </w:pPr>
            <w:r w:rsidRPr="005C092F">
              <w:rPr>
                <w:rFonts w:ascii="Arial" w:hAnsi="Arial" w:cs="Arial"/>
                <w:sz w:val="20"/>
                <w:szCs w:val="20"/>
              </w:rPr>
              <w:t>osoby</w:t>
            </w:r>
          </w:p>
        </w:tc>
        <w:tc>
          <w:tcPr>
            <w:tcW w:w="395"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50</w:t>
            </w:r>
          </w:p>
        </w:tc>
        <w:tc>
          <w:tcPr>
            <w:tcW w:w="430"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50</w:t>
            </w:r>
          </w:p>
        </w:tc>
        <w:tc>
          <w:tcPr>
            <w:tcW w:w="334" w:type="pct"/>
            <w:shd w:val="clear" w:color="auto" w:fill="auto"/>
          </w:tcPr>
          <w:p w:rsidR="0009312E" w:rsidRPr="005C092F" w:rsidRDefault="0009312E" w:rsidP="004F1E98">
            <w:pPr>
              <w:spacing w:after="0" w:line="240" w:lineRule="auto"/>
              <w:rPr>
                <w:rFonts w:ascii="Arial" w:hAnsi="Arial" w:cs="Arial"/>
                <w:b/>
                <w:sz w:val="20"/>
                <w:szCs w:val="20"/>
              </w:rPr>
            </w:pPr>
            <w:r w:rsidRPr="005C092F">
              <w:rPr>
                <w:rFonts w:ascii="Arial" w:hAnsi="Arial" w:cs="Arial"/>
                <w:b/>
                <w:sz w:val="20"/>
                <w:szCs w:val="20"/>
              </w:rPr>
              <w:t>SL 2021</w:t>
            </w:r>
          </w:p>
        </w:tc>
        <w:tc>
          <w:tcPr>
            <w:tcW w:w="30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brak dotychczasowych doświadczeń w </w:t>
            </w:r>
            <w:r w:rsidRPr="005C092F">
              <w:rPr>
                <w:rFonts w:ascii="Arial" w:hAnsi="Arial" w:cs="Arial"/>
                <w:sz w:val="20"/>
                <w:szCs w:val="20"/>
              </w:rPr>
              <w:lastRenderedPageBreak/>
              <w:t>realizacji interwencji</w:t>
            </w:r>
          </w:p>
        </w:tc>
      </w:tr>
      <w:tr w:rsidR="0009312E" w:rsidRPr="005C092F" w:rsidTr="004F1E98">
        <w:trPr>
          <w:trHeight w:val="286"/>
        </w:trPr>
        <w:tc>
          <w:tcPr>
            <w:tcW w:w="38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lastRenderedPageBreak/>
              <w:t>6</w:t>
            </w:r>
          </w:p>
        </w:tc>
        <w:tc>
          <w:tcPr>
            <w:tcW w:w="49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4(j)</w:t>
            </w:r>
          </w:p>
        </w:tc>
        <w:tc>
          <w:tcPr>
            <w:tcW w:w="36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41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37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EECR04</w:t>
            </w:r>
          </w:p>
        </w:tc>
        <w:tc>
          <w:tcPr>
            <w:tcW w:w="861"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osób pracujących, łącznie z prowadzącymi działalność na własny rachunek, po opuszczeniu programu </w:t>
            </w:r>
          </w:p>
        </w:tc>
        <w:tc>
          <w:tcPr>
            <w:tcW w:w="33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osoby</w:t>
            </w:r>
          </w:p>
        </w:tc>
        <w:tc>
          <w:tcPr>
            <w:tcW w:w="395"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114</w:t>
            </w:r>
          </w:p>
        </w:tc>
        <w:tc>
          <w:tcPr>
            <w:tcW w:w="430"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2022</w:t>
            </w:r>
          </w:p>
        </w:tc>
        <w:tc>
          <w:tcPr>
            <w:tcW w:w="307"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29</w:t>
            </w:r>
          </w:p>
        </w:tc>
        <w:tc>
          <w:tcPr>
            <w:tcW w:w="334" w:type="pct"/>
            <w:shd w:val="clear" w:color="auto" w:fill="auto"/>
          </w:tcPr>
          <w:p w:rsidR="0009312E" w:rsidRPr="005C092F" w:rsidRDefault="0009312E" w:rsidP="004F1E98">
            <w:pPr>
              <w:spacing w:after="0" w:line="240" w:lineRule="auto"/>
              <w:rPr>
                <w:rFonts w:ascii="Arial" w:hAnsi="Arial" w:cs="Arial"/>
                <w:b/>
                <w:sz w:val="20"/>
                <w:szCs w:val="20"/>
              </w:rPr>
            </w:pPr>
            <w:r w:rsidRPr="005C092F">
              <w:rPr>
                <w:rFonts w:ascii="Arial" w:hAnsi="Arial" w:cs="Arial"/>
                <w:b/>
                <w:sz w:val="20"/>
                <w:szCs w:val="20"/>
              </w:rPr>
              <w:t>SL 2021</w:t>
            </w:r>
          </w:p>
        </w:tc>
        <w:tc>
          <w:tcPr>
            <w:tcW w:w="305"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brak dotychczasowych doświadczeń w realizacji interwencji</w:t>
            </w:r>
          </w:p>
        </w:tc>
      </w:tr>
    </w:tbl>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Powiązane rodzaje działań</w:t>
      </w:r>
      <w:r w:rsidRPr="005C092F">
        <w:rPr>
          <w:rFonts w:ascii="Arial" w:hAnsi="Arial" w:cs="Arial"/>
          <w:sz w:val="24"/>
          <w:szCs w:val="24"/>
        </w:rPr>
        <w:t xml:space="preserve"> zapis w brzmieniu:</w:t>
      </w:r>
    </w:p>
    <w:p w:rsidR="0009312E" w:rsidRPr="005C092F" w:rsidRDefault="0009312E" w:rsidP="0009312E">
      <w:pPr>
        <w:tabs>
          <w:tab w:val="left" w:pos="1134"/>
        </w:tabs>
        <w:spacing w:before="120" w:after="120"/>
        <w:jc w:val="both"/>
        <w:rPr>
          <w:rFonts w:ascii="Arial" w:hAnsi="Arial" w:cs="Arial"/>
          <w:i/>
          <w:sz w:val="24"/>
          <w:szCs w:val="24"/>
        </w:rPr>
      </w:pPr>
      <w:r w:rsidRPr="005C092F">
        <w:rPr>
          <w:rFonts w:ascii="Arial" w:hAnsi="Arial" w:cs="Arial"/>
          <w:i/>
          <w:sz w:val="24"/>
          <w:szCs w:val="24"/>
        </w:rPr>
        <w:t>•</w:t>
      </w:r>
      <w:r w:rsidRPr="005C092F">
        <w:rPr>
          <w:rFonts w:ascii="Arial" w:hAnsi="Arial" w:cs="Arial"/>
          <w:i/>
          <w:sz w:val="24"/>
          <w:szCs w:val="24"/>
        </w:rPr>
        <w:tab/>
        <w:t>Usługi w zakresie rozwoju mieszkalnictwa chronionego, wspomaganego i innych rodzajów mieszkań z usługami,</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tabs>
          <w:tab w:val="left" w:pos="1134"/>
        </w:tabs>
        <w:spacing w:before="120" w:after="120"/>
        <w:jc w:val="both"/>
        <w:rPr>
          <w:rFonts w:ascii="Arial" w:hAnsi="Arial" w:cs="Arial"/>
          <w:i/>
          <w:sz w:val="24"/>
          <w:szCs w:val="24"/>
        </w:rPr>
      </w:pPr>
      <w:r w:rsidRPr="005C092F">
        <w:rPr>
          <w:rFonts w:ascii="Arial" w:hAnsi="Arial" w:cs="Arial"/>
          <w:i/>
          <w:sz w:val="24"/>
          <w:szCs w:val="24"/>
        </w:rPr>
        <w:t>•</w:t>
      </w:r>
      <w:r w:rsidRPr="005C092F">
        <w:rPr>
          <w:rFonts w:ascii="Arial" w:hAnsi="Arial" w:cs="Arial"/>
          <w:i/>
          <w:sz w:val="24"/>
          <w:szCs w:val="24"/>
        </w:rPr>
        <w:tab/>
      </w:r>
      <w:r w:rsidRPr="005C092F">
        <w:rPr>
          <w:rFonts w:ascii="Arial" w:hAnsi="Arial" w:cs="Arial"/>
          <w:b/>
          <w:i/>
          <w:sz w:val="24"/>
          <w:szCs w:val="24"/>
        </w:rPr>
        <w:t>Usługi w zakresie rozwoju mieszkań treningowych i wspomaganych oraz innych rodzajów mieszkań z usługami</w:t>
      </w:r>
      <w:r w:rsidRPr="005C092F">
        <w:rPr>
          <w:rFonts w:ascii="Arial" w:hAnsi="Arial" w:cs="Arial"/>
          <w:sz w:val="24"/>
          <w:szCs w:val="24"/>
        </w:rPr>
        <w:t>,</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oraz usuwa się zapis w brzmieniu:</w:t>
      </w:r>
    </w:p>
    <w:p w:rsidR="0009312E" w:rsidRPr="005C092F" w:rsidRDefault="0009312E" w:rsidP="0009312E">
      <w:pPr>
        <w:tabs>
          <w:tab w:val="left" w:pos="1134"/>
        </w:tabs>
        <w:spacing w:before="120" w:after="120"/>
        <w:jc w:val="both"/>
        <w:rPr>
          <w:rFonts w:ascii="Arial" w:hAnsi="Arial" w:cs="Arial"/>
          <w:i/>
          <w:sz w:val="24"/>
          <w:szCs w:val="24"/>
        </w:rPr>
      </w:pPr>
      <w:r w:rsidRPr="005C092F">
        <w:rPr>
          <w:rFonts w:ascii="Arial" w:hAnsi="Arial" w:cs="Arial"/>
          <w:i/>
          <w:sz w:val="24"/>
          <w:szCs w:val="24"/>
        </w:rPr>
        <w:t>•</w:t>
      </w:r>
      <w:r w:rsidRPr="005C092F">
        <w:rPr>
          <w:rFonts w:ascii="Arial" w:hAnsi="Arial" w:cs="Arial"/>
          <w:i/>
          <w:sz w:val="24"/>
          <w:szCs w:val="24"/>
        </w:rPr>
        <w:tab/>
        <w:t>Programy profilaktyczne dotyczące chorób będących istotnym problemem zdrowotnym regionu,(…)</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oraz po zapisach dotyczących teleopieki w usługach opiekuńczych oraz telemedycyny w usługach zdrowotnych usuwa się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 xml:space="preserve">W odpowiedzi na istotne problemy zdrowotne zdiagnozowane w mapach potrzeb zdrowotnych dla Małopolski realizowane będą programy profilaktyczne. Działania w ramach programów skierowane będą w  pierwszej kolejności do osób, które mają problem z dostępem do usług zdrowotnych oraz obejmować będą w pierwszej kolejności obszary o najniższej aktywności w zakresie profilaktyki, w tym tych, na których występuje kumulacja niekorzystnych zjawisk i problemów społecznych. Programy te będą też uwzględniać współpracę podmiotów z obszaru opieki zdrowotnej </w:t>
      </w:r>
      <w:r w:rsidRPr="005C092F">
        <w:rPr>
          <w:rFonts w:ascii="Arial" w:hAnsi="Arial" w:cs="Arial"/>
          <w:i/>
          <w:sz w:val="24"/>
          <w:szCs w:val="24"/>
        </w:rPr>
        <w:lastRenderedPageBreak/>
        <w:t xml:space="preserve">oraz koordynację usług zdrowotnych i społecznych. Programy nie będą obejmować kosztów leczenia i zabiegów medycznych innych niż na potrzeby diagnostyki. </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oraz po dotychczasowym brzmieniu dodaje się zapis w brzmieniu:</w:t>
      </w:r>
    </w:p>
    <w:p w:rsidR="0009312E" w:rsidRPr="005C092F" w:rsidRDefault="0009312E" w:rsidP="0009312E">
      <w:pPr>
        <w:tabs>
          <w:tab w:val="left" w:pos="1134"/>
        </w:tabs>
        <w:spacing w:before="120" w:after="120"/>
        <w:jc w:val="both"/>
        <w:rPr>
          <w:rFonts w:ascii="Arial" w:hAnsi="Arial" w:cs="Arial"/>
          <w:b/>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Wskaźniki:</w:t>
      </w:r>
      <w:r w:rsidRPr="005C092F">
        <w:rPr>
          <w:rFonts w:ascii="Arial" w:hAnsi="Arial" w:cs="Arial"/>
          <w:sz w:val="24"/>
          <w:szCs w:val="24"/>
        </w:rPr>
        <w:t xml:space="preserve"> </w:t>
      </w:r>
    </w:p>
    <w:p w:rsidR="0009312E" w:rsidRPr="005C092F" w:rsidRDefault="0009312E" w:rsidP="0009312E">
      <w:pPr>
        <w:pStyle w:val="Akapitzlist"/>
        <w:numPr>
          <w:ilvl w:val="0"/>
          <w:numId w:val="9"/>
        </w:numPr>
        <w:tabs>
          <w:tab w:val="left" w:pos="1134"/>
        </w:tabs>
        <w:spacing w:before="120" w:after="120"/>
        <w:ind w:hanging="1287"/>
        <w:contextualSpacing w:val="0"/>
        <w:jc w:val="both"/>
        <w:rPr>
          <w:rFonts w:ascii="Arial" w:hAnsi="Arial" w:cs="Arial"/>
          <w:sz w:val="24"/>
          <w:szCs w:val="24"/>
        </w:rPr>
      </w:pPr>
      <w:r w:rsidRPr="005C092F">
        <w:rPr>
          <w:rFonts w:ascii="Arial" w:hAnsi="Arial" w:cs="Arial"/>
          <w:sz w:val="24"/>
          <w:szCs w:val="24"/>
        </w:rPr>
        <w:t xml:space="preserve">Tabela 2. </w:t>
      </w:r>
      <w:r w:rsidRPr="005C092F">
        <w:rPr>
          <w:rFonts w:ascii="Arial" w:hAnsi="Arial" w:cs="Arial"/>
          <w:i/>
          <w:sz w:val="24"/>
          <w:szCs w:val="24"/>
        </w:rPr>
        <w:t>Wskaźniki produktu</w:t>
      </w:r>
      <w:r w:rsidRPr="005C092F">
        <w:rPr>
          <w:rFonts w:ascii="Arial" w:hAnsi="Arial" w:cs="Arial"/>
          <w:sz w:val="24"/>
          <w:szCs w:val="24"/>
        </w:rPr>
        <w:t xml:space="preserve"> wiersze w brzmieniu:</w:t>
      </w:r>
    </w:p>
    <w:tbl>
      <w:tblPr>
        <w:tblW w:w="572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963"/>
        <w:gridCol w:w="1009"/>
        <w:gridCol w:w="1104"/>
        <w:gridCol w:w="1187"/>
        <w:gridCol w:w="2061"/>
        <w:gridCol w:w="1169"/>
        <w:gridCol w:w="1028"/>
        <w:gridCol w:w="1036"/>
      </w:tblGrid>
      <w:tr w:rsidR="0009312E" w:rsidRPr="005C092F" w:rsidTr="004F1E98">
        <w:trPr>
          <w:trHeight w:val="340"/>
        </w:trPr>
        <w:tc>
          <w:tcPr>
            <w:tcW w:w="39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6</w:t>
            </w:r>
          </w:p>
        </w:tc>
        <w:tc>
          <w:tcPr>
            <w:tcW w:w="464"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4(k)</w:t>
            </w:r>
          </w:p>
        </w:tc>
        <w:tc>
          <w:tcPr>
            <w:tcW w:w="48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EFS+</w:t>
            </w:r>
          </w:p>
        </w:tc>
        <w:tc>
          <w:tcPr>
            <w:tcW w:w="53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57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PLKCO02</w:t>
            </w:r>
          </w:p>
        </w:tc>
        <w:tc>
          <w:tcPr>
            <w:tcW w:w="993"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Liczba osób objętych usługami świadczonymi w społeczności lokalnej w programie</w:t>
            </w:r>
          </w:p>
        </w:tc>
        <w:tc>
          <w:tcPr>
            <w:tcW w:w="563"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osoby</w:t>
            </w:r>
          </w:p>
        </w:tc>
        <w:tc>
          <w:tcPr>
            <w:tcW w:w="495"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1 450</w:t>
            </w:r>
          </w:p>
        </w:tc>
        <w:tc>
          <w:tcPr>
            <w:tcW w:w="499"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58 000</w:t>
            </w:r>
          </w:p>
        </w:tc>
      </w:tr>
      <w:tr w:rsidR="0009312E" w:rsidRPr="005C092F" w:rsidTr="004F1E98">
        <w:trPr>
          <w:trHeight w:val="340"/>
        </w:trPr>
        <w:tc>
          <w:tcPr>
            <w:tcW w:w="39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6</w:t>
            </w:r>
          </w:p>
        </w:tc>
        <w:tc>
          <w:tcPr>
            <w:tcW w:w="464"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4(k)</w:t>
            </w:r>
          </w:p>
        </w:tc>
        <w:tc>
          <w:tcPr>
            <w:tcW w:w="48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EFS+</w:t>
            </w:r>
          </w:p>
        </w:tc>
        <w:tc>
          <w:tcPr>
            <w:tcW w:w="53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57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PLDKCO01</w:t>
            </w:r>
          </w:p>
        </w:tc>
        <w:tc>
          <w:tcPr>
            <w:tcW w:w="993"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Liczba wdrożonych programów polityki zdrowotnej</w:t>
            </w:r>
          </w:p>
        </w:tc>
        <w:tc>
          <w:tcPr>
            <w:tcW w:w="563"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sztuki</w:t>
            </w:r>
          </w:p>
        </w:tc>
        <w:tc>
          <w:tcPr>
            <w:tcW w:w="495"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0</w:t>
            </w:r>
          </w:p>
        </w:tc>
        <w:tc>
          <w:tcPr>
            <w:tcW w:w="499" w:type="pct"/>
            <w:shd w:val="clear" w:color="auto" w:fill="auto"/>
          </w:tcPr>
          <w:p w:rsidR="0009312E" w:rsidRPr="005C092F" w:rsidRDefault="0009312E" w:rsidP="004F1E98">
            <w:pPr>
              <w:spacing w:after="0" w:line="240" w:lineRule="auto"/>
              <w:rPr>
                <w:rFonts w:ascii="Arial" w:hAnsi="Arial" w:cs="Arial"/>
                <w:strike/>
                <w:sz w:val="20"/>
                <w:szCs w:val="18"/>
              </w:rPr>
            </w:pPr>
            <w:r w:rsidRPr="005C092F">
              <w:rPr>
                <w:rFonts w:ascii="Arial" w:hAnsi="Arial" w:cs="Arial"/>
                <w:sz w:val="20"/>
                <w:szCs w:val="18"/>
              </w:rPr>
              <w:t>5</w:t>
            </w:r>
          </w:p>
        </w:tc>
      </w:tr>
    </w:tbl>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otrzymują brzmienie:</w:t>
      </w:r>
    </w:p>
    <w:tbl>
      <w:tblPr>
        <w:tblW w:w="572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963"/>
        <w:gridCol w:w="1009"/>
        <w:gridCol w:w="1104"/>
        <w:gridCol w:w="1187"/>
        <w:gridCol w:w="2061"/>
        <w:gridCol w:w="1169"/>
        <w:gridCol w:w="1028"/>
        <w:gridCol w:w="1036"/>
      </w:tblGrid>
      <w:tr w:rsidR="0009312E" w:rsidRPr="005C092F" w:rsidTr="004F1E98">
        <w:trPr>
          <w:trHeight w:val="340"/>
        </w:trPr>
        <w:tc>
          <w:tcPr>
            <w:tcW w:w="39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6</w:t>
            </w:r>
          </w:p>
        </w:tc>
        <w:tc>
          <w:tcPr>
            <w:tcW w:w="464"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4(k)</w:t>
            </w:r>
          </w:p>
        </w:tc>
        <w:tc>
          <w:tcPr>
            <w:tcW w:w="486"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iCs/>
                <w:sz w:val="20"/>
                <w:szCs w:val="18"/>
              </w:rPr>
              <w:t>EFS+</w:t>
            </w:r>
          </w:p>
        </w:tc>
        <w:tc>
          <w:tcPr>
            <w:tcW w:w="53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Słabiej rozwinięte</w:t>
            </w:r>
          </w:p>
        </w:tc>
        <w:tc>
          <w:tcPr>
            <w:tcW w:w="572"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PLKCO02</w:t>
            </w:r>
          </w:p>
        </w:tc>
        <w:tc>
          <w:tcPr>
            <w:tcW w:w="993"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Liczba osób objętych usługami świadczonymi w społeczności lokalnej w programie</w:t>
            </w:r>
          </w:p>
        </w:tc>
        <w:tc>
          <w:tcPr>
            <w:tcW w:w="563" w:type="pct"/>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osoby</w:t>
            </w:r>
          </w:p>
        </w:tc>
        <w:tc>
          <w:tcPr>
            <w:tcW w:w="495" w:type="pct"/>
            <w:shd w:val="clear" w:color="auto" w:fill="auto"/>
          </w:tcPr>
          <w:p w:rsidR="0009312E" w:rsidRPr="005C092F" w:rsidRDefault="0009312E" w:rsidP="004F1E98">
            <w:pPr>
              <w:spacing w:after="0" w:line="240" w:lineRule="auto"/>
              <w:rPr>
                <w:rFonts w:ascii="Arial" w:hAnsi="Arial" w:cs="Arial"/>
                <w:sz w:val="20"/>
                <w:szCs w:val="18"/>
              </w:rPr>
            </w:pPr>
            <w:r w:rsidRPr="005C092F">
              <w:rPr>
                <w:rFonts w:ascii="Arial" w:hAnsi="Arial" w:cs="Arial"/>
                <w:sz w:val="20"/>
                <w:szCs w:val="18"/>
              </w:rPr>
              <w:t>1 450</w:t>
            </w:r>
          </w:p>
        </w:tc>
        <w:tc>
          <w:tcPr>
            <w:tcW w:w="499" w:type="pct"/>
            <w:shd w:val="clear" w:color="auto" w:fill="auto"/>
          </w:tcPr>
          <w:p w:rsidR="0009312E" w:rsidRPr="005C092F" w:rsidRDefault="0009312E" w:rsidP="004F1E98">
            <w:pPr>
              <w:spacing w:after="0" w:line="240" w:lineRule="auto"/>
              <w:rPr>
                <w:rFonts w:ascii="Arial" w:hAnsi="Arial" w:cs="Arial"/>
                <w:b/>
                <w:sz w:val="20"/>
                <w:szCs w:val="18"/>
              </w:rPr>
            </w:pPr>
            <w:r w:rsidRPr="005C092F">
              <w:rPr>
                <w:rFonts w:ascii="Arial" w:hAnsi="Arial" w:cs="Arial"/>
                <w:b/>
                <w:sz w:val="20"/>
                <w:szCs w:val="18"/>
              </w:rPr>
              <w:t>50 000</w:t>
            </w:r>
          </w:p>
        </w:tc>
      </w:tr>
    </w:tbl>
    <w:p w:rsidR="0009312E" w:rsidRPr="005C092F" w:rsidRDefault="0009312E" w:rsidP="0009312E">
      <w:pPr>
        <w:pStyle w:val="Akapitzlist"/>
        <w:numPr>
          <w:ilvl w:val="0"/>
          <w:numId w:val="9"/>
        </w:numPr>
        <w:tabs>
          <w:tab w:val="left" w:pos="1134"/>
        </w:tabs>
        <w:spacing w:before="120" w:after="120"/>
        <w:ind w:hanging="1287"/>
        <w:contextualSpacing w:val="0"/>
        <w:jc w:val="both"/>
        <w:rPr>
          <w:rFonts w:ascii="Arial" w:hAnsi="Arial" w:cs="Arial"/>
          <w:sz w:val="24"/>
          <w:szCs w:val="24"/>
        </w:rPr>
      </w:pPr>
      <w:r w:rsidRPr="005C092F">
        <w:rPr>
          <w:rFonts w:ascii="Arial" w:hAnsi="Arial" w:cs="Arial"/>
          <w:sz w:val="24"/>
          <w:szCs w:val="24"/>
        </w:rPr>
        <w:t xml:space="preserve">Tabela 3. </w:t>
      </w:r>
      <w:r w:rsidRPr="005C092F">
        <w:rPr>
          <w:rFonts w:ascii="Arial" w:hAnsi="Arial" w:cs="Arial"/>
          <w:i/>
          <w:sz w:val="24"/>
          <w:szCs w:val="24"/>
        </w:rPr>
        <w:t>Wskaźniki rezultatu</w:t>
      </w:r>
      <w:r w:rsidRPr="005C092F">
        <w:rPr>
          <w:rFonts w:ascii="Arial" w:hAnsi="Arial" w:cs="Arial"/>
          <w:sz w:val="24"/>
          <w:szCs w:val="24"/>
        </w:rPr>
        <w:t xml:space="preserve"> w brzmieniu:</w:t>
      </w:r>
    </w:p>
    <w:tbl>
      <w:tblPr>
        <w:tblW w:w="571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3"/>
        <w:gridCol w:w="688"/>
        <w:gridCol w:w="825"/>
        <w:gridCol w:w="968"/>
        <w:gridCol w:w="1788"/>
        <w:gridCol w:w="970"/>
        <w:gridCol w:w="812"/>
        <w:gridCol w:w="823"/>
        <w:gridCol w:w="640"/>
        <w:gridCol w:w="694"/>
        <w:gridCol w:w="642"/>
      </w:tblGrid>
      <w:tr w:rsidR="0009312E" w:rsidRPr="005C092F" w:rsidTr="004F1E98">
        <w:trPr>
          <w:trHeight w:val="836"/>
          <w:tblHeader/>
        </w:trPr>
        <w:tc>
          <w:tcPr>
            <w:tcW w:w="390"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Priorytet</w:t>
            </w:r>
          </w:p>
        </w:tc>
        <w:tc>
          <w:tcPr>
            <w:tcW w:w="339"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Cel szczegółowy </w:t>
            </w:r>
          </w:p>
        </w:tc>
        <w:tc>
          <w:tcPr>
            <w:tcW w:w="332"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Fundusz</w:t>
            </w:r>
          </w:p>
        </w:tc>
        <w:tc>
          <w:tcPr>
            <w:tcW w:w="398"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Kategoria regionu</w:t>
            </w:r>
          </w:p>
        </w:tc>
        <w:tc>
          <w:tcPr>
            <w:tcW w:w="467"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Nr identyfikacyjny </w:t>
            </w:r>
          </w:p>
        </w:tc>
        <w:tc>
          <w:tcPr>
            <w:tcW w:w="863"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Wskaźnik</w:t>
            </w:r>
          </w:p>
        </w:tc>
        <w:tc>
          <w:tcPr>
            <w:tcW w:w="468"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Jednostka miary</w:t>
            </w:r>
          </w:p>
        </w:tc>
        <w:tc>
          <w:tcPr>
            <w:tcW w:w="392"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Wartość bazowa lub wartość odniesienia</w:t>
            </w:r>
          </w:p>
        </w:tc>
        <w:tc>
          <w:tcPr>
            <w:tcW w:w="397"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Rok odniesienia</w:t>
            </w:r>
          </w:p>
        </w:tc>
        <w:tc>
          <w:tcPr>
            <w:tcW w:w="309"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Cel końcowy (2029)</w:t>
            </w:r>
          </w:p>
          <w:p w:rsidR="0009312E" w:rsidRPr="005C092F" w:rsidRDefault="0009312E" w:rsidP="004F1E98">
            <w:pPr>
              <w:spacing w:after="0" w:line="240" w:lineRule="auto"/>
              <w:jc w:val="center"/>
              <w:rPr>
                <w:rFonts w:ascii="Arial" w:hAnsi="Arial" w:cs="Arial"/>
                <w:sz w:val="20"/>
                <w:szCs w:val="20"/>
              </w:rPr>
            </w:pPr>
          </w:p>
        </w:tc>
        <w:tc>
          <w:tcPr>
            <w:tcW w:w="335"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Źródło danych [200]</w:t>
            </w:r>
          </w:p>
        </w:tc>
        <w:tc>
          <w:tcPr>
            <w:tcW w:w="310"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Uwagi </w:t>
            </w:r>
          </w:p>
        </w:tc>
      </w:tr>
      <w:tr w:rsidR="0009312E" w:rsidRPr="005C092F" w:rsidTr="004F1E98">
        <w:trPr>
          <w:trHeight w:val="286"/>
        </w:trPr>
        <w:tc>
          <w:tcPr>
            <w:tcW w:w="390" w:type="pct"/>
          </w:tcPr>
          <w:p w:rsidR="0009312E" w:rsidRPr="005C092F" w:rsidRDefault="0009312E" w:rsidP="004F1E98">
            <w:pPr>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PLKCR02</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utworzonych miejsc świadczenia usług w społeczności lokalnej </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sztuki</w:t>
            </w:r>
          </w:p>
        </w:tc>
        <w:tc>
          <w:tcPr>
            <w:tcW w:w="39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581</w:t>
            </w:r>
          </w:p>
        </w:tc>
        <w:tc>
          <w:tcPr>
            <w:tcW w:w="39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5 810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r w:rsidR="0009312E" w:rsidRPr="005C092F" w:rsidTr="004F1E98">
        <w:trPr>
          <w:trHeight w:val="286"/>
        </w:trPr>
        <w:tc>
          <w:tcPr>
            <w:tcW w:w="39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PLKCR03</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podmiotów, które rozszerzyły ofertę wsparcia lub podniosły jakość oferowanych usług </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podmioty</w:t>
            </w:r>
          </w:p>
        </w:tc>
        <w:tc>
          <w:tcPr>
            <w:tcW w:w="392"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536</w:t>
            </w:r>
          </w:p>
        </w:tc>
        <w:tc>
          <w:tcPr>
            <w:tcW w:w="397"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100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r w:rsidR="0009312E" w:rsidRPr="005C092F" w:rsidTr="004F1E98">
        <w:trPr>
          <w:trHeight w:val="286"/>
        </w:trPr>
        <w:tc>
          <w:tcPr>
            <w:tcW w:w="39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PLKCR04</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osób świadczących usługi w społeczności lokalnej dzięki </w:t>
            </w:r>
            <w:r w:rsidRPr="005C092F">
              <w:rPr>
                <w:rFonts w:ascii="Arial" w:hAnsi="Arial" w:cs="Arial"/>
                <w:sz w:val="20"/>
                <w:szCs w:val="20"/>
              </w:rPr>
              <w:lastRenderedPageBreak/>
              <w:t>wsparciu w programie</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lastRenderedPageBreak/>
              <w:t>osoby</w:t>
            </w:r>
          </w:p>
        </w:tc>
        <w:tc>
          <w:tcPr>
            <w:tcW w:w="39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65</w:t>
            </w:r>
          </w:p>
        </w:tc>
        <w:tc>
          <w:tcPr>
            <w:tcW w:w="39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640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bl>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tbl>
      <w:tblPr>
        <w:tblW w:w="571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3"/>
        <w:gridCol w:w="688"/>
        <w:gridCol w:w="825"/>
        <w:gridCol w:w="968"/>
        <w:gridCol w:w="1788"/>
        <w:gridCol w:w="970"/>
        <w:gridCol w:w="812"/>
        <w:gridCol w:w="823"/>
        <w:gridCol w:w="640"/>
        <w:gridCol w:w="694"/>
        <w:gridCol w:w="642"/>
      </w:tblGrid>
      <w:tr w:rsidR="0009312E" w:rsidRPr="005C092F" w:rsidTr="004F1E98">
        <w:trPr>
          <w:trHeight w:val="836"/>
          <w:tblHeader/>
        </w:trPr>
        <w:tc>
          <w:tcPr>
            <w:tcW w:w="390"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Priorytet</w:t>
            </w:r>
          </w:p>
        </w:tc>
        <w:tc>
          <w:tcPr>
            <w:tcW w:w="339"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Cel szczegółowy </w:t>
            </w:r>
          </w:p>
        </w:tc>
        <w:tc>
          <w:tcPr>
            <w:tcW w:w="332"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Fundusz</w:t>
            </w:r>
          </w:p>
        </w:tc>
        <w:tc>
          <w:tcPr>
            <w:tcW w:w="398"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Kategoria regionu</w:t>
            </w:r>
          </w:p>
        </w:tc>
        <w:tc>
          <w:tcPr>
            <w:tcW w:w="467"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Nr identyfikacyjny </w:t>
            </w:r>
          </w:p>
        </w:tc>
        <w:tc>
          <w:tcPr>
            <w:tcW w:w="863"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Wskaźnik</w:t>
            </w:r>
          </w:p>
        </w:tc>
        <w:tc>
          <w:tcPr>
            <w:tcW w:w="468"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Jednostka miary</w:t>
            </w:r>
          </w:p>
        </w:tc>
        <w:tc>
          <w:tcPr>
            <w:tcW w:w="392"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Wartość bazowa lub wartość odniesienia</w:t>
            </w:r>
          </w:p>
        </w:tc>
        <w:tc>
          <w:tcPr>
            <w:tcW w:w="397"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Rok odniesienia</w:t>
            </w:r>
          </w:p>
        </w:tc>
        <w:tc>
          <w:tcPr>
            <w:tcW w:w="309"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Cel końcowy (2029)</w:t>
            </w:r>
          </w:p>
          <w:p w:rsidR="0009312E" w:rsidRPr="005C092F" w:rsidRDefault="0009312E" w:rsidP="004F1E98">
            <w:pPr>
              <w:spacing w:after="0" w:line="240" w:lineRule="auto"/>
              <w:jc w:val="center"/>
              <w:rPr>
                <w:rFonts w:ascii="Arial" w:hAnsi="Arial" w:cs="Arial"/>
                <w:sz w:val="20"/>
                <w:szCs w:val="20"/>
              </w:rPr>
            </w:pPr>
          </w:p>
        </w:tc>
        <w:tc>
          <w:tcPr>
            <w:tcW w:w="335"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Źródło danych [200]</w:t>
            </w:r>
          </w:p>
        </w:tc>
        <w:tc>
          <w:tcPr>
            <w:tcW w:w="310" w:type="pct"/>
            <w:shd w:val="clear" w:color="auto" w:fill="FBE4D5" w:themeFill="accent2" w:themeFillTint="33"/>
          </w:tcPr>
          <w:p w:rsidR="0009312E" w:rsidRPr="005C092F" w:rsidRDefault="0009312E" w:rsidP="004F1E98">
            <w:pPr>
              <w:spacing w:after="0" w:line="240" w:lineRule="auto"/>
              <w:jc w:val="center"/>
              <w:rPr>
                <w:rFonts w:ascii="Arial" w:hAnsi="Arial" w:cs="Arial"/>
                <w:sz w:val="20"/>
                <w:szCs w:val="20"/>
              </w:rPr>
            </w:pPr>
            <w:r w:rsidRPr="005C092F">
              <w:rPr>
                <w:rFonts w:ascii="Arial" w:hAnsi="Arial" w:cs="Arial"/>
                <w:sz w:val="20"/>
                <w:szCs w:val="20"/>
              </w:rPr>
              <w:t xml:space="preserve">Uwagi </w:t>
            </w:r>
          </w:p>
        </w:tc>
      </w:tr>
      <w:tr w:rsidR="0009312E" w:rsidRPr="005C092F" w:rsidTr="004F1E98">
        <w:trPr>
          <w:trHeight w:val="286"/>
        </w:trPr>
        <w:tc>
          <w:tcPr>
            <w:tcW w:w="390" w:type="pct"/>
          </w:tcPr>
          <w:p w:rsidR="0009312E" w:rsidRPr="005C092F" w:rsidRDefault="0009312E" w:rsidP="004F1E98">
            <w:pPr>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PLKCR02</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utworzonych miejsc świadczenia usług w społeczności lokalnej </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sztuki</w:t>
            </w:r>
          </w:p>
        </w:tc>
        <w:tc>
          <w:tcPr>
            <w:tcW w:w="39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581</w:t>
            </w:r>
          </w:p>
        </w:tc>
        <w:tc>
          <w:tcPr>
            <w:tcW w:w="39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b/>
                <w:sz w:val="20"/>
                <w:szCs w:val="20"/>
              </w:rPr>
            </w:pPr>
            <w:r w:rsidRPr="005C092F">
              <w:rPr>
                <w:rFonts w:ascii="Arial" w:hAnsi="Arial" w:cs="Arial"/>
                <w:b/>
                <w:sz w:val="20"/>
                <w:szCs w:val="20"/>
              </w:rPr>
              <w:t>4 900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r w:rsidR="0009312E" w:rsidRPr="005C092F" w:rsidTr="004F1E98">
        <w:trPr>
          <w:trHeight w:val="286"/>
        </w:trPr>
        <w:tc>
          <w:tcPr>
            <w:tcW w:w="39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PLKCR03</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Liczba podmiotów, które rozszerzyły ofertę wsparcia lub podniosły jakość oferowanych usług </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podmioty</w:t>
            </w:r>
          </w:p>
        </w:tc>
        <w:tc>
          <w:tcPr>
            <w:tcW w:w="392"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536</w:t>
            </w:r>
          </w:p>
        </w:tc>
        <w:tc>
          <w:tcPr>
            <w:tcW w:w="397" w:type="pct"/>
          </w:tcPr>
          <w:p w:rsidR="0009312E" w:rsidRPr="005C092F" w:rsidRDefault="0009312E" w:rsidP="004F1E98">
            <w:pPr>
              <w:spacing w:after="0" w:line="240" w:lineRule="auto"/>
              <w:rPr>
                <w:rFonts w:ascii="Arial" w:hAnsi="Arial" w:cs="Arial"/>
                <w:strike/>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b/>
                <w:strike/>
                <w:sz w:val="20"/>
                <w:szCs w:val="20"/>
              </w:rPr>
            </w:pPr>
            <w:r w:rsidRPr="005C092F">
              <w:rPr>
                <w:rFonts w:ascii="Arial" w:hAnsi="Arial" w:cs="Arial"/>
                <w:b/>
                <w:sz w:val="20"/>
                <w:szCs w:val="20"/>
              </w:rPr>
              <w:t>90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r w:rsidR="0009312E" w:rsidRPr="005C092F" w:rsidTr="004F1E98">
        <w:trPr>
          <w:trHeight w:val="286"/>
        </w:trPr>
        <w:tc>
          <w:tcPr>
            <w:tcW w:w="390"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18"/>
              </w:rPr>
              <w:t>6</w:t>
            </w:r>
          </w:p>
        </w:tc>
        <w:tc>
          <w:tcPr>
            <w:tcW w:w="339"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iCs/>
                <w:sz w:val="20"/>
                <w:szCs w:val="18"/>
              </w:rPr>
              <w:t>4(k)</w:t>
            </w:r>
          </w:p>
        </w:tc>
        <w:tc>
          <w:tcPr>
            <w:tcW w:w="33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EFS+</w:t>
            </w:r>
          </w:p>
        </w:tc>
        <w:tc>
          <w:tcPr>
            <w:tcW w:w="39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Słabiej rozwinięte</w:t>
            </w:r>
          </w:p>
        </w:tc>
        <w:tc>
          <w:tcPr>
            <w:tcW w:w="46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PLKCR04</w:t>
            </w:r>
          </w:p>
        </w:tc>
        <w:tc>
          <w:tcPr>
            <w:tcW w:w="863"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Liczba osób świadczących usługi w społeczności lokalnej dzięki wsparciu w programie</w:t>
            </w:r>
          </w:p>
        </w:tc>
        <w:tc>
          <w:tcPr>
            <w:tcW w:w="468"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osoby</w:t>
            </w:r>
          </w:p>
        </w:tc>
        <w:tc>
          <w:tcPr>
            <w:tcW w:w="392"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65</w:t>
            </w:r>
          </w:p>
        </w:tc>
        <w:tc>
          <w:tcPr>
            <w:tcW w:w="397" w:type="pct"/>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2020</w:t>
            </w:r>
          </w:p>
        </w:tc>
        <w:tc>
          <w:tcPr>
            <w:tcW w:w="309" w:type="pct"/>
            <w:shd w:val="clear" w:color="auto" w:fill="auto"/>
          </w:tcPr>
          <w:p w:rsidR="0009312E" w:rsidRPr="005C092F" w:rsidRDefault="0009312E" w:rsidP="004F1E98">
            <w:pPr>
              <w:spacing w:after="0" w:line="240" w:lineRule="auto"/>
              <w:rPr>
                <w:rFonts w:ascii="Arial" w:hAnsi="Arial" w:cs="Arial"/>
                <w:b/>
                <w:sz w:val="20"/>
                <w:szCs w:val="20"/>
              </w:rPr>
            </w:pPr>
            <w:r w:rsidRPr="005C092F">
              <w:rPr>
                <w:rFonts w:ascii="Arial" w:hAnsi="Arial" w:cs="Arial"/>
                <w:b/>
                <w:sz w:val="20"/>
                <w:szCs w:val="20"/>
              </w:rPr>
              <w:t>550</w:t>
            </w:r>
          </w:p>
        </w:tc>
        <w:tc>
          <w:tcPr>
            <w:tcW w:w="33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SL 2021</w:t>
            </w:r>
          </w:p>
        </w:tc>
        <w:tc>
          <w:tcPr>
            <w:tcW w:w="310" w:type="pct"/>
          </w:tcPr>
          <w:p w:rsidR="0009312E" w:rsidRPr="005C092F" w:rsidRDefault="0009312E" w:rsidP="004F1E98">
            <w:pPr>
              <w:spacing w:after="0" w:line="240" w:lineRule="auto"/>
              <w:rPr>
                <w:rFonts w:ascii="Arial" w:hAnsi="Arial" w:cs="Arial"/>
                <w:sz w:val="20"/>
                <w:szCs w:val="20"/>
              </w:rPr>
            </w:pPr>
          </w:p>
        </w:tc>
      </w:tr>
    </w:tbl>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Orientacyjny podział zasobów programu (UE) według rodzaju interwencji</w:t>
      </w:r>
      <w:r w:rsidRPr="005C092F">
        <w:rPr>
          <w:rFonts w:ascii="Arial" w:eastAsia="Times New Roman" w:hAnsi="Arial" w:cs="Arial"/>
          <w:sz w:val="24"/>
          <w:szCs w:val="24"/>
        </w:rPr>
        <w:t xml:space="preserve"> Tabela 4: Wymiar 1 – </w:t>
      </w:r>
      <w:r w:rsidRPr="005C092F">
        <w:rPr>
          <w:rFonts w:ascii="Arial" w:eastAsia="Times New Roman" w:hAnsi="Arial" w:cs="Arial"/>
          <w:i/>
          <w:sz w:val="24"/>
          <w:szCs w:val="24"/>
        </w:rPr>
        <w:t xml:space="preserve">zakres interwencji </w:t>
      </w:r>
      <w:r w:rsidRPr="005C092F">
        <w:rPr>
          <w:rFonts w:ascii="Arial" w:eastAsia="Times New Roman" w:hAnsi="Arial" w:cs="Arial"/>
          <w:sz w:val="24"/>
          <w:szCs w:val="24"/>
        </w:rPr>
        <w:t>w brzmieniu:</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57"/>
        <w:gridCol w:w="1122"/>
        <w:gridCol w:w="1781"/>
        <w:gridCol w:w="1672"/>
        <w:gridCol w:w="1087"/>
        <w:gridCol w:w="2142"/>
      </w:tblGrid>
      <w:tr w:rsidR="0009312E" w:rsidRPr="005C092F" w:rsidTr="004F1E98">
        <w:trPr>
          <w:tblHeader/>
          <w:jc w:val="center"/>
        </w:trPr>
        <w:tc>
          <w:tcPr>
            <w:tcW w:w="1276" w:type="dxa"/>
          </w:tcPr>
          <w:p w:rsidR="0009312E" w:rsidRPr="005C092F" w:rsidRDefault="0009312E" w:rsidP="004F1E98">
            <w:pPr>
              <w:rPr>
                <w:rFonts w:ascii="Arial" w:hAnsi="Arial" w:cs="Arial"/>
                <w:iCs/>
                <w:sz w:val="20"/>
                <w:szCs w:val="20"/>
              </w:rPr>
            </w:pPr>
            <w:r w:rsidRPr="005C092F">
              <w:rPr>
                <w:rFonts w:ascii="Arial" w:hAnsi="Arial" w:cs="Arial"/>
                <w:sz w:val="20"/>
                <w:szCs w:val="20"/>
              </w:rPr>
              <w:t>Nr priorytetu</w:t>
            </w:r>
          </w:p>
        </w:tc>
        <w:tc>
          <w:tcPr>
            <w:tcW w:w="1134" w:type="dxa"/>
          </w:tcPr>
          <w:p w:rsidR="0009312E" w:rsidRPr="005C092F" w:rsidRDefault="0009312E" w:rsidP="004F1E98">
            <w:pPr>
              <w:rPr>
                <w:rFonts w:ascii="Arial" w:hAnsi="Arial" w:cs="Arial"/>
                <w:iCs/>
                <w:sz w:val="20"/>
                <w:szCs w:val="20"/>
              </w:rPr>
            </w:pPr>
            <w:r w:rsidRPr="005C092F">
              <w:rPr>
                <w:rFonts w:ascii="Arial" w:hAnsi="Arial" w:cs="Arial"/>
                <w:sz w:val="20"/>
                <w:szCs w:val="20"/>
              </w:rPr>
              <w:t>Fundusz</w:t>
            </w:r>
          </w:p>
        </w:tc>
        <w:tc>
          <w:tcPr>
            <w:tcW w:w="1841" w:type="dxa"/>
          </w:tcPr>
          <w:p w:rsidR="0009312E" w:rsidRPr="005C092F" w:rsidRDefault="0009312E" w:rsidP="004F1E98">
            <w:pPr>
              <w:rPr>
                <w:rFonts w:ascii="Arial" w:hAnsi="Arial" w:cs="Arial"/>
                <w:iCs/>
                <w:sz w:val="20"/>
                <w:szCs w:val="20"/>
              </w:rPr>
            </w:pPr>
            <w:r w:rsidRPr="005C092F">
              <w:rPr>
                <w:rFonts w:ascii="Arial" w:hAnsi="Arial" w:cs="Arial"/>
                <w:sz w:val="20"/>
                <w:szCs w:val="20"/>
              </w:rPr>
              <w:t>Kategoria regionu</w:t>
            </w:r>
          </w:p>
        </w:tc>
        <w:tc>
          <w:tcPr>
            <w:tcW w:w="1701" w:type="dxa"/>
          </w:tcPr>
          <w:p w:rsidR="0009312E" w:rsidRPr="005C092F" w:rsidRDefault="0009312E" w:rsidP="004F1E98">
            <w:pPr>
              <w:rPr>
                <w:rFonts w:ascii="Arial" w:hAnsi="Arial" w:cs="Arial"/>
                <w:iCs/>
                <w:sz w:val="20"/>
                <w:szCs w:val="20"/>
              </w:rPr>
            </w:pPr>
            <w:r w:rsidRPr="005C092F">
              <w:rPr>
                <w:rFonts w:ascii="Arial" w:hAnsi="Arial" w:cs="Arial"/>
                <w:sz w:val="20"/>
                <w:szCs w:val="20"/>
              </w:rPr>
              <w:t>Cel szczegółowy</w:t>
            </w:r>
          </w:p>
        </w:tc>
        <w:tc>
          <w:tcPr>
            <w:tcW w:w="1133" w:type="dxa"/>
          </w:tcPr>
          <w:p w:rsidR="0009312E" w:rsidRPr="005C092F" w:rsidRDefault="0009312E" w:rsidP="004F1E98">
            <w:pPr>
              <w:rPr>
                <w:rFonts w:ascii="Arial" w:hAnsi="Arial" w:cs="Arial"/>
                <w:iCs/>
                <w:sz w:val="20"/>
                <w:szCs w:val="20"/>
              </w:rPr>
            </w:pPr>
            <w:r w:rsidRPr="005C092F">
              <w:rPr>
                <w:rFonts w:ascii="Arial" w:hAnsi="Arial" w:cs="Arial"/>
                <w:sz w:val="20"/>
                <w:szCs w:val="20"/>
              </w:rPr>
              <w:t xml:space="preserve">Kod </w:t>
            </w:r>
          </w:p>
        </w:tc>
        <w:tc>
          <w:tcPr>
            <w:tcW w:w="2261" w:type="dxa"/>
          </w:tcPr>
          <w:p w:rsidR="0009312E" w:rsidRPr="005C092F" w:rsidRDefault="0009312E" w:rsidP="004F1E98">
            <w:pPr>
              <w:rPr>
                <w:rFonts w:ascii="Arial" w:hAnsi="Arial" w:cs="Arial"/>
                <w:iCs/>
                <w:sz w:val="20"/>
                <w:szCs w:val="20"/>
              </w:rPr>
            </w:pPr>
            <w:r w:rsidRPr="005C092F">
              <w:rPr>
                <w:rFonts w:ascii="Arial" w:hAnsi="Arial" w:cs="Arial"/>
                <w:sz w:val="20"/>
                <w:szCs w:val="20"/>
              </w:rPr>
              <w:t>Kwota (w EUR)</w:t>
            </w:r>
          </w:p>
        </w:tc>
      </w:tr>
      <w:tr w:rsidR="0009312E" w:rsidRPr="005C092F" w:rsidTr="004F1E98">
        <w:trPr>
          <w:jc w:val="center"/>
        </w:trPr>
        <w:tc>
          <w:tcPr>
            <w:tcW w:w="127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3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841"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70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3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158</w:t>
            </w:r>
          </w:p>
        </w:tc>
        <w:tc>
          <w:tcPr>
            <w:tcW w:w="2261" w:type="dxa"/>
          </w:tcPr>
          <w:p w:rsidR="0009312E" w:rsidRPr="005C092F" w:rsidRDefault="0009312E" w:rsidP="004F1E98">
            <w:pPr>
              <w:rPr>
                <w:rFonts w:ascii="Arial" w:hAnsi="Arial" w:cs="Arial"/>
                <w:iCs/>
                <w:strike/>
                <w:sz w:val="20"/>
                <w:szCs w:val="20"/>
              </w:rPr>
            </w:pPr>
            <w:r w:rsidRPr="005C092F">
              <w:rPr>
                <w:rFonts w:ascii="Arial" w:hAnsi="Arial" w:cs="Arial"/>
                <w:iCs/>
                <w:sz w:val="20"/>
                <w:szCs w:val="20"/>
              </w:rPr>
              <w:t>92 785 924</w:t>
            </w:r>
          </w:p>
        </w:tc>
      </w:tr>
      <w:tr w:rsidR="0009312E" w:rsidRPr="005C092F" w:rsidTr="004F1E98">
        <w:trPr>
          <w:jc w:val="center"/>
        </w:trPr>
        <w:tc>
          <w:tcPr>
            <w:tcW w:w="127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3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841"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70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3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159</w:t>
            </w:r>
          </w:p>
        </w:tc>
        <w:tc>
          <w:tcPr>
            <w:tcW w:w="2261" w:type="dxa"/>
          </w:tcPr>
          <w:p w:rsidR="0009312E" w:rsidRPr="005C092F" w:rsidRDefault="0009312E" w:rsidP="004F1E98">
            <w:pPr>
              <w:rPr>
                <w:rFonts w:ascii="Arial" w:hAnsi="Arial" w:cs="Arial"/>
                <w:iCs/>
                <w:strike/>
                <w:sz w:val="20"/>
                <w:szCs w:val="20"/>
              </w:rPr>
            </w:pPr>
            <w:r w:rsidRPr="005C092F">
              <w:rPr>
                <w:rFonts w:ascii="Arial" w:hAnsi="Arial" w:cs="Arial"/>
                <w:iCs/>
                <w:sz w:val="20"/>
                <w:szCs w:val="20"/>
              </w:rPr>
              <w:t>41 987 400</w:t>
            </w:r>
          </w:p>
        </w:tc>
      </w:tr>
      <w:tr w:rsidR="0009312E" w:rsidRPr="005C092F" w:rsidTr="004F1E98">
        <w:trPr>
          <w:jc w:val="center"/>
        </w:trPr>
        <w:tc>
          <w:tcPr>
            <w:tcW w:w="127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3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841"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70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3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161</w:t>
            </w:r>
          </w:p>
        </w:tc>
        <w:tc>
          <w:tcPr>
            <w:tcW w:w="226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8 000 000</w:t>
            </w:r>
          </w:p>
        </w:tc>
      </w:tr>
      <w:tr w:rsidR="0009312E" w:rsidRPr="005C092F" w:rsidTr="004F1E98">
        <w:trPr>
          <w:jc w:val="center"/>
        </w:trPr>
        <w:tc>
          <w:tcPr>
            <w:tcW w:w="127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34"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841"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70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3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170</w:t>
            </w:r>
          </w:p>
        </w:tc>
        <w:tc>
          <w:tcPr>
            <w:tcW w:w="2261"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3 000 000</w:t>
            </w:r>
          </w:p>
        </w:tc>
      </w:tr>
    </w:tbl>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tbl>
      <w:tblPr>
        <w:tblStyle w:val="Tabela-Siatka2"/>
        <w:tblW w:w="0" w:type="auto"/>
        <w:jc w:val="center"/>
        <w:tblLook w:val="04A0" w:firstRow="1" w:lastRow="0" w:firstColumn="1" w:lastColumn="0" w:noHBand="0" w:noVBand="1"/>
        <w:tblDescription w:val="Tabela 4: Wymiar 1 przedstawia zakres interwencji wraz z przypisanymi alokacjami"/>
      </w:tblPr>
      <w:tblGrid>
        <w:gridCol w:w="1253"/>
        <w:gridCol w:w="1119"/>
        <w:gridCol w:w="1768"/>
        <w:gridCol w:w="1666"/>
        <w:gridCol w:w="1110"/>
        <w:gridCol w:w="2145"/>
      </w:tblGrid>
      <w:tr w:rsidR="0009312E" w:rsidRPr="005C092F" w:rsidTr="004F1E98">
        <w:trPr>
          <w:tblHeader/>
          <w:jc w:val="center"/>
        </w:trPr>
        <w:tc>
          <w:tcPr>
            <w:tcW w:w="1253" w:type="dxa"/>
          </w:tcPr>
          <w:p w:rsidR="0009312E" w:rsidRPr="005C092F" w:rsidRDefault="0009312E" w:rsidP="004F1E98">
            <w:pPr>
              <w:rPr>
                <w:rFonts w:ascii="Arial" w:hAnsi="Arial" w:cs="Arial"/>
                <w:iCs/>
                <w:sz w:val="20"/>
                <w:szCs w:val="20"/>
              </w:rPr>
            </w:pPr>
            <w:r w:rsidRPr="005C092F">
              <w:rPr>
                <w:rFonts w:ascii="Arial" w:hAnsi="Arial" w:cs="Arial"/>
                <w:sz w:val="20"/>
                <w:szCs w:val="20"/>
              </w:rPr>
              <w:t>Nr priorytetu</w:t>
            </w:r>
          </w:p>
        </w:tc>
        <w:tc>
          <w:tcPr>
            <w:tcW w:w="1119" w:type="dxa"/>
          </w:tcPr>
          <w:p w:rsidR="0009312E" w:rsidRPr="005C092F" w:rsidRDefault="0009312E" w:rsidP="004F1E98">
            <w:pPr>
              <w:rPr>
                <w:rFonts w:ascii="Arial" w:hAnsi="Arial" w:cs="Arial"/>
                <w:iCs/>
                <w:sz w:val="20"/>
                <w:szCs w:val="20"/>
              </w:rPr>
            </w:pPr>
            <w:r w:rsidRPr="005C092F">
              <w:rPr>
                <w:rFonts w:ascii="Arial" w:hAnsi="Arial" w:cs="Arial"/>
                <w:sz w:val="20"/>
                <w:szCs w:val="20"/>
              </w:rPr>
              <w:t>Fundusz</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Kategoria regionu</w:t>
            </w:r>
          </w:p>
        </w:tc>
        <w:tc>
          <w:tcPr>
            <w:tcW w:w="1666" w:type="dxa"/>
          </w:tcPr>
          <w:p w:rsidR="0009312E" w:rsidRPr="005C092F" w:rsidRDefault="0009312E" w:rsidP="004F1E98">
            <w:pPr>
              <w:rPr>
                <w:rFonts w:ascii="Arial" w:hAnsi="Arial" w:cs="Arial"/>
                <w:iCs/>
                <w:sz w:val="20"/>
                <w:szCs w:val="20"/>
              </w:rPr>
            </w:pPr>
            <w:r w:rsidRPr="005C092F">
              <w:rPr>
                <w:rFonts w:ascii="Arial" w:hAnsi="Arial" w:cs="Arial"/>
                <w:sz w:val="20"/>
                <w:szCs w:val="20"/>
              </w:rPr>
              <w:t>Cel szczegółowy</w:t>
            </w:r>
          </w:p>
        </w:tc>
        <w:tc>
          <w:tcPr>
            <w:tcW w:w="1110" w:type="dxa"/>
          </w:tcPr>
          <w:p w:rsidR="0009312E" w:rsidRPr="005C092F" w:rsidRDefault="0009312E" w:rsidP="004F1E98">
            <w:pPr>
              <w:rPr>
                <w:rFonts w:ascii="Arial" w:hAnsi="Arial" w:cs="Arial"/>
                <w:iCs/>
                <w:sz w:val="20"/>
                <w:szCs w:val="20"/>
              </w:rPr>
            </w:pPr>
            <w:r w:rsidRPr="005C092F">
              <w:rPr>
                <w:rFonts w:ascii="Arial" w:hAnsi="Arial" w:cs="Arial"/>
                <w:sz w:val="20"/>
                <w:szCs w:val="20"/>
              </w:rPr>
              <w:t xml:space="preserve">Kod </w:t>
            </w:r>
          </w:p>
        </w:tc>
        <w:tc>
          <w:tcPr>
            <w:tcW w:w="2145" w:type="dxa"/>
          </w:tcPr>
          <w:p w:rsidR="0009312E" w:rsidRPr="005C092F" w:rsidRDefault="0009312E" w:rsidP="004F1E98">
            <w:pPr>
              <w:rPr>
                <w:rFonts w:ascii="Arial" w:hAnsi="Arial" w:cs="Arial"/>
                <w:iCs/>
                <w:sz w:val="20"/>
                <w:szCs w:val="20"/>
              </w:rPr>
            </w:pPr>
            <w:r w:rsidRPr="005C092F">
              <w:rPr>
                <w:rFonts w:ascii="Arial" w:hAnsi="Arial" w:cs="Arial"/>
                <w:sz w:val="20"/>
                <w:szCs w:val="20"/>
              </w:rPr>
              <w:t>Kwota (w EUR)</w:t>
            </w:r>
          </w:p>
        </w:tc>
      </w:tr>
      <w:tr w:rsidR="0009312E" w:rsidRPr="005C092F" w:rsidTr="004F1E98">
        <w:trPr>
          <w:jc w:val="center"/>
        </w:trPr>
        <w:tc>
          <w:tcPr>
            <w:tcW w:w="12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19"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6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10"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158</w:t>
            </w:r>
          </w:p>
        </w:tc>
        <w:tc>
          <w:tcPr>
            <w:tcW w:w="2145" w:type="dxa"/>
          </w:tcPr>
          <w:p w:rsidR="0009312E" w:rsidRPr="005C092F" w:rsidRDefault="0009312E" w:rsidP="004F1E98">
            <w:pPr>
              <w:rPr>
                <w:rFonts w:ascii="Arial" w:hAnsi="Arial" w:cs="Arial"/>
                <w:b/>
                <w:iCs/>
                <w:strike/>
                <w:sz w:val="20"/>
                <w:szCs w:val="20"/>
              </w:rPr>
            </w:pPr>
            <w:r w:rsidRPr="005C092F">
              <w:rPr>
                <w:rFonts w:ascii="Arial" w:hAnsi="Arial" w:cs="Arial"/>
                <w:b/>
                <w:iCs/>
                <w:sz w:val="20"/>
                <w:szCs w:val="20"/>
              </w:rPr>
              <w:t>91 684 924</w:t>
            </w:r>
          </w:p>
        </w:tc>
      </w:tr>
      <w:tr w:rsidR="0009312E" w:rsidRPr="005C092F" w:rsidTr="004F1E98">
        <w:trPr>
          <w:jc w:val="center"/>
        </w:trPr>
        <w:tc>
          <w:tcPr>
            <w:tcW w:w="12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19"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6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10"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159</w:t>
            </w:r>
          </w:p>
        </w:tc>
        <w:tc>
          <w:tcPr>
            <w:tcW w:w="2145" w:type="dxa"/>
          </w:tcPr>
          <w:p w:rsidR="0009312E" w:rsidRPr="005C092F" w:rsidRDefault="0009312E" w:rsidP="004F1E98">
            <w:pPr>
              <w:rPr>
                <w:rFonts w:ascii="Arial" w:hAnsi="Arial" w:cs="Arial"/>
                <w:iCs/>
                <w:strike/>
                <w:sz w:val="20"/>
                <w:szCs w:val="20"/>
              </w:rPr>
            </w:pPr>
            <w:r w:rsidRPr="005C092F">
              <w:rPr>
                <w:rFonts w:ascii="Arial" w:hAnsi="Arial" w:cs="Arial"/>
                <w:iCs/>
                <w:sz w:val="20"/>
                <w:szCs w:val="20"/>
              </w:rPr>
              <w:t>41 987 400</w:t>
            </w:r>
          </w:p>
        </w:tc>
      </w:tr>
      <w:tr w:rsidR="0009312E" w:rsidRPr="005C092F" w:rsidTr="004F1E98">
        <w:trPr>
          <w:jc w:val="center"/>
        </w:trPr>
        <w:tc>
          <w:tcPr>
            <w:tcW w:w="12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lastRenderedPageBreak/>
              <w:t>6</w:t>
            </w:r>
          </w:p>
        </w:tc>
        <w:tc>
          <w:tcPr>
            <w:tcW w:w="1119"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68" w:type="dxa"/>
          </w:tcPr>
          <w:p w:rsidR="0009312E" w:rsidRPr="005C092F" w:rsidRDefault="0009312E" w:rsidP="004F1E98">
            <w:pPr>
              <w:rPr>
                <w:rFonts w:ascii="Arial" w:hAnsi="Arial" w:cs="Arial"/>
                <w:iCs/>
                <w:sz w:val="20"/>
                <w:szCs w:val="20"/>
              </w:rPr>
            </w:pPr>
            <w:r w:rsidRPr="005C092F">
              <w:rPr>
                <w:rFonts w:ascii="Arial" w:hAnsi="Arial" w:cs="Arial"/>
                <w:sz w:val="20"/>
                <w:szCs w:val="20"/>
              </w:rPr>
              <w:t>Słabiej rozwinięte</w:t>
            </w:r>
          </w:p>
        </w:tc>
        <w:tc>
          <w:tcPr>
            <w:tcW w:w="166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10"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161</w:t>
            </w:r>
          </w:p>
        </w:tc>
        <w:tc>
          <w:tcPr>
            <w:tcW w:w="2145"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8 000 000</w:t>
            </w:r>
          </w:p>
        </w:tc>
      </w:tr>
      <w:tr w:rsidR="0009312E" w:rsidRPr="005C092F" w:rsidTr="004F1E98">
        <w:trPr>
          <w:jc w:val="center"/>
        </w:trPr>
        <w:tc>
          <w:tcPr>
            <w:tcW w:w="1253"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6</w:t>
            </w:r>
          </w:p>
        </w:tc>
        <w:tc>
          <w:tcPr>
            <w:tcW w:w="1119"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EFS+</w:t>
            </w:r>
          </w:p>
        </w:tc>
        <w:tc>
          <w:tcPr>
            <w:tcW w:w="1768" w:type="dxa"/>
          </w:tcPr>
          <w:p w:rsidR="0009312E" w:rsidRPr="005C092F" w:rsidRDefault="0009312E" w:rsidP="004F1E98">
            <w:pPr>
              <w:rPr>
                <w:rFonts w:ascii="Arial" w:hAnsi="Arial" w:cs="Arial"/>
                <w:sz w:val="20"/>
                <w:szCs w:val="20"/>
              </w:rPr>
            </w:pPr>
            <w:r w:rsidRPr="005C092F">
              <w:rPr>
                <w:rFonts w:ascii="Arial" w:hAnsi="Arial" w:cs="Arial"/>
                <w:sz w:val="20"/>
                <w:szCs w:val="20"/>
              </w:rPr>
              <w:t>Słabiej rozwinięte</w:t>
            </w:r>
          </w:p>
        </w:tc>
        <w:tc>
          <w:tcPr>
            <w:tcW w:w="1666"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4(k)</w:t>
            </w:r>
          </w:p>
        </w:tc>
        <w:tc>
          <w:tcPr>
            <w:tcW w:w="1110"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170</w:t>
            </w:r>
          </w:p>
        </w:tc>
        <w:tc>
          <w:tcPr>
            <w:tcW w:w="2145"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4 101 000</w:t>
            </w:r>
          </w:p>
        </w:tc>
      </w:tr>
    </w:tbl>
    <w:p w:rsidR="0009312E" w:rsidRPr="005C092F" w:rsidRDefault="0009312E" w:rsidP="0009312E">
      <w:pPr>
        <w:pStyle w:val="Akapitzlist"/>
        <w:numPr>
          <w:ilvl w:val="0"/>
          <w:numId w:val="17"/>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4(l) wspieranie integracji społecznej osób zagrożonych ubóstwem lub wykluczeniem społecznym, w tym osób najbardziej potrzebujących i dzieci</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Główne grupy docelowe</w:t>
      </w:r>
      <w:r w:rsidRPr="005C092F">
        <w:rPr>
          <w:rFonts w:ascii="Arial" w:eastAsia="Times New Roman" w:hAnsi="Arial" w:cs="Arial"/>
          <w:sz w:val="24"/>
          <w:szCs w:val="24"/>
        </w:rPr>
        <w:t xml:space="preserve">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Szczególnym wsparciem zostaną objęte również osoby w kryzysie bezdomności, zagrożone bezdomnością lub wykluczeniem mieszkaniowym poprzez usługi środowiskowe (m.in. w postaci doradztwa, terapii uzależnień, streetworkingu, pomocy prawnej i psychologicznej), wykorzystanie tworzonych lub istniejących mieszkań chronionych i wspomaganych lub wsparcie funkcjonowania tych mieszkań oraz innych rozwiązań łączących wsparcie społeczne i mieszkaniowe dla osób w kryzysie bezdomności, w tym programu „Najpierw mieszkanie”.</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 xml:space="preserve">Szczególnym wsparciem zostaną objęte również osoby w kryzysie bezdomności, zagrożone bezdomnością lub wykluczeniem mieszkaniowym poprzez usługi środowiskowe (m.in. w postaci doradztwa, terapii uzależnień, streetworkingu, pomocy prawnej i psychologicznej), wykorzystanie tworzonych lub istniejących mieszkań </w:t>
      </w:r>
      <w:r w:rsidRPr="005C092F">
        <w:rPr>
          <w:rFonts w:ascii="Arial" w:hAnsi="Arial" w:cs="Arial"/>
          <w:b/>
          <w:i/>
          <w:sz w:val="24"/>
          <w:szCs w:val="24"/>
        </w:rPr>
        <w:t>treningowych</w:t>
      </w:r>
      <w:r w:rsidRPr="005C092F">
        <w:rPr>
          <w:rFonts w:ascii="Arial" w:hAnsi="Arial" w:cs="Arial"/>
          <w:i/>
          <w:sz w:val="24"/>
          <w:szCs w:val="24"/>
        </w:rPr>
        <w:t xml:space="preserve"> i wspomaganych lub wsparcie funkcjonowania tych mieszkań oraz innych rozwiązań łączących wsparcie społeczne i mieszkaniowe dla osób w kryzysie bezdomności, w tym programu „Najpierw mieszkanie”.</w:t>
      </w:r>
    </w:p>
    <w:p w:rsidR="0009312E" w:rsidRPr="005C092F" w:rsidRDefault="0009312E" w:rsidP="0009312E">
      <w:pPr>
        <w:pStyle w:val="Nagwek6"/>
        <w:numPr>
          <w:ilvl w:val="0"/>
          <w:numId w:val="15"/>
        </w:numPr>
        <w:jc w:val="both"/>
        <w:rPr>
          <w:rFonts w:cs="Arial"/>
          <w:i/>
          <w:szCs w:val="24"/>
        </w:rPr>
      </w:pPr>
      <w:r w:rsidRPr="005C092F">
        <w:rPr>
          <w:rFonts w:cs="Arial"/>
          <w:szCs w:val="24"/>
        </w:rPr>
        <w:t xml:space="preserve">Priorytet 7. </w:t>
      </w:r>
      <w:r w:rsidRPr="005C092F">
        <w:rPr>
          <w:rFonts w:cs="Arial"/>
          <w:i/>
          <w:szCs w:val="24"/>
        </w:rPr>
        <w:t>Fundusze europejskie dla wspólnot lokalnych</w:t>
      </w:r>
    </w:p>
    <w:p w:rsidR="0009312E" w:rsidRPr="005C092F" w:rsidRDefault="0009312E" w:rsidP="0009312E">
      <w:pPr>
        <w:pStyle w:val="Akapitzlist"/>
        <w:numPr>
          <w:ilvl w:val="0"/>
          <w:numId w:val="18"/>
        </w:numPr>
        <w:tabs>
          <w:tab w:val="left" w:pos="1134"/>
        </w:tabs>
        <w:spacing w:before="120" w:after="120"/>
        <w:contextualSpacing w:val="0"/>
        <w:jc w:val="both"/>
        <w:rPr>
          <w:rFonts w:ascii="Arial" w:hAnsi="Arial" w:cs="Arial"/>
          <w:sz w:val="24"/>
          <w:szCs w:val="24"/>
        </w:rPr>
      </w:pPr>
      <w:r w:rsidRPr="005C092F">
        <w:rPr>
          <w:rFonts w:ascii="Arial" w:hAnsi="Arial" w:cs="Arial"/>
          <w:sz w:val="24"/>
          <w:szCs w:val="24"/>
        </w:rPr>
        <w:t xml:space="preserve">cel szczegółowy </w:t>
      </w:r>
      <w:r w:rsidRPr="005C092F">
        <w:rPr>
          <w:rFonts w:ascii="Arial" w:hAnsi="Arial" w:cs="Arial"/>
          <w:i/>
          <w:sz w:val="24"/>
          <w:szCs w:val="24"/>
        </w:rPr>
        <w:t>5(i) wspieranie zintegrowanego i sprzyjającego włączeniu społecznemu rozwoju społecznego, gospodarczego i środowiskowego, kultury, dziedzictwa naturalnego, zrównoważonej turystyki i bezpieczeństwa na obszarach miejskich</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p>
    <w:p w:rsidR="0009312E" w:rsidRPr="005C092F" w:rsidRDefault="0009312E" w:rsidP="0009312E">
      <w:pPr>
        <w:pStyle w:val="Akapitzlist"/>
        <w:numPr>
          <w:ilvl w:val="0"/>
          <w:numId w:val="9"/>
        </w:numPr>
        <w:tabs>
          <w:tab w:val="left" w:pos="1134"/>
        </w:tabs>
        <w:spacing w:before="120" w:after="120"/>
        <w:ind w:left="1134" w:hanging="283"/>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zakresie odnoszącym się do </w:t>
      </w:r>
      <w:r w:rsidRPr="005C092F">
        <w:rPr>
          <w:rFonts w:ascii="Arial" w:eastAsia="Times New Roman" w:hAnsi="Arial" w:cs="Arial"/>
          <w:i/>
          <w:sz w:val="24"/>
          <w:szCs w:val="24"/>
        </w:rPr>
        <w:t>Ochrona i opieka nad zabytkami</w:t>
      </w:r>
      <w:r w:rsidRPr="005C092F">
        <w:rPr>
          <w:rFonts w:ascii="Arial" w:eastAsia="Times New Roman" w:hAnsi="Arial" w:cs="Arial"/>
          <w:sz w:val="24"/>
          <w:szCs w:val="24"/>
        </w:rPr>
        <w:t xml:space="preserve">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Realizowane projekty powinny przyczyniać się do dywersyfikacji źródeł dochodów własnych i poprawy samowystarczalności finansowej wspieranych obiektów.</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rPr>
          <w:rFonts w:ascii="Arial" w:hAnsi="Arial" w:cs="Arial"/>
          <w:i/>
          <w:sz w:val="24"/>
          <w:szCs w:val="24"/>
        </w:rPr>
      </w:pPr>
      <w:r w:rsidRPr="005C092F">
        <w:rPr>
          <w:rFonts w:ascii="Arial" w:hAnsi="Arial" w:cs="Arial"/>
          <w:i/>
          <w:sz w:val="24"/>
          <w:szCs w:val="24"/>
        </w:rPr>
        <w:t xml:space="preserve">Realizowane projekty powinny przyczyniać się do dywersyfikacji źródeł </w:t>
      </w:r>
      <w:r w:rsidRPr="005C092F">
        <w:rPr>
          <w:rFonts w:ascii="Arial" w:hAnsi="Arial" w:cs="Arial"/>
          <w:b/>
          <w:i/>
          <w:sz w:val="24"/>
          <w:szCs w:val="24"/>
        </w:rPr>
        <w:t xml:space="preserve">przychodów </w:t>
      </w:r>
      <w:r w:rsidRPr="005C092F">
        <w:rPr>
          <w:rFonts w:ascii="Arial" w:hAnsi="Arial" w:cs="Arial"/>
          <w:i/>
          <w:sz w:val="24"/>
          <w:szCs w:val="24"/>
        </w:rPr>
        <w:t>własnych i poprawy samowystarczalności finansowej wspieranych obiektów.</w:t>
      </w:r>
    </w:p>
    <w:p w:rsidR="0009312E" w:rsidRPr="005C092F" w:rsidRDefault="0009312E" w:rsidP="0009312E">
      <w:pPr>
        <w:pStyle w:val="Akapitzlist"/>
        <w:numPr>
          <w:ilvl w:val="0"/>
          <w:numId w:val="9"/>
        </w:numPr>
        <w:tabs>
          <w:tab w:val="left" w:pos="1134"/>
        </w:tabs>
        <w:spacing w:before="120" w:after="120"/>
        <w:ind w:left="1134" w:hanging="283"/>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zakresie odnoszącym się do </w:t>
      </w:r>
      <w:r w:rsidRPr="005C092F">
        <w:rPr>
          <w:rFonts w:ascii="Arial" w:eastAsia="Times New Roman" w:hAnsi="Arial" w:cs="Arial"/>
          <w:i/>
          <w:sz w:val="24"/>
          <w:szCs w:val="24"/>
        </w:rPr>
        <w:t>Tereny inwestycyjne</w:t>
      </w:r>
      <w:r w:rsidRPr="005C092F">
        <w:rPr>
          <w:rFonts w:ascii="Arial" w:eastAsia="Times New Roman" w:hAnsi="Arial" w:cs="Arial"/>
          <w:sz w:val="24"/>
          <w:szCs w:val="24"/>
        </w:rPr>
        <w:t xml:space="preserve"> zapis w brzmieniu:</w:t>
      </w:r>
    </w:p>
    <w:p w:rsidR="0009312E" w:rsidRPr="005C092F" w:rsidRDefault="0009312E" w:rsidP="0009312E">
      <w:pPr>
        <w:numPr>
          <w:ilvl w:val="0"/>
          <w:numId w:val="19"/>
        </w:numPr>
        <w:spacing w:before="120" w:after="120" w:line="276" w:lineRule="auto"/>
        <w:rPr>
          <w:rFonts w:ascii="Arial" w:hAnsi="Arial" w:cs="Arial"/>
          <w:i/>
          <w:iCs/>
          <w:strike/>
          <w:sz w:val="24"/>
          <w:szCs w:val="24"/>
        </w:rPr>
      </w:pPr>
      <w:r w:rsidRPr="005C092F">
        <w:rPr>
          <w:rFonts w:ascii="Arial" w:hAnsi="Arial" w:cs="Arial"/>
          <w:i/>
          <w:sz w:val="24"/>
          <w:szCs w:val="24"/>
        </w:rPr>
        <w:lastRenderedPageBreak/>
        <w:t xml:space="preserve">tworzenie lub rozbudowa stref aktywności gospodarczej (SAG), w tym wyposażenie w niezbędną infrastrukturę techniczną, budynki, tworzenie wewnętrznych układów komunikacyjnych. </w:t>
      </w:r>
    </w:p>
    <w:p w:rsidR="0009312E" w:rsidRPr="005C092F" w:rsidRDefault="0009312E" w:rsidP="0009312E">
      <w:pPr>
        <w:spacing w:before="120" w:after="120"/>
        <w:ind w:left="360"/>
        <w:rPr>
          <w:rFonts w:ascii="Arial" w:hAnsi="Arial" w:cs="Arial"/>
          <w:i/>
          <w:sz w:val="24"/>
          <w:szCs w:val="24"/>
        </w:rPr>
      </w:pPr>
      <w:r w:rsidRPr="005C092F">
        <w:rPr>
          <w:rFonts w:ascii="Arial" w:hAnsi="Arial" w:cs="Arial"/>
          <w:i/>
          <w:sz w:val="24"/>
          <w:szCs w:val="24"/>
        </w:rPr>
        <w:t xml:space="preserve">Przygotowane/rozbudowane SAG mogą przyjmować przedsiębiorstwa na różnym etapie rozwoju, w tym duże przedsiębiorstwa. </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numPr>
          <w:ilvl w:val="0"/>
          <w:numId w:val="19"/>
        </w:numPr>
        <w:spacing w:before="120" w:after="120" w:line="276" w:lineRule="auto"/>
        <w:rPr>
          <w:rFonts w:ascii="Arial" w:hAnsi="Arial" w:cs="Arial"/>
          <w:i/>
          <w:iCs/>
          <w:strike/>
          <w:sz w:val="24"/>
          <w:szCs w:val="24"/>
        </w:rPr>
      </w:pPr>
      <w:r w:rsidRPr="005C092F">
        <w:rPr>
          <w:rFonts w:ascii="Arial" w:hAnsi="Arial" w:cs="Arial"/>
          <w:i/>
          <w:sz w:val="24"/>
          <w:szCs w:val="24"/>
        </w:rPr>
        <w:t xml:space="preserve">tworzenie lub rozbudowa </w:t>
      </w:r>
      <w:r w:rsidRPr="005C092F">
        <w:rPr>
          <w:rFonts w:ascii="Arial" w:hAnsi="Arial" w:cs="Arial"/>
          <w:b/>
          <w:i/>
          <w:sz w:val="24"/>
          <w:szCs w:val="24"/>
        </w:rPr>
        <w:t>terenów inwestycyjnych</w:t>
      </w:r>
      <w:r w:rsidRPr="005C092F">
        <w:rPr>
          <w:rFonts w:ascii="Arial" w:hAnsi="Arial" w:cs="Arial"/>
          <w:i/>
          <w:sz w:val="24"/>
          <w:szCs w:val="24"/>
        </w:rPr>
        <w:t xml:space="preserve">, w tym wyposażenie w niezbędną infrastrukturę techniczną, budynki, tworzenie wewnętrznych układów komunikacyjnych. </w:t>
      </w:r>
    </w:p>
    <w:p w:rsidR="0009312E" w:rsidRPr="005C092F" w:rsidRDefault="0009312E" w:rsidP="0009312E">
      <w:pPr>
        <w:spacing w:before="120" w:after="120"/>
        <w:ind w:left="360"/>
        <w:rPr>
          <w:rFonts w:ascii="Arial" w:hAnsi="Arial" w:cs="Arial"/>
          <w:i/>
          <w:sz w:val="24"/>
          <w:szCs w:val="24"/>
        </w:rPr>
      </w:pPr>
      <w:r w:rsidRPr="005C092F">
        <w:rPr>
          <w:rFonts w:ascii="Arial" w:hAnsi="Arial" w:cs="Arial"/>
          <w:i/>
          <w:sz w:val="24"/>
          <w:szCs w:val="24"/>
        </w:rPr>
        <w:t xml:space="preserve">Przygotowane/rozbudowane </w:t>
      </w:r>
      <w:r w:rsidRPr="005C092F">
        <w:rPr>
          <w:rFonts w:ascii="Arial" w:hAnsi="Arial" w:cs="Arial"/>
          <w:b/>
          <w:i/>
          <w:sz w:val="24"/>
          <w:szCs w:val="24"/>
        </w:rPr>
        <w:t>tereny inwestycyjne</w:t>
      </w:r>
      <w:r w:rsidRPr="005C092F">
        <w:rPr>
          <w:rFonts w:ascii="Arial" w:hAnsi="Arial" w:cs="Arial"/>
          <w:i/>
          <w:sz w:val="24"/>
          <w:szCs w:val="24"/>
        </w:rPr>
        <w:t xml:space="preserve"> mogą przyjmować przedsiębiorstwa na różnym etapie rozwoju, w tym duże przedsiębiorstwa. </w:t>
      </w:r>
    </w:p>
    <w:p w:rsidR="0009312E" w:rsidRPr="005C092F" w:rsidRDefault="0009312E" w:rsidP="0009312E">
      <w:pPr>
        <w:pStyle w:val="Akapitzlist"/>
        <w:numPr>
          <w:ilvl w:val="0"/>
          <w:numId w:val="9"/>
        </w:numPr>
        <w:tabs>
          <w:tab w:val="left" w:pos="1134"/>
        </w:tabs>
        <w:spacing w:before="120" w:after="120"/>
        <w:ind w:left="1134" w:hanging="283"/>
        <w:contextualSpacing w:val="0"/>
        <w:jc w:val="both"/>
        <w:rPr>
          <w:rFonts w:ascii="Arial" w:hAnsi="Arial" w:cs="Arial"/>
          <w:sz w:val="24"/>
          <w:szCs w:val="24"/>
        </w:rPr>
      </w:pPr>
      <w:r w:rsidRPr="005C092F">
        <w:rPr>
          <w:rFonts w:ascii="Arial" w:hAnsi="Arial" w:cs="Arial"/>
          <w:sz w:val="24"/>
          <w:szCs w:val="24"/>
        </w:rPr>
        <w:t>po dotychczasowym brzmieniu dodaje się zapis w brzmieniu:</w:t>
      </w:r>
    </w:p>
    <w:p w:rsidR="0009312E" w:rsidRPr="005C092F" w:rsidRDefault="0009312E" w:rsidP="0009312E">
      <w:pPr>
        <w:tabs>
          <w:tab w:val="left" w:pos="1134"/>
        </w:tabs>
        <w:spacing w:before="120" w:after="120"/>
        <w:jc w:val="both"/>
        <w:rPr>
          <w:rFonts w:ascii="Arial" w:hAnsi="Arial" w:cs="Arial"/>
          <w:b/>
          <w:sz w:val="24"/>
          <w:szCs w:val="24"/>
        </w:rPr>
      </w:pPr>
      <w:r w:rsidRPr="005C092F">
        <w:rPr>
          <w:rFonts w:ascii="Arial" w:hAnsi="Arial" w:cs="Arial"/>
          <w:b/>
          <w:i/>
          <w:sz w:val="24"/>
          <w:szCs w:val="24"/>
        </w:rPr>
        <w:t>W celu szczegółowym dopuszcza się również możliwość wsparcia na działania związane z funkcjonowaniem i wzmacnianiem potencjału partnerstw JST wdrażających ZIT lub IIT OPK (w tym koszty personelu, utrzymania biura, doradztwa).</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Planowane wykorzystanie instrumentów finansowych</w:t>
      </w:r>
      <w:r w:rsidRPr="005C092F">
        <w:rPr>
          <w:rFonts w:ascii="Arial" w:hAnsi="Arial" w:cs="Arial"/>
          <w:sz w:val="24"/>
          <w:szCs w:val="24"/>
        </w:rPr>
        <w:t xml:space="preserve">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W CS 5i nie planuje się wykorzystania IF. Planowane do realizacji projekty będą niedochodowe a pożądane z punktu widzenia lokalnej społeczności lub realizowane gł. przez instytucje publiczne, organizacje pozarządowe lub przedsiębiorstwa społ. i co do zasady nie będą generować dochodów/oszczędności.</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spacing w:before="120" w:after="120"/>
        <w:jc w:val="both"/>
        <w:rPr>
          <w:rFonts w:ascii="Arial" w:hAnsi="Arial" w:cs="Arial"/>
          <w:i/>
          <w:iCs/>
          <w:sz w:val="24"/>
          <w:szCs w:val="24"/>
        </w:rPr>
      </w:pPr>
      <w:r w:rsidRPr="005C092F">
        <w:rPr>
          <w:rFonts w:ascii="Arial" w:hAnsi="Arial" w:cs="Arial"/>
          <w:i/>
          <w:sz w:val="24"/>
          <w:szCs w:val="24"/>
        </w:rPr>
        <w:t xml:space="preserve">W CS 5i </w:t>
      </w:r>
      <w:r w:rsidRPr="005C092F">
        <w:rPr>
          <w:rFonts w:ascii="Arial" w:hAnsi="Arial" w:cs="Arial"/>
          <w:i/>
          <w:iCs/>
          <w:sz w:val="24"/>
          <w:szCs w:val="24"/>
        </w:rPr>
        <w:t xml:space="preserve">nie planuje się wykorzystania IF. Planowane do realizacji projekty będą </w:t>
      </w:r>
      <w:r w:rsidRPr="005C092F">
        <w:rPr>
          <w:rFonts w:ascii="Arial" w:hAnsi="Arial" w:cs="Arial"/>
          <w:b/>
          <w:i/>
          <w:iCs/>
          <w:sz w:val="24"/>
          <w:szCs w:val="24"/>
        </w:rPr>
        <w:t>nienastawione na osiągnięcie zysku</w:t>
      </w:r>
      <w:r w:rsidRPr="005C092F">
        <w:rPr>
          <w:rFonts w:ascii="Arial" w:hAnsi="Arial" w:cs="Arial"/>
          <w:i/>
          <w:iCs/>
          <w:sz w:val="24"/>
          <w:szCs w:val="24"/>
        </w:rPr>
        <w:t xml:space="preserve"> a pożądane z punktu widzenia lokalnej społeczności lub realizowane gł. przez instytucje publiczne, organizacje pozarządowe lub przedsiębiorstwa społ</w:t>
      </w:r>
      <w:r w:rsidRPr="005C092F">
        <w:rPr>
          <w:rFonts w:ascii="Arial" w:hAnsi="Arial" w:cs="Arial"/>
          <w:i/>
          <w:iCs/>
          <w:color w:val="FF0000"/>
          <w:sz w:val="24"/>
          <w:szCs w:val="24"/>
        </w:rPr>
        <w:t xml:space="preserve">. </w:t>
      </w:r>
      <w:r w:rsidRPr="005C092F">
        <w:rPr>
          <w:rFonts w:ascii="Arial" w:hAnsi="Arial" w:cs="Arial"/>
          <w:i/>
          <w:iCs/>
          <w:sz w:val="24"/>
          <w:szCs w:val="24"/>
        </w:rPr>
        <w:t xml:space="preserve">i co do zasady nie będą generować </w:t>
      </w:r>
      <w:r w:rsidRPr="005C092F">
        <w:rPr>
          <w:rFonts w:ascii="Arial" w:hAnsi="Arial" w:cs="Arial"/>
          <w:b/>
          <w:i/>
          <w:iCs/>
          <w:sz w:val="24"/>
          <w:szCs w:val="24"/>
        </w:rPr>
        <w:t>zysków</w:t>
      </w:r>
      <w:r w:rsidRPr="005C092F">
        <w:rPr>
          <w:rFonts w:ascii="Arial" w:hAnsi="Arial" w:cs="Arial"/>
          <w:i/>
          <w:iCs/>
          <w:sz w:val="24"/>
          <w:szCs w:val="24"/>
        </w:rPr>
        <w:t>/oszczędności.</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Orientacyjny podział zasobów programu (UE) według rodzaju interwencji</w:t>
      </w:r>
      <w:r w:rsidRPr="005C092F">
        <w:rPr>
          <w:rFonts w:ascii="Arial" w:hAnsi="Arial" w:cs="Arial"/>
          <w:sz w:val="24"/>
          <w:szCs w:val="24"/>
        </w:rPr>
        <w:t xml:space="preserve"> Tabela 4: Wymiar 1 – </w:t>
      </w:r>
      <w:r w:rsidRPr="005C092F">
        <w:rPr>
          <w:rFonts w:ascii="Arial" w:hAnsi="Arial" w:cs="Arial"/>
          <w:i/>
          <w:sz w:val="24"/>
          <w:szCs w:val="24"/>
        </w:rPr>
        <w:t>zakres interwencji</w:t>
      </w:r>
      <w:r w:rsidRPr="005C092F">
        <w:rPr>
          <w:rFonts w:ascii="Arial" w:hAnsi="Arial" w:cs="Arial"/>
          <w:sz w:val="24"/>
          <w:szCs w:val="24"/>
        </w:rPr>
        <w:t xml:space="preserve"> wiersz w brzmieniu:</w:t>
      </w:r>
    </w:p>
    <w:tbl>
      <w:tblPr>
        <w:tblStyle w:val="Tabela-Siatka15"/>
        <w:tblW w:w="0" w:type="auto"/>
        <w:jc w:val="center"/>
        <w:tblLook w:val="04A0" w:firstRow="1" w:lastRow="0" w:firstColumn="1" w:lastColumn="0" w:noHBand="0" w:noVBand="1"/>
        <w:tblDescription w:val="Tabela 4: Wymiar 1 przedstawia zakres interwencji wraz z przypisanymi alokacjami"/>
      </w:tblPr>
      <w:tblGrid>
        <w:gridCol w:w="1450"/>
        <w:gridCol w:w="1039"/>
        <w:gridCol w:w="1722"/>
        <w:gridCol w:w="1656"/>
        <w:gridCol w:w="1372"/>
        <w:gridCol w:w="1822"/>
      </w:tblGrid>
      <w:tr w:rsidR="0009312E" w:rsidRPr="005C092F" w:rsidTr="004F1E98">
        <w:trPr>
          <w:jc w:val="center"/>
        </w:trPr>
        <w:tc>
          <w:tcPr>
            <w:tcW w:w="1450"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hAnsi="Arial" w:cs="Arial"/>
                <w:noProof/>
                <w:sz w:val="20"/>
                <w:szCs w:val="20"/>
                <w:lang w:val="en-GB"/>
              </w:rPr>
              <w:t>7</w:t>
            </w:r>
          </w:p>
        </w:tc>
        <w:tc>
          <w:tcPr>
            <w:tcW w:w="1039"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hAnsi="Arial" w:cs="Arial"/>
                <w:iCs/>
                <w:sz w:val="20"/>
                <w:szCs w:val="20"/>
                <w:lang w:eastAsia="en-US"/>
              </w:rPr>
              <w:t>EFRR</w:t>
            </w:r>
          </w:p>
        </w:tc>
        <w:tc>
          <w:tcPr>
            <w:tcW w:w="1722"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56"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iCs/>
                <w:sz w:val="20"/>
                <w:szCs w:val="20"/>
                <w:lang w:eastAsia="en-US"/>
              </w:rPr>
              <w:t>5(i)</w:t>
            </w:r>
          </w:p>
        </w:tc>
        <w:tc>
          <w:tcPr>
            <w:tcW w:w="1372"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165</w:t>
            </w:r>
          </w:p>
        </w:tc>
        <w:tc>
          <w:tcPr>
            <w:tcW w:w="1822" w:type="dxa"/>
          </w:tcPr>
          <w:p w:rsidR="0009312E" w:rsidRPr="005C092F" w:rsidRDefault="0009312E" w:rsidP="004F1E98">
            <w:pPr>
              <w:rPr>
                <w:rFonts w:ascii="Arial" w:hAnsi="Arial" w:cs="Arial"/>
                <w:iCs/>
                <w:sz w:val="20"/>
                <w:szCs w:val="20"/>
              </w:rPr>
            </w:pPr>
            <w:r w:rsidRPr="005C092F">
              <w:rPr>
                <w:rFonts w:ascii="Arial" w:hAnsi="Arial" w:cs="Arial"/>
                <w:iCs/>
                <w:sz w:val="20"/>
                <w:szCs w:val="20"/>
              </w:rPr>
              <w:t>20 149 998</w:t>
            </w:r>
          </w:p>
        </w:tc>
      </w:tr>
    </w:tbl>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tbl>
      <w:tblPr>
        <w:tblStyle w:val="Tabela-Siatka15"/>
        <w:tblW w:w="0" w:type="auto"/>
        <w:jc w:val="center"/>
        <w:tblLook w:val="04A0" w:firstRow="1" w:lastRow="0" w:firstColumn="1" w:lastColumn="0" w:noHBand="0" w:noVBand="1"/>
        <w:tblDescription w:val="Tabela 4: Wymiar 1 przedstawia zakres interwencji wraz z przypisanymi alokacjami"/>
      </w:tblPr>
      <w:tblGrid>
        <w:gridCol w:w="1424"/>
        <w:gridCol w:w="1025"/>
        <w:gridCol w:w="1752"/>
        <w:gridCol w:w="1619"/>
        <w:gridCol w:w="1410"/>
        <w:gridCol w:w="1831"/>
      </w:tblGrid>
      <w:tr w:rsidR="0009312E" w:rsidRPr="005C092F" w:rsidTr="004F1E98">
        <w:trPr>
          <w:jc w:val="center"/>
        </w:trPr>
        <w:tc>
          <w:tcPr>
            <w:tcW w:w="1424"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hAnsi="Arial" w:cs="Arial"/>
                <w:noProof/>
                <w:sz w:val="20"/>
                <w:szCs w:val="20"/>
                <w:lang w:val="en-GB"/>
              </w:rPr>
              <w:t>7</w:t>
            </w:r>
          </w:p>
        </w:tc>
        <w:tc>
          <w:tcPr>
            <w:tcW w:w="1025"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hAnsi="Arial" w:cs="Arial"/>
                <w:iCs/>
                <w:sz w:val="20"/>
                <w:szCs w:val="20"/>
                <w:lang w:eastAsia="en-US"/>
              </w:rPr>
              <w:t>EFRR</w:t>
            </w:r>
          </w:p>
        </w:tc>
        <w:tc>
          <w:tcPr>
            <w:tcW w:w="1752"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Słabiej rozwinięte</w:t>
            </w:r>
          </w:p>
        </w:tc>
        <w:tc>
          <w:tcPr>
            <w:tcW w:w="1619"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iCs/>
                <w:sz w:val="20"/>
                <w:szCs w:val="20"/>
                <w:lang w:eastAsia="en-US"/>
              </w:rPr>
              <w:t>5(i)</w:t>
            </w:r>
          </w:p>
        </w:tc>
        <w:tc>
          <w:tcPr>
            <w:tcW w:w="1410" w:type="dxa"/>
            <w:shd w:val="clear" w:color="auto" w:fill="auto"/>
          </w:tcPr>
          <w:p w:rsidR="0009312E" w:rsidRPr="005C092F" w:rsidRDefault="0009312E" w:rsidP="004F1E98">
            <w:pPr>
              <w:rPr>
                <w:rFonts w:ascii="Arial" w:eastAsia="Times New Roman" w:hAnsi="Arial" w:cs="Arial"/>
                <w:iCs/>
                <w:noProof/>
                <w:sz w:val="20"/>
                <w:szCs w:val="20"/>
              </w:rPr>
            </w:pPr>
            <w:r w:rsidRPr="005C092F">
              <w:rPr>
                <w:rFonts w:ascii="Arial" w:eastAsia="Times New Roman" w:hAnsi="Arial" w:cs="Arial"/>
                <w:iCs/>
                <w:noProof/>
                <w:sz w:val="20"/>
                <w:szCs w:val="20"/>
              </w:rPr>
              <w:t>165</w:t>
            </w:r>
          </w:p>
        </w:tc>
        <w:tc>
          <w:tcPr>
            <w:tcW w:w="1831"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rPr>
              <w:t>19 149 998</w:t>
            </w:r>
          </w:p>
        </w:tc>
      </w:tr>
    </w:tbl>
    <w:p w:rsidR="0009312E" w:rsidRPr="005C092F" w:rsidRDefault="0009312E" w:rsidP="0009312E">
      <w:pPr>
        <w:pStyle w:val="Akapitzlist"/>
        <w:tabs>
          <w:tab w:val="left" w:pos="1134"/>
        </w:tabs>
        <w:spacing w:before="120" w:after="120"/>
        <w:ind w:left="1145"/>
        <w:contextualSpacing w:val="0"/>
        <w:jc w:val="both"/>
        <w:rPr>
          <w:rFonts w:ascii="Arial" w:eastAsia="Times New Roman" w:hAnsi="Arial" w:cs="Arial"/>
          <w:sz w:val="24"/>
          <w:szCs w:val="24"/>
        </w:rPr>
      </w:pPr>
      <w:r w:rsidRPr="005C092F">
        <w:rPr>
          <w:rFonts w:ascii="Arial" w:eastAsia="Times New Roman" w:hAnsi="Arial" w:cs="Arial"/>
          <w:sz w:val="24"/>
          <w:szCs w:val="24"/>
        </w:rPr>
        <w:t>oraz po dotychczasowych wierszach dodaje się wiersz w brzmieniu:</w:t>
      </w:r>
    </w:p>
    <w:tbl>
      <w:tblPr>
        <w:tblStyle w:val="Tabela-Siatka15"/>
        <w:tblW w:w="0" w:type="auto"/>
        <w:jc w:val="center"/>
        <w:tblLook w:val="04A0" w:firstRow="1" w:lastRow="0" w:firstColumn="1" w:lastColumn="0" w:noHBand="0" w:noVBand="1"/>
        <w:tblDescription w:val="Tabela 4: Wymiar 1 przedstawia zakres interwencji wraz z przypisanymi alokacjami"/>
      </w:tblPr>
      <w:tblGrid>
        <w:gridCol w:w="1415"/>
        <w:gridCol w:w="1023"/>
        <w:gridCol w:w="1752"/>
        <w:gridCol w:w="1612"/>
        <w:gridCol w:w="1404"/>
        <w:gridCol w:w="1855"/>
      </w:tblGrid>
      <w:tr w:rsidR="0009312E" w:rsidRPr="005C092F" w:rsidTr="004F1E98">
        <w:trPr>
          <w:jc w:val="center"/>
        </w:trPr>
        <w:tc>
          <w:tcPr>
            <w:tcW w:w="1483" w:type="dxa"/>
          </w:tcPr>
          <w:p w:rsidR="0009312E" w:rsidRPr="005C092F" w:rsidRDefault="0009312E" w:rsidP="004F1E98">
            <w:pPr>
              <w:rPr>
                <w:rFonts w:ascii="Arial" w:hAnsi="Arial" w:cs="Arial"/>
                <w:b/>
                <w:noProof/>
                <w:sz w:val="20"/>
                <w:szCs w:val="20"/>
                <w:lang w:val="en-GB"/>
              </w:rPr>
            </w:pPr>
            <w:r w:rsidRPr="005C092F">
              <w:rPr>
                <w:rFonts w:ascii="Arial" w:hAnsi="Arial" w:cs="Arial"/>
                <w:b/>
                <w:noProof/>
                <w:sz w:val="20"/>
                <w:szCs w:val="20"/>
                <w:lang w:val="en-GB"/>
              </w:rPr>
              <w:t>7</w:t>
            </w:r>
          </w:p>
        </w:tc>
        <w:tc>
          <w:tcPr>
            <w:tcW w:w="1039"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lang w:eastAsia="en-US"/>
              </w:rPr>
              <w:t>EFRR</w:t>
            </w:r>
          </w:p>
        </w:tc>
        <w:tc>
          <w:tcPr>
            <w:tcW w:w="1786" w:type="dxa"/>
          </w:tcPr>
          <w:p w:rsidR="0009312E" w:rsidRPr="005C092F" w:rsidRDefault="0009312E" w:rsidP="004F1E98">
            <w:pPr>
              <w:rPr>
                <w:rFonts w:ascii="Arial" w:hAnsi="Arial" w:cs="Arial"/>
                <w:b/>
                <w:noProof/>
                <w:sz w:val="20"/>
                <w:szCs w:val="20"/>
                <w:lang w:val="en-GB"/>
              </w:rPr>
            </w:pPr>
            <w:r w:rsidRPr="005C092F">
              <w:rPr>
                <w:rFonts w:ascii="Arial" w:hAnsi="Arial" w:cs="Arial"/>
                <w:b/>
                <w:noProof/>
                <w:sz w:val="20"/>
                <w:szCs w:val="20"/>
                <w:lang w:val="en-GB"/>
              </w:rPr>
              <w:t>Słabiej rozwinięte</w:t>
            </w:r>
          </w:p>
        </w:tc>
        <w:tc>
          <w:tcPr>
            <w:tcW w:w="1680" w:type="dxa"/>
          </w:tcPr>
          <w:p w:rsidR="0009312E" w:rsidRPr="005C092F" w:rsidRDefault="0009312E" w:rsidP="004F1E98">
            <w:pPr>
              <w:rPr>
                <w:rFonts w:ascii="Arial" w:hAnsi="Arial" w:cs="Arial"/>
                <w:b/>
                <w:iCs/>
                <w:sz w:val="20"/>
                <w:szCs w:val="20"/>
              </w:rPr>
            </w:pPr>
            <w:r w:rsidRPr="005C092F">
              <w:rPr>
                <w:rFonts w:ascii="Arial" w:hAnsi="Arial" w:cs="Arial"/>
                <w:b/>
                <w:iCs/>
                <w:sz w:val="20"/>
                <w:szCs w:val="20"/>
                <w:lang w:eastAsia="en-US"/>
              </w:rPr>
              <w:t>5(i)</w:t>
            </w:r>
          </w:p>
        </w:tc>
        <w:tc>
          <w:tcPr>
            <w:tcW w:w="1457"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170</w:t>
            </w:r>
          </w:p>
        </w:tc>
        <w:tc>
          <w:tcPr>
            <w:tcW w:w="1901" w:type="dxa"/>
            <w:shd w:val="clear" w:color="auto" w:fill="auto"/>
          </w:tcPr>
          <w:p w:rsidR="0009312E" w:rsidRPr="005C092F" w:rsidRDefault="0009312E" w:rsidP="004F1E98">
            <w:pPr>
              <w:rPr>
                <w:rFonts w:ascii="Arial" w:hAnsi="Arial" w:cs="Arial"/>
                <w:b/>
                <w:iCs/>
                <w:sz w:val="20"/>
                <w:szCs w:val="20"/>
              </w:rPr>
            </w:pPr>
            <w:r w:rsidRPr="005C092F">
              <w:rPr>
                <w:rFonts w:ascii="Arial" w:hAnsi="Arial" w:cs="Arial"/>
                <w:b/>
                <w:iCs/>
                <w:sz w:val="20"/>
                <w:szCs w:val="20"/>
              </w:rPr>
              <w:t>1 000 000</w:t>
            </w:r>
          </w:p>
        </w:tc>
      </w:tr>
    </w:tbl>
    <w:p w:rsidR="0009312E" w:rsidRPr="005C092F" w:rsidRDefault="0009312E" w:rsidP="0009312E">
      <w:pPr>
        <w:pStyle w:val="Akapitzlist"/>
        <w:numPr>
          <w:ilvl w:val="0"/>
          <w:numId w:val="18"/>
        </w:numPr>
        <w:tabs>
          <w:tab w:val="left" w:pos="1134"/>
        </w:tabs>
        <w:spacing w:before="120" w:after="120"/>
        <w:contextualSpacing w:val="0"/>
        <w:jc w:val="both"/>
        <w:rPr>
          <w:rFonts w:ascii="Arial" w:hAnsi="Arial" w:cs="Arial"/>
          <w:i/>
          <w:sz w:val="24"/>
          <w:szCs w:val="24"/>
        </w:rPr>
      </w:pPr>
      <w:r w:rsidRPr="005C092F">
        <w:rPr>
          <w:rFonts w:ascii="Arial" w:hAnsi="Arial" w:cs="Arial"/>
          <w:sz w:val="24"/>
          <w:szCs w:val="24"/>
        </w:rPr>
        <w:t xml:space="preserve">cel szczegółowy </w:t>
      </w:r>
      <w:r w:rsidRPr="005C092F">
        <w:rPr>
          <w:rFonts w:ascii="Arial" w:hAnsi="Arial" w:cs="Arial"/>
          <w:i/>
          <w:sz w:val="24"/>
          <w:szCs w:val="24"/>
        </w:rPr>
        <w:t xml:space="preserve">5(ii) wspieranie zintegrowanego i sprzyjającego włączeniu społecznemu rozwoju społecznego, gospodarczego i środowiskowego, na </w:t>
      </w:r>
      <w:r w:rsidRPr="005C092F">
        <w:rPr>
          <w:rFonts w:ascii="Arial" w:hAnsi="Arial" w:cs="Arial"/>
          <w:i/>
          <w:sz w:val="24"/>
          <w:szCs w:val="24"/>
        </w:rPr>
        <w:lastRenderedPageBreak/>
        <w:t>poziomie lokalnym, kultury, dziedzictwa naturalnego, zrównoważonej turystyki i bezpieczeństwa na obszarach innych niż miejskie</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p>
    <w:p w:rsidR="0009312E" w:rsidRPr="005C092F" w:rsidRDefault="0009312E" w:rsidP="0009312E">
      <w:pPr>
        <w:pStyle w:val="Akapitzlist"/>
        <w:numPr>
          <w:ilvl w:val="0"/>
          <w:numId w:val="9"/>
        </w:numPr>
        <w:tabs>
          <w:tab w:val="left" w:pos="1134"/>
        </w:tabs>
        <w:spacing w:before="120" w:after="120"/>
        <w:ind w:left="1134" w:hanging="283"/>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zakresie odnoszącym się do </w:t>
      </w:r>
      <w:r w:rsidRPr="005C092F">
        <w:rPr>
          <w:rFonts w:ascii="Arial" w:eastAsia="Times New Roman" w:hAnsi="Arial" w:cs="Arial"/>
          <w:i/>
          <w:sz w:val="24"/>
          <w:szCs w:val="24"/>
        </w:rPr>
        <w:t>Ochrona i opieka nad zabytkami</w:t>
      </w:r>
      <w:r w:rsidRPr="005C092F">
        <w:rPr>
          <w:rFonts w:ascii="Arial" w:eastAsia="Times New Roman" w:hAnsi="Arial" w:cs="Arial"/>
          <w:sz w:val="24"/>
          <w:szCs w:val="24"/>
        </w:rPr>
        <w:t xml:space="preserve">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Realizowane projekty powinny przyczyniać się do dywersyfikacji źródeł dochodów własnych i poprawy samowystarczalności finansowej wspieranych obiektów.</w:t>
      </w:r>
    </w:p>
    <w:p w:rsidR="0009312E" w:rsidRPr="005C092F" w:rsidRDefault="0009312E" w:rsidP="0009312E">
      <w:pPr>
        <w:tabs>
          <w:tab w:val="left" w:pos="1134"/>
        </w:tabs>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rPr>
          <w:rFonts w:ascii="Arial" w:hAnsi="Arial" w:cs="Arial"/>
          <w:i/>
          <w:sz w:val="24"/>
          <w:szCs w:val="24"/>
        </w:rPr>
      </w:pPr>
      <w:r w:rsidRPr="005C092F">
        <w:rPr>
          <w:rFonts w:ascii="Arial" w:hAnsi="Arial" w:cs="Arial"/>
          <w:i/>
          <w:sz w:val="24"/>
          <w:szCs w:val="24"/>
        </w:rPr>
        <w:t xml:space="preserve">Realizowane projekty powinny przyczyniać się do dywersyfikacji źródeł </w:t>
      </w:r>
      <w:r w:rsidRPr="005C092F">
        <w:rPr>
          <w:rFonts w:ascii="Arial" w:hAnsi="Arial" w:cs="Arial"/>
          <w:b/>
          <w:i/>
          <w:sz w:val="24"/>
          <w:szCs w:val="24"/>
        </w:rPr>
        <w:t xml:space="preserve">przychodów </w:t>
      </w:r>
      <w:r w:rsidRPr="005C092F">
        <w:rPr>
          <w:rFonts w:ascii="Arial" w:hAnsi="Arial" w:cs="Arial"/>
          <w:i/>
          <w:sz w:val="24"/>
          <w:szCs w:val="24"/>
        </w:rPr>
        <w:t>własnych i poprawy samowystarczalności finansowej wspieranych obiektów.</w:t>
      </w:r>
    </w:p>
    <w:p w:rsidR="0009312E" w:rsidRPr="005C092F" w:rsidRDefault="0009312E" w:rsidP="0009312E">
      <w:pPr>
        <w:pStyle w:val="Akapitzlist"/>
        <w:numPr>
          <w:ilvl w:val="0"/>
          <w:numId w:val="9"/>
        </w:numPr>
        <w:tabs>
          <w:tab w:val="left" w:pos="1134"/>
        </w:tabs>
        <w:spacing w:before="120" w:after="120"/>
        <w:ind w:left="1134" w:hanging="283"/>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zakresie odnoszącym się do </w:t>
      </w:r>
      <w:r w:rsidRPr="005C092F">
        <w:rPr>
          <w:rFonts w:ascii="Arial" w:eastAsia="Times New Roman" w:hAnsi="Arial" w:cs="Arial"/>
          <w:i/>
          <w:sz w:val="24"/>
          <w:szCs w:val="24"/>
        </w:rPr>
        <w:t>Tereny inwestycyjne</w:t>
      </w:r>
      <w:r w:rsidRPr="005C092F">
        <w:rPr>
          <w:rFonts w:ascii="Arial" w:eastAsia="Times New Roman" w:hAnsi="Arial" w:cs="Arial"/>
          <w:sz w:val="24"/>
          <w:szCs w:val="24"/>
        </w:rPr>
        <w:t xml:space="preserve"> zapis w brzmieniu:</w:t>
      </w:r>
    </w:p>
    <w:p w:rsidR="0009312E" w:rsidRPr="005C092F" w:rsidRDefault="0009312E" w:rsidP="0009312E">
      <w:pPr>
        <w:numPr>
          <w:ilvl w:val="0"/>
          <w:numId w:val="19"/>
        </w:numPr>
        <w:spacing w:before="120" w:after="120" w:line="276" w:lineRule="auto"/>
        <w:rPr>
          <w:rFonts w:ascii="Arial" w:hAnsi="Arial" w:cs="Arial"/>
          <w:i/>
          <w:iCs/>
          <w:strike/>
          <w:sz w:val="24"/>
          <w:szCs w:val="24"/>
        </w:rPr>
      </w:pPr>
      <w:r w:rsidRPr="005C092F">
        <w:rPr>
          <w:rFonts w:ascii="Arial" w:hAnsi="Arial" w:cs="Arial"/>
          <w:i/>
          <w:sz w:val="24"/>
          <w:szCs w:val="24"/>
        </w:rPr>
        <w:t xml:space="preserve">tworzenie lub rozbudowa stref aktywności gospodarczej (SAG), w tym wyposażenie w niezbędną infrastrukturę techniczną, budynki, tworzenie wewnętrznych układów komunikacyjnych. </w:t>
      </w:r>
    </w:p>
    <w:p w:rsidR="0009312E" w:rsidRPr="005C092F" w:rsidRDefault="0009312E" w:rsidP="0009312E">
      <w:pPr>
        <w:spacing w:before="120" w:after="120"/>
        <w:ind w:left="360"/>
        <w:rPr>
          <w:rFonts w:ascii="Arial" w:hAnsi="Arial" w:cs="Arial"/>
          <w:i/>
          <w:sz w:val="24"/>
          <w:szCs w:val="24"/>
        </w:rPr>
      </w:pPr>
      <w:r w:rsidRPr="005C092F">
        <w:rPr>
          <w:rFonts w:ascii="Arial" w:hAnsi="Arial" w:cs="Arial"/>
          <w:i/>
          <w:sz w:val="24"/>
          <w:szCs w:val="24"/>
        </w:rPr>
        <w:t xml:space="preserve">Przygotowane/rozbudowane SAG mogą przyjmować przedsiębiorstwa na różnym etapie rozwoju, w tym duże przedsiębiorstwa. </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numPr>
          <w:ilvl w:val="0"/>
          <w:numId w:val="19"/>
        </w:numPr>
        <w:spacing w:before="120" w:after="120" w:line="276" w:lineRule="auto"/>
        <w:rPr>
          <w:rFonts w:ascii="Arial" w:hAnsi="Arial" w:cs="Arial"/>
          <w:i/>
          <w:iCs/>
          <w:strike/>
          <w:sz w:val="24"/>
          <w:szCs w:val="24"/>
        </w:rPr>
      </w:pPr>
      <w:r w:rsidRPr="005C092F">
        <w:rPr>
          <w:rFonts w:ascii="Arial" w:hAnsi="Arial" w:cs="Arial"/>
          <w:i/>
          <w:sz w:val="24"/>
          <w:szCs w:val="24"/>
        </w:rPr>
        <w:t xml:space="preserve">tworzenie lub rozbudowa </w:t>
      </w:r>
      <w:r w:rsidRPr="005C092F">
        <w:rPr>
          <w:rFonts w:ascii="Arial" w:hAnsi="Arial" w:cs="Arial"/>
          <w:b/>
          <w:i/>
          <w:sz w:val="24"/>
          <w:szCs w:val="24"/>
        </w:rPr>
        <w:t>terenów inwestycyjnych</w:t>
      </w:r>
      <w:r w:rsidRPr="005C092F">
        <w:rPr>
          <w:rFonts w:ascii="Arial" w:hAnsi="Arial" w:cs="Arial"/>
          <w:i/>
          <w:sz w:val="24"/>
          <w:szCs w:val="24"/>
        </w:rPr>
        <w:t xml:space="preserve">, w tym wyposażenie w niezbędną infrastrukturę techniczną, budynki, tworzenie wewnętrznych układów komunikacyjnych. </w:t>
      </w:r>
    </w:p>
    <w:p w:rsidR="0009312E" w:rsidRPr="005C092F" w:rsidRDefault="0009312E" w:rsidP="0009312E">
      <w:pPr>
        <w:spacing w:before="120" w:after="120"/>
        <w:ind w:left="360"/>
        <w:rPr>
          <w:rFonts w:ascii="Arial" w:hAnsi="Arial" w:cs="Arial"/>
          <w:i/>
          <w:sz w:val="24"/>
          <w:szCs w:val="24"/>
        </w:rPr>
      </w:pPr>
      <w:r w:rsidRPr="005C092F">
        <w:rPr>
          <w:rFonts w:ascii="Arial" w:hAnsi="Arial" w:cs="Arial"/>
          <w:i/>
          <w:sz w:val="24"/>
          <w:szCs w:val="24"/>
        </w:rPr>
        <w:t xml:space="preserve">Przygotowane/rozbudowane </w:t>
      </w:r>
      <w:r w:rsidRPr="005C092F">
        <w:rPr>
          <w:rFonts w:ascii="Arial" w:hAnsi="Arial" w:cs="Arial"/>
          <w:b/>
          <w:i/>
          <w:sz w:val="24"/>
          <w:szCs w:val="24"/>
        </w:rPr>
        <w:t>tereny inwestycyjne</w:t>
      </w:r>
      <w:r w:rsidRPr="005C092F">
        <w:rPr>
          <w:rFonts w:ascii="Arial" w:hAnsi="Arial" w:cs="Arial"/>
          <w:i/>
          <w:sz w:val="24"/>
          <w:szCs w:val="24"/>
        </w:rPr>
        <w:t xml:space="preserve"> mogą przyjmować przedsiębiorstwa na różnym etapie rozwoju, w tym duże przedsiębiorstwa. </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Planowane wykorzystanie instrumentów finansowych</w:t>
      </w:r>
      <w:r w:rsidRPr="005C092F">
        <w:rPr>
          <w:rFonts w:ascii="Arial" w:hAnsi="Arial" w:cs="Arial"/>
          <w:sz w:val="24"/>
          <w:szCs w:val="24"/>
        </w:rPr>
        <w:t xml:space="preserve"> zapis w brzmieniu:</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Planowane do realizacji projekty w ramach celu szczegółowego będą niedochodowe a pożądane z punktu widzenia lokalnej społeczności lub też realizowane przez instytucje publiczne, organizacje pozarządowe lub przedsiębiorstwa społeczne i co do zasady nie będą generować dochodów/oszczędności.</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spacing w:before="120" w:after="120"/>
        <w:jc w:val="both"/>
        <w:rPr>
          <w:rFonts w:ascii="Arial" w:hAnsi="Arial" w:cs="Arial"/>
          <w:i/>
          <w:sz w:val="24"/>
          <w:szCs w:val="24"/>
        </w:rPr>
      </w:pPr>
      <w:r w:rsidRPr="005C092F">
        <w:rPr>
          <w:rFonts w:ascii="Arial" w:hAnsi="Arial" w:cs="Arial"/>
          <w:i/>
          <w:sz w:val="24"/>
          <w:szCs w:val="24"/>
        </w:rPr>
        <w:t xml:space="preserve">Planowane do realizacji projekty w ramach celu szczegółowego będą </w:t>
      </w:r>
      <w:r w:rsidRPr="005C092F">
        <w:rPr>
          <w:rFonts w:ascii="Arial" w:hAnsi="Arial" w:cs="Arial"/>
          <w:b/>
          <w:i/>
          <w:sz w:val="24"/>
          <w:szCs w:val="24"/>
        </w:rPr>
        <w:t xml:space="preserve">nienastawione na osiągnięcie zysku </w:t>
      </w:r>
      <w:r w:rsidRPr="005C092F">
        <w:rPr>
          <w:rFonts w:ascii="Arial" w:hAnsi="Arial" w:cs="Arial"/>
          <w:i/>
          <w:sz w:val="24"/>
          <w:szCs w:val="24"/>
        </w:rPr>
        <w:t xml:space="preserve">a pożądane z punktu widzenia lokalnej społeczności lub też realizowane przez instytucje publiczne, organizacje pozarządowe lub przedsiębiorstwa społeczne i co do zasady nie będą generować </w:t>
      </w:r>
      <w:r w:rsidRPr="005C092F">
        <w:rPr>
          <w:rFonts w:ascii="Arial" w:hAnsi="Arial" w:cs="Arial"/>
          <w:b/>
          <w:i/>
          <w:sz w:val="24"/>
          <w:szCs w:val="24"/>
        </w:rPr>
        <w:t>zysków</w:t>
      </w:r>
      <w:r w:rsidRPr="005C092F">
        <w:rPr>
          <w:rFonts w:ascii="Arial" w:hAnsi="Arial" w:cs="Arial"/>
          <w:i/>
          <w:sz w:val="24"/>
          <w:szCs w:val="24"/>
        </w:rPr>
        <w:t>/oszczędności.</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Orientacyjny podział zasobów programu (UE) według rodzaju interwencji:</w:t>
      </w:r>
      <w:r w:rsidRPr="005C092F">
        <w:rPr>
          <w:rFonts w:ascii="Arial" w:hAnsi="Arial" w:cs="Arial"/>
          <w:sz w:val="24"/>
          <w:szCs w:val="24"/>
        </w:rPr>
        <w:t xml:space="preserve"> </w:t>
      </w:r>
    </w:p>
    <w:p w:rsidR="0009312E" w:rsidRPr="005C092F" w:rsidRDefault="0009312E" w:rsidP="0009312E">
      <w:pPr>
        <w:pStyle w:val="Akapitzlist"/>
        <w:numPr>
          <w:ilvl w:val="0"/>
          <w:numId w:val="9"/>
        </w:numPr>
        <w:tabs>
          <w:tab w:val="left" w:pos="1134"/>
        </w:tabs>
        <w:spacing w:before="120" w:after="120"/>
        <w:ind w:left="1560" w:hanging="426"/>
        <w:jc w:val="both"/>
        <w:rPr>
          <w:rFonts w:ascii="Arial" w:hAnsi="Arial" w:cs="Arial"/>
          <w:sz w:val="24"/>
          <w:szCs w:val="24"/>
        </w:rPr>
      </w:pPr>
      <w:r w:rsidRPr="005C092F">
        <w:rPr>
          <w:rFonts w:ascii="Arial" w:hAnsi="Arial" w:cs="Arial"/>
          <w:sz w:val="24"/>
          <w:szCs w:val="24"/>
        </w:rPr>
        <w:t xml:space="preserve">Tabela 4: Wymiar 1 – </w:t>
      </w:r>
      <w:r w:rsidRPr="005C092F">
        <w:rPr>
          <w:rFonts w:ascii="Arial" w:hAnsi="Arial" w:cs="Arial"/>
          <w:i/>
          <w:sz w:val="24"/>
          <w:szCs w:val="24"/>
        </w:rPr>
        <w:t>zakres interwencji</w:t>
      </w:r>
      <w:r w:rsidRPr="005C092F">
        <w:rPr>
          <w:rFonts w:ascii="Arial" w:hAnsi="Arial" w:cs="Arial"/>
          <w:sz w:val="24"/>
          <w:szCs w:val="24"/>
        </w:rPr>
        <w:t xml:space="preserve"> wiersz w brzmieniu:</w:t>
      </w:r>
    </w:p>
    <w:tbl>
      <w:tblPr>
        <w:tblStyle w:val="Tabela-Siatka16"/>
        <w:tblW w:w="0" w:type="auto"/>
        <w:jc w:val="center"/>
        <w:tblLook w:val="04A0" w:firstRow="1" w:lastRow="0" w:firstColumn="1" w:lastColumn="0" w:noHBand="0" w:noVBand="1"/>
        <w:tblDescription w:val="Tabela 4: Wymiar 1 przedstawia zakres interwencji wraz z przypisanymi alokacjami"/>
      </w:tblPr>
      <w:tblGrid>
        <w:gridCol w:w="1451"/>
        <w:gridCol w:w="1121"/>
        <w:gridCol w:w="1713"/>
        <w:gridCol w:w="1667"/>
        <w:gridCol w:w="1048"/>
        <w:gridCol w:w="2061"/>
      </w:tblGrid>
      <w:tr w:rsidR="0009312E" w:rsidRPr="005C092F" w:rsidTr="004F1E98">
        <w:trPr>
          <w:tblHeader/>
          <w:jc w:val="center"/>
        </w:trPr>
        <w:tc>
          <w:tcPr>
            <w:tcW w:w="1451" w:type="dxa"/>
            <w:shd w:val="clear" w:color="auto" w:fill="auto"/>
          </w:tcPr>
          <w:p w:rsidR="0009312E" w:rsidRPr="005C092F" w:rsidRDefault="0009312E" w:rsidP="004F1E98">
            <w:pPr>
              <w:rPr>
                <w:rFonts w:ascii="Arial" w:hAnsi="Arial" w:cs="Arial"/>
                <w:b/>
              </w:rPr>
            </w:pPr>
            <w:r w:rsidRPr="005C092F">
              <w:rPr>
                <w:rFonts w:ascii="Arial" w:hAnsi="Arial" w:cs="Arial"/>
                <w:noProof/>
                <w:sz w:val="20"/>
                <w:szCs w:val="20"/>
                <w:lang w:val="en-GB"/>
              </w:rPr>
              <w:lastRenderedPageBreak/>
              <w:t>7</w:t>
            </w:r>
          </w:p>
        </w:tc>
        <w:tc>
          <w:tcPr>
            <w:tcW w:w="1121" w:type="dxa"/>
            <w:shd w:val="clear" w:color="auto" w:fill="auto"/>
          </w:tcPr>
          <w:p w:rsidR="0009312E" w:rsidRPr="005C092F" w:rsidRDefault="0009312E" w:rsidP="004F1E98">
            <w:pPr>
              <w:rPr>
                <w:rFonts w:ascii="Arial" w:hAnsi="Arial" w:cs="Arial"/>
                <w:b/>
              </w:rPr>
            </w:pPr>
            <w:r w:rsidRPr="005C092F">
              <w:rPr>
                <w:rFonts w:ascii="Arial" w:eastAsia="Times New Roman" w:hAnsi="Arial" w:cs="Arial"/>
                <w:iCs/>
                <w:noProof/>
              </w:rPr>
              <w:t>EFRR</w:t>
            </w:r>
          </w:p>
        </w:tc>
        <w:tc>
          <w:tcPr>
            <w:tcW w:w="1713" w:type="dxa"/>
            <w:shd w:val="clear" w:color="auto" w:fill="auto"/>
          </w:tcPr>
          <w:p w:rsidR="0009312E" w:rsidRPr="005C092F" w:rsidRDefault="0009312E" w:rsidP="004F1E98">
            <w:pPr>
              <w:rPr>
                <w:rFonts w:ascii="Arial" w:hAnsi="Arial" w:cs="Arial"/>
                <w: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b/>
              </w:rPr>
            </w:pPr>
            <w:r w:rsidRPr="005C092F">
              <w:rPr>
                <w:rFonts w:ascii="Arial" w:hAnsi="Arial" w:cs="Arial"/>
                <w:noProof/>
                <w:lang w:val="en-GB"/>
              </w:rPr>
              <w:t>5(ii)</w:t>
            </w:r>
            <w:r w:rsidRPr="005C092F">
              <w:rPr>
                <w:rFonts w:ascii="Arial" w:hAnsi="Arial" w:cs="Arial"/>
                <w:strike/>
                <w:noProof/>
                <w:lang w:val="en-GB"/>
              </w:rPr>
              <w:t xml:space="preserve"> </w:t>
            </w:r>
          </w:p>
        </w:tc>
        <w:tc>
          <w:tcPr>
            <w:tcW w:w="1048" w:type="dxa"/>
            <w:shd w:val="clear" w:color="auto" w:fill="auto"/>
          </w:tcPr>
          <w:p w:rsidR="0009312E" w:rsidRPr="005C092F" w:rsidRDefault="0009312E" w:rsidP="004F1E98">
            <w:pPr>
              <w:rPr>
                <w:rFonts w:ascii="Arial" w:hAnsi="Arial" w:cs="Arial"/>
                <w:b/>
              </w:rPr>
            </w:pPr>
            <w:r w:rsidRPr="005C092F">
              <w:rPr>
                <w:rFonts w:ascii="Arial" w:eastAsia="Times New Roman" w:hAnsi="Arial" w:cs="Arial"/>
                <w:iCs/>
                <w:noProof/>
              </w:rPr>
              <w:t>020</w:t>
            </w:r>
          </w:p>
        </w:tc>
        <w:tc>
          <w:tcPr>
            <w:tcW w:w="2061" w:type="dxa"/>
          </w:tcPr>
          <w:p w:rsidR="0009312E" w:rsidRPr="005C092F" w:rsidRDefault="0009312E" w:rsidP="004F1E98">
            <w:pPr>
              <w:rPr>
                <w:rFonts w:ascii="Arial" w:hAnsi="Arial" w:cs="Arial"/>
                <w:b/>
              </w:rPr>
            </w:pPr>
            <w:r w:rsidRPr="005C092F">
              <w:rPr>
                <w:rFonts w:ascii="Arial" w:hAnsi="Arial" w:cs="Arial"/>
                <w:iCs/>
              </w:rPr>
              <w:t>16 625 000</w:t>
            </w:r>
          </w:p>
        </w:tc>
      </w:tr>
    </w:tbl>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tbl>
      <w:tblPr>
        <w:tblStyle w:val="Tabela-Siatka16"/>
        <w:tblW w:w="0" w:type="auto"/>
        <w:jc w:val="center"/>
        <w:tblLook w:val="04A0" w:firstRow="1" w:lastRow="0" w:firstColumn="1" w:lastColumn="0" w:noHBand="0" w:noVBand="1"/>
        <w:tblDescription w:val="Tabela 4: Wymiar 1 przedstawia zakres interwencji wraz z przypisanymi alokacjami"/>
      </w:tblPr>
      <w:tblGrid>
        <w:gridCol w:w="1451"/>
        <w:gridCol w:w="1121"/>
        <w:gridCol w:w="1713"/>
        <w:gridCol w:w="1667"/>
        <w:gridCol w:w="1048"/>
        <w:gridCol w:w="2061"/>
      </w:tblGrid>
      <w:tr w:rsidR="0009312E" w:rsidRPr="005C092F" w:rsidTr="004F1E98">
        <w:trPr>
          <w:tblHeader/>
          <w:jc w:val="center"/>
        </w:trPr>
        <w:tc>
          <w:tcPr>
            <w:tcW w:w="1451" w:type="dxa"/>
            <w:shd w:val="clear" w:color="auto" w:fill="auto"/>
          </w:tcPr>
          <w:p w:rsidR="0009312E" w:rsidRPr="005C092F" w:rsidRDefault="0009312E" w:rsidP="004F1E98">
            <w:pPr>
              <w:rPr>
                <w:rFonts w:ascii="Arial" w:hAnsi="Arial" w:cs="Arial"/>
                <w:b/>
              </w:rPr>
            </w:pPr>
            <w:r w:rsidRPr="005C092F">
              <w:rPr>
                <w:rFonts w:ascii="Arial" w:hAnsi="Arial" w:cs="Arial"/>
                <w:noProof/>
                <w:sz w:val="20"/>
                <w:szCs w:val="20"/>
                <w:lang w:val="en-GB"/>
              </w:rPr>
              <w:t>7</w:t>
            </w:r>
          </w:p>
        </w:tc>
        <w:tc>
          <w:tcPr>
            <w:tcW w:w="1121" w:type="dxa"/>
            <w:shd w:val="clear" w:color="auto" w:fill="auto"/>
          </w:tcPr>
          <w:p w:rsidR="0009312E" w:rsidRPr="005C092F" w:rsidRDefault="0009312E" w:rsidP="004F1E98">
            <w:pPr>
              <w:rPr>
                <w:rFonts w:ascii="Arial" w:hAnsi="Arial" w:cs="Arial"/>
                <w:b/>
              </w:rPr>
            </w:pPr>
            <w:r w:rsidRPr="005C092F">
              <w:rPr>
                <w:rFonts w:ascii="Arial" w:eastAsia="Times New Roman" w:hAnsi="Arial" w:cs="Arial"/>
                <w:iCs/>
                <w:noProof/>
              </w:rPr>
              <w:t>EFRR</w:t>
            </w:r>
          </w:p>
        </w:tc>
        <w:tc>
          <w:tcPr>
            <w:tcW w:w="1713" w:type="dxa"/>
            <w:shd w:val="clear" w:color="auto" w:fill="auto"/>
          </w:tcPr>
          <w:p w:rsidR="0009312E" w:rsidRPr="005C092F" w:rsidRDefault="0009312E" w:rsidP="004F1E98">
            <w:pPr>
              <w:rPr>
                <w:rFonts w:ascii="Arial" w:hAnsi="Arial" w:cs="Arial"/>
                <w: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b/>
              </w:rPr>
            </w:pPr>
            <w:r w:rsidRPr="005C092F">
              <w:rPr>
                <w:rFonts w:ascii="Arial" w:hAnsi="Arial" w:cs="Arial"/>
                <w:noProof/>
                <w:lang w:val="en-GB"/>
              </w:rPr>
              <w:t>5(ii)</w:t>
            </w:r>
            <w:r w:rsidRPr="005C092F">
              <w:rPr>
                <w:rFonts w:ascii="Arial" w:hAnsi="Arial" w:cs="Arial"/>
                <w:strike/>
                <w:noProof/>
                <w:lang w:val="en-GB"/>
              </w:rPr>
              <w:t xml:space="preserve"> </w:t>
            </w:r>
          </w:p>
        </w:tc>
        <w:tc>
          <w:tcPr>
            <w:tcW w:w="1048" w:type="dxa"/>
            <w:shd w:val="clear" w:color="auto" w:fill="auto"/>
          </w:tcPr>
          <w:p w:rsidR="0009312E" w:rsidRPr="005C092F" w:rsidRDefault="0009312E" w:rsidP="004F1E98">
            <w:pPr>
              <w:rPr>
                <w:rFonts w:ascii="Arial" w:hAnsi="Arial" w:cs="Arial"/>
                <w:b/>
              </w:rPr>
            </w:pPr>
            <w:r w:rsidRPr="005C092F">
              <w:rPr>
                <w:rFonts w:ascii="Arial" w:eastAsia="Times New Roman" w:hAnsi="Arial" w:cs="Arial"/>
                <w:iCs/>
                <w:noProof/>
              </w:rPr>
              <w:t>020</w:t>
            </w:r>
          </w:p>
        </w:tc>
        <w:tc>
          <w:tcPr>
            <w:tcW w:w="2061" w:type="dxa"/>
          </w:tcPr>
          <w:p w:rsidR="0009312E" w:rsidRPr="005C092F" w:rsidRDefault="0009312E" w:rsidP="004F1E98">
            <w:pPr>
              <w:rPr>
                <w:rFonts w:ascii="Arial" w:hAnsi="Arial" w:cs="Arial"/>
                <w:b/>
              </w:rPr>
            </w:pPr>
            <w:r w:rsidRPr="005C092F">
              <w:rPr>
                <w:rFonts w:ascii="Arial" w:hAnsi="Arial" w:cs="Arial"/>
                <w:b/>
                <w:iCs/>
              </w:rPr>
              <w:t>328 000</w:t>
            </w:r>
          </w:p>
        </w:tc>
      </w:tr>
    </w:tbl>
    <w:p w:rsidR="0009312E" w:rsidRPr="005C092F" w:rsidRDefault="0009312E" w:rsidP="0009312E">
      <w:pPr>
        <w:pStyle w:val="Akapitzlist"/>
        <w:numPr>
          <w:ilvl w:val="0"/>
          <w:numId w:val="9"/>
        </w:numPr>
        <w:spacing w:before="120" w:after="120"/>
        <w:ind w:left="1559" w:hanging="425"/>
        <w:contextualSpacing w:val="0"/>
        <w:rPr>
          <w:rFonts w:ascii="Arial" w:hAnsi="Arial" w:cs="Arial"/>
          <w:sz w:val="24"/>
        </w:rPr>
      </w:pPr>
      <w:r w:rsidRPr="005C092F">
        <w:rPr>
          <w:rFonts w:ascii="Arial" w:hAnsi="Arial" w:cs="Arial"/>
          <w:sz w:val="24"/>
        </w:rPr>
        <w:t>w Tabeli 5: Wymiar 2 – forma finansowania wiersz w brzmieniu:</w:t>
      </w:r>
    </w:p>
    <w:tbl>
      <w:tblPr>
        <w:tblStyle w:val="Tabela-Siatka16"/>
        <w:tblW w:w="0" w:type="auto"/>
        <w:jc w:val="center"/>
        <w:tblLook w:val="04A0" w:firstRow="1" w:lastRow="0" w:firstColumn="1" w:lastColumn="0" w:noHBand="0" w:noVBand="1"/>
      </w:tblPr>
      <w:tblGrid>
        <w:gridCol w:w="2466"/>
        <w:gridCol w:w="962"/>
        <w:gridCol w:w="1622"/>
        <w:gridCol w:w="1315"/>
        <w:gridCol w:w="902"/>
        <w:gridCol w:w="1794"/>
      </w:tblGrid>
      <w:tr w:rsidR="0009312E" w:rsidRPr="005C092F" w:rsidTr="004F1E98">
        <w:trPr>
          <w:jc w:val="center"/>
        </w:trPr>
        <w:tc>
          <w:tcPr>
            <w:tcW w:w="1345" w:type="dxa"/>
            <w:shd w:val="clear" w:color="auto" w:fill="auto"/>
          </w:tcPr>
          <w:p w:rsidR="0009312E" w:rsidRPr="005C092F" w:rsidRDefault="0009312E" w:rsidP="0009312E">
            <w:pPr>
              <w:pStyle w:val="Akapitzlist"/>
              <w:numPr>
                <w:ilvl w:val="0"/>
                <w:numId w:val="9"/>
              </w:numPr>
              <w:spacing w:after="0" w:line="240" w:lineRule="auto"/>
              <w:rPr>
                <w:rFonts w:ascii="Arial" w:hAnsi="Arial" w:cs="Arial"/>
                <w:b/>
                <w:iCs/>
              </w:rPr>
            </w:pPr>
            <w:r w:rsidRPr="005C092F">
              <w:rPr>
                <w:rFonts w:ascii="Arial" w:hAnsi="Arial" w:cs="Arial"/>
                <w:noProof/>
                <w:sz w:val="20"/>
                <w:szCs w:val="20"/>
                <w:lang w:val="en-GB"/>
              </w:rPr>
              <w:t>7</w:t>
            </w:r>
          </w:p>
        </w:tc>
        <w:tc>
          <w:tcPr>
            <w:tcW w:w="1024"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EFRR</w:t>
            </w:r>
          </w:p>
        </w:tc>
        <w:tc>
          <w:tcPr>
            <w:tcW w:w="1799"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Słabiej rozwinięte</w:t>
            </w:r>
          </w:p>
        </w:tc>
        <w:tc>
          <w:tcPr>
            <w:tcW w:w="1626"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5(ii)</w:t>
            </w:r>
          </w:p>
        </w:tc>
        <w:tc>
          <w:tcPr>
            <w:tcW w:w="1089"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01</w:t>
            </w:r>
          </w:p>
        </w:tc>
        <w:tc>
          <w:tcPr>
            <w:tcW w:w="2179" w:type="dxa"/>
          </w:tcPr>
          <w:p w:rsidR="0009312E" w:rsidRPr="005C092F" w:rsidRDefault="0009312E" w:rsidP="004F1E98">
            <w:pPr>
              <w:rPr>
                <w:rFonts w:ascii="Arial" w:hAnsi="Arial" w:cs="Arial"/>
                <w:iCs/>
                <w:strike/>
              </w:rPr>
            </w:pPr>
            <w:r w:rsidRPr="005C092F">
              <w:rPr>
                <w:rFonts w:ascii="Arial" w:hAnsi="Arial" w:cs="Arial"/>
                <w:noProof/>
                <w:lang w:val="en-GB"/>
              </w:rPr>
              <w:t>77 500 000</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16"/>
        <w:tblW w:w="0" w:type="auto"/>
        <w:jc w:val="center"/>
        <w:tblLook w:val="04A0" w:firstRow="1" w:lastRow="0" w:firstColumn="1" w:lastColumn="0" w:noHBand="0" w:noVBand="1"/>
      </w:tblPr>
      <w:tblGrid>
        <w:gridCol w:w="1344"/>
        <w:gridCol w:w="1024"/>
        <w:gridCol w:w="1799"/>
        <w:gridCol w:w="1626"/>
        <w:gridCol w:w="1089"/>
        <w:gridCol w:w="2179"/>
      </w:tblGrid>
      <w:tr w:rsidR="0009312E" w:rsidRPr="005C092F" w:rsidTr="004F1E98">
        <w:trPr>
          <w:jc w:val="center"/>
        </w:trPr>
        <w:tc>
          <w:tcPr>
            <w:tcW w:w="1344" w:type="dxa"/>
            <w:shd w:val="clear" w:color="auto" w:fill="auto"/>
          </w:tcPr>
          <w:p w:rsidR="0009312E" w:rsidRPr="005C092F" w:rsidRDefault="0009312E" w:rsidP="004F1E98">
            <w:pPr>
              <w:rPr>
                <w:rFonts w:ascii="Arial" w:hAnsi="Arial" w:cs="Arial"/>
                <w:b/>
                <w:iCs/>
              </w:rPr>
            </w:pPr>
            <w:r w:rsidRPr="005C092F">
              <w:rPr>
                <w:rFonts w:ascii="Arial" w:hAnsi="Arial" w:cs="Arial"/>
                <w:noProof/>
                <w:sz w:val="20"/>
                <w:szCs w:val="20"/>
                <w:lang w:val="en-GB"/>
              </w:rPr>
              <w:t>7</w:t>
            </w:r>
          </w:p>
        </w:tc>
        <w:tc>
          <w:tcPr>
            <w:tcW w:w="1024"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EFRR</w:t>
            </w:r>
          </w:p>
        </w:tc>
        <w:tc>
          <w:tcPr>
            <w:tcW w:w="1799"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Słabiej rozwinięte</w:t>
            </w:r>
          </w:p>
        </w:tc>
        <w:tc>
          <w:tcPr>
            <w:tcW w:w="1626"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5(ii)</w:t>
            </w:r>
          </w:p>
        </w:tc>
        <w:tc>
          <w:tcPr>
            <w:tcW w:w="1089"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01</w:t>
            </w:r>
          </w:p>
        </w:tc>
        <w:tc>
          <w:tcPr>
            <w:tcW w:w="2179" w:type="dxa"/>
          </w:tcPr>
          <w:p w:rsidR="0009312E" w:rsidRPr="005C092F" w:rsidRDefault="0009312E" w:rsidP="004F1E98">
            <w:pPr>
              <w:rPr>
                <w:rFonts w:ascii="Arial" w:hAnsi="Arial" w:cs="Arial"/>
                <w:b/>
                <w:iCs/>
                <w:strike/>
              </w:rPr>
            </w:pPr>
            <w:r w:rsidRPr="005C092F">
              <w:rPr>
                <w:rFonts w:ascii="Arial" w:hAnsi="Arial" w:cs="Arial"/>
                <w:noProof/>
                <w:lang w:val="en-GB"/>
              </w:rPr>
              <w:t xml:space="preserve">  </w:t>
            </w:r>
            <w:r w:rsidRPr="005C092F">
              <w:rPr>
                <w:rFonts w:ascii="Arial" w:hAnsi="Arial" w:cs="Arial"/>
                <w:b/>
                <w:noProof/>
                <w:lang w:val="en-GB"/>
              </w:rPr>
              <w:t>61 203 000</w:t>
            </w:r>
          </w:p>
        </w:tc>
      </w:tr>
    </w:tbl>
    <w:p w:rsidR="0009312E" w:rsidRPr="005C092F" w:rsidRDefault="0009312E" w:rsidP="0009312E">
      <w:pPr>
        <w:pStyle w:val="Akapitzlist"/>
        <w:numPr>
          <w:ilvl w:val="0"/>
          <w:numId w:val="9"/>
        </w:numPr>
        <w:spacing w:before="120" w:after="120"/>
        <w:ind w:left="1559" w:hanging="425"/>
        <w:contextualSpacing w:val="0"/>
        <w:rPr>
          <w:rFonts w:ascii="Arial" w:hAnsi="Arial" w:cs="Arial"/>
          <w:sz w:val="24"/>
        </w:rPr>
      </w:pPr>
      <w:r w:rsidRPr="005C092F">
        <w:rPr>
          <w:rFonts w:ascii="Arial" w:hAnsi="Arial" w:cs="Arial"/>
          <w:sz w:val="24"/>
        </w:rPr>
        <w:t>w Tabeli 6: Wymiar 3 – terytorialny mechanizm realizacji i ukierunkowanie terytorialne wiersze w brzmieniu:</w:t>
      </w:r>
    </w:p>
    <w:tbl>
      <w:tblPr>
        <w:tblStyle w:val="Tabela-Siatka16"/>
        <w:tblW w:w="0" w:type="auto"/>
        <w:jc w:val="center"/>
        <w:tblLook w:val="04A0" w:firstRow="1" w:lastRow="0" w:firstColumn="1" w:lastColumn="0" w:noHBand="0" w:noVBand="1"/>
      </w:tblPr>
      <w:tblGrid>
        <w:gridCol w:w="2466"/>
        <w:gridCol w:w="1036"/>
        <w:gridCol w:w="1573"/>
        <w:gridCol w:w="1366"/>
        <w:gridCol w:w="881"/>
        <w:gridCol w:w="1739"/>
      </w:tblGrid>
      <w:tr w:rsidR="0009312E" w:rsidRPr="005C092F" w:rsidTr="004F1E98">
        <w:trPr>
          <w:jc w:val="center"/>
        </w:trPr>
        <w:tc>
          <w:tcPr>
            <w:tcW w:w="1454" w:type="dxa"/>
            <w:shd w:val="clear" w:color="auto" w:fill="auto"/>
          </w:tcPr>
          <w:p w:rsidR="0009312E" w:rsidRPr="005C092F" w:rsidRDefault="0009312E" w:rsidP="0009312E">
            <w:pPr>
              <w:pStyle w:val="Akapitzlist"/>
              <w:numPr>
                <w:ilvl w:val="0"/>
                <w:numId w:val="9"/>
              </w:numPr>
              <w:spacing w:after="0" w:line="240" w:lineRule="auto"/>
              <w:rPr>
                <w:rFonts w:ascii="Arial" w:hAnsi="Arial" w:cs="Arial"/>
                <w:iCs/>
              </w:rPr>
            </w:pPr>
            <w:r w:rsidRPr="005C092F">
              <w:rPr>
                <w:rFonts w:ascii="Arial" w:hAnsi="Arial" w:cs="Arial"/>
                <w:noProof/>
                <w:sz w:val="20"/>
                <w:szCs w:val="20"/>
                <w:lang w:val="en-GB"/>
              </w:rPr>
              <w:t>7</w:t>
            </w:r>
          </w:p>
        </w:tc>
        <w:tc>
          <w:tcPr>
            <w:tcW w:w="1121"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713" w:type="dxa"/>
            <w:shd w:val="clear" w:color="auto" w:fill="auto"/>
          </w:tcPr>
          <w:p w:rsidR="0009312E" w:rsidRPr="005C092F" w:rsidRDefault="0009312E" w:rsidP="004F1E98">
            <w:pPr>
              <w:rPr>
                <w:rFonts w:ascii="Arial" w:hAnsi="Arial" w:cs="Arial"/>
                <w:noProof/>
                <w:lang w:val="en-G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iCs/>
              </w:rPr>
            </w:pPr>
            <w:r w:rsidRPr="005C092F">
              <w:rPr>
                <w:rFonts w:ascii="Arial" w:hAnsi="Arial" w:cs="Arial"/>
                <w:iCs/>
              </w:rPr>
              <w:t>5(ii)</w:t>
            </w:r>
          </w:p>
        </w:tc>
        <w:tc>
          <w:tcPr>
            <w:tcW w:w="1042" w:type="dxa"/>
            <w:shd w:val="clear" w:color="auto" w:fill="auto"/>
          </w:tcPr>
          <w:p w:rsidR="0009312E" w:rsidRPr="005C092F" w:rsidRDefault="0009312E" w:rsidP="004F1E98">
            <w:pPr>
              <w:rPr>
                <w:rFonts w:ascii="Arial" w:eastAsia="Times New Roman" w:hAnsi="Arial" w:cs="Arial"/>
                <w:iCs/>
                <w:noProof/>
              </w:rPr>
            </w:pPr>
            <w:r w:rsidRPr="005C092F">
              <w:rPr>
                <w:rFonts w:ascii="Arial" w:eastAsia="Times New Roman" w:hAnsi="Arial" w:cs="Arial"/>
                <w:iCs/>
                <w:noProof/>
              </w:rPr>
              <w:t>12</w:t>
            </w:r>
          </w:p>
        </w:tc>
        <w:tc>
          <w:tcPr>
            <w:tcW w:w="2065" w:type="dxa"/>
          </w:tcPr>
          <w:p w:rsidR="0009312E" w:rsidRPr="005C092F" w:rsidRDefault="0009312E" w:rsidP="004F1E98">
            <w:pPr>
              <w:rPr>
                <w:rFonts w:ascii="Arial" w:hAnsi="Arial" w:cs="Arial"/>
                <w:iCs/>
              </w:rPr>
            </w:pPr>
            <w:r w:rsidRPr="005C092F">
              <w:rPr>
                <w:rFonts w:ascii="Arial" w:hAnsi="Arial" w:cs="Arial"/>
                <w:iCs/>
              </w:rPr>
              <w:t>40 000 000</w:t>
            </w:r>
          </w:p>
        </w:tc>
      </w:tr>
      <w:tr w:rsidR="0009312E" w:rsidRPr="005C092F" w:rsidTr="004F1E98">
        <w:trPr>
          <w:trHeight w:val="464"/>
          <w:jc w:val="center"/>
        </w:trPr>
        <w:tc>
          <w:tcPr>
            <w:tcW w:w="1454"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7</w:t>
            </w:r>
          </w:p>
        </w:tc>
        <w:tc>
          <w:tcPr>
            <w:tcW w:w="1121"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713" w:type="dxa"/>
            <w:shd w:val="clear" w:color="auto" w:fill="auto"/>
          </w:tcPr>
          <w:p w:rsidR="0009312E" w:rsidRPr="005C092F" w:rsidRDefault="0009312E" w:rsidP="004F1E98">
            <w:pPr>
              <w:rPr>
                <w:rFonts w:ascii="Arial" w:hAnsi="Arial" w:cs="Arial"/>
                <w:noProof/>
                <w:lang w:val="en-G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iCs/>
              </w:rPr>
            </w:pPr>
            <w:r w:rsidRPr="005C092F">
              <w:rPr>
                <w:rFonts w:ascii="Arial" w:hAnsi="Arial" w:cs="Arial"/>
                <w:iCs/>
              </w:rPr>
              <w:t>5(ii)</w:t>
            </w:r>
          </w:p>
        </w:tc>
        <w:tc>
          <w:tcPr>
            <w:tcW w:w="1042" w:type="dxa"/>
            <w:shd w:val="clear" w:color="auto" w:fill="auto"/>
          </w:tcPr>
          <w:p w:rsidR="0009312E" w:rsidRPr="005C092F" w:rsidRDefault="0009312E" w:rsidP="004F1E98">
            <w:pPr>
              <w:rPr>
                <w:rFonts w:ascii="Arial" w:eastAsia="Times New Roman" w:hAnsi="Arial" w:cs="Arial"/>
                <w:iCs/>
                <w:noProof/>
              </w:rPr>
            </w:pPr>
            <w:r w:rsidRPr="005C092F">
              <w:rPr>
                <w:rFonts w:ascii="Arial" w:eastAsia="Times New Roman" w:hAnsi="Arial" w:cs="Arial"/>
                <w:iCs/>
                <w:noProof/>
              </w:rPr>
              <w:t>20</w:t>
            </w:r>
          </w:p>
        </w:tc>
        <w:tc>
          <w:tcPr>
            <w:tcW w:w="2065" w:type="dxa"/>
          </w:tcPr>
          <w:p w:rsidR="0009312E" w:rsidRPr="005C092F" w:rsidRDefault="0009312E" w:rsidP="004F1E98">
            <w:pPr>
              <w:rPr>
                <w:rFonts w:ascii="Arial" w:hAnsi="Arial" w:cs="Arial"/>
                <w:iCs/>
              </w:rPr>
            </w:pPr>
            <w:r w:rsidRPr="005C092F">
              <w:rPr>
                <w:rFonts w:ascii="Arial" w:hAnsi="Arial" w:cs="Arial"/>
                <w:iCs/>
              </w:rPr>
              <w:t>37 500 000</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otrzymują brzmienie:</w:t>
      </w:r>
    </w:p>
    <w:tbl>
      <w:tblPr>
        <w:tblStyle w:val="Tabela-Siatka16"/>
        <w:tblW w:w="0" w:type="auto"/>
        <w:jc w:val="center"/>
        <w:tblLook w:val="04A0" w:firstRow="1" w:lastRow="0" w:firstColumn="1" w:lastColumn="0" w:noHBand="0" w:noVBand="1"/>
      </w:tblPr>
      <w:tblGrid>
        <w:gridCol w:w="1453"/>
        <w:gridCol w:w="1121"/>
        <w:gridCol w:w="1713"/>
        <w:gridCol w:w="1667"/>
        <w:gridCol w:w="1042"/>
        <w:gridCol w:w="2065"/>
      </w:tblGrid>
      <w:tr w:rsidR="0009312E" w:rsidRPr="005C092F" w:rsidTr="004F1E98">
        <w:trPr>
          <w:jc w:val="center"/>
        </w:trPr>
        <w:tc>
          <w:tcPr>
            <w:tcW w:w="1453" w:type="dxa"/>
            <w:shd w:val="clear" w:color="auto" w:fill="auto"/>
          </w:tcPr>
          <w:p w:rsidR="0009312E" w:rsidRPr="005C092F" w:rsidRDefault="0009312E" w:rsidP="004F1E98">
            <w:pPr>
              <w:rPr>
                <w:rFonts w:ascii="Arial" w:hAnsi="Arial" w:cs="Arial"/>
                <w:iCs/>
              </w:rPr>
            </w:pPr>
            <w:r w:rsidRPr="005C092F">
              <w:rPr>
                <w:rFonts w:ascii="Arial" w:hAnsi="Arial" w:cs="Arial"/>
                <w:noProof/>
                <w:sz w:val="20"/>
                <w:szCs w:val="20"/>
                <w:lang w:val="en-GB"/>
              </w:rPr>
              <w:t>7</w:t>
            </w:r>
          </w:p>
        </w:tc>
        <w:tc>
          <w:tcPr>
            <w:tcW w:w="1121"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713" w:type="dxa"/>
            <w:shd w:val="clear" w:color="auto" w:fill="auto"/>
          </w:tcPr>
          <w:p w:rsidR="0009312E" w:rsidRPr="005C092F" w:rsidRDefault="0009312E" w:rsidP="004F1E98">
            <w:pPr>
              <w:rPr>
                <w:rFonts w:ascii="Arial" w:hAnsi="Arial" w:cs="Arial"/>
                <w:noProof/>
                <w:lang w:val="en-G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iCs/>
              </w:rPr>
            </w:pPr>
            <w:r w:rsidRPr="005C092F">
              <w:rPr>
                <w:rFonts w:ascii="Arial" w:hAnsi="Arial" w:cs="Arial"/>
                <w:iCs/>
              </w:rPr>
              <w:t>5(ii)</w:t>
            </w:r>
          </w:p>
        </w:tc>
        <w:tc>
          <w:tcPr>
            <w:tcW w:w="1042" w:type="dxa"/>
            <w:shd w:val="clear" w:color="auto" w:fill="auto"/>
          </w:tcPr>
          <w:p w:rsidR="0009312E" w:rsidRPr="005C092F" w:rsidRDefault="0009312E" w:rsidP="004F1E98">
            <w:pPr>
              <w:rPr>
                <w:rFonts w:ascii="Arial" w:eastAsia="Times New Roman" w:hAnsi="Arial" w:cs="Arial"/>
                <w:iCs/>
                <w:noProof/>
              </w:rPr>
            </w:pPr>
            <w:r w:rsidRPr="005C092F">
              <w:rPr>
                <w:rFonts w:ascii="Arial" w:eastAsia="Times New Roman" w:hAnsi="Arial" w:cs="Arial"/>
                <w:iCs/>
                <w:noProof/>
              </w:rPr>
              <w:t>12</w:t>
            </w:r>
          </w:p>
        </w:tc>
        <w:tc>
          <w:tcPr>
            <w:tcW w:w="2065" w:type="dxa"/>
          </w:tcPr>
          <w:p w:rsidR="0009312E" w:rsidRPr="005C092F" w:rsidRDefault="0009312E" w:rsidP="004F1E98">
            <w:pPr>
              <w:rPr>
                <w:rFonts w:ascii="Arial" w:hAnsi="Arial" w:cs="Arial"/>
                <w:b/>
                <w:iCs/>
              </w:rPr>
            </w:pPr>
            <w:r w:rsidRPr="005C092F">
              <w:rPr>
                <w:rFonts w:ascii="Arial" w:hAnsi="Arial" w:cs="Arial"/>
                <w:b/>
                <w:noProof/>
                <w:lang w:val="en-GB"/>
              </w:rPr>
              <w:t>  31 851 500</w:t>
            </w:r>
          </w:p>
        </w:tc>
      </w:tr>
      <w:tr w:rsidR="0009312E" w:rsidRPr="005C092F" w:rsidTr="004F1E98">
        <w:trPr>
          <w:trHeight w:val="464"/>
          <w:jc w:val="center"/>
        </w:trPr>
        <w:tc>
          <w:tcPr>
            <w:tcW w:w="1453" w:type="dxa"/>
            <w:shd w:val="clear" w:color="auto" w:fill="auto"/>
          </w:tcPr>
          <w:p w:rsidR="0009312E" w:rsidRPr="005C092F" w:rsidRDefault="0009312E" w:rsidP="004F1E98">
            <w:pPr>
              <w:rPr>
                <w:rFonts w:ascii="Arial" w:hAnsi="Arial" w:cs="Arial"/>
                <w:noProof/>
                <w:sz w:val="20"/>
                <w:szCs w:val="20"/>
                <w:lang w:val="en-GB"/>
              </w:rPr>
            </w:pPr>
            <w:r w:rsidRPr="005C092F">
              <w:rPr>
                <w:rFonts w:ascii="Arial" w:hAnsi="Arial" w:cs="Arial"/>
                <w:noProof/>
                <w:sz w:val="20"/>
                <w:szCs w:val="20"/>
                <w:lang w:val="en-GB"/>
              </w:rPr>
              <w:t>7</w:t>
            </w:r>
          </w:p>
        </w:tc>
        <w:tc>
          <w:tcPr>
            <w:tcW w:w="1121" w:type="dxa"/>
            <w:shd w:val="clear" w:color="auto" w:fill="auto"/>
          </w:tcPr>
          <w:p w:rsidR="0009312E" w:rsidRPr="005C092F" w:rsidRDefault="0009312E" w:rsidP="004F1E98">
            <w:pPr>
              <w:rPr>
                <w:rFonts w:ascii="Arial" w:hAnsi="Arial" w:cs="Arial"/>
                <w:iCs/>
              </w:rPr>
            </w:pPr>
            <w:r w:rsidRPr="005C092F">
              <w:rPr>
                <w:rFonts w:ascii="Arial" w:hAnsi="Arial" w:cs="Arial"/>
                <w:iCs/>
              </w:rPr>
              <w:t>EFRR</w:t>
            </w:r>
          </w:p>
        </w:tc>
        <w:tc>
          <w:tcPr>
            <w:tcW w:w="1713" w:type="dxa"/>
            <w:shd w:val="clear" w:color="auto" w:fill="auto"/>
          </w:tcPr>
          <w:p w:rsidR="0009312E" w:rsidRPr="005C092F" w:rsidRDefault="0009312E" w:rsidP="004F1E98">
            <w:pPr>
              <w:rPr>
                <w:rFonts w:ascii="Arial" w:hAnsi="Arial" w:cs="Arial"/>
                <w:noProof/>
                <w:lang w:val="en-GB"/>
              </w:rPr>
            </w:pPr>
            <w:r w:rsidRPr="005C092F">
              <w:rPr>
                <w:rFonts w:ascii="Arial" w:hAnsi="Arial" w:cs="Arial"/>
                <w:noProof/>
                <w:lang w:val="en-GB"/>
              </w:rPr>
              <w:t>Słabiej rozwinięte</w:t>
            </w:r>
          </w:p>
        </w:tc>
        <w:tc>
          <w:tcPr>
            <w:tcW w:w="1667" w:type="dxa"/>
            <w:shd w:val="clear" w:color="auto" w:fill="auto"/>
          </w:tcPr>
          <w:p w:rsidR="0009312E" w:rsidRPr="005C092F" w:rsidRDefault="0009312E" w:rsidP="004F1E98">
            <w:pPr>
              <w:rPr>
                <w:rFonts w:ascii="Arial" w:hAnsi="Arial" w:cs="Arial"/>
                <w:iCs/>
              </w:rPr>
            </w:pPr>
            <w:r w:rsidRPr="005C092F">
              <w:rPr>
                <w:rFonts w:ascii="Arial" w:hAnsi="Arial" w:cs="Arial"/>
                <w:iCs/>
              </w:rPr>
              <w:t>5(ii)</w:t>
            </w:r>
          </w:p>
        </w:tc>
        <w:tc>
          <w:tcPr>
            <w:tcW w:w="1042" w:type="dxa"/>
            <w:shd w:val="clear" w:color="auto" w:fill="auto"/>
          </w:tcPr>
          <w:p w:rsidR="0009312E" w:rsidRPr="005C092F" w:rsidRDefault="0009312E" w:rsidP="004F1E98">
            <w:pPr>
              <w:rPr>
                <w:rFonts w:ascii="Arial" w:eastAsia="Times New Roman" w:hAnsi="Arial" w:cs="Arial"/>
                <w:iCs/>
                <w:noProof/>
              </w:rPr>
            </w:pPr>
            <w:r w:rsidRPr="005C092F">
              <w:rPr>
                <w:rFonts w:ascii="Arial" w:eastAsia="Times New Roman" w:hAnsi="Arial" w:cs="Arial"/>
                <w:iCs/>
                <w:noProof/>
              </w:rPr>
              <w:t>20</w:t>
            </w:r>
          </w:p>
        </w:tc>
        <w:tc>
          <w:tcPr>
            <w:tcW w:w="2065" w:type="dxa"/>
          </w:tcPr>
          <w:p w:rsidR="0009312E" w:rsidRPr="005C092F" w:rsidRDefault="0009312E" w:rsidP="004F1E98">
            <w:pPr>
              <w:rPr>
                <w:rFonts w:ascii="Arial" w:hAnsi="Arial" w:cs="Arial"/>
                <w:b/>
                <w:iCs/>
              </w:rPr>
            </w:pPr>
            <w:r w:rsidRPr="005C092F">
              <w:rPr>
                <w:rFonts w:ascii="Arial" w:hAnsi="Arial" w:cs="Arial"/>
                <w:b/>
                <w:iCs/>
              </w:rPr>
              <w:t>  29 351 500</w:t>
            </w:r>
          </w:p>
        </w:tc>
      </w:tr>
    </w:tbl>
    <w:p w:rsidR="0009312E" w:rsidRPr="005C092F" w:rsidRDefault="0009312E" w:rsidP="0009312E">
      <w:pPr>
        <w:pStyle w:val="Akapitzlist"/>
        <w:numPr>
          <w:ilvl w:val="0"/>
          <w:numId w:val="9"/>
        </w:numPr>
        <w:spacing w:before="120" w:after="120"/>
        <w:ind w:left="1559" w:hanging="425"/>
        <w:contextualSpacing w:val="0"/>
        <w:rPr>
          <w:rFonts w:ascii="Arial" w:hAnsi="Arial" w:cs="Arial"/>
          <w:sz w:val="24"/>
        </w:rPr>
      </w:pPr>
      <w:r w:rsidRPr="005C092F">
        <w:rPr>
          <w:rFonts w:ascii="Arial" w:hAnsi="Arial" w:cs="Arial"/>
          <w:sz w:val="24"/>
        </w:rPr>
        <w:t>w Tabeli 8: Wymiar 7 – wymiar „Równouprawnienie płci” w ramach EFS+*, EFRR, Funduszu Spójności i FST wiersz w brzmieniu:</w:t>
      </w:r>
    </w:p>
    <w:tbl>
      <w:tblPr>
        <w:tblStyle w:val="Tabela-Siatka16"/>
        <w:tblW w:w="0" w:type="auto"/>
        <w:jc w:val="center"/>
        <w:tblLook w:val="04A0" w:firstRow="1" w:lastRow="0" w:firstColumn="1" w:lastColumn="0" w:noHBand="0" w:noVBand="1"/>
      </w:tblPr>
      <w:tblGrid>
        <w:gridCol w:w="2466"/>
        <w:gridCol w:w="960"/>
        <w:gridCol w:w="1620"/>
        <w:gridCol w:w="1311"/>
        <w:gridCol w:w="899"/>
        <w:gridCol w:w="1805"/>
      </w:tblGrid>
      <w:tr w:rsidR="0009312E" w:rsidRPr="005C092F" w:rsidTr="004F1E98">
        <w:trPr>
          <w:jc w:val="center"/>
        </w:trPr>
        <w:tc>
          <w:tcPr>
            <w:tcW w:w="1346" w:type="dxa"/>
            <w:shd w:val="clear" w:color="auto" w:fill="auto"/>
          </w:tcPr>
          <w:p w:rsidR="0009312E" w:rsidRPr="005C092F" w:rsidRDefault="0009312E" w:rsidP="0009312E">
            <w:pPr>
              <w:pStyle w:val="Akapitzlist"/>
              <w:numPr>
                <w:ilvl w:val="0"/>
                <w:numId w:val="9"/>
              </w:numPr>
              <w:spacing w:after="0" w:line="240" w:lineRule="auto"/>
              <w:rPr>
                <w:rFonts w:ascii="Arial" w:hAnsi="Arial" w:cs="Arial"/>
                <w:b/>
                <w:iCs/>
              </w:rPr>
            </w:pPr>
            <w:r w:rsidRPr="005C092F">
              <w:rPr>
                <w:rFonts w:ascii="Arial" w:hAnsi="Arial" w:cs="Arial"/>
                <w:noProof/>
                <w:sz w:val="20"/>
                <w:szCs w:val="20"/>
                <w:lang w:val="en-GB"/>
              </w:rPr>
              <w:t>7</w:t>
            </w:r>
          </w:p>
        </w:tc>
        <w:tc>
          <w:tcPr>
            <w:tcW w:w="1024"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EFRR</w:t>
            </w:r>
          </w:p>
        </w:tc>
        <w:tc>
          <w:tcPr>
            <w:tcW w:w="1800"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Słabiej rozwinięte</w:t>
            </w:r>
          </w:p>
        </w:tc>
        <w:tc>
          <w:tcPr>
            <w:tcW w:w="1627"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5(ii)</w:t>
            </w:r>
          </w:p>
        </w:tc>
        <w:tc>
          <w:tcPr>
            <w:tcW w:w="1089"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03</w:t>
            </w:r>
          </w:p>
        </w:tc>
        <w:tc>
          <w:tcPr>
            <w:tcW w:w="2176" w:type="dxa"/>
          </w:tcPr>
          <w:p w:rsidR="0009312E" w:rsidRPr="005C092F" w:rsidRDefault="0009312E" w:rsidP="004F1E98">
            <w:pPr>
              <w:rPr>
                <w:rFonts w:ascii="Arial" w:hAnsi="Arial" w:cs="Arial"/>
                <w:iCs/>
                <w:strike/>
              </w:rPr>
            </w:pPr>
            <w:r w:rsidRPr="005C092F">
              <w:rPr>
                <w:rFonts w:ascii="Arial" w:hAnsi="Arial" w:cs="Arial"/>
                <w:noProof/>
                <w:lang w:val="en-GB"/>
              </w:rPr>
              <w:t> 77 500 000</w:t>
            </w:r>
          </w:p>
        </w:tc>
      </w:tr>
    </w:tbl>
    <w:p w:rsidR="0009312E" w:rsidRPr="005C092F" w:rsidRDefault="0009312E" w:rsidP="0009312E">
      <w:pPr>
        <w:pStyle w:val="Akapitzlist"/>
        <w:spacing w:before="240" w:after="120" w:line="240" w:lineRule="auto"/>
        <w:ind w:left="426"/>
        <w:jc w:val="both"/>
        <w:rPr>
          <w:rFonts w:ascii="Arial" w:eastAsia="Times New Roman" w:hAnsi="Arial" w:cs="Arial"/>
          <w:sz w:val="24"/>
          <w:szCs w:val="24"/>
        </w:rPr>
      </w:pPr>
      <w:r w:rsidRPr="005C092F">
        <w:rPr>
          <w:rFonts w:ascii="Arial" w:eastAsia="Times New Roman" w:hAnsi="Arial" w:cs="Arial"/>
          <w:sz w:val="24"/>
          <w:szCs w:val="24"/>
        </w:rPr>
        <w:t>otrzymuje brzmienie:</w:t>
      </w:r>
    </w:p>
    <w:tbl>
      <w:tblPr>
        <w:tblStyle w:val="Tabela-Siatka16"/>
        <w:tblW w:w="0" w:type="auto"/>
        <w:jc w:val="center"/>
        <w:tblLook w:val="04A0" w:firstRow="1" w:lastRow="0" w:firstColumn="1" w:lastColumn="0" w:noHBand="0" w:noVBand="1"/>
      </w:tblPr>
      <w:tblGrid>
        <w:gridCol w:w="1344"/>
        <w:gridCol w:w="1024"/>
        <w:gridCol w:w="1799"/>
        <w:gridCol w:w="1626"/>
        <w:gridCol w:w="1089"/>
        <w:gridCol w:w="2179"/>
      </w:tblGrid>
      <w:tr w:rsidR="0009312E" w:rsidRPr="005C092F" w:rsidTr="004F1E98">
        <w:trPr>
          <w:jc w:val="center"/>
        </w:trPr>
        <w:tc>
          <w:tcPr>
            <w:tcW w:w="1345" w:type="dxa"/>
            <w:shd w:val="clear" w:color="auto" w:fill="auto"/>
          </w:tcPr>
          <w:p w:rsidR="0009312E" w:rsidRPr="005C092F" w:rsidRDefault="0009312E" w:rsidP="004F1E98">
            <w:pPr>
              <w:rPr>
                <w:rFonts w:ascii="Arial" w:hAnsi="Arial" w:cs="Arial"/>
                <w:b/>
                <w:iCs/>
              </w:rPr>
            </w:pPr>
            <w:r w:rsidRPr="005C092F">
              <w:rPr>
                <w:rFonts w:ascii="Arial" w:hAnsi="Arial" w:cs="Arial"/>
                <w:noProof/>
                <w:sz w:val="20"/>
                <w:szCs w:val="20"/>
                <w:lang w:val="en-GB"/>
              </w:rPr>
              <w:t>7</w:t>
            </w:r>
          </w:p>
        </w:tc>
        <w:tc>
          <w:tcPr>
            <w:tcW w:w="1024"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EFRR</w:t>
            </w:r>
          </w:p>
        </w:tc>
        <w:tc>
          <w:tcPr>
            <w:tcW w:w="1799"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Słabiej rozwinięte</w:t>
            </w:r>
          </w:p>
        </w:tc>
        <w:tc>
          <w:tcPr>
            <w:tcW w:w="1626" w:type="dxa"/>
            <w:shd w:val="clear" w:color="auto" w:fill="auto"/>
          </w:tcPr>
          <w:p w:rsidR="0009312E" w:rsidRPr="005C092F" w:rsidRDefault="0009312E" w:rsidP="004F1E98">
            <w:pPr>
              <w:rPr>
                <w:rFonts w:ascii="Arial" w:hAnsi="Arial" w:cs="Arial"/>
                <w:b/>
                <w:iCs/>
              </w:rPr>
            </w:pPr>
            <w:r w:rsidRPr="005C092F">
              <w:rPr>
                <w:rFonts w:ascii="Arial" w:hAnsi="Arial" w:cs="Arial"/>
                <w:noProof/>
                <w:lang w:val="en-GB"/>
              </w:rPr>
              <w:t>5(ii)</w:t>
            </w:r>
          </w:p>
        </w:tc>
        <w:tc>
          <w:tcPr>
            <w:tcW w:w="1089" w:type="dxa"/>
            <w:shd w:val="clear" w:color="auto" w:fill="auto"/>
          </w:tcPr>
          <w:p w:rsidR="0009312E" w:rsidRPr="005C092F" w:rsidRDefault="0009312E" w:rsidP="004F1E98">
            <w:pPr>
              <w:rPr>
                <w:rFonts w:ascii="Arial" w:hAnsi="Arial" w:cs="Arial"/>
                <w:b/>
                <w:iCs/>
              </w:rPr>
            </w:pPr>
            <w:r w:rsidRPr="005C092F">
              <w:rPr>
                <w:rFonts w:ascii="Arial" w:eastAsia="Times New Roman" w:hAnsi="Arial" w:cs="Arial"/>
                <w:iCs/>
                <w:noProof/>
              </w:rPr>
              <w:t>03</w:t>
            </w:r>
          </w:p>
        </w:tc>
        <w:tc>
          <w:tcPr>
            <w:tcW w:w="2179" w:type="dxa"/>
          </w:tcPr>
          <w:p w:rsidR="0009312E" w:rsidRPr="005C092F" w:rsidRDefault="0009312E" w:rsidP="004F1E98">
            <w:pPr>
              <w:rPr>
                <w:rFonts w:ascii="Arial" w:hAnsi="Arial" w:cs="Arial"/>
                <w:b/>
                <w:iCs/>
                <w:strike/>
              </w:rPr>
            </w:pPr>
            <w:r w:rsidRPr="005C092F">
              <w:rPr>
                <w:rFonts w:ascii="Arial" w:hAnsi="Arial" w:cs="Arial"/>
                <w:noProof/>
                <w:lang w:val="en-GB"/>
              </w:rPr>
              <w:t xml:space="preserve">  </w:t>
            </w:r>
            <w:r w:rsidRPr="005C092F">
              <w:rPr>
                <w:rFonts w:ascii="Arial" w:hAnsi="Arial" w:cs="Arial"/>
                <w:b/>
                <w:noProof/>
                <w:lang w:val="en-GB"/>
              </w:rPr>
              <w:t>61 203 000</w:t>
            </w:r>
          </w:p>
        </w:tc>
      </w:tr>
    </w:tbl>
    <w:p w:rsidR="0009312E" w:rsidRPr="005C092F" w:rsidRDefault="0009312E" w:rsidP="0009312E">
      <w:pPr>
        <w:pStyle w:val="Akapitzlist"/>
        <w:spacing w:before="120" w:after="120"/>
        <w:ind w:left="1559"/>
        <w:contextualSpacing w:val="0"/>
        <w:rPr>
          <w:rFonts w:ascii="Arial" w:hAnsi="Arial" w:cs="Arial"/>
          <w:sz w:val="24"/>
        </w:rPr>
      </w:pPr>
    </w:p>
    <w:p w:rsidR="0009312E" w:rsidRPr="005C092F" w:rsidRDefault="0009312E" w:rsidP="0009312E">
      <w:pPr>
        <w:pStyle w:val="Nagwek6"/>
        <w:numPr>
          <w:ilvl w:val="0"/>
          <w:numId w:val="15"/>
        </w:numPr>
        <w:jc w:val="both"/>
        <w:rPr>
          <w:rFonts w:cs="Arial"/>
          <w:i/>
          <w:szCs w:val="24"/>
        </w:rPr>
      </w:pPr>
      <w:r w:rsidRPr="005C092F">
        <w:rPr>
          <w:rFonts w:cs="Arial"/>
          <w:szCs w:val="24"/>
        </w:rPr>
        <w:t xml:space="preserve">Priorytet 8. </w:t>
      </w:r>
      <w:r w:rsidRPr="005C092F">
        <w:rPr>
          <w:rFonts w:cs="Arial"/>
          <w:i/>
          <w:szCs w:val="24"/>
        </w:rPr>
        <w:t xml:space="preserve">Fundusze europejskie dla sprawiedliwej transformacji Małopolski Zachodniej </w:t>
      </w:r>
      <w:r w:rsidRPr="005C092F">
        <w:rPr>
          <w:rFonts w:cs="Arial"/>
          <w:szCs w:val="24"/>
        </w:rPr>
        <w:t xml:space="preserve">cel szczegółowy </w:t>
      </w:r>
      <w:r w:rsidRPr="005C092F">
        <w:rPr>
          <w:rFonts w:cs="Arial"/>
          <w:i/>
          <w:szCs w:val="24"/>
        </w:rPr>
        <w:t>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09312E" w:rsidRPr="00DC52B5" w:rsidRDefault="0009312E" w:rsidP="0009312E">
      <w:pPr>
        <w:pStyle w:val="Akapitzlist"/>
        <w:numPr>
          <w:ilvl w:val="0"/>
          <w:numId w:val="8"/>
        </w:numPr>
        <w:tabs>
          <w:tab w:val="left" w:pos="1134"/>
        </w:tabs>
        <w:spacing w:before="120" w:after="120"/>
        <w:ind w:left="786" w:hanging="284"/>
        <w:contextualSpacing w:val="0"/>
        <w:jc w:val="both"/>
        <w:rPr>
          <w:rFonts w:ascii="Arial" w:eastAsia="Times New Roman" w:hAnsi="Arial" w:cs="Arial"/>
          <w:sz w:val="24"/>
          <w:szCs w:val="24"/>
        </w:rPr>
      </w:pPr>
      <w:r w:rsidRPr="005C092F">
        <w:rPr>
          <w:rFonts w:ascii="Arial" w:eastAsia="Times New Roman" w:hAnsi="Arial" w:cs="Arial"/>
          <w:sz w:val="24"/>
          <w:szCs w:val="24"/>
        </w:rPr>
        <w:t xml:space="preserve">w części </w:t>
      </w:r>
      <w:r w:rsidRPr="005C092F">
        <w:rPr>
          <w:rFonts w:ascii="Arial" w:eastAsia="Times New Roman" w:hAnsi="Arial" w:cs="Arial"/>
          <w:i/>
          <w:sz w:val="24"/>
          <w:szCs w:val="24"/>
        </w:rPr>
        <w:t>Powiązane rodzaje działań</w:t>
      </w:r>
      <w:r>
        <w:rPr>
          <w:rFonts w:ascii="Arial" w:eastAsia="Times New Roman" w:hAnsi="Arial" w:cs="Arial"/>
          <w:i/>
          <w:sz w:val="24"/>
          <w:szCs w:val="24"/>
        </w:rPr>
        <w:t>:</w:t>
      </w:r>
      <w:r w:rsidRPr="005C092F">
        <w:rPr>
          <w:rFonts w:ascii="Arial" w:eastAsia="Times New Roman" w:hAnsi="Arial" w:cs="Arial"/>
          <w:i/>
          <w:sz w:val="24"/>
          <w:szCs w:val="24"/>
        </w:rPr>
        <w:t xml:space="preserve"> </w:t>
      </w:r>
    </w:p>
    <w:p w:rsidR="0009312E" w:rsidRPr="00024B51" w:rsidRDefault="0009312E" w:rsidP="0009312E">
      <w:pPr>
        <w:pStyle w:val="Akapitzlist"/>
        <w:numPr>
          <w:ilvl w:val="0"/>
          <w:numId w:val="105"/>
        </w:numPr>
        <w:tabs>
          <w:tab w:val="left" w:pos="1134"/>
        </w:tabs>
        <w:spacing w:before="120" w:after="120"/>
        <w:jc w:val="both"/>
        <w:rPr>
          <w:rFonts w:ascii="Arial" w:eastAsia="Times New Roman" w:hAnsi="Arial" w:cs="Arial"/>
          <w:sz w:val="24"/>
          <w:szCs w:val="24"/>
        </w:rPr>
      </w:pPr>
      <w:r w:rsidRPr="00CD6803">
        <w:rPr>
          <w:rFonts w:ascii="Arial" w:eastAsia="Times New Roman" w:hAnsi="Arial" w:cs="Arial"/>
          <w:sz w:val="24"/>
          <w:szCs w:val="24"/>
        </w:rPr>
        <w:lastRenderedPageBreak/>
        <w:t xml:space="preserve">w zakresie odnoszącym się odnoszącym się do b) </w:t>
      </w:r>
      <w:r w:rsidRPr="00024B51">
        <w:rPr>
          <w:rFonts w:ascii="Arial" w:eastAsia="Times New Roman" w:hAnsi="Arial" w:cs="Arial"/>
          <w:i/>
          <w:sz w:val="24"/>
          <w:szCs w:val="24"/>
        </w:rPr>
        <w:t>Stabilna i zróżnicowana niskoemisyjna gospodarka ze zminimalizowaną presją środowiskową</w:t>
      </w:r>
      <w:r w:rsidRPr="00024B51">
        <w:rPr>
          <w:rFonts w:ascii="Arial" w:eastAsia="Times New Roman" w:hAnsi="Arial" w:cs="Arial"/>
          <w:sz w:val="24"/>
          <w:szCs w:val="24"/>
        </w:rPr>
        <w:t xml:space="preserve"> wykreśla się zapis w brzmieniu:</w:t>
      </w:r>
    </w:p>
    <w:p w:rsidR="0009312E" w:rsidRPr="005C092F" w:rsidRDefault="0009312E" w:rsidP="0009312E">
      <w:pPr>
        <w:pStyle w:val="Akapitzlist"/>
        <w:numPr>
          <w:ilvl w:val="0"/>
          <w:numId w:val="8"/>
        </w:numPr>
        <w:spacing w:before="60" w:after="0"/>
        <w:contextualSpacing w:val="0"/>
        <w:jc w:val="both"/>
        <w:rPr>
          <w:rFonts w:ascii="Arial" w:hAnsi="Arial" w:cs="Arial"/>
          <w:i/>
          <w:sz w:val="24"/>
          <w:szCs w:val="24"/>
        </w:rPr>
      </w:pPr>
      <w:r w:rsidRPr="005C092F">
        <w:rPr>
          <w:rFonts w:ascii="Arial" w:hAnsi="Arial" w:cs="Arial"/>
          <w:i/>
          <w:sz w:val="24"/>
          <w:szCs w:val="24"/>
        </w:rPr>
        <w:t>budowy nowych i rozwoju istniejących powiązań klastrowych opartych o lokalne potencjały i specjalizacje (rozwijanie potencjału endogenicznego)</w:t>
      </w:r>
    </w:p>
    <w:p w:rsidR="0009312E" w:rsidRPr="000D01C0" w:rsidRDefault="0009312E" w:rsidP="0009312E">
      <w:pPr>
        <w:pStyle w:val="Akapitzlist"/>
        <w:numPr>
          <w:ilvl w:val="0"/>
          <w:numId w:val="105"/>
        </w:numPr>
        <w:tabs>
          <w:tab w:val="left" w:pos="1134"/>
        </w:tabs>
        <w:spacing w:before="120" w:after="120"/>
        <w:jc w:val="both"/>
        <w:rPr>
          <w:rFonts w:ascii="Arial" w:eastAsia="Times New Roman" w:hAnsi="Arial" w:cs="Arial"/>
          <w:sz w:val="24"/>
          <w:szCs w:val="24"/>
        </w:rPr>
      </w:pPr>
      <w:r w:rsidRPr="00DC52B5">
        <w:rPr>
          <w:rFonts w:ascii="Arial" w:hAnsi="Arial" w:cs="Arial"/>
          <w:sz w:val="24"/>
          <w:szCs w:val="24"/>
        </w:rPr>
        <w:t>w zakresie odnoszącym się odnoszącym się do</w:t>
      </w:r>
      <w:r>
        <w:rPr>
          <w:rFonts w:ascii="Arial" w:hAnsi="Arial" w:cs="Arial"/>
          <w:sz w:val="24"/>
          <w:szCs w:val="24"/>
        </w:rPr>
        <w:t xml:space="preserve"> c) </w:t>
      </w:r>
      <w:r w:rsidRPr="00024B51">
        <w:rPr>
          <w:rFonts w:ascii="Arial" w:hAnsi="Arial" w:cs="Arial"/>
          <w:i/>
          <w:sz w:val="24"/>
          <w:szCs w:val="24"/>
        </w:rPr>
        <w:t>Wysoka jakość i atrakcyjność środowiska</w:t>
      </w:r>
      <w:r>
        <w:rPr>
          <w:rFonts w:ascii="Arial" w:hAnsi="Arial" w:cs="Arial"/>
          <w:sz w:val="24"/>
          <w:szCs w:val="24"/>
        </w:rPr>
        <w:t xml:space="preserve"> </w:t>
      </w:r>
      <w:r w:rsidRPr="000D01C0">
        <w:rPr>
          <w:rFonts w:ascii="Arial" w:eastAsia="Times New Roman" w:hAnsi="Arial" w:cs="Arial"/>
          <w:sz w:val="24"/>
          <w:szCs w:val="24"/>
        </w:rPr>
        <w:t>zapis w brzmieniu:</w:t>
      </w:r>
    </w:p>
    <w:p w:rsidR="0009312E" w:rsidRPr="00024B51" w:rsidRDefault="0009312E" w:rsidP="0009312E">
      <w:pPr>
        <w:spacing w:before="60" w:after="0"/>
        <w:jc w:val="both"/>
        <w:rPr>
          <w:rFonts w:ascii="Arial" w:hAnsi="Arial" w:cs="Arial"/>
          <w:i/>
          <w:sz w:val="24"/>
          <w:szCs w:val="24"/>
        </w:rPr>
      </w:pPr>
      <w:r w:rsidRPr="00024B51">
        <w:rPr>
          <w:rFonts w:ascii="Arial" w:hAnsi="Arial" w:cs="Arial"/>
          <w:i/>
          <w:sz w:val="24"/>
          <w:szCs w:val="24"/>
        </w:rPr>
        <w:t>•</w:t>
      </w:r>
      <w:r w:rsidRPr="00024B51">
        <w:rPr>
          <w:rFonts w:ascii="Arial" w:hAnsi="Arial" w:cs="Arial"/>
          <w:i/>
          <w:sz w:val="24"/>
          <w:szCs w:val="24"/>
        </w:rPr>
        <w:tab/>
        <w:t>nadania terenom i obiektom zdegradowanym nowych funkcji społecznych, gospodarczych i przyrodniczych i mieszkaniowych z zachowaniem wysokich standardów środowiskowych – w tym kompleksowe przygotowanie terenów poprzemysłowych przeznaczonych pod działalność gospodarczą wraz z niezbędną infrastrukturą, w tym w ograniczonym zakresie skomunikowaniem tych terenów:</w:t>
      </w:r>
    </w:p>
    <w:p w:rsidR="0009312E" w:rsidRDefault="0009312E" w:rsidP="0009312E">
      <w:pPr>
        <w:tabs>
          <w:tab w:val="left" w:pos="1134"/>
        </w:tabs>
        <w:spacing w:before="120" w:after="120"/>
        <w:jc w:val="both"/>
        <w:rPr>
          <w:rFonts w:ascii="Arial" w:hAnsi="Arial" w:cs="Arial"/>
          <w:sz w:val="24"/>
          <w:szCs w:val="24"/>
        </w:rPr>
      </w:pPr>
      <w:r>
        <w:rPr>
          <w:rFonts w:ascii="Arial" w:hAnsi="Arial" w:cs="Arial"/>
          <w:sz w:val="24"/>
          <w:szCs w:val="24"/>
        </w:rPr>
        <w:t>otrzymuje brzmienie:</w:t>
      </w:r>
    </w:p>
    <w:p w:rsidR="0009312E" w:rsidRPr="00024B51" w:rsidRDefault="0009312E" w:rsidP="0009312E">
      <w:pPr>
        <w:tabs>
          <w:tab w:val="left" w:pos="1134"/>
        </w:tabs>
        <w:spacing w:before="120" w:after="120"/>
        <w:jc w:val="both"/>
        <w:rPr>
          <w:rFonts w:ascii="Arial" w:hAnsi="Arial" w:cs="Arial"/>
          <w:b/>
          <w:i/>
          <w:sz w:val="24"/>
          <w:szCs w:val="24"/>
        </w:rPr>
      </w:pPr>
      <w:r w:rsidRPr="00024B51">
        <w:rPr>
          <w:rFonts w:ascii="Arial" w:hAnsi="Arial" w:cs="Arial"/>
          <w:i/>
          <w:sz w:val="24"/>
          <w:szCs w:val="24"/>
        </w:rPr>
        <w:t>•</w:t>
      </w:r>
      <w:r w:rsidRPr="00024B51">
        <w:rPr>
          <w:rFonts w:ascii="Arial" w:hAnsi="Arial" w:cs="Arial"/>
          <w:i/>
          <w:sz w:val="24"/>
          <w:szCs w:val="24"/>
        </w:rPr>
        <w:tab/>
      </w:r>
      <w:r w:rsidRPr="00024B51">
        <w:rPr>
          <w:rFonts w:ascii="Arial" w:hAnsi="Arial" w:cs="Arial"/>
          <w:b/>
          <w:i/>
          <w:sz w:val="24"/>
          <w:szCs w:val="24"/>
        </w:rPr>
        <w:t>rekultywacji, remediacji terenów zdegradowanych, poprawy ich funkcjonowania i zapewnienia bezpieczeństwa na tych terenach.  Możliwe będzie zabezpieczenie, przywracanie funkcji lub nadanie</w:t>
      </w:r>
      <w:r w:rsidRPr="00024B51">
        <w:rPr>
          <w:rFonts w:ascii="Arial" w:hAnsi="Arial" w:cs="Arial"/>
          <w:i/>
          <w:sz w:val="24"/>
          <w:szCs w:val="24"/>
        </w:rPr>
        <w:t xml:space="preserve"> terenom i obiektom zdegradowanym nowych funkcji społecznych, gospodarczych i przyrodniczych i mieszkaniowych z zachowaniem wysokich standardów środowiskowych – w tym kompleksowe przygotowanie terenów poprzemysłowych przeznaczonych pod działalność gospodarczą wraz z niezbędną infrastrukturą, w tym w ograniczonym zakresie skomunikowaniem tych terenów. </w:t>
      </w:r>
      <w:r w:rsidRPr="00024B51">
        <w:rPr>
          <w:rFonts w:ascii="Arial" w:hAnsi="Arial" w:cs="Arial"/>
          <w:b/>
          <w:i/>
          <w:sz w:val="24"/>
          <w:szCs w:val="24"/>
        </w:rPr>
        <w:t>Wsparcie może być udzielone w przypadkach, gdy podmiot odpowiedzialny za degradację terenu czy też nielegalne składowania odpadów nie może być zidentyfikowany lub nie może zostać obarczony odpowiedzialnością za sfinansowanie remediacji lub rekultywacji zgodnie z zasadą „zanieczyszczający płaci” oraz Dyrektywą 2004/35/WE Parlamentu Europejskiego i Rady z dnia 21.04.2004 r.,</w:t>
      </w:r>
    </w:p>
    <w:p w:rsidR="0009312E" w:rsidRPr="005C092F" w:rsidRDefault="0009312E" w:rsidP="0009312E">
      <w:pPr>
        <w:pStyle w:val="Akapitzlist"/>
        <w:numPr>
          <w:ilvl w:val="0"/>
          <w:numId w:val="8"/>
        </w:numPr>
        <w:tabs>
          <w:tab w:val="left" w:pos="1134"/>
        </w:tabs>
        <w:spacing w:before="120" w:after="120"/>
        <w:ind w:left="786" w:hanging="284"/>
        <w:contextualSpacing w:val="0"/>
        <w:jc w:val="both"/>
        <w:rPr>
          <w:rFonts w:ascii="Arial" w:hAnsi="Arial" w:cs="Arial"/>
          <w:sz w:val="24"/>
          <w:szCs w:val="24"/>
        </w:rPr>
      </w:pPr>
      <w:r w:rsidRPr="005C092F">
        <w:rPr>
          <w:rFonts w:ascii="Arial" w:hAnsi="Arial" w:cs="Arial"/>
          <w:sz w:val="24"/>
          <w:szCs w:val="24"/>
        </w:rPr>
        <w:t xml:space="preserve">w części </w:t>
      </w:r>
      <w:r w:rsidRPr="005C092F">
        <w:rPr>
          <w:rFonts w:ascii="Arial" w:hAnsi="Arial" w:cs="Arial"/>
          <w:i/>
          <w:sz w:val="24"/>
          <w:szCs w:val="24"/>
        </w:rPr>
        <w:t>Wskaźniki</w:t>
      </w:r>
      <w:r w:rsidRPr="005C092F">
        <w:rPr>
          <w:rFonts w:ascii="Arial" w:hAnsi="Arial" w:cs="Arial"/>
          <w:sz w:val="24"/>
          <w:szCs w:val="24"/>
        </w:rPr>
        <w:t xml:space="preserve"> w Tabela 2. </w:t>
      </w:r>
      <w:r w:rsidRPr="005C092F">
        <w:rPr>
          <w:rFonts w:ascii="Arial" w:hAnsi="Arial" w:cs="Arial"/>
          <w:i/>
          <w:sz w:val="24"/>
          <w:szCs w:val="24"/>
        </w:rPr>
        <w:t>Wskaźniki produktu</w:t>
      </w:r>
      <w:r w:rsidRPr="005C092F">
        <w:rPr>
          <w:rFonts w:ascii="Arial" w:hAnsi="Arial" w:cs="Arial"/>
          <w:sz w:val="24"/>
          <w:szCs w:val="24"/>
        </w:rPr>
        <w:t xml:space="preserve"> wiersz w brzmieniu:</w:t>
      </w:r>
    </w:p>
    <w:tbl>
      <w:tblPr>
        <w:tblW w:w="58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1562"/>
        <w:gridCol w:w="742"/>
        <w:gridCol w:w="973"/>
        <w:gridCol w:w="899"/>
        <w:gridCol w:w="2220"/>
        <w:gridCol w:w="1028"/>
        <w:gridCol w:w="1119"/>
        <w:gridCol w:w="1119"/>
      </w:tblGrid>
      <w:tr w:rsidR="0009312E" w:rsidRPr="005C092F" w:rsidTr="004F1E98">
        <w:trPr>
          <w:trHeight w:val="340"/>
        </w:trPr>
        <w:tc>
          <w:tcPr>
            <w:tcW w:w="431" w:type="pct"/>
          </w:tcPr>
          <w:p w:rsidR="0009312E" w:rsidRPr="005C092F" w:rsidRDefault="0009312E" w:rsidP="004F1E98">
            <w:pPr>
              <w:spacing w:after="0" w:line="240" w:lineRule="auto"/>
              <w:rPr>
                <w:rFonts w:ascii="Arial" w:hAnsi="Arial" w:cs="Arial"/>
                <w:noProof/>
                <w:sz w:val="20"/>
                <w:szCs w:val="20"/>
                <w:lang w:val="en-GB" w:eastAsia="pl-PL"/>
              </w:rPr>
            </w:pPr>
            <w:r w:rsidRPr="005C092F">
              <w:rPr>
                <w:rFonts w:ascii="Arial" w:hAnsi="Arial" w:cs="Arial"/>
                <w:noProof/>
                <w:sz w:val="20"/>
                <w:szCs w:val="20"/>
                <w:lang w:val="en-GB" w:eastAsia="pl-PL"/>
              </w:rPr>
              <w:t>8</w:t>
            </w:r>
          </w:p>
        </w:tc>
        <w:tc>
          <w:tcPr>
            <w:tcW w:w="739" w:type="pct"/>
          </w:tcPr>
          <w:p w:rsidR="0009312E" w:rsidRPr="005C092F" w:rsidRDefault="0009312E" w:rsidP="004F1E98">
            <w:pPr>
              <w:autoSpaceDE w:val="0"/>
              <w:autoSpaceDN w:val="0"/>
              <w:adjustRightInd w:val="0"/>
              <w:spacing w:after="0" w:line="240" w:lineRule="auto"/>
              <w:rPr>
                <w:rFonts w:ascii="Arial" w:hAnsi="Arial" w:cs="Arial"/>
                <w:sz w:val="14"/>
                <w:szCs w:val="24"/>
              </w:rPr>
            </w:pPr>
          </w:p>
        </w:tc>
        <w:tc>
          <w:tcPr>
            <w:tcW w:w="351" w:type="pct"/>
          </w:tcPr>
          <w:p w:rsidR="0009312E" w:rsidRPr="005C092F" w:rsidRDefault="0009312E" w:rsidP="004F1E98">
            <w:pPr>
              <w:spacing w:after="0" w:line="240" w:lineRule="auto"/>
              <w:rPr>
                <w:rFonts w:ascii="Arial" w:hAnsi="Arial" w:cs="Arial"/>
                <w:noProof/>
                <w:sz w:val="20"/>
                <w:szCs w:val="20"/>
                <w:lang w:val="en-GB" w:eastAsia="pl-PL"/>
              </w:rPr>
            </w:pPr>
            <w:r w:rsidRPr="005C092F">
              <w:rPr>
                <w:rFonts w:ascii="Arial" w:hAnsi="Arial" w:cs="Arial"/>
                <w:noProof/>
                <w:sz w:val="20"/>
                <w:szCs w:val="20"/>
                <w:lang w:val="en-GB" w:eastAsia="pl-PL"/>
              </w:rPr>
              <w:t>FST</w:t>
            </w:r>
          </w:p>
        </w:tc>
        <w:tc>
          <w:tcPr>
            <w:tcW w:w="460" w:type="pct"/>
          </w:tcPr>
          <w:p w:rsidR="0009312E" w:rsidRPr="005C092F" w:rsidRDefault="0009312E" w:rsidP="004F1E98">
            <w:pPr>
              <w:spacing w:after="0" w:line="240" w:lineRule="auto"/>
              <w:rPr>
                <w:rFonts w:ascii="Arial" w:hAnsi="Arial" w:cs="Arial"/>
                <w:noProof/>
                <w:sz w:val="20"/>
                <w:szCs w:val="20"/>
                <w:lang w:val="en-GB" w:eastAsia="pl-PL"/>
              </w:rPr>
            </w:pPr>
          </w:p>
        </w:tc>
        <w:tc>
          <w:tcPr>
            <w:tcW w:w="42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RCO 57</w:t>
            </w:r>
          </w:p>
        </w:tc>
        <w:tc>
          <w:tcPr>
            <w:tcW w:w="1050"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Pojemność ekologicznego taboru do zbiorowego transportu publicznego</w:t>
            </w:r>
          </w:p>
        </w:tc>
        <w:tc>
          <w:tcPr>
            <w:tcW w:w="486" w:type="pct"/>
            <w:shd w:val="clear" w:color="auto" w:fill="auto"/>
          </w:tcPr>
          <w:p w:rsidR="0009312E" w:rsidRPr="005C092F" w:rsidRDefault="0009312E" w:rsidP="004F1E98">
            <w:pPr>
              <w:rPr>
                <w:rFonts w:ascii="Arial" w:hAnsi="Arial" w:cs="Arial"/>
                <w:sz w:val="20"/>
                <w:szCs w:val="20"/>
              </w:rPr>
            </w:pPr>
            <w:r w:rsidRPr="005C092F">
              <w:rPr>
                <w:rFonts w:ascii="Arial" w:hAnsi="Arial" w:cs="Arial"/>
                <w:sz w:val="20"/>
                <w:szCs w:val="20"/>
              </w:rPr>
              <w:t>pasażerowie</w:t>
            </w:r>
          </w:p>
        </w:tc>
        <w:tc>
          <w:tcPr>
            <w:tcW w:w="529" w:type="pct"/>
            <w:shd w:val="clear" w:color="auto" w:fill="auto"/>
          </w:tcPr>
          <w:p w:rsidR="0009312E" w:rsidRPr="005C092F" w:rsidRDefault="0009312E" w:rsidP="004F1E98">
            <w:pPr>
              <w:spacing w:after="0" w:line="240" w:lineRule="auto"/>
              <w:rPr>
                <w:rFonts w:ascii="Arial" w:hAnsi="Arial" w:cs="Arial"/>
                <w:b/>
                <w:sz w:val="20"/>
                <w:szCs w:val="20"/>
              </w:rPr>
            </w:pPr>
            <w:r w:rsidRPr="005C092F">
              <w:rPr>
                <w:rFonts w:ascii="Arial" w:hAnsi="Arial" w:cs="Arial"/>
                <w:sz w:val="20"/>
                <w:szCs w:val="20"/>
              </w:rPr>
              <w:t xml:space="preserve">400 530 </w:t>
            </w:r>
          </w:p>
        </w:tc>
        <w:tc>
          <w:tcPr>
            <w:tcW w:w="529"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 xml:space="preserve">2 054 000 </w:t>
            </w:r>
          </w:p>
        </w:tc>
      </w:tr>
    </w:tbl>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tbl>
      <w:tblPr>
        <w:tblW w:w="58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1563"/>
        <w:gridCol w:w="742"/>
        <w:gridCol w:w="973"/>
        <w:gridCol w:w="899"/>
        <w:gridCol w:w="2220"/>
        <w:gridCol w:w="1028"/>
        <w:gridCol w:w="1119"/>
        <w:gridCol w:w="1119"/>
      </w:tblGrid>
      <w:tr w:rsidR="0009312E" w:rsidRPr="005C092F" w:rsidTr="004F1E98">
        <w:trPr>
          <w:trHeight w:val="340"/>
        </w:trPr>
        <w:tc>
          <w:tcPr>
            <w:tcW w:w="430" w:type="pct"/>
          </w:tcPr>
          <w:p w:rsidR="0009312E" w:rsidRPr="005C092F" w:rsidRDefault="0009312E" w:rsidP="004F1E98">
            <w:pPr>
              <w:spacing w:after="0" w:line="240" w:lineRule="auto"/>
              <w:rPr>
                <w:rFonts w:ascii="Arial" w:hAnsi="Arial" w:cs="Arial"/>
                <w:noProof/>
                <w:sz w:val="20"/>
                <w:szCs w:val="20"/>
                <w:lang w:val="en-GB" w:eastAsia="pl-PL"/>
              </w:rPr>
            </w:pPr>
            <w:r w:rsidRPr="005C092F">
              <w:rPr>
                <w:rFonts w:ascii="Arial" w:hAnsi="Arial" w:cs="Arial"/>
                <w:noProof/>
                <w:sz w:val="20"/>
                <w:szCs w:val="20"/>
                <w:lang w:val="en-GB" w:eastAsia="pl-PL"/>
              </w:rPr>
              <w:t>8</w:t>
            </w:r>
          </w:p>
        </w:tc>
        <w:tc>
          <w:tcPr>
            <w:tcW w:w="739" w:type="pct"/>
          </w:tcPr>
          <w:p w:rsidR="0009312E" w:rsidRPr="005C092F" w:rsidRDefault="0009312E" w:rsidP="004F1E98">
            <w:pPr>
              <w:autoSpaceDE w:val="0"/>
              <w:autoSpaceDN w:val="0"/>
              <w:adjustRightInd w:val="0"/>
              <w:spacing w:after="0" w:line="240" w:lineRule="auto"/>
              <w:rPr>
                <w:rFonts w:ascii="Arial" w:hAnsi="Arial" w:cs="Arial"/>
                <w:sz w:val="14"/>
                <w:szCs w:val="24"/>
              </w:rPr>
            </w:pPr>
          </w:p>
        </w:tc>
        <w:tc>
          <w:tcPr>
            <w:tcW w:w="351" w:type="pct"/>
          </w:tcPr>
          <w:p w:rsidR="0009312E" w:rsidRPr="005C092F" w:rsidRDefault="0009312E" w:rsidP="004F1E98">
            <w:pPr>
              <w:spacing w:after="0" w:line="240" w:lineRule="auto"/>
              <w:rPr>
                <w:rFonts w:ascii="Arial" w:hAnsi="Arial" w:cs="Arial"/>
                <w:noProof/>
                <w:sz w:val="20"/>
                <w:szCs w:val="20"/>
                <w:lang w:val="en-GB" w:eastAsia="pl-PL"/>
              </w:rPr>
            </w:pPr>
            <w:r w:rsidRPr="005C092F">
              <w:rPr>
                <w:rFonts w:ascii="Arial" w:hAnsi="Arial" w:cs="Arial"/>
                <w:noProof/>
                <w:sz w:val="20"/>
                <w:szCs w:val="20"/>
                <w:lang w:val="en-GB" w:eastAsia="pl-PL"/>
              </w:rPr>
              <w:t>FST</w:t>
            </w:r>
          </w:p>
        </w:tc>
        <w:tc>
          <w:tcPr>
            <w:tcW w:w="460" w:type="pct"/>
          </w:tcPr>
          <w:p w:rsidR="0009312E" w:rsidRPr="005C092F" w:rsidRDefault="0009312E" w:rsidP="004F1E98">
            <w:pPr>
              <w:spacing w:after="0" w:line="240" w:lineRule="auto"/>
              <w:rPr>
                <w:rFonts w:ascii="Arial" w:hAnsi="Arial" w:cs="Arial"/>
                <w:noProof/>
                <w:sz w:val="20"/>
                <w:szCs w:val="20"/>
                <w:lang w:val="en-GB" w:eastAsia="pl-PL"/>
              </w:rPr>
            </w:pPr>
          </w:p>
        </w:tc>
        <w:tc>
          <w:tcPr>
            <w:tcW w:w="425"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RCO 57</w:t>
            </w:r>
          </w:p>
        </w:tc>
        <w:tc>
          <w:tcPr>
            <w:tcW w:w="1050" w:type="pct"/>
            <w:shd w:val="clear" w:color="auto" w:fill="auto"/>
          </w:tcPr>
          <w:p w:rsidR="0009312E" w:rsidRPr="005C092F" w:rsidRDefault="0009312E" w:rsidP="004F1E98">
            <w:pPr>
              <w:spacing w:after="0" w:line="240" w:lineRule="auto"/>
              <w:rPr>
                <w:rFonts w:ascii="Arial" w:hAnsi="Arial" w:cs="Arial"/>
                <w:sz w:val="20"/>
                <w:szCs w:val="20"/>
              </w:rPr>
            </w:pPr>
            <w:r w:rsidRPr="005C092F">
              <w:rPr>
                <w:rFonts w:ascii="Arial" w:hAnsi="Arial" w:cs="Arial"/>
                <w:sz w:val="20"/>
                <w:szCs w:val="20"/>
              </w:rPr>
              <w:t>Pojemność ekologicznego taboru do zbiorowego transportu publicznego</w:t>
            </w:r>
          </w:p>
        </w:tc>
        <w:tc>
          <w:tcPr>
            <w:tcW w:w="486" w:type="pct"/>
            <w:shd w:val="clear" w:color="auto" w:fill="auto"/>
          </w:tcPr>
          <w:p w:rsidR="0009312E" w:rsidRPr="005C092F" w:rsidRDefault="0009312E" w:rsidP="004F1E98">
            <w:pPr>
              <w:rPr>
                <w:rFonts w:ascii="Arial" w:hAnsi="Arial" w:cs="Arial"/>
                <w:sz w:val="20"/>
                <w:szCs w:val="20"/>
              </w:rPr>
            </w:pPr>
            <w:r w:rsidRPr="005C092F">
              <w:rPr>
                <w:rFonts w:ascii="Arial" w:hAnsi="Arial" w:cs="Arial"/>
                <w:sz w:val="20"/>
                <w:szCs w:val="20"/>
              </w:rPr>
              <w:t>pasażerowie</w:t>
            </w:r>
          </w:p>
        </w:tc>
        <w:tc>
          <w:tcPr>
            <w:tcW w:w="529" w:type="pct"/>
            <w:shd w:val="clear" w:color="auto" w:fill="auto"/>
          </w:tcPr>
          <w:p w:rsidR="0009312E" w:rsidRPr="005C092F" w:rsidRDefault="0009312E" w:rsidP="004F1E98">
            <w:pPr>
              <w:spacing w:after="0" w:line="240" w:lineRule="auto"/>
              <w:rPr>
                <w:rFonts w:ascii="Arial" w:hAnsi="Arial" w:cs="Arial"/>
                <w:b/>
                <w:strike/>
                <w:sz w:val="20"/>
                <w:szCs w:val="20"/>
              </w:rPr>
            </w:pPr>
            <w:r w:rsidRPr="005C092F">
              <w:rPr>
                <w:rFonts w:ascii="Arial" w:hAnsi="Arial" w:cs="Arial"/>
                <w:b/>
                <w:sz w:val="20"/>
                <w:szCs w:val="20"/>
              </w:rPr>
              <w:t xml:space="preserve">829 </w:t>
            </w:r>
          </w:p>
        </w:tc>
        <w:tc>
          <w:tcPr>
            <w:tcW w:w="529" w:type="pct"/>
            <w:shd w:val="clear" w:color="auto" w:fill="auto"/>
          </w:tcPr>
          <w:p w:rsidR="0009312E" w:rsidRPr="005C092F" w:rsidRDefault="0009312E" w:rsidP="004F1E98">
            <w:pPr>
              <w:spacing w:after="0" w:line="240" w:lineRule="auto"/>
              <w:rPr>
                <w:rFonts w:ascii="Arial" w:hAnsi="Arial" w:cs="Arial"/>
                <w:b/>
                <w:strike/>
                <w:sz w:val="20"/>
                <w:szCs w:val="20"/>
              </w:rPr>
            </w:pPr>
            <w:r w:rsidRPr="005C092F">
              <w:rPr>
                <w:rFonts w:ascii="Arial" w:hAnsi="Arial" w:cs="Arial"/>
                <w:b/>
                <w:sz w:val="20"/>
                <w:szCs w:val="20"/>
              </w:rPr>
              <w:t>2 765</w:t>
            </w:r>
          </w:p>
        </w:tc>
      </w:tr>
    </w:tbl>
    <w:p w:rsidR="0009312E" w:rsidRPr="005C092F" w:rsidRDefault="0009312E" w:rsidP="0009312E">
      <w:pPr>
        <w:pStyle w:val="Nagwek5"/>
        <w:numPr>
          <w:ilvl w:val="0"/>
          <w:numId w:val="14"/>
        </w:numPr>
        <w:spacing w:before="120" w:after="120"/>
        <w:ind w:left="425" w:hanging="425"/>
        <w:jc w:val="both"/>
        <w:rPr>
          <w:rFonts w:cs="Arial"/>
          <w:szCs w:val="24"/>
        </w:rPr>
      </w:pPr>
      <w:r w:rsidRPr="005C092F">
        <w:rPr>
          <w:rFonts w:eastAsia="Times New Roman" w:cs="Arial"/>
          <w:szCs w:val="24"/>
        </w:rPr>
        <w:lastRenderedPageBreak/>
        <w:t xml:space="preserve">W rozdziale 2. Priorytety, </w:t>
      </w:r>
      <w:r w:rsidRPr="005C092F">
        <w:rPr>
          <w:rFonts w:eastAsia="Times New Roman" w:cs="Arial"/>
          <w:bCs/>
          <w:noProof/>
          <w:szCs w:val="24"/>
        </w:rPr>
        <w:t>2.2 Pomoc techniczna</w:t>
      </w:r>
    </w:p>
    <w:p w:rsidR="0009312E" w:rsidRPr="005C092F" w:rsidRDefault="0009312E" w:rsidP="0009312E">
      <w:pPr>
        <w:pStyle w:val="Nagwek6"/>
        <w:numPr>
          <w:ilvl w:val="0"/>
          <w:numId w:val="21"/>
        </w:numPr>
        <w:rPr>
          <w:strike/>
        </w:rPr>
      </w:pPr>
      <w:bookmarkStart w:id="4" w:name="_Toc121321126"/>
      <w:r w:rsidRPr="005C092F">
        <w:t xml:space="preserve">Priorytet 9. </w:t>
      </w:r>
      <w:r w:rsidRPr="005C092F">
        <w:rPr>
          <w:i/>
        </w:rPr>
        <w:t>Pomoc techniczna FST</w:t>
      </w:r>
      <w:bookmarkEnd w:id="4"/>
      <w:r w:rsidRPr="005C092F">
        <w:rPr>
          <w:i/>
        </w:rPr>
        <w:t xml:space="preserve"> </w:t>
      </w:r>
      <w:r w:rsidRPr="005C092F">
        <w:t xml:space="preserve">w części </w:t>
      </w:r>
      <w:r w:rsidRPr="005C092F">
        <w:rPr>
          <w:i/>
        </w:rPr>
        <w:t>Powiązane rodzaje działań</w:t>
      </w:r>
      <w:r w:rsidRPr="005C092F">
        <w:t xml:space="preserve"> zapis w brzmieniu:</w:t>
      </w:r>
    </w:p>
    <w:p w:rsidR="0009312E" w:rsidRPr="005C092F" w:rsidRDefault="0009312E" w:rsidP="0009312E">
      <w:pPr>
        <w:spacing w:before="120" w:after="120"/>
        <w:jc w:val="both"/>
        <w:rPr>
          <w:rFonts w:ascii="Arial" w:eastAsia="Times New Roman" w:hAnsi="Arial" w:cs="Arial"/>
          <w:i/>
          <w:sz w:val="24"/>
          <w:szCs w:val="24"/>
          <w:lang w:eastAsia="en-GB"/>
        </w:rPr>
      </w:pPr>
      <w:r w:rsidRPr="005C092F">
        <w:rPr>
          <w:rFonts w:ascii="Arial" w:eastAsia="Times New Roman" w:hAnsi="Arial" w:cs="Arial"/>
          <w:i/>
          <w:sz w:val="24"/>
          <w:szCs w:val="24"/>
          <w:lang w:eastAsia="en-GB"/>
        </w:rPr>
        <w:t>System rozliczania PT oparty będzie o koszty rzeczywiste, z wyłączeniem projektów o wartości dofinansowania nieprzekraczającej 200 000 EUR (uproszczone metody rozliczania wydatków).</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pStyle w:val="paragraph"/>
        <w:spacing w:before="120" w:beforeAutospacing="0" w:after="120" w:afterAutospacing="0" w:line="276" w:lineRule="auto"/>
        <w:jc w:val="both"/>
        <w:textAlignment w:val="baseline"/>
        <w:rPr>
          <w:rFonts w:ascii="Arial" w:hAnsi="Arial" w:cs="Arial"/>
          <w:i/>
          <w:lang w:val="pl-PL"/>
        </w:rPr>
      </w:pPr>
      <w:r w:rsidRPr="005C092F">
        <w:rPr>
          <w:rFonts w:ascii="Arial" w:hAnsi="Arial" w:cs="Arial"/>
          <w:i/>
          <w:lang w:val="pl-PL"/>
        </w:rPr>
        <w:t>System rozliczania PT oparty będzie o koszty rzeczywiste, z wyłączeniem projektów</w:t>
      </w:r>
      <w:r w:rsidRPr="005C092F">
        <w:rPr>
          <w:rFonts w:ascii="Arial" w:hAnsi="Arial" w:cs="Arial"/>
          <w:b/>
          <w:i/>
          <w:lang w:val="pl-PL"/>
        </w:rPr>
        <w:t>, których łączny koszt nie przekracza</w:t>
      </w:r>
      <w:r w:rsidRPr="005C092F">
        <w:rPr>
          <w:rFonts w:ascii="Arial" w:hAnsi="Arial" w:cs="Arial"/>
          <w:i/>
          <w:lang w:val="pl-PL"/>
        </w:rPr>
        <w:t xml:space="preserve"> 200 000 EUR (uproszczone metody rozliczania wydatków).</w:t>
      </w:r>
    </w:p>
    <w:p w:rsidR="0009312E" w:rsidRPr="005C092F" w:rsidRDefault="0009312E" w:rsidP="0009312E">
      <w:pPr>
        <w:pStyle w:val="Nagwek6"/>
        <w:numPr>
          <w:ilvl w:val="0"/>
          <w:numId w:val="21"/>
        </w:numPr>
        <w:rPr>
          <w:strike/>
        </w:rPr>
      </w:pPr>
      <w:r w:rsidRPr="005C092F">
        <w:t xml:space="preserve">Priorytet 10. </w:t>
      </w:r>
      <w:r w:rsidRPr="005C092F">
        <w:rPr>
          <w:i/>
        </w:rPr>
        <w:t xml:space="preserve">Pomoc techniczna EFRR </w:t>
      </w:r>
      <w:r w:rsidRPr="005C092F">
        <w:t xml:space="preserve">w części </w:t>
      </w:r>
      <w:r w:rsidRPr="005C092F">
        <w:rPr>
          <w:i/>
        </w:rPr>
        <w:t>Powiązane rodzaje działań</w:t>
      </w:r>
      <w:r w:rsidRPr="005C092F">
        <w:t xml:space="preserve"> zapis w brzmieniu:</w:t>
      </w:r>
    </w:p>
    <w:p w:rsidR="0009312E" w:rsidRPr="005C092F" w:rsidRDefault="0009312E" w:rsidP="0009312E">
      <w:pPr>
        <w:spacing w:before="120" w:after="120"/>
        <w:jc w:val="both"/>
        <w:rPr>
          <w:rFonts w:ascii="Arial" w:eastAsia="Times New Roman" w:hAnsi="Arial" w:cs="Arial"/>
          <w:i/>
          <w:sz w:val="24"/>
          <w:szCs w:val="24"/>
          <w:lang w:eastAsia="en-GB"/>
        </w:rPr>
      </w:pPr>
      <w:r w:rsidRPr="005C092F">
        <w:rPr>
          <w:rFonts w:ascii="Arial" w:eastAsia="Times New Roman" w:hAnsi="Arial" w:cs="Arial"/>
          <w:i/>
          <w:sz w:val="24"/>
          <w:szCs w:val="24"/>
          <w:lang w:eastAsia="en-GB"/>
        </w:rPr>
        <w:t>System rozliczania PT oparty będzie o koszty rzeczywiste, z wyłączeniem projektów o wartości dofinansowania nieprzekraczającej 200 000 EUR (uproszczone metody rozliczania wydatków).</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pStyle w:val="paragraph"/>
        <w:spacing w:before="120" w:beforeAutospacing="0" w:after="120" w:afterAutospacing="0" w:line="276" w:lineRule="auto"/>
        <w:jc w:val="both"/>
        <w:textAlignment w:val="baseline"/>
        <w:rPr>
          <w:rFonts w:ascii="Arial" w:hAnsi="Arial" w:cs="Arial"/>
          <w:i/>
          <w:lang w:val="pl-PL"/>
        </w:rPr>
      </w:pPr>
      <w:r w:rsidRPr="005C092F">
        <w:rPr>
          <w:rFonts w:ascii="Arial" w:hAnsi="Arial" w:cs="Arial"/>
          <w:i/>
          <w:lang w:val="pl-PL"/>
        </w:rPr>
        <w:t>System rozliczania PT oparty będzie o koszty rzeczywiste, z wyłączeniem projektów</w:t>
      </w:r>
      <w:r w:rsidRPr="005C092F">
        <w:rPr>
          <w:rFonts w:ascii="Arial" w:hAnsi="Arial" w:cs="Arial"/>
          <w:b/>
          <w:i/>
          <w:lang w:val="pl-PL"/>
        </w:rPr>
        <w:t>, których łączny koszt nie przekracza</w:t>
      </w:r>
      <w:r w:rsidRPr="005C092F">
        <w:rPr>
          <w:rFonts w:ascii="Arial" w:hAnsi="Arial" w:cs="Arial"/>
          <w:i/>
          <w:lang w:val="pl-PL"/>
        </w:rPr>
        <w:t xml:space="preserve"> 200 000 EUR (uproszczone metody rozliczania wydatków).</w:t>
      </w:r>
    </w:p>
    <w:p w:rsidR="0009312E" w:rsidRPr="005C092F" w:rsidRDefault="0009312E" w:rsidP="0009312E">
      <w:pPr>
        <w:pStyle w:val="Nagwek6"/>
        <w:numPr>
          <w:ilvl w:val="0"/>
          <w:numId w:val="21"/>
        </w:numPr>
        <w:rPr>
          <w:strike/>
        </w:rPr>
      </w:pPr>
      <w:r w:rsidRPr="005C092F">
        <w:t xml:space="preserve">Priorytet 11. </w:t>
      </w:r>
      <w:r w:rsidRPr="005C092F">
        <w:rPr>
          <w:i/>
        </w:rPr>
        <w:t xml:space="preserve">Pomoc techniczna EFS+ </w:t>
      </w:r>
      <w:r w:rsidRPr="005C092F">
        <w:t xml:space="preserve">w części </w:t>
      </w:r>
      <w:r w:rsidRPr="005C092F">
        <w:rPr>
          <w:i/>
        </w:rPr>
        <w:t>Powiązane rodzaje działań</w:t>
      </w:r>
      <w:r w:rsidRPr="005C092F">
        <w:t xml:space="preserve"> zapis w brzmieniu:</w:t>
      </w:r>
    </w:p>
    <w:p w:rsidR="0009312E" w:rsidRPr="005C092F" w:rsidRDefault="0009312E" w:rsidP="0009312E">
      <w:pPr>
        <w:spacing w:before="120" w:after="120"/>
        <w:jc w:val="both"/>
        <w:rPr>
          <w:rFonts w:ascii="Arial" w:eastAsia="Times New Roman" w:hAnsi="Arial" w:cs="Arial"/>
          <w:i/>
          <w:sz w:val="24"/>
          <w:szCs w:val="24"/>
          <w:lang w:eastAsia="en-GB"/>
        </w:rPr>
      </w:pPr>
      <w:r w:rsidRPr="005C092F">
        <w:rPr>
          <w:rFonts w:ascii="Arial" w:eastAsia="Times New Roman" w:hAnsi="Arial" w:cs="Arial"/>
          <w:i/>
          <w:sz w:val="24"/>
          <w:szCs w:val="24"/>
          <w:lang w:eastAsia="en-GB"/>
        </w:rPr>
        <w:t>System rozliczania PT oparty będzie o koszty rzeczywiste, z wyłączeniem projektów o wartości dofinansowania nieprzekraczającej 200 000 EUR (uproszczone metody rozliczania wydatków).</w:t>
      </w:r>
    </w:p>
    <w:p w:rsidR="0009312E" w:rsidRPr="005C092F" w:rsidRDefault="0009312E" w:rsidP="0009312E">
      <w:pPr>
        <w:spacing w:before="120" w:after="120"/>
        <w:jc w:val="both"/>
        <w:rPr>
          <w:rFonts w:ascii="Arial" w:hAnsi="Arial" w:cs="Arial"/>
          <w:sz w:val="24"/>
          <w:szCs w:val="24"/>
        </w:rPr>
      </w:pPr>
      <w:r w:rsidRPr="005C092F">
        <w:rPr>
          <w:rFonts w:ascii="Arial" w:hAnsi="Arial" w:cs="Arial"/>
          <w:sz w:val="24"/>
          <w:szCs w:val="24"/>
        </w:rPr>
        <w:t>otrzymuje brzmienie:</w:t>
      </w:r>
    </w:p>
    <w:p w:rsidR="0009312E" w:rsidRPr="005C092F" w:rsidRDefault="0009312E" w:rsidP="0009312E">
      <w:pPr>
        <w:pStyle w:val="paragraph"/>
        <w:spacing w:before="120" w:beforeAutospacing="0" w:after="120" w:afterAutospacing="0" w:line="276" w:lineRule="auto"/>
        <w:jc w:val="both"/>
        <w:textAlignment w:val="baseline"/>
        <w:rPr>
          <w:rFonts w:ascii="Arial" w:hAnsi="Arial" w:cs="Arial"/>
          <w:i/>
          <w:lang w:val="pl-PL"/>
        </w:rPr>
      </w:pPr>
      <w:r w:rsidRPr="005C092F">
        <w:rPr>
          <w:rFonts w:ascii="Arial" w:hAnsi="Arial" w:cs="Arial"/>
          <w:i/>
          <w:lang w:val="pl-PL"/>
        </w:rPr>
        <w:t>System rozliczania PT oparty będzie o koszty rzeczywiste, z wyłączeniem projektów</w:t>
      </w:r>
      <w:r w:rsidRPr="005C092F">
        <w:rPr>
          <w:rFonts w:ascii="Arial" w:hAnsi="Arial" w:cs="Arial"/>
          <w:b/>
          <w:i/>
          <w:lang w:val="pl-PL"/>
        </w:rPr>
        <w:t>, których łączny koszt nie przekracza</w:t>
      </w:r>
      <w:r w:rsidRPr="005C092F">
        <w:rPr>
          <w:rFonts w:ascii="Arial" w:hAnsi="Arial" w:cs="Arial"/>
          <w:i/>
          <w:lang w:val="pl-PL"/>
        </w:rPr>
        <w:t xml:space="preserve"> 200 000 EUR (uproszczone metody rozliczania wydatków).</w:t>
      </w:r>
    </w:p>
    <w:p w:rsidR="0009312E" w:rsidRPr="005C092F" w:rsidRDefault="0009312E" w:rsidP="0009312E">
      <w:pPr>
        <w:spacing w:before="120" w:after="120"/>
        <w:jc w:val="both"/>
        <w:rPr>
          <w:rFonts w:ascii="Arial" w:hAnsi="Arial" w:cs="Arial"/>
          <w:sz w:val="24"/>
          <w:szCs w:val="24"/>
        </w:rPr>
        <w:sectPr w:rsidR="0009312E" w:rsidRPr="005C092F" w:rsidSect="00D206DA">
          <w:footerReference w:type="default" r:id="rId7"/>
          <w:pgSz w:w="11907" w:h="16839" w:code="9"/>
          <w:pgMar w:top="1418" w:right="1418" w:bottom="1418" w:left="1418" w:header="709" w:footer="709" w:gutter="0"/>
          <w:cols w:space="708"/>
          <w:docGrid w:linePitch="299"/>
        </w:sectPr>
      </w:pPr>
    </w:p>
    <w:p w:rsidR="0009312E" w:rsidRPr="005C092F" w:rsidRDefault="0009312E" w:rsidP="0009312E">
      <w:pPr>
        <w:pStyle w:val="Nagwek5"/>
        <w:numPr>
          <w:ilvl w:val="0"/>
          <w:numId w:val="14"/>
        </w:numPr>
        <w:ind w:left="426" w:hanging="426"/>
        <w:jc w:val="both"/>
        <w:rPr>
          <w:rFonts w:cs="Arial"/>
          <w:szCs w:val="24"/>
        </w:rPr>
      </w:pPr>
      <w:r w:rsidRPr="005C092F">
        <w:rPr>
          <w:rFonts w:cs="Arial"/>
          <w:szCs w:val="24"/>
        </w:rPr>
        <w:lastRenderedPageBreak/>
        <w:t xml:space="preserve">W rozdziale 3. </w:t>
      </w:r>
      <w:r w:rsidRPr="005C092F">
        <w:rPr>
          <w:rFonts w:cs="Arial"/>
          <w:i/>
          <w:szCs w:val="24"/>
        </w:rPr>
        <w:t>Plan finansowy</w:t>
      </w:r>
      <w:r w:rsidRPr="005C092F">
        <w:rPr>
          <w:rFonts w:cs="Arial"/>
          <w:szCs w:val="24"/>
        </w:rPr>
        <w:t xml:space="preserve">, </w:t>
      </w:r>
    </w:p>
    <w:p w:rsidR="0009312E" w:rsidRPr="005C092F" w:rsidRDefault="0009312E" w:rsidP="0009312E">
      <w:pPr>
        <w:pStyle w:val="Default"/>
        <w:numPr>
          <w:ilvl w:val="0"/>
          <w:numId w:val="102"/>
        </w:numPr>
        <w:spacing w:before="120" w:after="120"/>
        <w:jc w:val="both"/>
      </w:pPr>
      <w:r w:rsidRPr="005C092F">
        <w:t xml:space="preserve">3.6 </w:t>
      </w:r>
      <w:r w:rsidRPr="005C092F">
        <w:rPr>
          <w:i/>
        </w:rPr>
        <w:t>Łączne środki finansowe w podziale na poszczególne fundusze oraz współfinansowanie krajowe</w:t>
      </w:r>
      <w:r w:rsidRPr="005C092F">
        <w:t xml:space="preserve"> tabela przyjmuje brzmienie</w:t>
      </w:r>
    </w:p>
    <w:tbl>
      <w:tblPr>
        <w:tblW w:w="5598" w:type="pct"/>
        <w:tblInd w:w="-714" w:type="dxa"/>
        <w:tblLayout w:type="fixed"/>
        <w:tblCellMar>
          <w:left w:w="70" w:type="dxa"/>
          <w:right w:w="70" w:type="dxa"/>
        </w:tblCellMar>
        <w:tblLook w:val="04A0" w:firstRow="1" w:lastRow="0" w:firstColumn="1" w:lastColumn="0" w:noHBand="0" w:noVBand="1"/>
        <w:tblDescription w:val="Tabela przedstawia łączne środki finansowe w podziale na poszczególne fundusze oraz współfinansowanie krajowe"/>
      </w:tblPr>
      <w:tblGrid>
        <w:gridCol w:w="1361"/>
        <w:gridCol w:w="1366"/>
        <w:gridCol w:w="1225"/>
        <w:gridCol w:w="545"/>
        <w:gridCol w:w="1090"/>
        <w:gridCol w:w="956"/>
        <w:gridCol w:w="1228"/>
        <w:gridCol w:w="1228"/>
        <w:gridCol w:w="1090"/>
        <w:gridCol w:w="1219"/>
        <w:gridCol w:w="1100"/>
        <w:gridCol w:w="1228"/>
        <w:gridCol w:w="1213"/>
        <w:gridCol w:w="818"/>
      </w:tblGrid>
      <w:tr w:rsidR="0009312E" w:rsidRPr="005C092F" w:rsidTr="004F1E98">
        <w:trPr>
          <w:trHeight w:val="614"/>
        </w:trPr>
        <w:tc>
          <w:tcPr>
            <w:tcW w:w="4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Cel polityki / cel szczegółowy FST</w:t>
            </w:r>
            <w:r w:rsidRPr="005C092F">
              <w:rPr>
                <w:rFonts w:ascii="Arial" w:eastAsia="Times New Roman" w:hAnsi="Arial" w:cs="Arial"/>
                <w:b/>
                <w:sz w:val="18"/>
                <w:szCs w:val="20"/>
                <w:lang w:eastAsia="pl-PL"/>
              </w:rPr>
              <w:br/>
              <w:t xml:space="preserve">Nr celu polityki lub pomocy technicznej (PT) </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Priorytet</w:t>
            </w:r>
          </w:p>
        </w:tc>
        <w:tc>
          <w:tcPr>
            <w:tcW w:w="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Podstawa obliczenia wsparcia UE (łączne koszty kwalifikowalne lub wkład publiczny)</w:t>
            </w:r>
          </w:p>
        </w:tc>
        <w:tc>
          <w:tcPr>
            <w:tcW w:w="52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Fundusz</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Kategoria regionu*</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Wkład Unii</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Podział wkładu Unii</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Wkład krajowy</w:t>
            </w:r>
          </w:p>
        </w:tc>
        <w:tc>
          <w:tcPr>
            <w:tcW w:w="743" w:type="pct"/>
            <w:gridSpan w:val="2"/>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Orientacyjny podział wkładu krajowego</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Ogółem</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Stopa współfinansowania</w:t>
            </w:r>
          </w:p>
        </w:tc>
      </w:tr>
      <w:tr w:rsidR="0009312E" w:rsidRPr="005C092F" w:rsidTr="004F1E98">
        <w:trPr>
          <w:trHeight w:val="828"/>
        </w:trPr>
        <w:tc>
          <w:tcPr>
            <w:tcW w:w="434"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522" w:type="pct"/>
            <w:gridSpan w:val="2"/>
            <w:vMerge/>
            <w:tcBorders>
              <w:top w:val="single" w:sz="4" w:space="0" w:color="auto"/>
              <w:left w:val="single" w:sz="4" w:space="0" w:color="auto"/>
              <w:bottom w:val="single" w:sz="4" w:space="0" w:color="000000"/>
              <w:right w:val="single" w:sz="4" w:space="0" w:color="000000"/>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(a) = (g)+(h)</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Wkład Unii pomniejszony o kwotę elastyczności</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Kwota elastyczności</w:t>
            </w: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publiczny</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prywatny</w:t>
            </w: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r>
      <w:tr w:rsidR="0009312E" w:rsidRPr="005C092F" w:rsidTr="004F1E98">
        <w:trPr>
          <w:trHeight w:val="58"/>
        </w:trPr>
        <w:tc>
          <w:tcPr>
            <w:tcW w:w="434"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522" w:type="pct"/>
            <w:gridSpan w:val="2"/>
            <w:vMerge/>
            <w:tcBorders>
              <w:top w:val="single" w:sz="4" w:space="0" w:color="auto"/>
              <w:left w:val="single" w:sz="4" w:space="0" w:color="auto"/>
              <w:bottom w:val="single" w:sz="4" w:space="0" w:color="000000"/>
              <w:right w:val="single" w:sz="4" w:space="0" w:color="000000"/>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92" w:type="pct"/>
            <w:vMerge/>
            <w:tcBorders>
              <w:top w:val="nil"/>
              <w:left w:val="single" w:sz="4" w:space="0" w:color="auto"/>
              <w:bottom w:val="single" w:sz="4" w:space="0" w:color="000000"/>
              <w:right w:val="single" w:sz="4" w:space="0" w:color="auto"/>
            </w:tcBorders>
            <w:vAlign w:val="center"/>
            <w:hideMark/>
          </w:tcPr>
          <w:p w:rsidR="0009312E" w:rsidRPr="005C092F" w:rsidRDefault="0009312E" w:rsidP="004F1E98">
            <w:pPr>
              <w:spacing w:after="0" w:line="240" w:lineRule="auto"/>
              <w:rPr>
                <w:rFonts w:ascii="Arial" w:eastAsia="Times New Roman" w:hAnsi="Arial" w:cs="Arial"/>
                <w:b/>
                <w:sz w:val="18"/>
                <w:szCs w:val="20"/>
                <w:lang w:eastAsia="pl-PL"/>
              </w:rPr>
            </w:pP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(g)</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(h)</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(b)=(c)+(d)</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(c)</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(d)</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(e)=(a)+(b)</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b/>
                <w:sz w:val="18"/>
                <w:szCs w:val="20"/>
                <w:lang w:eastAsia="pl-PL"/>
              </w:rPr>
            </w:pPr>
            <w:r w:rsidRPr="005C092F">
              <w:rPr>
                <w:rFonts w:ascii="Arial" w:eastAsia="Times New Roman" w:hAnsi="Arial" w:cs="Arial"/>
                <w:b/>
                <w:sz w:val="18"/>
                <w:szCs w:val="20"/>
                <w:lang w:eastAsia="pl-PL"/>
              </w:rPr>
              <w:t>(f)=(a)/(e)**</w:t>
            </w:r>
          </w:p>
        </w:tc>
      </w:tr>
      <w:tr w:rsidR="0009312E" w:rsidRPr="005C092F" w:rsidTr="004F1E98">
        <w:trPr>
          <w:trHeight w:val="1038"/>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CP1</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 xml:space="preserve">Priorytet 1. </w:t>
            </w:r>
            <w:r w:rsidRPr="005C092F">
              <w:rPr>
                <w:rFonts w:ascii="Arial" w:eastAsia="Times New Roman" w:hAnsi="Arial" w:cs="Arial"/>
                <w:sz w:val="18"/>
                <w:szCs w:val="20"/>
                <w:lang w:eastAsia="pl-PL"/>
              </w:rPr>
              <w:br/>
              <w:t>Fundusze europejskie dla badań i rozwoju oraz przedsiębiorczości</w:t>
            </w:r>
          </w:p>
        </w:tc>
        <w:tc>
          <w:tcPr>
            <w:tcW w:w="39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6"/>
                <w:szCs w:val="20"/>
                <w:lang w:eastAsia="pl-PL"/>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EFRR</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right"/>
              <w:rPr>
                <w:rFonts w:ascii="Arial" w:eastAsia="Times New Roman" w:hAnsi="Arial" w:cs="Arial"/>
                <w:sz w:val="18"/>
                <w:szCs w:val="18"/>
                <w:lang w:eastAsia="pl-PL"/>
              </w:rPr>
            </w:pPr>
            <w:r w:rsidRPr="005C092F">
              <w:rPr>
                <w:rFonts w:ascii="Arial" w:hAnsi="Arial" w:cs="Arial"/>
                <w:sz w:val="18"/>
                <w:szCs w:val="18"/>
              </w:rPr>
              <w:t>296 953 380</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259 643 766</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37 309 614</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eastAsia="Times New Roman" w:hAnsi="Arial" w:cs="Arial"/>
                <w:sz w:val="18"/>
                <w:szCs w:val="18"/>
                <w:lang w:eastAsia="pl-PL"/>
              </w:rPr>
            </w:pPr>
            <w:r w:rsidRPr="005C092F">
              <w:rPr>
                <w:rFonts w:ascii="Arial" w:hAnsi="Arial" w:cs="Arial"/>
                <w:sz w:val="18"/>
                <w:szCs w:val="18"/>
              </w:rPr>
              <w:t>52 403 539</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23 483 136</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28 920 403</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right"/>
              <w:rPr>
                <w:rFonts w:ascii="Arial" w:eastAsia="Times New Roman" w:hAnsi="Arial" w:cs="Arial"/>
                <w:sz w:val="18"/>
                <w:szCs w:val="18"/>
                <w:lang w:eastAsia="pl-PL"/>
              </w:rPr>
            </w:pPr>
            <w:r w:rsidRPr="005C092F">
              <w:rPr>
                <w:rFonts w:ascii="Arial" w:hAnsi="Arial" w:cs="Arial"/>
                <w:sz w:val="18"/>
                <w:szCs w:val="18"/>
              </w:rPr>
              <w:t>349 356 919</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CP2</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Priorytet 2.</w:t>
            </w:r>
            <w:r w:rsidRPr="005C092F">
              <w:rPr>
                <w:rFonts w:ascii="Arial" w:eastAsia="Times New Roman" w:hAnsi="Arial" w:cs="Arial"/>
                <w:sz w:val="18"/>
                <w:szCs w:val="20"/>
                <w:lang w:eastAsia="pl-PL"/>
              </w:rPr>
              <w:br/>
              <w:t>Fundusze europejskie dla środowiska</w:t>
            </w:r>
          </w:p>
        </w:tc>
        <w:tc>
          <w:tcPr>
            <w:tcW w:w="39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6"/>
                <w:szCs w:val="20"/>
                <w:lang w:eastAsia="pl-PL"/>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EFRR</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525 197 736</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424 431 298</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100 766 438</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92 681 954</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72 084 843</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20 597 111</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617 879 690</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nil"/>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CP2</w:t>
            </w:r>
          </w:p>
        </w:tc>
        <w:tc>
          <w:tcPr>
            <w:tcW w:w="436"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 xml:space="preserve">Priorytet 3. </w:t>
            </w:r>
            <w:r w:rsidRPr="005C092F">
              <w:rPr>
                <w:rFonts w:ascii="Arial" w:eastAsia="Times New Roman" w:hAnsi="Arial" w:cs="Arial"/>
                <w:sz w:val="18"/>
                <w:szCs w:val="20"/>
                <w:lang w:eastAsia="pl-PL"/>
              </w:rPr>
              <w:br/>
              <w:t>Fundusze europejskie dla transportu miejskiego</w:t>
            </w:r>
          </w:p>
        </w:tc>
        <w:tc>
          <w:tcPr>
            <w:tcW w:w="39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hAnsi="Arial" w:cs="Arial"/>
                <w:sz w:val="16"/>
                <w:szCs w:val="20"/>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EFRR</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hAnsi="Arial" w:cs="Arial"/>
                <w:sz w:val="18"/>
                <w:szCs w:val="18"/>
              </w:rPr>
            </w:pPr>
            <w:r w:rsidRPr="005C092F">
              <w:rPr>
                <w:rFonts w:ascii="Arial" w:hAnsi="Arial" w:cs="Arial"/>
                <w:sz w:val="18"/>
                <w:szCs w:val="18"/>
              </w:rPr>
              <w:t>136 256 409</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113 400 018</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22 856 391</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24 045 249</w:t>
            </w:r>
          </w:p>
        </w:tc>
        <w:tc>
          <w:tcPr>
            <w:tcW w:w="35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24 045 249</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hAnsi="Arial" w:cs="Arial"/>
                <w:bCs/>
                <w:strike/>
                <w:sz w:val="18"/>
              </w:rPr>
            </w:pPr>
            <w:r w:rsidRPr="005C092F">
              <w:rPr>
                <w:rFonts w:ascii="Arial" w:hAnsi="Arial" w:cs="Arial"/>
                <w:sz w:val="18"/>
                <w:szCs w:val="18"/>
              </w:rPr>
              <w:t>0</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160 301 658</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CP3</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 xml:space="preserve">Priorytet 4. </w:t>
            </w:r>
            <w:r w:rsidRPr="005C092F">
              <w:rPr>
                <w:rFonts w:ascii="Arial" w:eastAsia="Times New Roman" w:hAnsi="Arial" w:cs="Arial"/>
                <w:sz w:val="18"/>
                <w:szCs w:val="20"/>
                <w:lang w:eastAsia="pl-PL"/>
              </w:rPr>
              <w:br/>
              <w:t>Fundusze europejskie dla transportu regionalnego</w:t>
            </w:r>
          </w:p>
        </w:tc>
        <w:tc>
          <w:tcPr>
            <w:tcW w:w="39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6"/>
                <w:szCs w:val="20"/>
                <w:lang w:eastAsia="pl-PL"/>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EFRR</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216 944 461</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183 253 719</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33 690 742</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38 284 318</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38 284 318</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0</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255 228 779</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CP4</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 xml:space="preserve">Priorytet 5. </w:t>
            </w:r>
            <w:r w:rsidRPr="005C092F">
              <w:rPr>
                <w:rFonts w:ascii="Arial" w:eastAsia="Times New Roman" w:hAnsi="Arial" w:cs="Arial"/>
                <w:sz w:val="18"/>
                <w:szCs w:val="20"/>
                <w:lang w:eastAsia="pl-PL"/>
              </w:rPr>
              <w:br/>
              <w:t xml:space="preserve">Fundusze europejskie wspierające infrastrukturę społeczną </w:t>
            </w:r>
          </w:p>
        </w:tc>
        <w:tc>
          <w:tcPr>
            <w:tcW w:w="39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6"/>
                <w:szCs w:val="20"/>
                <w:lang w:eastAsia="pl-PL"/>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EFRR</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right"/>
              <w:rPr>
                <w:rFonts w:ascii="Arial" w:eastAsia="Times New Roman" w:hAnsi="Arial" w:cs="Arial"/>
                <w:sz w:val="18"/>
                <w:szCs w:val="18"/>
                <w:lang w:eastAsia="pl-PL"/>
              </w:rPr>
            </w:pPr>
            <w:r w:rsidRPr="005C092F">
              <w:rPr>
                <w:rFonts w:ascii="Arial" w:hAnsi="Arial" w:cs="Arial"/>
                <w:sz w:val="18"/>
                <w:szCs w:val="18"/>
              </w:rPr>
              <w:t>298 846 736</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248 716 560</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50 130 176</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52 737 664</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48 751 870</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3 985 794</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351 584 400</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single" w:sz="4" w:space="0" w:color="auto"/>
              <w:left w:val="single" w:sz="4" w:space="0" w:color="auto"/>
              <w:bottom w:val="nil"/>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lastRenderedPageBreak/>
              <w:t>CP4</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Priorytet 6. Fundusze europejskie dla rynku pracy, edukacji i włączenia społecznego</w:t>
            </w:r>
          </w:p>
        </w:tc>
        <w:tc>
          <w:tcPr>
            <w:tcW w:w="39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6"/>
                <w:szCs w:val="20"/>
                <w:lang w:eastAsia="pl-PL"/>
              </w:rPr>
            </w:pPr>
            <w:r w:rsidRPr="005C092F">
              <w:rPr>
                <w:rFonts w:ascii="Arial" w:hAnsi="Arial" w:cs="Arial"/>
                <w:sz w:val="16"/>
                <w:szCs w:val="20"/>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20"/>
                <w:lang w:eastAsia="pl-PL"/>
              </w:rPr>
            </w:pPr>
            <w:r w:rsidRPr="005C092F">
              <w:rPr>
                <w:rFonts w:ascii="Arial" w:eastAsia="Times New Roman" w:hAnsi="Arial" w:cs="Arial"/>
                <w:sz w:val="18"/>
                <w:szCs w:val="20"/>
                <w:lang w:eastAsia="pl-PL"/>
              </w:rPr>
              <w:t>EFS+</w:t>
            </w:r>
          </w:p>
          <w:p w:rsidR="0009312E" w:rsidRPr="005C092F" w:rsidRDefault="0009312E" w:rsidP="004F1E98">
            <w:pPr>
              <w:spacing w:after="0" w:line="240" w:lineRule="auto"/>
              <w:jc w:val="center"/>
              <w:rPr>
                <w:rFonts w:ascii="Arial" w:eastAsia="Times New Roman" w:hAnsi="Arial" w:cs="Arial"/>
                <w:sz w:val="18"/>
                <w:szCs w:val="20"/>
                <w:lang w:eastAsia="pl-PL"/>
              </w:rPr>
            </w:pP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659 284 451</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548 612 619</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110 671 832</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116 344 318</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99 119 983</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17 224 335</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775 628 769</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tcBorders>
              <w:top w:val="single" w:sz="4" w:space="0" w:color="auto"/>
              <w:left w:val="single" w:sz="4" w:space="0" w:color="auto"/>
              <w:bottom w:val="nil"/>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20"/>
                <w:szCs w:val="20"/>
                <w:lang w:eastAsia="pl-PL"/>
              </w:rPr>
            </w:pPr>
            <w:r w:rsidRPr="005C092F">
              <w:rPr>
                <w:rFonts w:ascii="Arial" w:eastAsia="Times New Roman" w:hAnsi="Arial" w:cs="Arial"/>
                <w:sz w:val="18"/>
                <w:szCs w:val="20"/>
                <w:lang w:eastAsia="pl-PL"/>
              </w:rPr>
              <w:t>CP5</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 xml:space="preserve">Priorytet 7. </w:t>
            </w:r>
            <w:r w:rsidRPr="005C092F">
              <w:rPr>
                <w:rFonts w:ascii="Arial" w:eastAsia="Times New Roman" w:hAnsi="Arial" w:cs="Arial"/>
                <w:sz w:val="18"/>
                <w:szCs w:val="20"/>
                <w:lang w:eastAsia="pl-PL"/>
              </w:rPr>
              <w:br/>
              <w:t>Fundusze europejskie dla wspólnot lokalnych</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eastAsia="Times New Roman" w:hAnsi="Arial" w:cs="Arial"/>
                <w:sz w:val="20"/>
                <w:szCs w:val="20"/>
                <w:lang w:eastAsia="pl-PL"/>
              </w:rPr>
              <w:t>P/O</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6"/>
                <w:szCs w:val="20"/>
                <w:lang w:eastAsia="pl-PL"/>
              </w:rPr>
            </w:pPr>
            <w:r w:rsidRPr="005C092F">
              <w:rPr>
                <w:rFonts w:ascii="Arial" w:eastAsia="Times New Roman" w:hAnsi="Arial" w:cs="Arial"/>
                <w:sz w:val="16"/>
                <w:szCs w:val="20"/>
                <w:lang w:eastAsia="pl-PL"/>
              </w:rPr>
              <w:t>EFRR</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eastAsia="Times New Roman" w:hAnsi="Arial" w:cs="Arial"/>
                <w:sz w:val="20"/>
                <w:szCs w:val="20"/>
                <w:lang w:eastAsia="pl-PL"/>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eastAsia="Times New Roman" w:hAnsi="Arial" w:cs="Arial"/>
                <w:sz w:val="18"/>
                <w:szCs w:val="20"/>
                <w:lang w:eastAsia="pl-PL"/>
              </w:rPr>
              <w:t>Słabiej rozwinięte</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eastAsia="Times New Roman" w:hAnsi="Arial" w:cs="Arial"/>
                <w:sz w:val="18"/>
                <w:szCs w:val="18"/>
                <w:lang w:eastAsia="pl-PL"/>
              </w:rPr>
            </w:pPr>
            <w:r w:rsidRPr="005C092F">
              <w:rPr>
                <w:rFonts w:ascii="Arial" w:hAnsi="Arial" w:cs="Arial"/>
                <w:sz w:val="18"/>
                <w:szCs w:val="18"/>
              </w:rPr>
              <w:t>195 040 246</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159 786 388</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35 253 858</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34 418 868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28 281 380</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6 137 488</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229 459 114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2796"/>
        </w:trPr>
        <w:tc>
          <w:tcPr>
            <w:tcW w:w="434" w:type="pct"/>
            <w:vMerge w:val="restart"/>
            <w:tcBorders>
              <w:top w:val="single" w:sz="4" w:space="0" w:color="auto"/>
              <w:left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6"/>
                <w:szCs w:val="16"/>
                <w:lang w:eastAsia="pl-PL"/>
              </w:rPr>
            </w:pPr>
            <w:r w:rsidRPr="005C092F">
              <w:rPr>
                <w:rFonts w:ascii="Arial" w:eastAsia="Times New Roman" w:hAnsi="Arial" w:cs="Arial"/>
                <w:sz w:val="16"/>
                <w:szCs w:val="16"/>
                <w:lang w:eastAsia="pl-PL"/>
              </w:rPr>
              <w:t>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436" w:type="pct"/>
            <w:vMerge w:val="restart"/>
            <w:tcBorders>
              <w:top w:val="nil"/>
              <w:left w:val="nil"/>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8"/>
                <w:szCs w:val="16"/>
                <w:lang w:eastAsia="pl-PL"/>
              </w:rPr>
            </w:pPr>
            <w:r w:rsidRPr="005C092F">
              <w:rPr>
                <w:rFonts w:ascii="Arial" w:eastAsia="Times New Roman" w:hAnsi="Arial" w:cs="Arial"/>
                <w:sz w:val="18"/>
                <w:szCs w:val="16"/>
                <w:lang w:eastAsia="pl-PL"/>
              </w:rPr>
              <w:t xml:space="preserve">Priorytet 8. </w:t>
            </w:r>
          </w:p>
          <w:p w:rsidR="0009312E" w:rsidRPr="005C092F" w:rsidRDefault="0009312E" w:rsidP="004F1E98">
            <w:pPr>
              <w:spacing w:after="0" w:line="240" w:lineRule="auto"/>
              <w:rPr>
                <w:rFonts w:ascii="Arial" w:eastAsia="Times New Roman" w:hAnsi="Arial" w:cs="Arial"/>
                <w:sz w:val="18"/>
                <w:szCs w:val="16"/>
                <w:lang w:eastAsia="pl-PL"/>
              </w:rPr>
            </w:pPr>
            <w:r w:rsidRPr="005C092F">
              <w:rPr>
                <w:rFonts w:ascii="Arial" w:eastAsia="Times New Roman" w:hAnsi="Arial" w:cs="Arial"/>
                <w:sz w:val="18"/>
                <w:szCs w:val="16"/>
                <w:lang w:eastAsia="pl-PL"/>
              </w:rPr>
              <w:t>Fundusze europejskie dla sprawiedliwej transformacji Małopolski Zachodniej</w:t>
            </w:r>
          </w:p>
        </w:tc>
        <w:tc>
          <w:tcPr>
            <w:tcW w:w="391" w:type="pct"/>
            <w:vMerge w:val="restart"/>
            <w:tcBorders>
              <w:top w:val="nil"/>
              <w:left w:val="nil"/>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 xml:space="preserve">łączne koszty kwalifikowalne </w:t>
            </w:r>
          </w:p>
        </w:tc>
        <w:tc>
          <w:tcPr>
            <w:tcW w:w="174" w:type="pct"/>
            <w:vMerge w:val="restart"/>
            <w:tcBorders>
              <w:top w:val="nil"/>
              <w:left w:val="nil"/>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FST</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Zasoby na podstawie art. 3 rozporządzenia FST</w:t>
            </w:r>
          </w:p>
        </w:tc>
        <w:tc>
          <w:tcPr>
            <w:tcW w:w="305" w:type="pct"/>
            <w:tcBorders>
              <w:top w:val="single" w:sz="4" w:space="0" w:color="auto"/>
              <w:left w:val="nil"/>
              <w:bottom w:val="single" w:sz="4" w:space="0" w:color="auto"/>
              <w:right w:val="single" w:sz="4" w:space="0" w:color="auto"/>
            </w:tcBorders>
            <w:shd w:val="clear" w:color="auto" w:fill="D0CECE" w:themeFill="background2" w:themeFillShade="E6"/>
            <w:vAlign w:val="center"/>
          </w:tcPr>
          <w:p w:rsidR="0009312E" w:rsidRPr="005C092F" w:rsidRDefault="0009312E" w:rsidP="004F1E98">
            <w:pPr>
              <w:spacing w:after="0" w:line="240" w:lineRule="auto"/>
              <w:rPr>
                <w:rFonts w:ascii="Arial" w:eastAsia="Times New Roman" w:hAnsi="Arial" w:cs="Arial"/>
                <w:sz w:val="20"/>
                <w:szCs w:val="20"/>
                <w:lang w:eastAsia="pl-PL"/>
              </w:rPr>
            </w:pP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115 843 292</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98 467 125</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17 376 167</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20 442 935</w:t>
            </w:r>
          </w:p>
        </w:tc>
        <w:tc>
          <w:tcPr>
            <w:tcW w:w="35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11 368 970</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9 073 965</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136 286 227</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434" w:type="pct"/>
            <w:vMerge/>
            <w:tcBorders>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6"/>
                <w:szCs w:val="16"/>
                <w:lang w:eastAsia="pl-PL"/>
              </w:rPr>
            </w:pPr>
          </w:p>
        </w:tc>
        <w:tc>
          <w:tcPr>
            <w:tcW w:w="436" w:type="pct"/>
            <w:vMerge/>
            <w:tcBorders>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p>
        </w:tc>
        <w:tc>
          <w:tcPr>
            <w:tcW w:w="391" w:type="pct"/>
            <w:vMerge/>
            <w:tcBorders>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p>
        </w:tc>
        <w:tc>
          <w:tcPr>
            <w:tcW w:w="174" w:type="pct"/>
            <w:vMerge/>
            <w:tcBorders>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Zasoby na podstawie art. 4 rozporządzenia FST</w:t>
            </w:r>
          </w:p>
        </w:tc>
        <w:tc>
          <w:tcPr>
            <w:tcW w:w="305" w:type="pct"/>
            <w:tcBorders>
              <w:top w:val="single" w:sz="4" w:space="0" w:color="auto"/>
              <w:left w:val="nil"/>
              <w:bottom w:val="single" w:sz="4" w:space="0" w:color="auto"/>
              <w:right w:val="single" w:sz="4" w:space="0" w:color="auto"/>
            </w:tcBorders>
            <w:shd w:val="clear" w:color="auto" w:fill="D0CECE" w:themeFill="background2" w:themeFillShade="E6"/>
            <w:vAlign w:val="center"/>
          </w:tcPr>
          <w:p w:rsidR="0009312E" w:rsidRPr="005C092F" w:rsidRDefault="0009312E" w:rsidP="004F1E98">
            <w:pPr>
              <w:spacing w:after="0" w:line="240" w:lineRule="auto"/>
              <w:rPr>
                <w:rFonts w:ascii="Arial" w:eastAsia="Times New Roman" w:hAnsi="Arial" w:cs="Arial"/>
                <w:sz w:val="20"/>
                <w:szCs w:val="20"/>
                <w:lang w:eastAsia="pl-PL"/>
              </w:rPr>
            </w:pP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138 133 057</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138 133 057</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24 376 422</w:t>
            </w:r>
          </w:p>
        </w:tc>
        <w:tc>
          <w:tcPr>
            <w:tcW w:w="35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14 099 184</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10 277 238</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Cs/>
                <w:sz w:val="20"/>
                <w:szCs w:val="20"/>
              </w:rPr>
            </w:pPr>
            <w:r w:rsidRPr="005C092F">
              <w:rPr>
                <w:rFonts w:ascii="Arial" w:hAnsi="Arial" w:cs="Arial"/>
                <w:sz w:val="18"/>
                <w:szCs w:val="18"/>
              </w:rPr>
              <w:t>162 509 479</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334"/>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hAnsi="Arial" w:cs="Arial"/>
                <w:sz w:val="18"/>
                <w:szCs w:val="16"/>
              </w:rPr>
            </w:pPr>
            <w:r w:rsidRPr="005C092F">
              <w:rPr>
                <w:rFonts w:ascii="Arial" w:hAnsi="Arial" w:cs="Arial"/>
                <w:sz w:val="18"/>
                <w:szCs w:val="16"/>
              </w:rPr>
              <w:t>Pomoc techniczna</w:t>
            </w:r>
          </w:p>
        </w:tc>
        <w:tc>
          <w:tcPr>
            <w:tcW w:w="436"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hAnsi="Arial" w:cs="Arial"/>
                <w:sz w:val="16"/>
                <w:szCs w:val="16"/>
              </w:rPr>
            </w:pPr>
            <w:r w:rsidRPr="005C092F">
              <w:rPr>
                <w:rFonts w:ascii="Arial" w:hAnsi="Arial" w:cs="Arial"/>
                <w:sz w:val="16"/>
                <w:szCs w:val="16"/>
              </w:rPr>
              <w:t>PRIORYTET 9. Pomoc techniczna FST na podstawie art. 36 ust. 4</w:t>
            </w:r>
          </w:p>
        </w:tc>
        <w:tc>
          <w:tcPr>
            <w:tcW w:w="39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hAnsi="Arial" w:cs="Arial"/>
                <w:sz w:val="16"/>
                <w:szCs w:val="16"/>
              </w:rPr>
            </w:pPr>
            <w:r w:rsidRPr="005C092F">
              <w:rPr>
                <w:rFonts w:ascii="Arial" w:hAnsi="Arial" w:cs="Arial"/>
                <w:sz w:val="16"/>
                <w:szCs w:val="16"/>
              </w:rPr>
              <w:t>łączne koszty kwalifikowalne</w:t>
            </w:r>
          </w:p>
        </w:tc>
        <w:tc>
          <w:tcPr>
            <w:tcW w:w="522" w:type="pct"/>
            <w:gridSpan w:val="2"/>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eastAsia="Times New Roman" w:hAnsi="Arial" w:cs="Arial"/>
                <w:sz w:val="16"/>
                <w:szCs w:val="16"/>
                <w:lang w:eastAsia="pl-PL"/>
              </w:rPr>
              <w:t>FST</w:t>
            </w:r>
          </w:p>
        </w:tc>
        <w:tc>
          <w:tcPr>
            <w:tcW w:w="305"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8"/>
                <w:szCs w:val="20"/>
                <w:lang w:eastAsia="pl-PL"/>
              </w:rPr>
            </w:pP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10 582 348</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10 582 348</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1 867 475</w:t>
            </w:r>
          </w:p>
        </w:tc>
        <w:tc>
          <w:tcPr>
            <w:tcW w:w="35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rPr>
                <w:rFonts w:ascii="Arial" w:hAnsi="Arial" w:cs="Arial"/>
                <w:bCs/>
                <w:strike/>
                <w:sz w:val="18"/>
              </w:rPr>
            </w:pPr>
            <w:r w:rsidRPr="005C092F">
              <w:rPr>
                <w:rFonts w:ascii="Arial" w:hAnsi="Arial" w:cs="Arial"/>
                <w:sz w:val="18"/>
                <w:szCs w:val="18"/>
              </w:rPr>
              <w:t>1 867 475</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Cs/>
                <w:strike/>
                <w:sz w:val="18"/>
              </w:rPr>
            </w:pPr>
            <w:r w:rsidRPr="005C092F">
              <w:rPr>
                <w:rFonts w:ascii="Arial" w:hAnsi="Arial" w:cs="Arial"/>
                <w:sz w:val="18"/>
                <w:szCs w:val="18"/>
              </w:rPr>
              <w:t>12 449 823</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334"/>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6"/>
                <w:lang w:eastAsia="pl-PL"/>
              </w:rPr>
            </w:pPr>
            <w:r w:rsidRPr="005C092F">
              <w:rPr>
                <w:rFonts w:ascii="Arial" w:hAnsi="Arial" w:cs="Arial"/>
                <w:sz w:val="18"/>
                <w:szCs w:val="16"/>
              </w:rPr>
              <w:lastRenderedPageBreak/>
              <w:t>Pomoc techniczna</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PRIORYTET 10. Pomoc techniczna EFRR na podstawie art. 36 ust. 4</w:t>
            </w:r>
          </w:p>
        </w:tc>
        <w:tc>
          <w:tcPr>
            <w:tcW w:w="39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 xml:space="preserve">łączne koszty kwalifikowalne </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eastAsia="Times New Roman" w:hAnsi="Arial" w:cs="Arial"/>
                <w:sz w:val="16"/>
                <w:szCs w:val="16"/>
                <w:lang w:eastAsia="pl-PL"/>
              </w:rPr>
              <w:t>EFRR</w:t>
            </w:r>
          </w:p>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eastAsia="Times New Roman" w:hAnsi="Arial" w:cs="Arial"/>
                <w:sz w:val="16"/>
                <w:szCs w:val="16"/>
                <w:lang w:eastAsia="pl-PL"/>
              </w:rPr>
              <w:t> </w:t>
            </w: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69 370 518</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69 370 518</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12 241 858</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12 241 858</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81 612 376</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222"/>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6"/>
                <w:lang w:eastAsia="pl-PL"/>
              </w:rPr>
            </w:pPr>
            <w:r w:rsidRPr="005C092F">
              <w:rPr>
                <w:rFonts w:ascii="Arial" w:hAnsi="Arial" w:cs="Arial"/>
                <w:sz w:val="18"/>
                <w:szCs w:val="16"/>
              </w:rPr>
              <w:t>Pomoc techniczna</w:t>
            </w:r>
          </w:p>
        </w:tc>
        <w:tc>
          <w:tcPr>
            <w:tcW w:w="436"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PRIORYTET 11. Pomoc techniczna EFS+ na podstawie art. 36 ust. 4</w:t>
            </w:r>
          </w:p>
        </w:tc>
        <w:tc>
          <w:tcPr>
            <w:tcW w:w="39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hAnsi="Arial" w:cs="Arial"/>
                <w:sz w:val="16"/>
                <w:szCs w:val="16"/>
              </w:rPr>
              <w:t xml:space="preserve">łączne koszty kwalifikowalne </w:t>
            </w:r>
          </w:p>
        </w:tc>
        <w:tc>
          <w:tcPr>
            <w:tcW w:w="522" w:type="pct"/>
            <w:gridSpan w:val="2"/>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eastAsia="Times New Roman" w:hAnsi="Arial" w:cs="Arial"/>
                <w:sz w:val="16"/>
                <w:szCs w:val="16"/>
                <w:lang w:eastAsia="pl-PL"/>
              </w:rPr>
              <w:t>EFS+</w:t>
            </w:r>
          </w:p>
          <w:p w:rsidR="0009312E" w:rsidRPr="005C092F" w:rsidRDefault="0009312E" w:rsidP="004F1E98">
            <w:pPr>
              <w:spacing w:after="0" w:line="240" w:lineRule="auto"/>
              <w:rPr>
                <w:rFonts w:ascii="Arial" w:eastAsia="Times New Roman" w:hAnsi="Arial" w:cs="Arial"/>
                <w:sz w:val="16"/>
                <w:szCs w:val="16"/>
                <w:lang w:eastAsia="pl-PL"/>
              </w:rPr>
            </w:pPr>
            <w:r w:rsidRPr="005C092F">
              <w:rPr>
                <w:rFonts w:ascii="Arial" w:eastAsia="Times New Roman" w:hAnsi="Arial" w:cs="Arial"/>
                <w:sz w:val="16"/>
                <w:szCs w:val="16"/>
                <w:lang w:eastAsia="pl-PL"/>
              </w:rPr>
              <w:t> </w:t>
            </w:r>
          </w:p>
        </w:tc>
        <w:tc>
          <w:tcPr>
            <w:tcW w:w="305"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rPr>
                <w:rFonts w:ascii="Arial" w:eastAsia="Times New Roman" w:hAnsi="Arial" w:cs="Arial"/>
                <w:sz w:val="18"/>
                <w:szCs w:val="20"/>
                <w:lang w:eastAsia="pl-PL"/>
              </w:rPr>
            </w:pPr>
            <w:r w:rsidRPr="005C092F">
              <w:rPr>
                <w:rFonts w:ascii="Arial" w:eastAsia="Times New Roman" w:hAnsi="Arial" w:cs="Arial"/>
                <w:sz w:val="18"/>
                <w:szCs w:val="20"/>
                <w:lang w:eastAsia="pl-PL"/>
              </w:rPr>
              <w:t>Słabiej rozwinięte</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27 845 709</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27 845 709</w:t>
            </w:r>
          </w:p>
        </w:tc>
        <w:tc>
          <w:tcPr>
            <w:tcW w:w="348"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9"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4 913 950</w:t>
            </w:r>
          </w:p>
        </w:tc>
        <w:tc>
          <w:tcPr>
            <w:tcW w:w="35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4 913 950</w:t>
            </w:r>
          </w:p>
        </w:tc>
        <w:tc>
          <w:tcPr>
            <w:tcW w:w="392"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w:hAnsi="Arial" w:cs="Arial"/>
                <w:bCs/>
                <w:sz w:val="18"/>
              </w:rPr>
            </w:pPr>
            <w:r w:rsidRPr="005C092F">
              <w:rPr>
                <w:rFonts w:ascii="Arial" w:hAnsi="Arial" w:cs="Arial"/>
                <w:bCs/>
                <w:sz w:val="18"/>
              </w:rPr>
              <w:t>0</w:t>
            </w:r>
          </w:p>
        </w:tc>
        <w:tc>
          <w:tcPr>
            <w:tcW w:w="387"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before="60" w:after="60" w:line="240" w:lineRule="auto"/>
              <w:jc w:val="right"/>
              <w:rPr>
                <w:rFonts w:ascii="Arial Narrow" w:eastAsia="Times New Roman" w:hAnsi="Arial Narrow" w:cs="Calibri"/>
                <w:sz w:val="20"/>
                <w:szCs w:val="20"/>
              </w:rPr>
            </w:pPr>
            <w:r w:rsidRPr="005C092F">
              <w:rPr>
                <w:rFonts w:ascii="Arial" w:hAnsi="Arial" w:cs="Arial"/>
                <w:sz w:val="18"/>
                <w:szCs w:val="18"/>
              </w:rPr>
              <w:t>32 759 659</w:t>
            </w:r>
          </w:p>
        </w:tc>
        <w:tc>
          <w:tcPr>
            <w:tcW w:w="261" w:type="pct"/>
            <w:tcBorders>
              <w:top w:val="nil"/>
              <w:left w:val="nil"/>
              <w:bottom w:val="single" w:sz="4" w:space="0" w:color="auto"/>
              <w:right w:val="single" w:sz="4" w:space="0" w:color="auto"/>
            </w:tcBorders>
            <w:shd w:val="clear" w:color="auto" w:fill="auto"/>
            <w:vAlign w:val="center"/>
            <w:hideMark/>
          </w:tcPr>
          <w:p w:rsidR="0009312E" w:rsidRPr="005C092F" w:rsidRDefault="0009312E" w:rsidP="004F1E98">
            <w:pPr>
              <w:spacing w:after="0" w:line="240" w:lineRule="auto"/>
              <w:jc w:val="center"/>
              <w:rPr>
                <w:rFonts w:ascii="Arial" w:eastAsia="Times New Roman" w:hAnsi="Arial" w:cs="Arial"/>
                <w:sz w:val="18"/>
                <w:szCs w:val="18"/>
                <w:lang w:eastAsia="pl-PL"/>
              </w:rPr>
            </w:pPr>
            <w:r w:rsidRPr="005C092F">
              <w:rPr>
                <w:rFonts w:ascii="Arial" w:eastAsia="Times New Roman" w:hAnsi="Arial" w:cs="Arial"/>
                <w:sz w:val="18"/>
                <w:szCs w:val="18"/>
                <w:lang w:eastAsia="pl-PL"/>
              </w:rPr>
              <w:t>85%</w:t>
            </w:r>
          </w:p>
        </w:tc>
      </w:tr>
      <w:tr w:rsidR="0009312E" w:rsidRPr="005C092F" w:rsidTr="004F1E98">
        <w:trPr>
          <w:trHeight w:val="1038"/>
        </w:trPr>
        <w:tc>
          <w:tcPr>
            <w:tcW w:w="17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eastAsia="Times New Roman" w:hAnsi="Arial" w:cs="Arial"/>
                <w:sz w:val="20"/>
                <w:szCs w:val="20"/>
                <w:lang w:eastAsia="pl-PL"/>
              </w:rPr>
            </w:pPr>
            <w:r w:rsidRPr="005C092F">
              <w:rPr>
                <w:rFonts w:ascii="Arial" w:hAnsi="Arial" w:cs="Arial"/>
                <w:b/>
                <w:bCs/>
                <w:sz w:val="20"/>
                <w:szCs w:val="20"/>
              </w:rPr>
              <w:t>EFRR ogółem</w:t>
            </w:r>
          </w:p>
        </w:tc>
        <w:tc>
          <w:tcPr>
            <w:tcW w:w="305"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b/>
                <w:bCs/>
                <w:sz w:val="20"/>
                <w:szCs w:val="20"/>
              </w:rPr>
              <w:t>Słabiej rozwinięte</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hAnsi="Arial" w:cs="Arial"/>
                <w:sz w:val="20"/>
                <w:szCs w:val="20"/>
              </w:rPr>
            </w:pPr>
            <w:r w:rsidRPr="005C092F">
              <w:rPr>
                <w:rFonts w:ascii="Arial" w:hAnsi="Arial" w:cs="Arial"/>
                <w:b/>
                <w:bCs/>
                <w:sz w:val="20"/>
                <w:szCs w:val="20"/>
              </w:rPr>
              <w:t>1 738 609 486</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1 458 602 267</w:t>
            </w:r>
          </w:p>
        </w:tc>
        <w:tc>
          <w:tcPr>
            <w:tcW w:w="348"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280 007 219</w:t>
            </w:r>
          </w:p>
        </w:tc>
        <w:tc>
          <w:tcPr>
            <w:tcW w:w="389"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306 813 450</w:t>
            </w:r>
          </w:p>
        </w:tc>
        <w:tc>
          <w:tcPr>
            <w:tcW w:w="351" w:type="pct"/>
            <w:tcBorders>
              <w:top w:val="single" w:sz="4" w:space="0" w:color="auto"/>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247 172 654</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59 640 796</w:t>
            </w:r>
          </w:p>
        </w:tc>
        <w:tc>
          <w:tcPr>
            <w:tcW w:w="387"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2 045 422 936</w:t>
            </w:r>
          </w:p>
        </w:tc>
        <w:tc>
          <w:tcPr>
            <w:tcW w:w="261"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b/>
                <w:sz w:val="20"/>
                <w:szCs w:val="20"/>
                <w:lang w:eastAsia="pl-PL"/>
              </w:rPr>
            </w:pPr>
            <w:r w:rsidRPr="005C092F">
              <w:rPr>
                <w:rFonts w:ascii="Arial" w:eastAsia="Times New Roman" w:hAnsi="Arial" w:cs="Arial"/>
                <w:b/>
                <w:sz w:val="20"/>
                <w:szCs w:val="20"/>
                <w:lang w:eastAsia="pl-PL"/>
              </w:rPr>
              <w:t>85%</w:t>
            </w:r>
          </w:p>
        </w:tc>
      </w:tr>
      <w:tr w:rsidR="0009312E" w:rsidRPr="005C092F" w:rsidTr="004F1E98">
        <w:trPr>
          <w:trHeight w:val="1038"/>
        </w:trPr>
        <w:tc>
          <w:tcPr>
            <w:tcW w:w="178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eastAsia="Times New Roman" w:hAnsi="Arial" w:cs="Arial"/>
                <w:sz w:val="20"/>
                <w:szCs w:val="20"/>
                <w:lang w:eastAsia="pl-PL"/>
              </w:rPr>
            </w:pPr>
            <w:r w:rsidRPr="005C092F">
              <w:rPr>
                <w:rFonts w:ascii="Arial" w:hAnsi="Arial" w:cs="Arial"/>
                <w:b/>
                <w:bCs/>
                <w:sz w:val="20"/>
                <w:szCs w:val="20"/>
              </w:rPr>
              <w:t>EFS+ ogółem</w:t>
            </w:r>
          </w:p>
        </w:tc>
        <w:tc>
          <w:tcPr>
            <w:tcW w:w="305"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b/>
                <w:bCs/>
                <w:sz w:val="20"/>
                <w:szCs w:val="20"/>
              </w:rPr>
              <w:t>Słabiej rozwinięte</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687 130 160</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576 458 328</w:t>
            </w:r>
          </w:p>
        </w:tc>
        <w:tc>
          <w:tcPr>
            <w:tcW w:w="348"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110 671 832</w:t>
            </w:r>
          </w:p>
        </w:tc>
        <w:tc>
          <w:tcPr>
            <w:tcW w:w="389"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121 258 268</w:t>
            </w:r>
          </w:p>
        </w:tc>
        <w:tc>
          <w:tcPr>
            <w:tcW w:w="351" w:type="pct"/>
            <w:tcBorders>
              <w:top w:val="single" w:sz="4" w:space="0" w:color="auto"/>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104 033 933</w:t>
            </w:r>
          </w:p>
        </w:tc>
        <w:tc>
          <w:tcPr>
            <w:tcW w:w="392" w:type="pct"/>
            <w:tcBorders>
              <w:top w:val="single" w:sz="4" w:space="0" w:color="auto"/>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17 224 335</w:t>
            </w:r>
          </w:p>
        </w:tc>
        <w:tc>
          <w:tcPr>
            <w:tcW w:w="387"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808 388 428</w:t>
            </w:r>
          </w:p>
        </w:tc>
        <w:tc>
          <w:tcPr>
            <w:tcW w:w="261" w:type="pct"/>
            <w:tcBorders>
              <w:top w:val="single" w:sz="4" w:space="0" w:color="auto"/>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b/>
                <w:sz w:val="20"/>
                <w:szCs w:val="20"/>
                <w:lang w:eastAsia="pl-PL"/>
              </w:rPr>
            </w:pPr>
            <w:r w:rsidRPr="005C092F">
              <w:rPr>
                <w:rFonts w:ascii="Arial" w:eastAsia="Times New Roman" w:hAnsi="Arial" w:cs="Arial"/>
                <w:b/>
                <w:sz w:val="20"/>
                <w:szCs w:val="20"/>
                <w:lang w:eastAsia="pl-PL"/>
              </w:rPr>
              <w:t>85%</w:t>
            </w:r>
          </w:p>
        </w:tc>
      </w:tr>
      <w:tr w:rsidR="0009312E" w:rsidRPr="005C092F" w:rsidTr="004F1E98">
        <w:trPr>
          <w:trHeight w:val="1038"/>
        </w:trPr>
        <w:tc>
          <w:tcPr>
            <w:tcW w:w="1261" w:type="pct"/>
            <w:gridSpan w:val="3"/>
            <w:tcBorders>
              <w:top w:val="nil"/>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hAnsi="Arial" w:cs="Arial"/>
                <w:sz w:val="20"/>
                <w:szCs w:val="20"/>
              </w:rPr>
            </w:pPr>
            <w:r w:rsidRPr="005C092F">
              <w:rPr>
                <w:rFonts w:ascii="Arial" w:hAnsi="Arial" w:cs="Arial"/>
                <w:b/>
                <w:bCs/>
                <w:sz w:val="20"/>
                <w:szCs w:val="20"/>
              </w:rPr>
              <w:t>FST ogółem</w:t>
            </w:r>
          </w:p>
        </w:tc>
        <w:tc>
          <w:tcPr>
            <w:tcW w:w="522" w:type="pct"/>
            <w:gridSpan w:val="2"/>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sz w:val="20"/>
                <w:szCs w:val="20"/>
              </w:rPr>
              <w:t>Zasoby na podstawie art. 3 rozporządzenia FST</w:t>
            </w:r>
          </w:p>
        </w:tc>
        <w:tc>
          <w:tcPr>
            <w:tcW w:w="305" w:type="pct"/>
            <w:tcBorders>
              <w:top w:val="single" w:sz="4" w:space="0" w:color="auto"/>
              <w:left w:val="nil"/>
              <w:bottom w:val="single" w:sz="4" w:space="0" w:color="auto"/>
              <w:right w:val="single" w:sz="4" w:space="0" w:color="auto"/>
            </w:tcBorders>
            <w:shd w:val="pct10"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sz w:val="20"/>
                <w:szCs w:val="20"/>
              </w:rPr>
              <w:t> </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115 843 292</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98 467 125</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17 376 167</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20 442 935</w:t>
            </w:r>
          </w:p>
        </w:tc>
        <w:tc>
          <w:tcPr>
            <w:tcW w:w="351" w:type="pct"/>
            <w:tcBorders>
              <w:top w:val="nil"/>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11 368 970</w:t>
            </w:r>
          </w:p>
        </w:tc>
        <w:tc>
          <w:tcPr>
            <w:tcW w:w="392" w:type="pct"/>
            <w:tcBorders>
              <w:top w:val="nil"/>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9 073 965</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136 286 227</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b/>
                <w:sz w:val="20"/>
                <w:szCs w:val="20"/>
                <w:lang w:eastAsia="pl-PL"/>
              </w:rPr>
            </w:pPr>
            <w:r w:rsidRPr="005C092F">
              <w:rPr>
                <w:rFonts w:ascii="Arial" w:eastAsia="Times New Roman" w:hAnsi="Arial" w:cs="Arial"/>
                <w:b/>
                <w:sz w:val="20"/>
                <w:szCs w:val="20"/>
                <w:lang w:eastAsia="pl-PL"/>
              </w:rPr>
              <w:t>85%</w:t>
            </w:r>
          </w:p>
        </w:tc>
      </w:tr>
      <w:tr w:rsidR="0009312E" w:rsidRPr="005C092F" w:rsidTr="004F1E98">
        <w:trPr>
          <w:trHeight w:val="1038"/>
        </w:trPr>
        <w:tc>
          <w:tcPr>
            <w:tcW w:w="1261" w:type="pct"/>
            <w:gridSpan w:val="3"/>
            <w:tcBorders>
              <w:top w:val="nil"/>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hAnsi="Arial" w:cs="Arial"/>
                <w:sz w:val="20"/>
                <w:szCs w:val="20"/>
              </w:rPr>
            </w:pPr>
            <w:r w:rsidRPr="005C092F">
              <w:rPr>
                <w:rFonts w:ascii="Arial" w:hAnsi="Arial" w:cs="Arial"/>
                <w:b/>
                <w:bCs/>
                <w:sz w:val="20"/>
                <w:szCs w:val="20"/>
              </w:rPr>
              <w:t>FST ogółem</w:t>
            </w:r>
          </w:p>
        </w:tc>
        <w:tc>
          <w:tcPr>
            <w:tcW w:w="522" w:type="pct"/>
            <w:gridSpan w:val="2"/>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sz w:val="20"/>
                <w:szCs w:val="20"/>
              </w:rPr>
              <w:t>Zasoby na podstawie art. 4 rozporządzenia FST</w:t>
            </w:r>
          </w:p>
        </w:tc>
        <w:tc>
          <w:tcPr>
            <w:tcW w:w="305" w:type="pct"/>
            <w:tcBorders>
              <w:top w:val="single" w:sz="4" w:space="0" w:color="auto"/>
              <w:left w:val="nil"/>
              <w:bottom w:val="single" w:sz="4" w:space="0" w:color="auto"/>
              <w:right w:val="single" w:sz="4" w:space="0" w:color="auto"/>
            </w:tcBorders>
            <w:shd w:val="pct10" w:color="auto" w:fill="auto"/>
            <w:vAlign w:val="center"/>
          </w:tcPr>
          <w:p w:rsidR="0009312E" w:rsidRPr="005C092F" w:rsidRDefault="0009312E" w:rsidP="004F1E98">
            <w:pPr>
              <w:spacing w:after="0" w:line="240" w:lineRule="auto"/>
              <w:rPr>
                <w:rFonts w:ascii="Arial" w:eastAsia="Times New Roman" w:hAnsi="Arial" w:cs="Arial"/>
                <w:sz w:val="20"/>
                <w:szCs w:val="20"/>
                <w:lang w:eastAsia="pl-PL"/>
              </w:rPr>
            </w:pPr>
            <w:r w:rsidRPr="005C092F">
              <w:rPr>
                <w:rFonts w:ascii="Arial" w:hAnsi="Arial" w:cs="Arial"/>
                <w:sz w:val="20"/>
                <w:szCs w:val="20"/>
              </w:rPr>
              <w:t> </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148 715 405</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148 715 405</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w:hAnsi="Arial" w:cs="Arial"/>
                <w:b/>
                <w:bCs/>
                <w:strike/>
                <w:sz w:val="18"/>
              </w:rPr>
            </w:pP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26 243 897</w:t>
            </w:r>
          </w:p>
        </w:tc>
        <w:tc>
          <w:tcPr>
            <w:tcW w:w="35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15 966 659</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10 277 238</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174 959 302</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b/>
                <w:sz w:val="20"/>
                <w:szCs w:val="20"/>
                <w:lang w:eastAsia="pl-PL"/>
              </w:rPr>
            </w:pPr>
            <w:r w:rsidRPr="005C092F">
              <w:rPr>
                <w:rFonts w:ascii="Arial" w:eastAsia="Times New Roman" w:hAnsi="Arial" w:cs="Arial"/>
                <w:b/>
                <w:sz w:val="20"/>
                <w:szCs w:val="20"/>
                <w:lang w:eastAsia="pl-PL"/>
              </w:rPr>
              <w:t>85%</w:t>
            </w:r>
          </w:p>
        </w:tc>
      </w:tr>
      <w:tr w:rsidR="0009312E" w:rsidRPr="005C092F" w:rsidTr="004F1E98">
        <w:trPr>
          <w:trHeight w:val="1038"/>
        </w:trPr>
        <w:tc>
          <w:tcPr>
            <w:tcW w:w="2088" w:type="pct"/>
            <w:gridSpan w:val="6"/>
            <w:tcBorders>
              <w:top w:val="nil"/>
              <w:left w:val="single" w:sz="4" w:space="0" w:color="auto"/>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right"/>
              <w:rPr>
                <w:rFonts w:ascii="Arial" w:eastAsia="Times New Roman" w:hAnsi="Arial" w:cs="Arial"/>
                <w:b/>
                <w:bCs/>
                <w:sz w:val="20"/>
                <w:szCs w:val="20"/>
              </w:rPr>
            </w:pPr>
            <w:r w:rsidRPr="005C092F">
              <w:rPr>
                <w:rFonts w:ascii="Arial" w:hAnsi="Arial" w:cs="Arial"/>
                <w:b/>
                <w:bCs/>
                <w:sz w:val="20"/>
                <w:szCs w:val="20"/>
              </w:rPr>
              <w:t>Suma całkowita</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2 690 298 343</w:t>
            </w:r>
          </w:p>
        </w:tc>
        <w:tc>
          <w:tcPr>
            <w:tcW w:w="392"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2 282 243 125</w:t>
            </w:r>
          </w:p>
        </w:tc>
        <w:tc>
          <w:tcPr>
            <w:tcW w:w="348"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408 055 218</w:t>
            </w:r>
          </w:p>
        </w:tc>
        <w:tc>
          <w:tcPr>
            <w:tcW w:w="389"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474 758 550</w:t>
            </w:r>
          </w:p>
        </w:tc>
        <w:tc>
          <w:tcPr>
            <w:tcW w:w="351" w:type="pct"/>
            <w:tcBorders>
              <w:top w:val="nil"/>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378 542 216</w:t>
            </w:r>
          </w:p>
        </w:tc>
        <w:tc>
          <w:tcPr>
            <w:tcW w:w="392" w:type="pct"/>
            <w:tcBorders>
              <w:top w:val="nil"/>
              <w:left w:val="nil"/>
              <w:bottom w:val="single" w:sz="4" w:space="0" w:color="auto"/>
              <w:right w:val="single" w:sz="4" w:space="0" w:color="auto"/>
            </w:tcBorders>
            <w:shd w:val="clear" w:color="auto" w:fill="auto"/>
            <w:vAlign w:val="center"/>
          </w:tcPr>
          <w:p w:rsidR="0009312E" w:rsidRPr="00CD6803" w:rsidRDefault="0009312E" w:rsidP="004F1E98">
            <w:pPr>
              <w:spacing w:before="60" w:after="60" w:line="240" w:lineRule="auto"/>
              <w:jc w:val="right"/>
              <w:rPr>
                <w:rFonts w:ascii="Arial Narrow" w:eastAsia="Times New Roman" w:hAnsi="Arial Narrow" w:cs="Calibri"/>
                <w:b/>
                <w:bCs/>
              </w:rPr>
            </w:pPr>
            <w:r w:rsidRPr="00CD6803">
              <w:rPr>
                <w:rFonts w:ascii="Arial" w:hAnsi="Arial" w:cs="Arial"/>
                <w:b/>
                <w:sz w:val="18"/>
                <w:szCs w:val="18"/>
              </w:rPr>
              <w:t>96 216 334</w:t>
            </w:r>
          </w:p>
        </w:tc>
        <w:tc>
          <w:tcPr>
            <w:tcW w:w="387"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before="60" w:after="60" w:line="240" w:lineRule="auto"/>
              <w:jc w:val="right"/>
              <w:rPr>
                <w:rFonts w:ascii="Arial Narrow" w:eastAsia="Times New Roman" w:hAnsi="Arial Narrow" w:cs="Calibri"/>
                <w:b/>
                <w:bCs/>
              </w:rPr>
            </w:pPr>
            <w:r w:rsidRPr="005C092F">
              <w:rPr>
                <w:rFonts w:ascii="Arial" w:hAnsi="Arial" w:cs="Arial"/>
                <w:b/>
                <w:sz w:val="18"/>
                <w:szCs w:val="18"/>
              </w:rPr>
              <w:t>3 165 056 893</w:t>
            </w:r>
          </w:p>
        </w:tc>
        <w:tc>
          <w:tcPr>
            <w:tcW w:w="261" w:type="pct"/>
            <w:tcBorders>
              <w:top w:val="nil"/>
              <w:left w:val="nil"/>
              <w:bottom w:val="single" w:sz="4" w:space="0" w:color="auto"/>
              <w:right w:val="single" w:sz="4" w:space="0" w:color="auto"/>
            </w:tcBorders>
            <w:shd w:val="clear" w:color="auto" w:fill="auto"/>
            <w:vAlign w:val="center"/>
          </w:tcPr>
          <w:p w:rsidR="0009312E" w:rsidRPr="005C092F" w:rsidRDefault="0009312E" w:rsidP="004F1E98">
            <w:pPr>
              <w:spacing w:after="0" w:line="240" w:lineRule="auto"/>
              <w:jc w:val="center"/>
              <w:rPr>
                <w:rFonts w:ascii="Arial" w:eastAsia="Times New Roman" w:hAnsi="Arial" w:cs="Arial"/>
                <w:b/>
                <w:sz w:val="20"/>
                <w:szCs w:val="20"/>
                <w:lang w:eastAsia="pl-PL"/>
              </w:rPr>
            </w:pPr>
            <w:r w:rsidRPr="005C092F">
              <w:rPr>
                <w:rFonts w:ascii="Arial" w:eastAsia="Times New Roman" w:hAnsi="Arial" w:cs="Arial"/>
                <w:b/>
                <w:sz w:val="20"/>
                <w:szCs w:val="20"/>
                <w:lang w:eastAsia="pl-PL"/>
              </w:rPr>
              <w:t>85%</w:t>
            </w:r>
          </w:p>
        </w:tc>
      </w:tr>
    </w:tbl>
    <w:p w:rsidR="0009312E" w:rsidRPr="005C092F" w:rsidRDefault="0009312E" w:rsidP="0009312E">
      <w:pPr>
        <w:rPr>
          <w:rFonts w:ascii="Arial" w:hAnsi="Arial" w:cs="Arial"/>
          <w:sz w:val="24"/>
        </w:rPr>
      </w:pPr>
    </w:p>
    <w:p w:rsidR="0009312E" w:rsidRPr="005C092F" w:rsidRDefault="0009312E" w:rsidP="0009312E">
      <w:r w:rsidRPr="005C092F">
        <w:br w:type="page"/>
      </w:r>
    </w:p>
    <w:p w:rsidR="0009312E" w:rsidRPr="005C092F" w:rsidRDefault="0009312E" w:rsidP="0009312E">
      <w:pPr>
        <w:pStyle w:val="Nagwek5"/>
        <w:numPr>
          <w:ilvl w:val="0"/>
          <w:numId w:val="14"/>
        </w:numPr>
        <w:ind w:left="426" w:hanging="426"/>
        <w:jc w:val="both"/>
        <w:rPr>
          <w:rFonts w:cs="Arial"/>
        </w:rPr>
      </w:pPr>
      <w:r w:rsidRPr="005C092F">
        <w:rPr>
          <w:rFonts w:cs="Arial"/>
        </w:rPr>
        <w:lastRenderedPageBreak/>
        <w:t xml:space="preserve">W rozdziale 4. </w:t>
      </w:r>
      <w:r w:rsidRPr="005C092F">
        <w:rPr>
          <w:rFonts w:cs="Arial"/>
          <w:i/>
        </w:rPr>
        <w:t>Warunki podstawowe:</w:t>
      </w:r>
      <w:r w:rsidRPr="005C092F">
        <w:rPr>
          <w:rFonts w:cs="Arial"/>
        </w:rPr>
        <w:t xml:space="preserve"> </w:t>
      </w:r>
    </w:p>
    <w:p w:rsidR="0009312E" w:rsidRPr="005C092F" w:rsidRDefault="0009312E" w:rsidP="0009312E">
      <w:pPr>
        <w:pStyle w:val="Default"/>
        <w:numPr>
          <w:ilvl w:val="0"/>
          <w:numId w:val="101"/>
        </w:numPr>
      </w:pPr>
      <w:r w:rsidRPr="005C092F">
        <w:t>Tabela 12: Warunki podstawowe przyjmuje brzmienie:</w:t>
      </w:r>
    </w:p>
    <w:tbl>
      <w:tblPr>
        <w:tblStyle w:val="Tabela-Siatka"/>
        <w:tblW w:w="14737" w:type="dxa"/>
        <w:tblInd w:w="0" w:type="dxa"/>
        <w:tblLayout w:type="fixed"/>
        <w:tblLook w:val="04A0" w:firstRow="1" w:lastRow="0" w:firstColumn="1" w:lastColumn="0" w:noHBand="0" w:noVBand="1"/>
        <w:tblDescription w:val="Tabela 12: przedstawia warunki podstawowe"/>
      </w:tblPr>
      <w:tblGrid>
        <w:gridCol w:w="1413"/>
        <w:gridCol w:w="709"/>
        <w:gridCol w:w="1417"/>
        <w:gridCol w:w="992"/>
        <w:gridCol w:w="2410"/>
        <w:gridCol w:w="851"/>
        <w:gridCol w:w="1701"/>
        <w:gridCol w:w="5244"/>
      </w:tblGrid>
      <w:tr w:rsidR="0009312E" w:rsidRPr="005C092F" w:rsidTr="004F1E98">
        <w:trPr>
          <w:tblHeader/>
        </w:trPr>
        <w:tc>
          <w:tcPr>
            <w:tcW w:w="1413"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Warunki podstawowe</w:t>
            </w:r>
          </w:p>
        </w:tc>
        <w:tc>
          <w:tcPr>
            <w:tcW w:w="709"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Fundusz</w:t>
            </w:r>
          </w:p>
        </w:tc>
        <w:tc>
          <w:tcPr>
            <w:tcW w:w="1417"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Cel szczegółowy</w:t>
            </w:r>
          </w:p>
        </w:tc>
        <w:tc>
          <w:tcPr>
            <w:tcW w:w="992"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Spełnienie warunku podstawowego</w:t>
            </w:r>
          </w:p>
        </w:tc>
        <w:tc>
          <w:tcPr>
            <w:tcW w:w="2410"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 xml:space="preserve">Kryteria </w:t>
            </w:r>
          </w:p>
        </w:tc>
        <w:tc>
          <w:tcPr>
            <w:tcW w:w="851"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Spełnienie kryteriów</w:t>
            </w:r>
          </w:p>
        </w:tc>
        <w:tc>
          <w:tcPr>
            <w:tcW w:w="1701"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 xml:space="preserve">Odniesienie do odpowiednich dokumentów </w:t>
            </w:r>
          </w:p>
        </w:tc>
        <w:tc>
          <w:tcPr>
            <w:tcW w:w="5244" w:type="dxa"/>
            <w:shd w:val="clear" w:color="auto" w:fill="BFBFBF" w:themeFill="background1" w:themeFillShade="BF"/>
          </w:tcPr>
          <w:p w:rsidR="0009312E" w:rsidRPr="005C092F" w:rsidRDefault="0009312E" w:rsidP="004F1E98">
            <w:pPr>
              <w:rPr>
                <w:rFonts w:ascii="Arial" w:eastAsia="Times New Roman" w:hAnsi="Arial" w:cs="Arial"/>
                <w:b/>
                <w:iCs/>
                <w:noProof/>
              </w:rPr>
            </w:pPr>
            <w:r w:rsidRPr="005C092F">
              <w:rPr>
                <w:rFonts w:ascii="Arial" w:hAnsi="Arial" w:cs="Arial"/>
                <w:b/>
                <w:noProof/>
              </w:rPr>
              <w:t xml:space="preserve">Uzasadnienie </w:t>
            </w:r>
          </w:p>
        </w:tc>
      </w:tr>
      <w:tr w:rsidR="0009312E" w:rsidRPr="005C092F" w:rsidTr="004F1E98">
        <w:trPr>
          <w:trHeight w:val="926"/>
        </w:trPr>
        <w:tc>
          <w:tcPr>
            <w:tcW w:w="1413" w:type="dxa"/>
            <w:vMerge w:val="restart"/>
          </w:tcPr>
          <w:p w:rsidR="0009312E" w:rsidRPr="005C092F" w:rsidRDefault="0009312E" w:rsidP="004F1E98">
            <w:pPr>
              <w:rPr>
                <w:rFonts w:ascii="Arial" w:hAnsi="Arial" w:cs="Arial"/>
                <w:noProof/>
              </w:rPr>
            </w:pPr>
            <w:r w:rsidRPr="005C092F">
              <w:rPr>
                <w:rFonts w:ascii="Arial" w:hAnsi="Arial" w:cs="Arial"/>
              </w:rPr>
              <w:t>1.1.Dobre zarządzanie krajową lub regionalną strategią inteligentnej specjalizacji</w:t>
            </w:r>
          </w:p>
        </w:tc>
        <w:tc>
          <w:tcPr>
            <w:tcW w:w="709" w:type="dxa"/>
            <w:vMerge w:val="restart"/>
          </w:tcPr>
          <w:p w:rsidR="0009312E" w:rsidRPr="005C092F" w:rsidRDefault="0009312E" w:rsidP="004F1E98">
            <w:pPr>
              <w:rPr>
                <w:rFonts w:ascii="Arial" w:hAnsi="Arial" w:cs="Arial"/>
                <w:noProof/>
              </w:rPr>
            </w:pPr>
            <w:r w:rsidRPr="005C092F">
              <w:rPr>
                <w:rFonts w:ascii="Arial" w:hAnsi="Arial" w:cs="Arial"/>
              </w:rPr>
              <w:t>EFRR</w:t>
            </w:r>
          </w:p>
        </w:tc>
        <w:tc>
          <w:tcPr>
            <w:tcW w:w="1417" w:type="dxa"/>
            <w:vMerge w:val="restart"/>
          </w:tcPr>
          <w:p w:rsidR="0009312E" w:rsidRPr="005C092F" w:rsidRDefault="0009312E" w:rsidP="004F1E98">
            <w:pPr>
              <w:spacing w:after="160" w:line="252" w:lineRule="auto"/>
              <w:rPr>
                <w:rFonts w:ascii="Arial" w:hAnsi="Arial" w:cs="Arial"/>
              </w:rPr>
            </w:pPr>
            <w:r w:rsidRPr="005C092F">
              <w:rPr>
                <w:rFonts w:ascii="Arial" w:hAnsi="Arial" w:cs="Arial"/>
              </w:rPr>
              <w:t>Rozwijanie i wzmacnianie zdolności badawczych i innowacyjnych oraz wykorzystywanie zaawansowanych technologii</w:t>
            </w:r>
          </w:p>
          <w:p w:rsidR="0009312E" w:rsidRPr="005C092F" w:rsidRDefault="0009312E" w:rsidP="004F1E98">
            <w:pPr>
              <w:rPr>
                <w:rFonts w:ascii="Arial" w:hAnsi="Arial" w:cs="Arial"/>
                <w:noProof/>
              </w:rPr>
            </w:pPr>
            <w:r w:rsidRPr="005C092F">
              <w:rPr>
                <w:rFonts w:ascii="Arial" w:hAnsi="Arial" w:cs="Arial"/>
              </w:rPr>
              <w:t>Rozwijanie umiejętności w zakresie inteligentnej specjalizacji, transformacji przemysłowej i przedsiębiorczości</w:t>
            </w:r>
          </w:p>
        </w:tc>
        <w:tc>
          <w:tcPr>
            <w:tcW w:w="992" w:type="dxa"/>
            <w:vMerge w:val="restart"/>
          </w:tcPr>
          <w:p w:rsidR="0009312E" w:rsidRPr="005C092F" w:rsidRDefault="0009312E" w:rsidP="004F1E98">
            <w:pPr>
              <w:rPr>
                <w:rFonts w:ascii="Arial" w:hAnsi="Arial" w:cs="Arial"/>
                <w:noProof/>
              </w:rPr>
            </w:pPr>
            <w:r w:rsidRPr="005C092F">
              <w:rPr>
                <w:rFonts w:ascii="Arial" w:hAnsi="Arial" w:cs="Arial"/>
                <w:i/>
              </w:rPr>
              <w:t>Tak/</w:t>
            </w:r>
            <w:r w:rsidRPr="005C092F">
              <w:rPr>
                <w:rFonts w:ascii="Arial" w:hAnsi="Arial" w:cs="Arial"/>
                <w:i/>
                <w:strike/>
              </w:rPr>
              <w:t xml:space="preserve"> Nie</w:t>
            </w:r>
            <w:r w:rsidRPr="005C092F">
              <w:rPr>
                <w:rFonts w:ascii="Arial" w:hAnsi="Arial" w:cs="Arial"/>
                <w:i/>
              </w:rPr>
              <w:t xml:space="preserve"> </w:t>
            </w:r>
          </w:p>
        </w:tc>
        <w:tc>
          <w:tcPr>
            <w:tcW w:w="2410" w:type="dxa"/>
          </w:tcPr>
          <w:p w:rsidR="0009312E" w:rsidRPr="005C092F" w:rsidRDefault="0009312E" w:rsidP="004F1E98">
            <w:pPr>
              <w:rPr>
                <w:rFonts w:ascii="Arial" w:hAnsi="Arial" w:cs="Arial"/>
                <w:noProof/>
              </w:rPr>
            </w:pPr>
            <w:r w:rsidRPr="005C092F">
              <w:rPr>
                <w:rFonts w:ascii="Arial" w:hAnsi="Arial" w:cs="Arial"/>
              </w:rPr>
              <w:t>Aktualna analiza wyzwań związanych z upowszechnianiem innowacji oraz cyfryzacją;</w:t>
            </w:r>
          </w:p>
        </w:tc>
        <w:tc>
          <w:tcPr>
            <w:tcW w:w="851" w:type="dxa"/>
          </w:tcPr>
          <w:p w:rsidR="0009312E" w:rsidRPr="005C092F" w:rsidRDefault="0009312E" w:rsidP="004F1E98">
            <w:pPr>
              <w:rPr>
                <w:rFonts w:ascii="Arial" w:hAnsi="Arial" w:cs="Arial"/>
                <w:noProof/>
              </w:rPr>
            </w:pPr>
            <w:r w:rsidRPr="005C092F">
              <w:rPr>
                <w:rFonts w:ascii="Arial" w:hAnsi="Arial" w:cs="Arial"/>
                <w:i/>
              </w:rPr>
              <w:t>T/</w:t>
            </w:r>
            <w:r w:rsidRPr="005C092F">
              <w:rPr>
                <w:rFonts w:ascii="Arial" w:hAnsi="Arial" w:cs="Arial"/>
                <w:i/>
                <w:strike/>
              </w:rPr>
              <w:t>N</w:t>
            </w:r>
          </w:p>
        </w:tc>
        <w:tc>
          <w:tcPr>
            <w:tcW w:w="1701" w:type="dxa"/>
          </w:tcPr>
          <w:p w:rsidR="0009312E" w:rsidRPr="005C092F" w:rsidRDefault="0009312E" w:rsidP="004F1E98">
            <w:pPr>
              <w:pStyle w:val="Akapitzlist"/>
              <w:ind w:left="0"/>
              <w:rPr>
                <w:rFonts w:ascii="Arial" w:hAnsi="Arial" w:cs="Arial"/>
              </w:rPr>
            </w:pPr>
            <w:hyperlink r:id="rId8" w:history="1">
              <w:r w:rsidRPr="005C092F">
                <w:rPr>
                  <w:rFonts w:ascii="Arial" w:hAnsi="Arial" w:cs="Arial"/>
                  <w:b/>
                </w:rPr>
                <w:t>RSI WM 2030</w:t>
              </w:r>
              <w:r w:rsidRPr="005C092F">
                <w:rPr>
                  <w:rFonts w:ascii="Arial" w:hAnsi="Arial" w:cs="Arial"/>
                </w:rPr>
                <w:t xml:space="preserve"> (2021)</w:t>
              </w:r>
            </w:hyperlink>
          </w:p>
          <w:p w:rsidR="0009312E" w:rsidRPr="005C092F" w:rsidRDefault="0009312E" w:rsidP="004F1E98">
            <w:pPr>
              <w:pStyle w:val="Akapitzlist"/>
              <w:ind w:left="0"/>
              <w:rPr>
                <w:rFonts w:ascii="Arial" w:hAnsi="Arial" w:cs="Arial"/>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rPr>
            </w:pPr>
            <w:hyperlink r:id="rId9" w:history="1">
              <w:r w:rsidRPr="005C092F">
                <w:rPr>
                  <w:rFonts w:ascii="Arial" w:hAnsi="Arial" w:cs="Arial"/>
                  <w:b/>
                </w:rPr>
                <w:t>OECD</w:t>
              </w:r>
              <w:r w:rsidRPr="005C092F">
                <w:rPr>
                  <w:rFonts w:ascii="Arial" w:hAnsi="Arial" w:cs="Arial"/>
                </w:rPr>
                <w:t xml:space="preserve"> (2019)</w:t>
              </w:r>
            </w:hyperlink>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rPr>
            </w:pPr>
            <w:r w:rsidRPr="005C092F">
              <w:t xml:space="preserve"> </w:t>
            </w:r>
            <w:hyperlink r:id="rId10" w:history="1">
              <w:r w:rsidRPr="005C092F">
                <w:rPr>
                  <w:rFonts w:ascii="Arial" w:hAnsi="Arial" w:cs="Arial"/>
                  <w:b/>
                </w:rPr>
                <w:t>Platformy specjalizacyjne (PS)</w:t>
              </w:r>
              <w:r w:rsidRPr="005C092F">
                <w:rPr>
                  <w:rFonts w:ascii="Arial" w:hAnsi="Arial" w:cs="Arial"/>
                </w:rPr>
                <w:t xml:space="preserve"> (2020-2023)</w:t>
              </w:r>
            </w:hyperlink>
            <w:r w:rsidRPr="005C092F">
              <w:rPr>
                <w:rFonts w:ascii="Arial" w:hAnsi="Arial" w:cs="Arial"/>
              </w:rPr>
              <w:t xml:space="preserve">, </w:t>
            </w:r>
            <w:r w:rsidRPr="005C092F">
              <w:rPr>
                <w:rFonts w:ascii="Arial" w:hAnsi="Arial" w:cs="Arial"/>
                <w:b/>
              </w:rPr>
              <w:t>redukcja PS</w:t>
            </w:r>
            <w:r w:rsidRPr="005C092F">
              <w:t xml:space="preserve"> </w:t>
            </w:r>
            <w:r w:rsidRPr="005C092F">
              <w:rPr>
                <w:rFonts w:ascii="Arial" w:hAnsi="Arial" w:cs="Arial"/>
              </w:rPr>
              <w:t>(2024)</w:t>
            </w:r>
          </w:p>
          <w:p w:rsidR="0009312E" w:rsidRPr="005C092F" w:rsidRDefault="0009312E" w:rsidP="004F1E98">
            <w:pPr>
              <w:shd w:val="clear" w:color="auto" w:fill="FFFFFF"/>
              <w:outlineLvl w:val="1"/>
              <w:rPr>
                <w:rFonts w:ascii="Arial" w:hAnsi="Arial" w:cs="Arial"/>
                <w:sz w:val="10"/>
                <w:szCs w:val="10"/>
              </w:rPr>
            </w:pPr>
            <w:r w:rsidRPr="005C092F">
              <w:rPr>
                <w:rFonts w:ascii="Arial" w:hAnsi="Arial" w:cs="Arial"/>
                <w:sz w:val="10"/>
                <w:szCs w:val="10"/>
              </w:rPr>
              <w:t>https://www.malopolska.pl/biznes/innowacje/inteligentne-specjalizacje-regionu/model-platform-specjalizacyjnych</w:t>
            </w: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rPr>
            </w:pPr>
            <w:hyperlink r:id="rId11" w:history="1">
              <w:r w:rsidRPr="005C092F">
                <w:rPr>
                  <w:rFonts w:ascii="Arial" w:hAnsi="Arial" w:cs="Arial"/>
                  <w:b/>
                </w:rPr>
                <w:t>Analizy specjalistyczne</w:t>
              </w:r>
              <w:r w:rsidRPr="005C092F">
                <w:rPr>
                  <w:rFonts w:ascii="Arial" w:hAnsi="Arial" w:cs="Arial"/>
                </w:rPr>
                <w:t xml:space="preserve"> (na bieżąco)</w:t>
              </w:r>
            </w:hyperlink>
          </w:p>
          <w:p w:rsidR="0009312E" w:rsidRPr="005C092F" w:rsidRDefault="0009312E" w:rsidP="004F1E98">
            <w:pPr>
              <w:pStyle w:val="Akapitzlist"/>
              <w:ind w:left="0"/>
              <w:rPr>
                <w:rFonts w:ascii="Arial" w:hAnsi="Arial" w:cs="Arial"/>
              </w:rPr>
            </w:pPr>
          </w:p>
          <w:p w:rsidR="0009312E" w:rsidRPr="005C092F" w:rsidRDefault="0009312E" w:rsidP="004F1E98">
            <w:pPr>
              <w:pStyle w:val="Akapitzlist"/>
              <w:ind w:left="0"/>
              <w:rPr>
                <w:rFonts w:ascii="Arial" w:hAnsi="Arial" w:cs="Arial"/>
              </w:rPr>
            </w:pPr>
            <w:hyperlink r:id="rId12" w:history="1">
              <w:r w:rsidRPr="005C092F">
                <w:rPr>
                  <w:rFonts w:ascii="Arial" w:hAnsi="Arial" w:cs="Arial"/>
                  <w:b/>
                </w:rPr>
                <w:t>Analiza IOB</w:t>
              </w:r>
            </w:hyperlink>
            <w:r w:rsidRPr="005C092F">
              <w:rPr>
                <w:rFonts w:ascii="Arial" w:hAnsi="Arial" w:cs="Arial"/>
              </w:rPr>
              <w:t xml:space="preserve"> (2021)</w:t>
            </w:r>
          </w:p>
          <w:p w:rsidR="0009312E" w:rsidRPr="005C092F" w:rsidRDefault="0009312E" w:rsidP="004F1E98">
            <w:pPr>
              <w:pStyle w:val="Akapitzlist"/>
              <w:ind w:left="0"/>
              <w:rPr>
                <w:rFonts w:ascii="Arial" w:hAnsi="Arial" w:cs="Arial"/>
                <w:i/>
              </w:rPr>
            </w:pPr>
          </w:p>
          <w:p w:rsidR="0009312E" w:rsidRPr="005C092F" w:rsidRDefault="0009312E" w:rsidP="004F1E98">
            <w:pPr>
              <w:rPr>
                <w:rFonts w:ascii="Arial" w:hAnsi="Arial" w:cs="Arial"/>
              </w:rPr>
            </w:pPr>
            <w:hyperlink r:id="rId13" w:history="1">
              <w:r w:rsidRPr="005C092F">
                <w:rPr>
                  <w:rFonts w:ascii="Arial" w:hAnsi="Arial" w:cs="Arial"/>
                  <w:b/>
                </w:rPr>
                <w:t>Analiza Przemysł 4.0</w:t>
              </w:r>
            </w:hyperlink>
            <w:r w:rsidRPr="005C092F">
              <w:rPr>
                <w:rFonts w:ascii="Arial" w:hAnsi="Arial" w:cs="Arial"/>
              </w:rPr>
              <w:t xml:space="preserve"> (2021)</w:t>
            </w:r>
          </w:p>
          <w:p w:rsidR="0009312E" w:rsidRPr="005C092F" w:rsidRDefault="0009312E" w:rsidP="004F1E98">
            <w:pPr>
              <w:rPr>
                <w:rFonts w:ascii="Arial" w:hAnsi="Arial" w:cs="Arial"/>
              </w:rPr>
            </w:pPr>
          </w:p>
          <w:p w:rsidR="0009312E" w:rsidRPr="005C092F" w:rsidRDefault="0009312E" w:rsidP="004F1E98">
            <w:pPr>
              <w:rPr>
                <w:rFonts w:ascii="Arial" w:hAnsi="Arial" w:cs="Arial"/>
              </w:rPr>
            </w:pPr>
            <w:r w:rsidRPr="005C092F">
              <w:rPr>
                <w:rFonts w:ascii="Arial" w:hAnsi="Arial" w:cs="Arial"/>
                <w:b/>
              </w:rPr>
              <w:t>Badanie sieci</w:t>
            </w:r>
            <w:r w:rsidRPr="005C092F">
              <w:rPr>
                <w:rFonts w:ascii="Arial" w:hAnsi="Arial" w:cs="Arial"/>
              </w:rPr>
              <w:t xml:space="preserve"> (2022)</w:t>
            </w:r>
          </w:p>
          <w:p w:rsidR="0009312E" w:rsidRPr="005C092F" w:rsidRDefault="0009312E" w:rsidP="004F1E98">
            <w:pPr>
              <w:rPr>
                <w:rFonts w:ascii="Arial" w:hAnsi="Arial" w:cs="Arial"/>
                <w:sz w:val="10"/>
                <w:szCs w:val="10"/>
              </w:rPr>
            </w:pPr>
            <w:r w:rsidRPr="005C092F">
              <w:rPr>
                <w:rFonts w:ascii="Arial" w:hAnsi="Arial" w:cs="Arial"/>
                <w:sz w:val="10"/>
                <w:szCs w:val="10"/>
              </w:rPr>
              <w:t>https://www.malopolska.pl/publikacje/gospodarka/badanie-instytucjonalnej-sieci-wspolpracy-w-ramach-malopolskich-inteligentnych-specjalizacji</w:t>
            </w:r>
          </w:p>
          <w:p w:rsidR="0009312E" w:rsidRPr="005C092F" w:rsidRDefault="0009312E" w:rsidP="004F1E98">
            <w:pPr>
              <w:rPr>
                <w:rFonts w:ascii="Arial" w:hAnsi="Arial" w:cs="Arial"/>
              </w:rPr>
            </w:pPr>
            <w:r w:rsidRPr="005C092F">
              <w:rPr>
                <w:rFonts w:ascii="Arial" w:hAnsi="Arial" w:cs="Arial"/>
                <w:b/>
              </w:rPr>
              <w:t>Analiza</w:t>
            </w:r>
          </w:p>
          <w:p w:rsidR="0009312E" w:rsidRPr="005C092F" w:rsidRDefault="0009312E" w:rsidP="004F1E98">
            <w:pPr>
              <w:rPr>
                <w:rFonts w:ascii="Arial" w:hAnsi="Arial" w:cs="Arial"/>
              </w:rPr>
            </w:pPr>
            <w:r w:rsidRPr="005C092F">
              <w:rPr>
                <w:rFonts w:ascii="Arial" w:hAnsi="Arial" w:cs="Arial"/>
                <w:b/>
              </w:rPr>
              <w:t>Analiza wąskich gardeł</w:t>
            </w:r>
            <w:r w:rsidRPr="005C092F">
              <w:rPr>
                <w:rFonts w:ascii="Arial" w:hAnsi="Arial" w:cs="Arial"/>
              </w:rPr>
              <w:t xml:space="preserve"> (2024)</w:t>
            </w:r>
          </w:p>
          <w:p w:rsidR="0009312E" w:rsidRPr="005C092F" w:rsidRDefault="0009312E" w:rsidP="004F1E98">
            <w:pPr>
              <w:rPr>
                <w:rFonts w:ascii="Arial" w:hAnsi="Arial" w:cs="Arial"/>
                <w:sz w:val="10"/>
                <w:szCs w:val="10"/>
              </w:rPr>
            </w:pPr>
            <w:hyperlink r:id="rId14" w:history="1">
              <w:r w:rsidRPr="005C092F">
                <w:rPr>
                  <w:rStyle w:val="Hipercze"/>
                  <w:rFonts w:cs="Arial"/>
                  <w:sz w:val="10"/>
                  <w:szCs w:val="10"/>
                </w:rPr>
                <w:t>https://www.malopolska.pl/_userfiles/uploads/RG-X/Waskie%20gardla%20innowacyjnosci%20w%20Malopolsce%20-%20J.%20Fugas.pdf</w:t>
              </w:r>
            </w:hyperlink>
          </w:p>
          <w:p w:rsidR="0009312E" w:rsidRPr="005C092F" w:rsidRDefault="0009312E" w:rsidP="004F1E98">
            <w:pPr>
              <w:rPr>
                <w:rFonts w:ascii="Arial" w:hAnsi="Arial" w:cs="Arial"/>
                <w:noProof/>
              </w:rPr>
            </w:pP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lastRenderedPageBreak/>
              <w:t xml:space="preserve">Wyzwania dot. upowszechniania innowacyjności opisane w układzie Młp.  inteligentnych specjalizacji (MIS), w rozdz. 6 przyjętej przez ZWM w 2021 r. </w:t>
            </w:r>
            <w:r w:rsidRPr="005C092F">
              <w:rPr>
                <w:rFonts w:ascii="Arial" w:hAnsi="Arial" w:cs="Arial"/>
                <w:b/>
              </w:rPr>
              <w:t>RSI WM 2030</w:t>
            </w:r>
            <w:r w:rsidRPr="005C092F">
              <w:rPr>
                <w:rFonts w:ascii="Arial" w:hAnsi="Arial" w:cs="Arial"/>
              </w:rPr>
              <w:t>. Ustalenia analityczne powiązane są w logicznym ciągu z diagnozą MIS (rozdz. 5). Uzupełniająca analiza uwarunkowań dla cyfryzacji w formule TOWS (zał. 1)</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Wyzwania w zakresie dyfuzji innowacyjności w Młp. w gronie start-upów, MŚP i wschodzących branż zidentyfikowane w 2019 r. wspólnie z </w:t>
            </w:r>
            <w:r w:rsidRPr="005C092F">
              <w:rPr>
                <w:rFonts w:ascii="Arial" w:hAnsi="Arial" w:cs="Arial"/>
                <w:b/>
              </w:rPr>
              <w:t>OECD</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Identyfikacja barier, wąskich gardeł oraz szans  prowadzona cyklicznie (od 2020 w formule pilotażu a od 2025 we wszystkich MIS zredukowanych z 7 do 4), oddzielnie dla każdej MIS, w panelowych badaniach z interesariuszami </w:t>
            </w:r>
            <w:r w:rsidRPr="005C092F">
              <w:rPr>
                <w:rFonts w:ascii="Arial" w:hAnsi="Arial" w:cs="Arial"/>
                <w:b/>
              </w:rPr>
              <w:t>PS</w:t>
            </w:r>
            <w:r w:rsidRPr="005C092F">
              <w:rPr>
                <w:rFonts w:ascii="Arial" w:hAnsi="Arial" w:cs="Arial"/>
              </w:rPr>
              <w:t>, będących docelowym instytucjonalnym zapleczem PPO</w:t>
            </w:r>
          </w:p>
          <w:p w:rsidR="0009312E" w:rsidRPr="005C092F" w:rsidRDefault="0009312E" w:rsidP="0009312E">
            <w:pPr>
              <w:pStyle w:val="Akapitzlist"/>
              <w:numPr>
                <w:ilvl w:val="0"/>
                <w:numId w:val="22"/>
              </w:numPr>
              <w:ind w:left="0" w:firstLine="0"/>
              <w:rPr>
                <w:rFonts w:ascii="Arial" w:hAnsi="Arial" w:cs="Arial"/>
              </w:rPr>
            </w:pPr>
            <w:r w:rsidRPr="005C092F">
              <w:rPr>
                <w:rFonts w:ascii="Arial" w:hAnsi="Arial" w:cs="Arial"/>
                <w:b/>
                <w:bCs/>
              </w:rPr>
              <w:t>Analizy specjalistyczne,</w:t>
            </w:r>
            <w:r w:rsidRPr="005C092F">
              <w:rPr>
                <w:rFonts w:ascii="Arial" w:hAnsi="Arial" w:cs="Arial"/>
                <w:bCs/>
              </w:rPr>
              <w:t xml:space="preserve"> w zakresie barier oraz potrzeb rozwojowych uczestników PPO oraz w transferze i dyfuzji innowacji, prowadzone na bieżąco (w gronie </w:t>
            </w:r>
            <w:r w:rsidRPr="005C092F">
              <w:rPr>
                <w:rFonts w:ascii="Arial" w:hAnsi="Arial" w:cs="Arial"/>
                <w:b/>
                <w:bCs/>
              </w:rPr>
              <w:t>IOB</w:t>
            </w:r>
            <w:r w:rsidRPr="005C092F">
              <w:rPr>
                <w:rFonts w:ascii="Arial" w:hAnsi="Arial" w:cs="Arial"/>
                <w:bCs/>
              </w:rPr>
              <w:t xml:space="preserve"> oraz firm w obliczu wyzwań </w:t>
            </w:r>
            <w:r w:rsidRPr="005C092F">
              <w:rPr>
                <w:rFonts w:ascii="Arial" w:hAnsi="Arial" w:cs="Arial"/>
                <w:b/>
                <w:bCs/>
              </w:rPr>
              <w:t xml:space="preserve">P4.0, </w:t>
            </w:r>
            <w:r w:rsidRPr="005C092F">
              <w:rPr>
                <w:rFonts w:ascii="Arial" w:hAnsi="Arial" w:cs="Arial"/>
                <w:bCs/>
              </w:rPr>
              <w:t xml:space="preserve">badanie </w:t>
            </w:r>
            <w:r w:rsidRPr="005C092F">
              <w:rPr>
                <w:rFonts w:ascii="Arial" w:hAnsi="Arial" w:cs="Arial"/>
                <w:b/>
                <w:bCs/>
              </w:rPr>
              <w:t>sieci instytucjonalnej</w:t>
            </w:r>
            <w:r w:rsidRPr="005C092F">
              <w:rPr>
                <w:rFonts w:ascii="Arial" w:hAnsi="Arial" w:cs="Arial"/>
                <w:bCs/>
              </w:rPr>
              <w:t xml:space="preserve"> interesariuszy PPO oraz analiza </w:t>
            </w:r>
            <w:r w:rsidRPr="005C092F">
              <w:rPr>
                <w:rFonts w:ascii="Arial" w:hAnsi="Arial" w:cs="Arial"/>
                <w:b/>
                <w:bCs/>
              </w:rPr>
              <w:t>wąskich reg. gardeł innowacyjności)</w:t>
            </w:r>
          </w:p>
        </w:tc>
      </w:tr>
      <w:tr w:rsidR="0009312E" w:rsidRPr="005C092F" w:rsidTr="004F1E98">
        <w:trPr>
          <w:trHeight w:val="398"/>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Istnienie właściwej regionalnej lub krajowej instytucji lub podmiotu odpowiedzialnego za zarządzanie strategią inteligentnej specjalizacji;</w:t>
            </w:r>
          </w:p>
        </w:tc>
        <w:tc>
          <w:tcPr>
            <w:tcW w:w="851" w:type="dxa"/>
          </w:tcPr>
          <w:p w:rsidR="0009312E" w:rsidRPr="005C092F" w:rsidRDefault="0009312E" w:rsidP="004F1E98">
            <w:pPr>
              <w:rPr>
                <w:rFonts w:ascii="Arial" w:hAnsi="Arial" w:cs="Arial"/>
                <w:noProof/>
              </w:rPr>
            </w:pPr>
            <w:r w:rsidRPr="005C092F">
              <w:rPr>
                <w:rFonts w:ascii="Arial" w:hAnsi="Arial" w:cs="Arial"/>
                <w:i/>
                <w:iCs/>
              </w:rPr>
              <w:t>T/</w:t>
            </w:r>
            <w:r w:rsidRPr="005C092F">
              <w:rPr>
                <w:rFonts w:ascii="Arial" w:hAnsi="Arial" w:cs="Arial"/>
                <w:i/>
                <w:iCs/>
                <w:strike/>
              </w:rPr>
              <w:t>N</w:t>
            </w:r>
          </w:p>
        </w:tc>
        <w:tc>
          <w:tcPr>
            <w:tcW w:w="1701" w:type="dxa"/>
          </w:tcPr>
          <w:p w:rsidR="0009312E" w:rsidRPr="005C092F" w:rsidRDefault="0009312E" w:rsidP="004F1E98">
            <w:pPr>
              <w:pStyle w:val="Akapitzlist"/>
              <w:ind w:left="0"/>
              <w:rPr>
                <w:rFonts w:ascii="Arial" w:hAnsi="Arial" w:cs="Arial"/>
              </w:rPr>
            </w:pPr>
            <w:hyperlink r:id="rId15" w:history="1">
              <w:r w:rsidRPr="005C092F">
                <w:rPr>
                  <w:rFonts w:ascii="Arial" w:hAnsi="Arial" w:cs="Arial"/>
                  <w:b/>
                </w:rPr>
                <w:t>RSI WM 2030</w:t>
              </w:r>
              <w:r w:rsidRPr="005C092F">
                <w:rPr>
                  <w:rFonts w:ascii="Arial" w:hAnsi="Arial" w:cs="Arial"/>
                </w:rPr>
                <w:t xml:space="preserve"> (2021)</w:t>
              </w:r>
            </w:hyperlink>
          </w:p>
          <w:p w:rsidR="0009312E" w:rsidRPr="005C092F" w:rsidRDefault="0009312E" w:rsidP="004F1E98">
            <w:pPr>
              <w:pStyle w:val="Akapitzlist"/>
              <w:ind w:left="0"/>
              <w:rPr>
                <w:rFonts w:ascii="Arial" w:hAnsi="Arial" w:cs="Arial"/>
              </w:rPr>
            </w:pPr>
          </w:p>
          <w:p w:rsidR="0009312E" w:rsidRPr="005C092F" w:rsidRDefault="0009312E" w:rsidP="004F1E98">
            <w:pPr>
              <w:contextualSpacing/>
              <w:rPr>
                <w:rFonts w:ascii="Arial" w:hAnsi="Arial" w:cs="Arial"/>
                <w:b/>
              </w:rPr>
            </w:pPr>
            <w:r w:rsidRPr="005C092F">
              <w:rPr>
                <w:rFonts w:ascii="Arial" w:hAnsi="Arial" w:cs="Arial"/>
                <w:b/>
              </w:rPr>
              <w:t>Zespoły:</w:t>
            </w:r>
          </w:p>
          <w:p w:rsidR="0009312E" w:rsidRPr="005C092F" w:rsidRDefault="0009312E" w:rsidP="004F1E98">
            <w:pPr>
              <w:contextualSpacing/>
              <w:rPr>
                <w:rFonts w:ascii="Arial" w:hAnsi="Arial" w:cs="Arial"/>
                <w:b/>
              </w:rPr>
            </w:pPr>
            <w:r w:rsidRPr="005C092F">
              <w:rPr>
                <w:rFonts w:ascii="Arial" w:hAnsi="Arial" w:cs="Arial"/>
                <w:b/>
              </w:rPr>
              <w:t>ds. Zarządzania Inteligentnymi Specjalizacjami (SG.VI)</w:t>
            </w:r>
          </w:p>
          <w:p w:rsidR="0009312E" w:rsidRPr="005C092F" w:rsidRDefault="0009312E" w:rsidP="004F1E98">
            <w:pPr>
              <w:contextualSpacing/>
              <w:rPr>
                <w:rFonts w:ascii="Arial" w:hAnsi="Arial" w:cs="Arial"/>
                <w:b/>
              </w:rPr>
            </w:pPr>
            <w:r w:rsidRPr="005C092F">
              <w:rPr>
                <w:rFonts w:ascii="Arial" w:hAnsi="Arial" w:cs="Arial"/>
                <w:b/>
              </w:rPr>
              <w:t>i ds. Rozwoju Innowacyjności (SG.VII)</w:t>
            </w:r>
          </w:p>
          <w:p w:rsidR="0009312E" w:rsidRPr="005C092F" w:rsidRDefault="0009312E" w:rsidP="004F1E98">
            <w:pPr>
              <w:contextualSpacing/>
              <w:rPr>
                <w:rFonts w:ascii="Arial" w:hAnsi="Arial" w:cs="Arial"/>
                <w:b/>
                <w:sz w:val="10"/>
                <w:szCs w:val="10"/>
              </w:rPr>
            </w:pPr>
            <w:r w:rsidRPr="005C092F">
              <w:rPr>
                <w:rFonts w:ascii="Arial" w:hAnsi="Arial" w:cs="Arial"/>
                <w:sz w:val="10"/>
                <w:szCs w:val="10"/>
              </w:rPr>
              <w:t>https://bip.malopolska.pl/umwm,a,2523330,zarzadzenie-nr-922024-marszalka-wojewodztwa-malopolskiego-z-dnia-2-</w:t>
            </w:r>
            <w:r w:rsidRPr="005C092F">
              <w:rPr>
                <w:rFonts w:ascii="Arial" w:hAnsi="Arial" w:cs="Arial"/>
                <w:sz w:val="10"/>
                <w:szCs w:val="10"/>
              </w:rPr>
              <w:lastRenderedPageBreak/>
              <w:t>wrzesnia-2024-roku-w-sprawie-podz.htm</w:t>
            </w:r>
            <w:r w:rsidRPr="005C092F">
              <w:rPr>
                <w:rFonts w:ascii="Arial" w:hAnsi="Arial" w:cs="Arial"/>
                <w:b/>
                <w:sz w:val="10"/>
                <w:szCs w:val="10"/>
              </w:rPr>
              <w:t>l</w:t>
            </w:r>
          </w:p>
          <w:p w:rsidR="0009312E" w:rsidRPr="005C092F" w:rsidRDefault="0009312E" w:rsidP="004F1E98">
            <w:pPr>
              <w:contextualSpacing/>
              <w:rPr>
                <w:rFonts w:ascii="Arial" w:hAnsi="Arial" w:cs="Arial"/>
              </w:rPr>
            </w:pPr>
          </w:p>
          <w:p w:rsidR="0009312E" w:rsidRPr="005C092F" w:rsidRDefault="0009312E" w:rsidP="004F1E98">
            <w:pPr>
              <w:contextualSpacing/>
              <w:rPr>
                <w:rFonts w:ascii="Arial" w:hAnsi="Arial" w:cs="Arial"/>
                <w:b/>
              </w:rPr>
            </w:pPr>
            <w:hyperlink r:id="rId16" w:history="1">
              <w:r w:rsidRPr="005C092F">
                <w:rPr>
                  <w:rFonts w:ascii="Arial" w:hAnsi="Arial" w:cs="Arial"/>
                  <w:b/>
                </w:rPr>
                <w:t>Małopolska Rada Innowacji</w:t>
              </w:r>
            </w:hyperlink>
          </w:p>
          <w:p w:rsidR="0009312E" w:rsidRPr="005C092F" w:rsidRDefault="0009312E" w:rsidP="004F1E98">
            <w:pPr>
              <w:pStyle w:val="Akapitzlist"/>
              <w:ind w:left="0"/>
              <w:jc w:val="both"/>
              <w:rPr>
                <w:rFonts w:ascii="Arial" w:hAnsi="Arial" w:cs="Arial"/>
                <w:b/>
              </w:rPr>
            </w:pPr>
            <w:r w:rsidRPr="005C092F">
              <w:rPr>
                <w:rFonts w:ascii="Arial" w:hAnsi="Arial" w:cs="Arial"/>
                <w:sz w:val="10"/>
                <w:szCs w:val="10"/>
              </w:rPr>
              <w:t>https://www.malopolska.pl/samorzad/rady/malopolska-rada-innowacji</w:t>
            </w:r>
          </w:p>
          <w:p w:rsidR="0009312E" w:rsidRPr="005C092F" w:rsidRDefault="0009312E" w:rsidP="004F1E98">
            <w:pPr>
              <w:pStyle w:val="Akapitzlist"/>
              <w:ind w:left="0"/>
            </w:pPr>
          </w:p>
          <w:p w:rsidR="0009312E" w:rsidRPr="005C092F" w:rsidRDefault="0009312E" w:rsidP="004F1E98">
            <w:pPr>
              <w:rPr>
                <w:rFonts w:ascii="Arial" w:hAnsi="Arial" w:cs="Arial"/>
                <w:noProof/>
              </w:rPr>
            </w:pP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lastRenderedPageBreak/>
              <w:t>Konfiguracja instytucjonalna i zależności między podmiotami odpowiedzialnymi za zarządzanie RIS3 opisane w rozdz. 8 i 9</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Podmiotem odpowiedzialnym za zarządzanie polityką innowacyjną regionu, w tym wdrażanie RIS3, jest ZWM</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Zarządzaniu RIS3 dedykowane są  dwa Zespoły: </w:t>
            </w:r>
            <w:r w:rsidRPr="005C092F">
              <w:rPr>
                <w:rFonts w:ascii="Arial" w:hAnsi="Arial" w:cs="Arial"/>
                <w:b/>
              </w:rPr>
              <w:t>ds. Zarządzania Inteligentnymi Specjalizacjami oraz ds. Rozwoju Innowacyjności;</w:t>
            </w:r>
            <w:r w:rsidRPr="005C092F">
              <w:rPr>
                <w:rFonts w:ascii="Arial" w:hAnsi="Arial" w:cs="Arial"/>
              </w:rPr>
              <w:t xml:space="preserve"> Zespół SG.VI m.in. koordynuje operacyjnie przygotowanie, aktualizację, monitorowanie i ewaluacje RIS3 i jej wdrażanie, Zespół SG.VII m.in. podejmuje działania pobudzające współpracę międzynarodową przemysłu w obszarach inteligentnych specjalizacji, animację i decentralizację procesu przedsiębiorczego odkrywania (PPO).</w:t>
            </w:r>
            <w:r w:rsidRPr="005C092F" w:rsidDel="001F3E6C">
              <w:rPr>
                <w:rFonts w:ascii="Arial" w:hAnsi="Arial" w:cs="Arial"/>
                <w:b/>
              </w:rPr>
              <w:t xml:space="preserve"> </w:t>
            </w:r>
            <w:r w:rsidRPr="005C092F">
              <w:rPr>
                <w:rFonts w:ascii="Arial" w:hAnsi="Arial" w:cs="Arial"/>
              </w:rPr>
              <w:t xml:space="preserve">Zarządzanie RIS3 wspiera </w:t>
            </w:r>
            <w:r w:rsidRPr="005C092F">
              <w:rPr>
                <w:rFonts w:ascii="Arial" w:hAnsi="Arial" w:cs="Arial"/>
                <w:b/>
              </w:rPr>
              <w:lastRenderedPageBreak/>
              <w:t>Małopolska Rada Innowacji</w:t>
            </w:r>
            <w:r w:rsidRPr="005C092F">
              <w:rPr>
                <w:rFonts w:ascii="Arial" w:hAnsi="Arial" w:cs="Arial"/>
              </w:rPr>
              <w:t xml:space="preserve"> – gremium opiniodawczo-doradcze dla ZWM w zakresie polityki innowacyjnej oraz </w:t>
            </w:r>
            <w:r w:rsidRPr="005C092F">
              <w:rPr>
                <w:rFonts w:ascii="Arial" w:hAnsi="Arial" w:cs="Arial"/>
                <w:b/>
              </w:rPr>
              <w:t>Małopolska Rada Gospodarcza,</w:t>
            </w:r>
            <w:r w:rsidRPr="005C092F">
              <w:rPr>
                <w:rFonts w:ascii="Arial" w:hAnsi="Arial" w:cs="Arial"/>
              </w:rPr>
              <w:t xml:space="preserve"> </w:t>
            </w:r>
            <w:r w:rsidRPr="005C092F">
              <w:rPr>
                <w:rFonts w:ascii="Arial" w:hAnsi="Arial" w:cs="Arial"/>
                <w:b/>
              </w:rPr>
              <w:t>Małopolska Rada ds. Społeczeństwa Informacyjnego</w:t>
            </w:r>
            <w:r w:rsidRPr="005C092F">
              <w:rPr>
                <w:rFonts w:ascii="Arial" w:hAnsi="Arial" w:cs="Arial"/>
              </w:rPr>
              <w:t xml:space="preserve">, </w:t>
            </w:r>
            <w:r w:rsidRPr="005C092F">
              <w:rPr>
                <w:rFonts w:ascii="Arial" w:hAnsi="Arial" w:cs="Arial"/>
                <w:b/>
              </w:rPr>
              <w:t>Małopolska Regionalna Rada ds. Przemysłu Przyszłości</w:t>
            </w:r>
            <w:r w:rsidRPr="005C092F">
              <w:rPr>
                <w:rFonts w:ascii="Arial" w:hAnsi="Arial" w:cs="Arial"/>
              </w:rPr>
              <w:t xml:space="preserve">, </w:t>
            </w:r>
            <w:r w:rsidRPr="005C092F">
              <w:rPr>
                <w:rFonts w:ascii="Arial" w:hAnsi="Arial" w:cs="Arial"/>
                <w:b/>
              </w:rPr>
              <w:t>Komisja Wspólna Samorządów Gospodarczych i Terytorialnych Małopolski</w:t>
            </w:r>
          </w:p>
        </w:tc>
      </w:tr>
      <w:tr w:rsidR="0009312E" w:rsidRPr="005C092F" w:rsidTr="004F1E98">
        <w:trPr>
          <w:trHeight w:val="926"/>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Narzędzia monitorowania i ewaluacji w celu pomiaru realizacji celów strategii;</w:t>
            </w:r>
          </w:p>
        </w:tc>
        <w:tc>
          <w:tcPr>
            <w:tcW w:w="851" w:type="dxa"/>
          </w:tcPr>
          <w:p w:rsidR="0009312E" w:rsidRPr="005C092F" w:rsidRDefault="0009312E" w:rsidP="004F1E98">
            <w:pPr>
              <w:rPr>
                <w:rFonts w:ascii="Arial" w:hAnsi="Arial" w:cs="Arial"/>
                <w:noProof/>
              </w:rPr>
            </w:pPr>
            <w:r w:rsidRPr="005C092F">
              <w:rPr>
                <w:rFonts w:ascii="Arial" w:hAnsi="Arial" w:cs="Arial"/>
                <w:i/>
                <w:iCs/>
              </w:rPr>
              <w:t>T/</w:t>
            </w:r>
            <w:r w:rsidRPr="005C092F">
              <w:rPr>
                <w:rFonts w:ascii="Arial" w:hAnsi="Arial" w:cs="Arial"/>
                <w:i/>
                <w:iCs/>
                <w:strike/>
              </w:rPr>
              <w:t>N</w:t>
            </w:r>
          </w:p>
        </w:tc>
        <w:tc>
          <w:tcPr>
            <w:tcW w:w="1701" w:type="dxa"/>
          </w:tcPr>
          <w:p w:rsidR="0009312E" w:rsidRPr="005C092F" w:rsidRDefault="0009312E" w:rsidP="004F1E98">
            <w:pPr>
              <w:pStyle w:val="Akapitzlist"/>
              <w:ind w:left="0"/>
              <w:rPr>
                <w:rFonts w:ascii="Arial" w:hAnsi="Arial" w:cs="Arial"/>
              </w:rPr>
            </w:pPr>
            <w:hyperlink r:id="rId17" w:history="1">
              <w:r w:rsidRPr="005C092F">
                <w:rPr>
                  <w:rFonts w:ascii="Arial" w:hAnsi="Arial" w:cs="Arial"/>
                  <w:b/>
                </w:rPr>
                <w:t>RSI WM 2030</w:t>
              </w:r>
              <w:r w:rsidRPr="005C092F">
                <w:rPr>
                  <w:rFonts w:ascii="Arial" w:hAnsi="Arial" w:cs="Arial"/>
                </w:rPr>
                <w:t xml:space="preserve"> (2021)</w:t>
              </w:r>
            </w:hyperlink>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rPr>
            </w:pPr>
            <w:hyperlink r:id="rId18" w:history="1">
              <w:r w:rsidRPr="005C092F">
                <w:rPr>
                  <w:rFonts w:ascii="Arial" w:hAnsi="Arial" w:cs="Arial"/>
                  <w:b/>
                </w:rPr>
                <w:t xml:space="preserve">Ewaluacja wdrażania RIS3 </w:t>
              </w:r>
              <w:r w:rsidRPr="005C092F">
                <w:rPr>
                  <w:rFonts w:ascii="Arial" w:hAnsi="Arial" w:cs="Arial"/>
                </w:rPr>
                <w:t>(2019)</w:t>
              </w:r>
            </w:hyperlink>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rPr>
                <w:rFonts w:ascii="Arial" w:hAnsi="Arial" w:cs="Arial"/>
                <w:noProof/>
              </w:rPr>
            </w:pPr>
            <w:hyperlink r:id="rId19" w:history="1">
              <w:r w:rsidRPr="005C092F">
                <w:rPr>
                  <w:rFonts w:ascii="Arial" w:hAnsi="Arial" w:cs="Arial"/>
                  <w:b/>
                </w:rPr>
                <w:t>MORR</w:t>
              </w:r>
            </w:hyperlink>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System monitoringu i ewaluacji szczegółowo opisany w rozdz. 8 RIS3. Zespala on monitoring RIS3 z prowadzeniem PPO</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Cykliczny monitoring zaplanowany jest na trzech poziomach: monitorowanie  MIS (kwartalne aktualizacje), monitorowanie celów RIS3 (corocznie), monitorowanie innowacyjności (co ok. 3 lata)</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W zakresie ewaluacji RIS3 przewidywane są oceny: średniookresowa i końcowa – jak również bieżące działania ewaluacyjne określane ad hoc w zależności od potrzeb.</w:t>
            </w:r>
          </w:p>
          <w:p w:rsidR="0009312E" w:rsidRPr="005C092F" w:rsidRDefault="0009312E" w:rsidP="0009312E">
            <w:pPr>
              <w:pStyle w:val="Akapitzlist"/>
              <w:numPr>
                <w:ilvl w:val="0"/>
                <w:numId w:val="22"/>
              </w:numPr>
              <w:spacing w:after="0" w:line="240" w:lineRule="auto"/>
              <w:ind w:left="0" w:firstLine="0"/>
              <w:rPr>
                <w:rFonts w:ascii="Arial" w:hAnsi="Arial" w:cs="Arial"/>
                <w:strike/>
              </w:rPr>
            </w:pPr>
            <w:r w:rsidRPr="005C092F">
              <w:rPr>
                <w:rFonts w:ascii="Arial" w:hAnsi="Arial" w:cs="Arial"/>
              </w:rPr>
              <w:t>Wiedza wykorzystywana do monitorowania RIS3 odzwierciedla logikę łańcuchów wartości w celu scharakteryzowania i zarządzania dziedzinami specjalizacji oraz obejmuje analizę działalności, zasobów i danych interesariuszy oraz partnerów.</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Jednostka zarządzająca RIS3 prowadzi współpracę z: </w:t>
            </w:r>
            <w:r w:rsidRPr="005C092F">
              <w:rPr>
                <w:rFonts w:ascii="Arial" w:hAnsi="Arial" w:cs="Arial"/>
                <w:b/>
              </w:rPr>
              <w:t>Małopolskim Obserwatorium Rozwoju Regionalnego (MORR)</w:t>
            </w:r>
            <w:r w:rsidRPr="005C092F">
              <w:rPr>
                <w:rFonts w:ascii="Arial" w:hAnsi="Arial" w:cs="Arial"/>
              </w:rPr>
              <w:t>, Wojewódzkim Urzędem Pracy,  Małopolskim Centrum Przedsiębiorczości, polegającą na wymianie danych</w:t>
            </w:r>
            <w:r w:rsidRPr="005C092F">
              <w:rPr>
                <w:rFonts w:ascii="Arial" w:hAnsi="Arial" w:cs="Arial"/>
                <w:b/>
              </w:rPr>
              <w:t xml:space="preserve"> </w:t>
            </w:r>
            <w:r w:rsidRPr="005C092F">
              <w:rPr>
                <w:rFonts w:ascii="Arial" w:hAnsi="Arial" w:cs="Arial"/>
              </w:rPr>
              <w:t>analitycznych i wzajemnym konsultowaniu planów badawczych w poszukiwaniu obszarów synergii</w:t>
            </w:r>
          </w:p>
        </w:tc>
      </w:tr>
      <w:tr w:rsidR="0009312E" w:rsidRPr="005C092F" w:rsidTr="004F1E98">
        <w:trPr>
          <w:trHeight w:val="926"/>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Funkcjonowanie współpracy z zainteresowanymi stronami („proces przedsiębiorczego odkrywania”)</w:t>
            </w:r>
          </w:p>
        </w:tc>
        <w:tc>
          <w:tcPr>
            <w:tcW w:w="851" w:type="dxa"/>
          </w:tcPr>
          <w:p w:rsidR="0009312E" w:rsidRPr="005C092F" w:rsidRDefault="0009312E" w:rsidP="004F1E98">
            <w:pPr>
              <w:rPr>
                <w:rFonts w:ascii="Arial" w:hAnsi="Arial" w:cs="Arial"/>
                <w:noProof/>
              </w:rPr>
            </w:pPr>
            <w:r w:rsidRPr="005C092F">
              <w:rPr>
                <w:rFonts w:ascii="Arial" w:hAnsi="Arial" w:cs="Arial"/>
                <w:i/>
              </w:rPr>
              <w:t>T/</w:t>
            </w:r>
            <w:r w:rsidRPr="005C092F">
              <w:rPr>
                <w:rFonts w:ascii="Arial" w:hAnsi="Arial" w:cs="Arial"/>
                <w:i/>
                <w:strike/>
              </w:rPr>
              <w:t>N</w:t>
            </w:r>
          </w:p>
        </w:tc>
        <w:tc>
          <w:tcPr>
            <w:tcW w:w="1701" w:type="dxa"/>
          </w:tcPr>
          <w:p w:rsidR="0009312E" w:rsidRPr="005C092F" w:rsidRDefault="0009312E" w:rsidP="004F1E98">
            <w:pPr>
              <w:pStyle w:val="Akapitzlist"/>
              <w:ind w:left="0"/>
              <w:rPr>
                <w:rFonts w:ascii="Arial" w:hAnsi="Arial" w:cs="Arial"/>
              </w:rPr>
            </w:pPr>
            <w:hyperlink r:id="rId20" w:history="1">
              <w:r w:rsidRPr="005C092F">
                <w:rPr>
                  <w:rFonts w:ascii="Arial" w:hAnsi="Arial" w:cs="Arial"/>
                  <w:b/>
                </w:rPr>
                <w:t>RSI WM 2030</w:t>
              </w:r>
              <w:r w:rsidRPr="005C092F">
                <w:rPr>
                  <w:rFonts w:ascii="Arial" w:hAnsi="Arial" w:cs="Arial"/>
                </w:rPr>
                <w:t xml:space="preserve"> (2021)</w:t>
              </w:r>
            </w:hyperlink>
          </w:p>
          <w:p w:rsidR="0009312E" w:rsidRPr="005C092F" w:rsidRDefault="0009312E" w:rsidP="004F1E98">
            <w:pPr>
              <w:rPr>
                <w:rFonts w:ascii="Arial" w:hAnsi="Arial" w:cs="Arial"/>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rPr>
            </w:pPr>
            <w:hyperlink r:id="rId21" w:history="1">
              <w:r w:rsidRPr="005C092F">
                <w:rPr>
                  <w:rFonts w:ascii="Arial" w:hAnsi="Arial" w:cs="Arial"/>
                  <w:b/>
                </w:rPr>
                <w:t>Platformy specjalizacyjne (PS)</w:t>
              </w:r>
              <w:r w:rsidRPr="005C092F">
                <w:rPr>
                  <w:rFonts w:ascii="Arial" w:hAnsi="Arial" w:cs="Arial"/>
                </w:rPr>
                <w:t xml:space="preserve"> (2020-2023)</w:t>
              </w:r>
            </w:hyperlink>
            <w:r w:rsidRPr="005C092F">
              <w:rPr>
                <w:rFonts w:ascii="Arial" w:hAnsi="Arial" w:cs="Arial"/>
              </w:rPr>
              <w:t xml:space="preserve">, </w:t>
            </w:r>
            <w:r w:rsidRPr="005C092F">
              <w:rPr>
                <w:rFonts w:ascii="Arial" w:hAnsi="Arial" w:cs="Arial"/>
                <w:b/>
              </w:rPr>
              <w:t>redukcja PS</w:t>
            </w:r>
            <w:r w:rsidRPr="005C092F">
              <w:rPr>
                <w:rFonts w:ascii="Arial" w:hAnsi="Arial" w:cs="Arial"/>
              </w:rPr>
              <w:t xml:space="preserve"> (2024)</w:t>
            </w:r>
          </w:p>
          <w:p w:rsidR="0009312E" w:rsidRPr="005C092F" w:rsidRDefault="0009312E" w:rsidP="004F1E98">
            <w:pPr>
              <w:pStyle w:val="Akapitzlist"/>
              <w:ind w:left="0"/>
              <w:rPr>
                <w:rFonts w:ascii="Arial" w:hAnsi="Arial" w:cs="Arial"/>
                <w:b/>
              </w:rPr>
            </w:pPr>
          </w:p>
          <w:p w:rsidR="0009312E" w:rsidRPr="005C092F" w:rsidRDefault="0009312E" w:rsidP="004F1E98">
            <w:pPr>
              <w:rPr>
                <w:rFonts w:ascii="Arial" w:hAnsi="Arial" w:cs="Arial"/>
                <w:b/>
              </w:rPr>
            </w:pPr>
            <w:r w:rsidRPr="005C092F">
              <w:rPr>
                <w:rFonts w:ascii="Arial" w:hAnsi="Arial" w:cs="Arial"/>
                <w:b/>
              </w:rPr>
              <w:t>Założenia i model procesu przedsiębiorczego odkrywania na potrzeby wdrażania Regionalnej Strategii Innowacji Małopolska 2030 (2024)</w:t>
            </w:r>
          </w:p>
          <w:p w:rsidR="0009312E" w:rsidRPr="005C092F" w:rsidRDefault="0009312E" w:rsidP="004F1E98">
            <w:pPr>
              <w:rPr>
                <w:rFonts w:ascii="Arial" w:hAnsi="Arial" w:cs="Arial"/>
                <w:b/>
              </w:rPr>
            </w:pPr>
            <w:r w:rsidRPr="005C092F">
              <w:rPr>
                <w:rFonts w:ascii="Arial" w:hAnsi="Arial" w:cs="Arial"/>
                <w:b/>
                <w:sz w:val="10"/>
                <w:szCs w:val="10"/>
              </w:rPr>
              <w:t>https://www.malopolska.pl/_userfiles/uploads/RG-X/badania%20i%20analizy/platformy%20MIS%20(do%20publikacji).pdf</w:t>
            </w: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p>
          <w:p w:rsidR="0009312E" w:rsidRPr="005C092F" w:rsidRDefault="0009312E" w:rsidP="004F1E98">
            <w:pPr>
              <w:pStyle w:val="Akapitzlist"/>
              <w:ind w:left="0"/>
              <w:rPr>
                <w:rFonts w:ascii="Arial" w:hAnsi="Arial" w:cs="Arial"/>
                <w:b/>
              </w:rPr>
            </w:pPr>
            <w:hyperlink r:id="rId22" w:history="1">
              <w:r w:rsidRPr="005C092F">
                <w:rPr>
                  <w:rFonts w:ascii="Arial" w:hAnsi="Arial" w:cs="Arial"/>
                  <w:b/>
                </w:rPr>
                <w:t>Działania uzupełniające</w:t>
              </w:r>
            </w:hyperlink>
            <w:r w:rsidRPr="005C092F">
              <w:rPr>
                <w:rFonts w:ascii="Arial" w:hAnsi="Arial" w:cs="Arial"/>
                <w:b/>
              </w:rPr>
              <w:t xml:space="preserve"> i upowszechnianie MIS</w:t>
            </w:r>
          </w:p>
          <w:p w:rsidR="0009312E" w:rsidRPr="005C092F" w:rsidRDefault="0009312E" w:rsidP="004F1E98">
            <w:pPr>
              <w:rPr>
                <w:rFonts w:ascii="Arial" w:hAnsi="Arial" w:cs="Arial"/>
              </w:rPr>
            </w:pPr>
          </w:p>
          <w:p w:rsidR="0009312E" w:rsidRPr="005C092F" w:rsidRDefault="0009312E" w:rsidP="004F1E98">
            <w:pPr>
              <w:rPr>
                <w:rFonts w:ascii="Arial" w:hAnsi="Arial" w:cs="Arial"/>
              </w:rPr>
            </w:pPr>
          </w:p>
          <w:p w:rsidR="0009312E" w:rsidRPr="005C092F" w:rsidRDefault="0009312E" w:rsidP="004F1E98">
            <w:pPr>
              <w:rPr>
                <w:rFonts w:ascii="Arial" w:hAnsi="Arial" w:cs="Arial"/>
              </w:rPr>
            </w:pPr>
          </w:p>
          <w:p w:rsidR="0009312E" w:rsidRPr="005C092F" w:rsidRDefault="0009312E" w:rsidP="004F1E98">
            <w:pPr>
              <w:rPr>
                <w:rFonts w:ascii="Arial" w:hAnsi="Arial" w:cs="Arial"/>
                <w:noProof/>
              </w:rPr>
            </w:pP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lastRenderedPageBreak/>
              <w:t xml:space="preserve">Regionalne rozumienie i sposób realizacji PPO opisane w rozdz. 8 </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Uszczegółowienie opisu regionalnych inteligentnych specjalizacji określonych (2023 r.)</w:t>
            </w:r>
          </w:p>
          <w:p w:rsidR="0009312E" w:rsidRPr="005C092F" w:rsidRDefault="0009312E" w:rsidP="0009312E">
            <w:pPr>
              <w:pStyle w:val="Akapitzlist"/>
              <w:numPr>
                <w:ilvl w:val="0"/>
                <w:numId w:val="22"/>
              </w:numPr>
              <w:spacing w:after="0" w:line="240" w:lineRule="auto"/>
              <w:ind w:left="0" w:firstLine="0"/>
              <w:rPr>
                <w:rFonts w:ascii="Arial" w:hAnsi="Arial" w:cs="Arial"/>
                <w:strike/>
              </w:rPr>
            </w:pPr>
            <w:r w:rsidRPr="005C092F">
              <w:rPr>
                <w:rFonts w:ascii="Arial" w:hAnsi="Arial" w:cs="Arial"/>
              </w:rPr>
              <w:t>Interesariusze uczestniczą i współpracują aktywnie i stale w inkluzywnym procesie PPO poprzez różne rady doradcze, a także (wcześniej) grupy robocze, przechodząc w perspektywie krótkoterminowej na podejście oparte o platformy oraz są włączani w szersze procesy dotyczące RIS3, takie jak monitorowanie i ewaluacja</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Instytucjonalnym zapleczem PPO są tzw. </w:t>
            </w:r>
            <w:r w:rsidRPr="005C092F">
              <w:rPr>
                <w:rFonts w:ascii="Arial" w:hAnsi="Arial" w:cs="Arial"/>
                <w:b/>
              </w:rPr>
              <w:t>platformy specjalizacyjne</w:t>
            </w:r>
            <w:r w:rsidRPr="005C092F">
              <w:rPr>
                <w:rFonts w:ascii="Arial" w:hAnsi="Arial" w:cs="Arial"/>
              </w:rPr>
              <w:t>, mające charakter zdecentralizowany, zarządzane przez operatorów i animatorów zewnętrznych</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Koncepcja PPO przetestowana na specjalizacjach – Life Science (2020-2024) i Energia Zrównoważona (2023). W 2024 r., ze względu na potrzebę dostosowania modelu do bieżącej rzeczywistości gospodarczej, wyłoniono nowy model PS. Cztery PS, grupujące siedem inteligentnych specjalizacji, rozpoczną działanie w 2025 r.</w:t>
            </w:r>
          </w:p>
          <w:p w:rsidR="0009312E" w:rsidRPr="005C092F" w:rsidRDefault="0009312E" w:rsidP="0009312E">
            <w:pPr>
              <w:pStyle w:val="Akapitzlist"/>
              <w:numPr>
                <w:ilvl w:val="0"/>
                <w:numId w:val="22"/>
              </w:numPr>
              <w:spacing w:after="0" w:line="240" w:lineRule="auto"/>
              <w:ind w:left="0" w:firstLine="0"/>
              <w:rPr>
                <w:rFonts w:ascii="Arial" w:hAnsi="Arial" w:cs="Arial"/>
                <w:noProof/>
              </w:rPr>
            </w:pPr>
            <w:r w:rsidRPr="005C092F">
              <w:rPr>
                <w:rFonts w:ascii="Arial" w:hAnsi="Arial" w:cs="Arial"/>
              </w:rPr>
              <w:t>PPO wspierane przez działania, takie jak Małopolski Festiwal Innowacji, Innowacyjne Safari, Małopolska na Targach Innowacji czy działania w ramach Inicjatywy Awangarda, BERRY+</w:t>
            </w:r>
          </w:p>
        </w:tc>
      </w:tr>
      <w:tr w:rsidR="0009312E" w:rsidRPr="005C092F" w:rsidTr="004F1E98">
        <w:trPr>
          <w:trHeight w:val="926"/>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Działania mające na celu poprawę krajowych lub regionalnych systemów badań i innowacji, w stosownych przypadkach</w:t>
            </w:r>
          </w:p>
        </w:tc>
        <w:tc>
          <w:tcPr>
            <w:tcW w:w="851" w:type="dxa"/>
          </w:tcPr>
          <w:p w:rsidR="0009312E" w:rsidRPr="005C092F" w:rsidRDefault="0009312E" w:rsidP="004F1E98">
            <w:pPr>
              <w:rPr>
                <w:rFonts w:ascii="Arial" w:hAnsi="Arial" w:cs="Arial"/>
                <w:noProof/>
              </w:rPr>
            </w:pPr>
            <w:r w:rsidRPr="005C092F">
              <w:rPr>
                <w:rFonts w:ascii="Arial" w:hAnsi="Arial" w:cs="Arial"/>
                <w:i/>
              </w:rPr>
              <w:t>T/</w:t>
            </w:r>
            <w:r w:rsidRPr="005C092F">
              <w:rPr>
                <w:rFonts w:ascii="Arial" w:hAnsi="Arial" w:cs="Arial"/>
                <w:i/>
                <w:strike/>
              </w:rPr>
              <w:t>N</w:t>
            </w:r>
          </w:p>
        </w:tc>
        <w:tc>
          <w:tcPr>
            <w:tcW w:w="1701" w:type="dxa"/>
          </w:tcPr>
          <w:p w:rsidR="0009312E" w:rsidRPr="005C092F" w:rsidRDefault="0009312E" w:rsidP="004F1E98">
            <w:pPr>
              <w:pStyle w:val="Akapitzlist"/>
              <w:ind w:left="0"/>
              <w:jc w:val="both"/>
              <w:rPr>
                <w:rFonts w:ascii="Arial" w:hAnsi="Arial" w:cs="Arial"/>
                <w:b/>
              </w:rPr>
            </w:pPr>
            <w:hyperlink r:id="rId23" w:history="1">
              <w:r w:rsidRPr="005C092F">
                <w:rPr>
                  <w:rFonts w:ascii="Arial" w:hAnsi="Arial" w:cs="Arial"/>
                  <w:b/>
                </w:rPr>
                <w:t>Projekt SPIN</w:t>
              </w:r>
            </w:hyperlink>
          </w:p>
          <w:p w:rsidR="0009312E" w:rsidRPr="005C092F" w:rsidRDefault="0009312E" w:rsidP="004F1E98">
            <w:pPr>
              <w:pStyle w:val="Akapitzlist"/>
              <w:ind w:left="0"/>
              <w:jc w:val="both"/>
              <w:rPr>
                <w:rFonts w:ascii="Arial" w:hAnsi="Arial" w:cs="Arial"/>
                <w:b/>
              </w:rPr>
            </w:pPr>
            <w:hyperlink r:id="rId24" w:anchor="/search" w:history="1">
              <w:r w:rsidRPr="005C092F">
                <w:rPr>
                  <w:rFonts w:ascii="Arial" w:hAnsi="Arial" w:cs="Arial"/>
                  <w:b/>
                </w:rPr>
                <w:t>Baza Małopolska Nauka</w:t>
              </w:r>
            </w:hyperlink>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hyperlink r:id="rId25" w:history="1">
              <w:r w:rsidRPr="005C092F">
                <w:rPr>
                  <w:rFonts w:ascii="Arial" w:hAnsi="Arial" w:cs="Arial"/>
                  <w:b/>
                </w:rPr>
                <w:t>Inicjatywa Awangarda</w:t>
              </w:r>
            </w:hyperlink>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hyperlink r:id="rId26" w:history="1">
              <w:r w:rsidRPr="005C092F">
                <w:rPr>
                  <w:rFonts w:ascii="Arial" w:hAnsi="Arial" w:cs="Arial"/>
                  <w:b/>
                </w:rPr>
                <w:t>Małopolska Rada Innowacji</w:t>
              </w:r>
            </w:hyperlink>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jc w:val="both"/>
              <w:rPr>
                <w:rFonts w:ascii="Arial" w:hAnsi="Arial" w:cs="Arial"/>
                <w:b/>
              </w:rPr>
            </w:pPr>
          </w:p>
          <w:p w:rsidR="0009312E" w:rsidRPr="005C092F" w:rsidRDefault="0009312E" w:rsidP="004F1E98">
            <w:pPr>
              <w:pStyle w:val="Akapitzlist"/>
              <w:ind w:left="0"/>
              <w:rPr>
                <w:rFonts w:ascii="Arial" w:hAnsi="Arial" w:cs="Arial"/>
              </w:rPr>
            </w:pPr>
            <w:hyperlink r:id="rId27" w:history="1">
              <w:r w:rsidRPr="005C092F">
                <w:rPr>
                  <w:rFonts w:ascii="Arial" w:hAnsi="Arial" w:cs="Arial"/>
                  <w:b/>
                </w:rPr>
                <w:t>Platformy specjalizacyjne (PS)</w:t>
              </w:r>
              <w:r w:rsidRPr="005C092F">
                <w:rPr>
                  <w:rFonts w:ascii="Arial" w:hAnsi="Arial" w:cs="Arial"/>
                </w:rPr>
                <w:t xml:space="preserve"> (2020-2023)</w:t>
              </w:r>
            </w:hyperlink>
            <w:r w:rsidRPr="005C092F">
              <w:rPr>
                <w:rFonts w:ascii="Arial" w:hAnsi="Arial" w:cs="Arial"/>
              </w:rPr>
              <w:t xml:space="preserve">, </w:t>
            </w:r>
            <w:r w:rsidRPr="005C092F">
              <w:rPr>
                <w:rFonts w:ascii="Arial" w:hAnsi="Arial" w:cs="Arial"/>
                <w:b/>
              </w:rPr>
              <w:t>redukcja PS</w:t>
            </w:r>
            <w:r w:rsidRPr="005C092F">
              <w:rPr>
                <w:rFonts w:ascii="Arial" w:hAnsi="Arial" w:cs="Arial"/>
              </w:rPr>
              <w:t xml:space="preserve"> (2024)</w:t>
            </w:r>
          </w:p>
          <w:p w:rsidR="0009312E" w:rsidRPr="005C092F" w:rsidRDefault="0009312E" w:rsidP="004F1E98">
            <w:pPr>
              <w:pStyle w:val="Akapitzlist"/>
              <w:ind w:left="0"/>
              <w:jc w:val="both"/>
              <w:rPr>
                <w:rFonts w:ascii="Arial" w:hAnsi="Arial" w:cs="Arial"/>
                <w:b/>
              </w:rPr>
            </w:pP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b/>
              </w:rPr>
              <w:lastRenderedPageBreak/>
              <w:t>projekt SPIN,</w:t>
            </w:r>
            <w:r w:rsidRPr="005C092F">
              <w:rPr>
                <w:rFonts w:ascii="Arial" w:hAnsi="Arial" w:cs="Arial"/>
              </w:rPr>
              <w:t xml:space="preserve"> w ramach którego funkcjonuje </w:t>
            </w:r>
            <w:r w:rsidRPr="005C092F">
              <w:rPr>
                <w:rFonts w:ascii="Arial" w:hAnsi="Arial" w:cs="Arial"/>
                <w:b/>
              </w:rPr>
              <w:t>Baza Małopolska Nauka</w:t>
            </w:r>
            <w:r w:rsidRPr="005C092F">
              <w:rPr>
                <w:rFonts w:ascii="Arial" w:hAnsi="Arial" w:cs="Arial"/>
              </w:rPr>
              <w:t xml:space="preserve"> oraz 4 Centra Transferu Wiedzy </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rPr>
              <w:t xml:space="preserve">uruchomienie naborów w ramach cs 1(i) </w:t>
            </w:r>
            <w:r w:rsidRPr="005C092F">
              <w:rPr>
                <w:rFonts w:ascii="Arial" w:hAnsi="Arial" w:cs="Arial"/>
                <w:b/>
              </w:rPr>
              <w:t>Rozwiązanie i wzmacnianie zdolności badawczych i innowacyjnych oraz wykorzystanie zaawansowanych technologii</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udział w partnerstwie międzynarodowym</w:t>
            </w:r>
            <w:r w:rsidRPr="005C092F">
              <w:rPr>
                <w:rFonts w:ascii="Arial" w:hAnsi="Arial" w:cs="Arial"/>
                <w:b/>
              </w:rPr>
              <w:t xml:space="preserve"> Inicjatywa Awangarda,</w:t>
            </w:r>
            <w:r w:rsidRPr="005C092F">
              <w:rPr>
                <w:rFonts w:ascii="Arial" w:hAnsi="Arial" w:cs="Arial"/>
              </w:rPr>
              <w:t xml:space="preserve"> stymulującym innowacje przemysłowe poprzez budowanie łańcuchów wartości </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organizowanie posiedzeń </w:t>
            </w:r>
            <w:r w:rsidRPr="005C092F">
              <w:rPr>
                <w:rFonts w:ascii="Arial" w:hAnsi="Arial" w:cs="Arial"/>
                <w:b/>
              </w:rPr>
              <w:t>Małopolskiej Rady Innowacji</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status </w:t>
            </w:r>
            <w:r w:rsidRPr="005C092F">
              <w:rPr>
                <w:rFonts w:ascii="Arial" w:hAnsi="Arial" w:cs="Arial"/>
                <w:b/>
              </w:rPr>
              <w:t xml:space="preserve">Doliny Innowacji </w:t>
            </w:r>
            <w:r w:rsidRPr="005C092F">
              <w:rPr>
                <w:rFonts w:ascii="Arial" w:hAnsi="Arial" w:cs="Arial"/>
              </w:rPr>
              <w:t>w obszarze zdrowie cyfrowe (dostęp do najnowszych technologii oraz możliwość uczestniczenia w międzynarodowych projektach badawczo-rozwojowych).</w:t>
            </w:r>
          </w:p>
          <w:p w:rsidR="0009312E" w:rsidRPr="005C092F" w:rsidRDefault="0009312E" w:rsidP="0009312E">
            <w:pPr>
              <w:pStyle w:val="Akapitzlist"/>
              <w:numPr>
                <w:ilvl w:val="0"/>
                <w:numId w:val="22"/>
              </w:numPr>
              <w:spacing w:after="0" w:line="240" w:lineRule="auto"/>
              <w:ind w:left="0" w:firstLine="0"/>
              <w:rPr>
                <w:rFonts w:ascii="Arial" w:hAnsi="Arial" w:cs="Arial"/>
              </w:rPr>
            </w:pPr>
            <w:r w:rsidRPr="005C092F">
              <w:rPr>
                <w:rFonts w:ascii="Arial" w:hAnsi="Arial" w:cs="Arial"/>
              </w:rPr>
              <w:t xml:space="preserve">w nowym modelu PPO, opartym o cztery </w:t>
            </w:r>
            <w:r w:rsidRPr="005C092F">
              <w:rPr>
                <w:rFonts w:ascii="Arial" w:hAnsi="Arial" w:cs="Arial"/>
                <w:b/>
              </w:rPr>
              <w:t>platformy specjalizacyjne</w:t>
            </w:r>
            <w:r w:rsidRPr="005C092F">
              <w:rPr>
                <w:rFonts w:ascii="Arial" w:hAnsi="Arial" w:cs="Arial"/>
              </w:rPr>
              <w:t xml:space="preserve"> od interesariuszy oczekiwane jest przekładanie własnych interesów na dopracowane, spójne i akceptowalne z punktu widzenia </w:t>
            </w:r>
            <w:r w:rsidRPr="005C092F">
              <w:rPr>
                <w:rFonts w:ascii="Arial" w:hAnsi="Arial" w:cs="Arial"/>
              </w:rPr>
              <w:lastRenderedPageBreak/>
              <w:t>schematów wdrożeniowych, koncepcje agend badawczych</w:t>
            </w:r>
          </w:p>
        </w:tc>
      </w:tr>
      <w:tr w:rsidR="0009312E" w:rsidRPr="005C092F" w:rsidTr="004F1E98">
        <w:trPr>
          <w:trHeight w:val="926"/>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(w stosownych przypadkach), Działania wspierające transformację przemysłową</w:t>
            </w:r>
          </w:p>
        </w:tc>
        <w:tc>
          <w:tcPr>
            <w:tcW w:w="851" w:type="dxa"/>
          </w:tcPr>
          <w:p w:rsidR="0009312E" w:rsidRPr="005C092F" w:rsidRDefault="0009312E" w:rsidP="004F1E98">
            <w:pPr>
              <w:rPr>
                <w:rFonts w:ascii="Arial" w:hAnsi="Arial" w:cs="Arial"/>
                <w:noProof/>
              </w:rPr>
            </w:pPr>
            <w:r w:rsidRPr="005C092F">
              <w:rPr>
                <w:rFonts w:ascii="Arial" w:hAnsi="Arial" w:cs="Arial"/>
                <w:i/>
                <w:iCs/>
              </w:rPr>
              <w:t>T/</w:t>
            </w:r>
            <w:r w:rsidRPr="005C092F">
              <w:rPr>
                <w:rFonts w:ascii="Arial" w:hAnsi="Arial" w:cs="Arial"/>
                <w:i/>
                <w:iCs/>
                <w:strike/>
              </w:rPr>
              <w:t>N</w:t>
            </w:r>
          </w:p>
        </w:tc>
        <w:tc>
          <w:tcPr>
            <w:tcW w:w="1701" w:type="dxa"/>
          </w:tcPr>
          <w:p w:rsidR="0009312E" w:rsidRPr="005C092F" w:rsidRDefault="0009312E" w:rsidP="004F1E98">
            <w:pPr>
              <w:pStyle w:val="Akapitzlist"/>
              <w:ind w:left="0"/>
            </w:pPr>
            <w:hyperlink r:id="rId28" w:history="1">
              <w:r w:rsidRPr="005C092F">
                <w:rPr>
                  <w:rFonts w:ascii="Arial" w:hAnsi="Arial" w:cs="Arial"/>
                  <w:b/>
                </w:rPr>
                <w:t>SRWM</w:t>
              </w:r>
              <w:r w:rsidRPr="005C092F">
                <w:rPr>
                  <w:rFonts w:ascii="Arial" w:hAnsi="Arial" w:cs="Arial"/>
                </w:rPr>
                <w:t xml:space="preserve"> (2020)</w:t>
              </w:r>
            </w:hyperlink>
          </w:p>
          <w:p w:rsidR="0009312E" w:rsidRPr="005C092F" w:rsidRDefault="0009312E" w:rsidP="004F1E98">
            <w:pPr>
              <w:rPr>
                <w:rFonts w:ascii="Arial" w:hAnsi="Arial" w:cs="Arial"/>
                <w:noProof/>
              </w:rPr>
            </w:pPr>
            <w:hyperlink r:id="rId29" w:history="1">
              <w:r w:rsidRPr="005C092F">
                <w:rPr>
                  <w:rFonts w:ascii="Arial" w:hAnsi="Arial" w:cs="Arial"/>
                  <w:b/>
                </w:rPr>
                <w:t>RSI WM 2030</w:t>
              </w:r>
              <w:r w:rsidRPr="005C092F">
                <w:rPr>
                  <w:rFonts w:ascii="Arial" w:hAnsi="Arial" w:cs="Arial"/>
                </w:rPr>
                <w:t xml:space="preserve"> (2021)</w:t>
              </w:r>
            </w:hyperlink>
          </w:p>
          <w:p w:rsidR="0009312E" w:rsidRPr="005C092F" w:rsidRDefault="0009312E" w:rsidP="004F1E98">
            <w:pPr>
              <w:rPr>
                <w:rFonts w:ascii="Arial" w:hAnsi="Arial" w:cs="Arial"/>
                <w:b/>
              </w:rPr>
            </w:pPr>
            <w:r w:rsidRPr="005C092F">
              <w:rPr>
                <w:rFonts w:ascii="Arial" w:hAnsi="Arial" w:cs="Arial"/>
                <w:b/>
              </w:rPr>
              <w:t>Badanie potrzeb i gotowości Małopolskich MŚP do adaptacji rozwiązań adekwatnych do modelu tzw. Przemysłu 4.0</w:t>
            </w:r>
          </w:p>
          <w:p w:rsidR="0009312E" w:rsidRPr="005C092F" w:rsidRDefault="0009312E" w:rsidP="004F1E98">
            <w:pPr>
              <w:spacing w:after="120"/>
              <w:rPr>
                <w:rFonts w:ascii="Arial" w:hAnsi="Arial" w:cs="Arial"/>
              </w:rPr>
            </w:pPr>
            <w:r w:rsidRPr="005C092F">
              <w:rPr>
                <w:rFonts w:ascii="Arial" w:hAnsi="Arial" w:cs="Arial"/>
                <w:b/>
              </w:rPr>
              <w:t xml:space="preserve">terytorialny plan sprawiedliwej transformacji województwa śląskiego (w </w:t>
            </w:r>
            <w:r w:rsidRPr="005C092F">
              <w:rPr>
                <w:rFonts w:ascii="Arial" w:hAnsi="Arial" w:cs="Arial"/>
                <w:b/>
              </w:rPr>
              <w:lastRenderedPageBreak/>
              <w:t>tym komponent dotyczący Małopolski Zachodniej)</w:t>
            </w: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noProof/>
              </w:rPr>
              <w:lastRenderedPageBreak/>
              <w:t xml:space="preserve">Wyzwania dla </w:t>
            </w:r>
            <w:r w:rsidRPr="005C092F">
              <w:rPr>
                <w:rFonts w:ascii="Arial" w:hAnsi="Arial" w:cs="Arial"/>
                <w:b/>
                <w:noProof/>
              </w:rPr>
              <w:t>Przemysłu 4.0</w:t>
            </w:r>
            <w:r w:rsidRPr="005C092F">
              <w:rPr>
                <w:rFonts w:ascii="Arial" w:hAnsi="Arial" w:cs="Arial"/>
                <w:noProof/>
              </w:rPr>
              <w:t xml:space="preserve"> diagnozowane w SRWM 2030: transformacja do Przemysłu 4.0 to jedna z szans rozwojowych małopolskich firm</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b/>
                <w:noProof/>
              </w:rPr>
              <w:t>Sektorowe wyzwania związane z transformacją przemysłową</w:t>
            </w:r>
            <w:r w:rsidRPr="005C092F">
              <w:rPr>
                <w:rFonts w:ascii="Arial" w:hAnsi="Arial" w:cs="Arial"/>
                <w:noProof/>
              </w:rPr>
              <w:t>: diagnoza w dziedzinach MIS ujęta w RIS3</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b/>
                <w:noProof/>
              </w:rPr>
              <w:t xml:space="preserve">Podniesienie poziomu technologii </w:t>
            </w:r>
            <w:r w:rsidRPr="005C092F">
              <w:rPr>
                <w:rFonts w:ascii="Arial" w:hAnsi="Arial" w:cs="Arial"/>
                <w:noProof/>
              </w:rPr>
              <w:t>jednym z celów RIS3 – obszar interwencji: innowacyjność i transformacja przemysłowa przedsiębiorstw</w:t>
            </w:r>
          </w:p>
          <w:p w:rsidR="0009312E" w:rsidRPr="005C092F" w:rsidRDefault="0009312E" w:rsidP="0009312E">
            <w:pPr>
              <w:numPr>
                <w:ilvl w:val="0"/>
                <w:numId w:val="22"/>
              </w:numPr>
              <w:ind w:left="0" w:firstLine="0"/>
              <w:contextualSpacing/>
              <w:rPr>
                <w:rFonts w:ascii="Arial" w:hAnsi="Arial" w:cs="Arial"/>
                <w:i/>
              </w:rPr>
            </w:pPr>
            <w:r w:rsidRPr="005C092F">
              <w:rPr>
                <w:rFonts w:ascii="Arial" w:hAnsi="Arial" w:cs="Arial"/>
                <w:noProof/>
              </w:rPr>
              <w:t xml:space="preserve">Zmiana technologiczna przeanalizowana w </w:t>
            </w:r>
            <w:r w:rsidRPr="005C092F">
              <w:rPr>
                <w:rFonts w:ascii="Arial" w:hAnsi="Arial" w:cs="Arial"/>
                <w:b/>
                <w:noProof/>
              </w:rPr>
              <w:t>„Badaniu potrzeb i gotowości małopolskich MŚP do adaptacji rozwiązań adekwatnych do modelu tzw. Przemysłu 4.0”</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noProof/>
              </w:rPr>
              <w:t xml:space="preserve">Wyzwania dla rynku pracy w badaniu MORR </w:t>
            </w:r>
            <w:r w:rsidRPr="005C092F">
              <w:rPr>
                <w:rFonts w:ascii="Arial" w:hAnsi="Arial" w:cs="Arial"/>
                <w:b/>
                <w:noProof/>
              </w:rPr>
              <w:t>„Małopolskie przedsiębiorstwa w dobie rewolucji technologicznej: automatyzacja i robotyzacja a zatrudnienie”</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b/>
                <w:noProof/>
              </w:rPr>
              <w:t>Gospodarka niskoemisyjna:</w:t>
            </w:r>
            <w:r w:rsidRPr="005C092F">
              <w:rPr>
                <w:rFonts w:ascii="Arial" w:hAnsi="Arial" w:cs="Arial"/>
                <w:noProof/>
              </w:rPr>
              <w:t xml:space="preserve"> analizy w ramach terytorialnego planu sprawiedliwej transformacji dla Małopolski Zachodniej. Program FEM 21-27 w osi </w:t>
            </w:r>
            <w:r w:rsidRPr="005C092F">
              <w:rPr>
                <w:rFonts w:ascii="Arial" w:hAnsi="Arial" w:cs="Arial"/>
                <w:noProof/>
              </w:rPr>
              <w:lastRenderedPageBreak/>
              <w:t xml:space="preserve">dedykowanej FST jest realizowany zgodnie z odpowiednimi celami </w:t>
            </w:r>
            <w:r w:rsidRPr="005C092F">
              <w:rPr>
                <w:rFonts w:ascii="Arial" w:hAnsi="Arial" w:cs="Arial"/>
                <w:b/>
                <w:noProof/>
              </w:rPr>
              <w:t>terytorialnego planu sprawiedliwej transformacji województwa śląskiego</w:t>
            </w:r>
            <w:r w:rsidRPr="005C092F">
              <w:rPr>
                <w:rFonts w:ascii="Arial" w:hAnsi="Arial" w:cs="Arial"/>
                <w:noProof/>
              </w:rPr>
              <w:t xml:space="preserve"> (z komponentem dedykowanym </w:t>
            </w:r>
            <w:r w:rsidRPr="005C092F">
              <w:rPr>
                <w:rFonts w:ascii="Arial" w:hAnsi="Arial" w:cs="Arial"/>
                <w:b/>
                <w:noProof/>
              </w:rPr>
              <w:t>sprawiedliwej transformacji Małopolski Zachodniej</w:t>
            </w:r>
            <w:r w:rsidRPr="005C092F">
              <w:rPr>
                <w:rFonts w:ascii="Arial" w:hAnsi="Arial" w:cs="Arial"/>
                <w:noProof/>
              </w:rPr>
              <w:t>)</w:t>
            </w:r>
          </w:p>
        </w:tc>
      </w:tr>
      <w:tr w:rsidR="0009312E" w:rsidRPr="005C092F" w:rsidTr="004F1E98">
        <w:trPr>
          <w:trHeight w:val="926"/>
        </w:trPr>
        <w:tc>
          <w:tcPr>
            <w:tcW w:w="1413" w:type="dxa"/>
            <w:vMerge/>
          </w:tcPr>
          <w:p w:rsidR="0009312E" w:rsidRPr="005C092F" w:rsidRDefault="0009312E" w:rsidP="004F1E98">
            <w:pPr>
              <w:rPr>
                <w:rFonts w:ascii="Arial" w:hAnsi="Arial" w:cs="Arial"/>
                <w:noProof/>
              </w:rPr>
            </w:pPr>
          </w:p>
        </w:tc>
        <w:tc>
          <w:tcPr>
            <w:tcW w:w="709" w:type="dxa"/>
            <w:vMerge/>
          </w:tcPr>
          <w:p w:rsidR="0009312E" w:rsidRPr="005C092F" w:rsidRDefault="0009312E" w:rsidP="004F1E98">
            <w:pPr>
              <w:rPr>
                <w:rFonts w:ascii="Arial" w:hAnsi="Arial" w:cs="Arial"/>
                <w:noProof/>
              </w:rPr>
            </w:pPr>
          </w:p>
        </w:tc>
        <w:tc>
          <w:tcPr>
            <w:tcW w:w="1417" w:type="dxa"/>
            <w:vMerge/>
          </w:tcPr>
          <w:p w:rsidR="0009312E" w:rsidRPr="005C092F" w:rsidRDefault="0009312E" w:rsidP="004F1E98">
            <w:pPr>
              <w:rPr>
                <w:rFonts w:ascii="Arial" w:hAnsi="Arial" w:cs="Arial"/>
                <w:noProof/>
              </w:rPr>
            </w:pPr>
          </w:p>
        </w:tc>
        <w:tc>
          <w:tcPr>
            <w:tcW w:w="992" w:type="dxa"/>
            <w:vMerge/>
          </w:tcPr>
          <w:p w:rsidR="0009312E" w:rsidRPr="005C092F" w:rsidRDefault="0009312E" w:rsidP="004F1E98">
            <w:pPr>
              <w:rPr>
                <w:rFonts w:ascii="Arial" w:hAnsi="Arial" w:cs="Arial"/>
                <w:noProof/>
              </w:rPr>
            </w:pPr>
          </w:p>
        </w:tc>
        <w:tc>
          <w:tcPr>
            <w:tcW w:w="2410" w:type="dxa"/>
          </w:tcPr>
          <w:p w:rsidR="0009312E" w:rsidRPr="005C092F" w:rsidRDefault="0009312E" w:rsidP="004F1E98">
            <w:pPr>
              <w:rPr>
                <w:rFonts w:ascii="Arial" w:hAnsi="Arial" w:cs="Arial"/>
                <w:noProof/>
              </w:rPr>
            </w:pPr>
            <w:r w:rsidRPr="005C092F">
              <w:rPr>
                <w:rFonts w:ascii="Arial" w:hAnsi="Arial" w:cs="Arial"/>
              </w:rPr>
              <w:t>Środki służące zacieśnieniu współpracy z partnerami spoza danego państwa członkowskiego w obszarach priorytetowych wspieranych w ramach strategii inteligentnej specjalizacji.</w:t>
            </w:r>
          </w:p>
        </w:tc>
        <w:tc>
          <w:tcPr>
            <w:tcW w:w="851" w:type="dxa"/>
          </w:tcPr>
          <w:p w:rsidR="0009312E" w:rsidRPr="005C092F" w:rsidRDefault="0009312E" w:rsidP="004F1E98">
            <w:pPr>
              <w:rPr>
                <w:rFonts w:ascii="Arial" w:hAnsi="Arial" w:cs="Arial"/>
                <w:noProof/>
              </w:rPr>
            </w:pPr>
            <w:r w:rsidRPr="005C092F">
              <w:rPr>
                <w:rFonts w:ascii="Arial" w:hAnsi="Arial" w:cs="Arial"/>
                <w:i/>
                <w:iCs/>
              </w:rPr>
              <w:t>T/</w:t>
            </w:r>
            <w:r w:rsidRPr="005C092F">
              <w:rPr>
                <w:rFonts w:ascii="Arial" w:hAnsi="Arial" w:cs="Arial"/>
                <w:i/>
                <w:iCs/>
                <w:strike/>
              </w:rPr>
              <w:t>N</w:t>
            </w:r>
          </w:p>
        </w:tc>
        <w:tc>
          <w:tcPr>
            <w:tcW w:w="1701" w:type="dxa"/>
          </w:tcPr>
          <w:p w:rsidR="0009312E" w:rsidRPr="005C092F" w:rsidRDefault="0009312E" w:rsidP="004F1E98">
            <w:pPr>
              <w:pStyle w:val="Akapitzlist"/>
              <w:ind w:left="0"/>
              <w:rPr>
                <w:rFonts w:ascii="Arial" w:hAnsi="Arial" w:cs="Arial"/>
                <w:lang w:val="en-US"/>
              </w:rPr>
            </w:pPr>
            <w:hyperlink r:id="rId30" w:history="1">
              <w:r w:rsidRPr="005C092F">
                <w:rPr>
                  <w:rFonts w:ascii="Arial" w:hAnsi="Arial" w:cs="Arial"/>
                  <w:b/>
                  <w:lang w:val="en-US"/>
                </w:rPr>
                <w:t>RSI WM 2030</w:t>
              </w:r>
              <w:r w:rsidRPr="005C092F">
                <w:rPr>
                  <w:rFonts w:ascii="Arial" w:hAnsi="Arial" w:cs="Arial"/>
                  <w:lang w:val="en-US"/>
                </w:rPr>
                <w:t xml:space="preserve"> (2021)</w:t>
              </w:r>
            </w:hyperlink>
          </w:p>
          <w:p w:rsidR="0009312E" w:rsidRPr="005C092F" w:rsidRDefault="0009312E" w:rsidP="004F1E98">
            <w:pPr>
              <w:rPr>
                <w:rFonts w:ascii="Arial" w:hAnsi="Arial" w:cs="Arial"/>
                <w:lang w:val="en-US"/>
              </w:rPr>
            </w:pPr>
          </w:p>
          <w:p w:rsidR="0009312E" w:rsidRPr="005C092F" w:rsidRDefault="0009312E" w:rsidP="004F1E98">
            <w:pPr>
              <w:rPr>
                <w:rFonts w:ascii="Arial" w:hAnsi="Arial" w:cs="Arial"/>
                <w:lang w:val="en-US"/>
              </w:rPr>
            </w:pPr>
          </w:p>
          <w:p w:rsidR="0009312E" w:rsidRPr="005C092F" w:rsidRDefault="0009312E" w:rsidP="004F1E98">
            <w:pPr>
              <w:rPr>
                <w:rFonts w:ascii="Arial" w:hAnsi="Arial" w:cs="Arial"/>
                <w:lang w:val="en-US"/>
              </w:rPr>
            </w:pPr>
          </w:p>
          <w:p w:rsidR="0009312E" w:rsidRPr="005C092F" w:rsidRDefault="0009312E" w:rsidP="004F1E98">
            <w:pPr>
              <w:rPr>
                <w:rFonts w:ascii="Arial" w:hAnsi="Arial" w:cs="Arial"/>
                <w:lang w:val="en-US"/>
              </w:rPr>
            </w:pPr>
          </w:p>
          <w:p w:rsidR="0009312E" w:rsidRPr="005C092F" w:rsidRDefault="0009312E" w:rsidP="004F1E98">
            <w:pPr>
              <w:rPr>
                <w:rFonts w:ascii="Arial" w:hAnsi="Arial" w:cs="Arial"/>
                <w:lang w:val="en-US"/>
              </w:rPr>
            </w:pPr>
          </w:p>
          <w:p w:rsidR="0009312E" w:rsidRPr="005C092F" w:rsidRDefault="0009312E" w:rsidP="004F1E98">
            <w:pPr>
              <w:pStyle w:val="Akapitzlist"/>
              <w:ind w:left="0"/>
              <w:rPr>
                <w:rFonts w:ascii="Arial" w:hAnsi="Arial" w:cs="Arial"/>
                <w:b/>
                <w:lang w:val="en-AE"/>
              </w:rPr>
            </w:pPr>
            <w:hyperlink r:id="rId31" w:history="1">
              <w:r w:rsidRPr="005C092F">
                <w:rPr>
                  <w:rFonts w:ascii="Arial" w:hAnsi="Arial" w:cs="Arial"/>
                  <w:b/>
                  <w:lang w:val="en-AE"/>
                </w:rPr>
                <w:t>Digital Dragons</w:t>
              </w:r>
            </w:hyperlink>
            <w:r w:rsidRPr="005C092F">
              <w:rPr>
                <w:rFonts w:ascii="Arial" w:hAnsi="Arial" w:cs="Arial"/>
                <w:b/>
                <w:lang w:val="en-AE"/>
              </w:rPr>
              <w:t xml:space="preserve">, </w:t>
            </w:r>
            <w:hyperlink r:id="rId32" w:history="1">
              <w:r w:rsidRPr="005C092F">
                <w:rPr>
                  <w:rFonts w:ascii="Arial" w:hAnsi="Arial" w:cs="Arial"/>
                  <w:b/>
                  <w:lang w:val="en-AE"/>
                </w:rPr>
                <w:t>LS Open Space</w:t>
              </w:r>
            </w:hyperlink>
          </w:p>
          <w:p w:rsidR="0009312E" w:rsidRPr="005C092F" w:rsidRDefault="0009312E" w:rsidP="004F1E98">
            <w:pPr>
              <w:pStyle w:val="Akapitzlist"/>
              <w:ind w:left="0"/>
              <w:rPr>
                <w:rFonts w:ascii="Arial" w:hAnsi="Arial" w:cs="Arial"/>
                <w:b/>
                <w:lang w:val="en-AE"/>
              </w:rPr>
            </w:pPr>
          </w:p>
          <w:p w:rsidR="0009312E" w:rsidRPr="005C092F" w:rsidRDefault="0009312E" w:rsidP="004F1E98">
            <w:pPr>
              <w:pStyle w:val="Akapitzlist"/>
              <w:ind w:left="0"/>
              <w:rPr>
                <w:rFonts w:ascii="Arial" w:hAnsi="Arial" w:cs="Arial"/>
                <w:b/>
              </w:rPr>
            </w:pPr>
            <w:hyperlink r:id="rId33" w:history="1">
              <w:r w:rsidRPr="005C092F">
                <w:rPr>
                  <w:rFonts w:ascii="Arial" w:hAnsi="Arial" w:cs="Arial"/>
                  <w:b/>
                </w:rPr>
                <w:t>Inicjatywa Awangarda</w:t>
              </w:r>
            </w:hyperlink>
          </w:p>
          <w:p w:rsidR="0009312E" w:rsidRPr="005C092F" w:rsidRDefault="0009312E" w:rsidP="004F1E98">
            <w:pPr>
              <w:pStyle w:val="Akapitzlist"/>
              <w:ind w:left="0"/>
              <w:rPr>
                <w:rFonts w:ascii="Arial" w:hAnsi="Arial" w:cs="Arial"/>
                <w:b/>
              </w:rPr>
            </w:pPr>
            <w:hyperlink r:id="rId34" w:history="1">
              <w:r w:rsidRPr="005C092F">
                <w:rPr>
                  <w:rFonts w:ascii="Arial" w:hAnsi="Arial" w:cs="Arial"/>
                  <w:b/>
                </w:rPr>
                <w:t>Piloty IA</w:t>
              </w:r>
            </w:hyperlink>
          </w:p>
          <w:p w:rsidR="0009312E" w:rsidRPr="005C092F" w:rsidRDefault="0009312E" w:rsidP="004F1E98">
            <w:pPr>
              <w:contextualSpacing/>
              <w:rPr>
                <w:rFonts w:ascii="Arial" w:hAnsi="Arial" w:cs="Arial"/>
                <w:b/>
              </w:rPr>
            </w:pPr>
            <w:r w:rsidRPr="005C092F">
              <w:rPr>
                <w:rFonts w:ascii="Arial" w:hAnsi="Arial" w:cs="Arial"/>
                <w:b/>
              </w:rPr>
              <w:t>Pilot Wodorowy</w:t>
            </w:r>
          </w:p>
          <w:p w:rsidR="0009312E" w:rsidRPr="005C092F" w:rsidRDefault="0009312E" w:rsidP="004F1E98">
            <w:pPr>
              <w:contextualSpacing/>
              <w:rPr>
                <w:rFonts w:ascii="Arial" w:hAnsi="Arial" w:cs="Arial"/>
                <w:b/>
              </w:rPr>
            </w:pPr>
          </w:p>
          <w:p w:rsidR="0009312E" w:rsidRPr="005C092F" w:rsidRDefault="0009312E" w:rsidP="004F1E98">
            <w:pPr>
              <w:contextualSpacing/>
              <w:rPr>
                <w:rFonts w:ascii="Arial" w:hAnsi="Arial" w:cs="Arial"/>
                <w:b/>
                <w:lang w:val="en-US"/>
              </w:rPr>
            </w:pPr>
            <w:r w:rsidRPr="005C092F">
              <w:rPr>
                <w:rFonts w:ascii="Arial" w:hAnsi="Arial" w:cs="Arial"/>
                <w:b/>
                <w:lang w:val="en-US"/>
              </w:rPr>
              <w:t>European Hydrogen Week</w:t>
            </w:r>
          </w:p>
          <w:p w:rsidR="0009312E" w:rsidRPr="005C092F" w:rsidRDefault="0009312E" w:rsidP="004F1E98">
            <w:pPr>
              <w:contextualSpacing/>
              <w:rPr>
                <w:rFonts w:ascii="Arial" w:hAnsi="Arial" w:cs="Arial"/>
                <w:b/>
                <w:lang w:val="en-US"/>
              </w:rPr>
            </w:pPr>
          </w:p>
          <w:p w:rsidR="0009312E" w:rsidRPr="005C092F" w:rsidRDefault="0009312E" w:rsidP="004F1E98">
            <w:pPr>
              <w:contextualSpacing/>
              <w:rPr>
                <w:rFonts w:ascii="Arial" w:hAnsi="Arial" w:cs="Arial"/>
                <w:b/>
                <w:lang w:val="en-US"/>
              </w:rPr>
            </w:pPr>
            <w:r w:rsidRPr="005C092F">
              <w:rPr>
                <w:rFonts w:ascii="Arial" w:hAnsi="Arial" w:cs="Arial"/>
                <w:b/>
                <w:lang w:val="en-US"/>
              </w:rPr>
              <w:t>Cross Cutting Call</w:t>
            </w:r>
          </w:p>
          <w:p w:rsidR="0009312E" w:rsidRPr="005C092F" w:rsidRDefault="0009312E" w:rsidP="004F1E98">
            <w:pPr>
              <w:pStyle w:val="Akapitzlist"/>
              <w:ind w:left="0"/>
              <w:rPr>
                <w:rFonts w:ascii="Arial" w:hAnsi="Arial" w:cs="Arial"/>
                <w:b/>
                <w:lang w:val="en-US"/>
              </w:rPr>
            </w:pPr>
            <w:hyperlink r:id="rId35" w:history="1">
              <w:r w:rsidRPr="005C092F">
                <w:rPr>
                  <w:rFonts w:ascii="Arial" w:hAnsi="Arial" w:cs="Arial"/>
                  <w:b/>
                  <w:lang w:val="en-US"/>
                </w:rPr>
                <w:t>Partnerstwo Berry+</w:t>
              </w:r>
            </w:hyperlink>
          </w:p>
          <w:p w:rsidR="0009312E" w:rsidRPr="005C092F" w:rsidRDefault="0009312E" w:rsidP="004F1E98">
            <w:pPr>
              <w:rPr>
                <w:rFonts w:ascii="Arial" w:hAnsi="Arial" w:cs="Arial"/>
                <w:b/>
                <w:lang w:val="en-US"/>
              </w:rPr>
            </w:pPr>
          </w:p>
          <w:p w:rsidR="0009312E" w:rsidRPr="005C092F" w:rsidRDefault="0009312E" w:rsidP="004F1E98">
            <w:pPr>
              <w:rPr>
                <w:rFonts w:ascii="Arial" w:hAnsi="Arial" w:cs="Arial"/>
                <w:b/>
                <w:noProof/>
              </w:rPr>
            </w:pPr>
            <w:r w:rsidRPr="005C092F">
              <w:rPr>
                <w:rFonts w:ascii="Arial" w:hAnsi="Arial" w:cs="Arial"/>
                <w:b/>
                <w:noProof/>
              </w:rPr>
              <w:t>Stowarzyszenie NEREUS</w:t>
            </w:r>
          </w:p>
        </w:tc>
        <w:tc>
          <w:tcPr>
            <w:tcW w:w="5244" w:type="dxa"/>
          </w:tcPr>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eastAsiaTheme="minorHAnsi" w:hAnsi="Arial" w:cs="Arial"/>
                <w:lang w:eastAsia="en-IE"/>
              </w:rPr>
              <w:lastRenderedPageBreak/>
              <w:t xml:space="preserve">RIS3 zawiera analizę szans i potencjału ISM pod kątem </w:t>
            </w:r>
            <w:r w:rsidRPr="005C092F">
              <w:rPr>
                <w:rFonts w:ascii="Arial" w:eastAsiaTheme="minorHAnsi" w:hAnsi="Arial" w:cs="Arial"/>
                <w:b/>
                <w:lang w:eastAsia="en-IE"/>
              </w:rPr>
              <w:t>integracji z globalnymi łańcuchami wartości</w:t>
            </w:r>
            <w:r w:rsidRPr="005C092F">
              <w:rPr>
                <w:rFonts w:ascii="Arial" w:eastAsiaTheme="minorHAnsi" w:hAnsi="Arial" w:cs="Arial"/>
                <w:lang w:eastAsia="en-IE"/>
              </w:rPr>
              <w:t xml:space="preserve"> tj. konkurencyjności, perspektyw rozwoju, internacjonalizacji, w tym w B+R</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eastAsiaTheme="minorHAnsi" w:hAnsi="Arial" w:cs="Arial"/>
                <w:lang w:eastAsia="en-IE"/>
              </w:rPr>
              <w:t xml:space="preserve">Władze regionu aktywnie zachęcają uczestników ekosystemu innowacji do większego </w:t>
            </w:r>
            <w:r w:rsidRPr="005C092F">
              <w:rPr>
                <w:rFonts w:ascii="Arial" w:eastAsiaTheme="minorHAnsi" w:hAnsi="Arial" w:cs="Arial"/>
                <w:b/>
                <w:lang w:eastAsia="en-IE"/>
              </w:rPr>
              <w:t>zaangażowania w projekty międzynarodowe</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eastAsiaTheme="minorHAnsi" w:hAnsi="Arial" w:cs="Arial"/>
                <w:lang w:eastAsia="en-IE"/>
              </w:rPr>
              <w:t>Działania na rzecz współpracy międzyregionalnej wynikają z celów RIS3: wymiar międzynarodowy to jedna z zasad tworzenia instrumentów wsparcia</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rPr>
              <w:t xml:space="preserve">RIS3 postuluje aktywny udział w inicjatywach: </w:t>
            </w:r>
            <w:r w:rsidRPr="005C092F">
              <w:rPr>
                <w:rFonts w:ascii="Arial" w:hAnsi="Arial" w:cs="Arial"/>
                <w:b/>
              </w:rPr>
              <w:t>Digital Dragons, Life Science Open Space</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rPr>
              <w:t>Region jest jednym z założycieli i partnerem</w:t>
            </w:r>
            <w:r w:rsidRPr="005C092F">
              <w:rPr>
                <w:rFonts w:ascii="Arial" w:hAnsi="Arial" w:cs="Arial"/>
                <w:b/>
              </w:rPr>
              <w:t xml:space="preserve"> Inicjatywy Awangarda - </w:t>
            </w:r>
            <w:r w:rsidRPr="005C092F">
              <w:rPr>
                <w:rFonts w:ascii="Arial" w:hAnsi="Arial" w:cs="Arial"/>
              </w:rPr>
              <w:t>jest m.in. współkoordynatorem pilota wodorowego Hydrogen; złożono aplikację do konkursu I3 przez interesariuszy z Małopolski, Słowenii i Włoch</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rPr>
              <w:t>zorganizowano stoisko Małopolski podczas EU H2 Week</w:t>
            </w:r>
          </w:p>
          <w:p w:rsidR="0009312E" w:rsidRPr="005C092F" w:rsidRDefault="0009312E" w:rsidP="0009312E">
            <w:pPr>
              <w:pStyle w:val="Akapitzlist"/>
              <w:numPr>
                <w:ilvl w:val="0"/>
                <w:numId w:val="22"/>
              </w:numPr>
              <w:spacing w:after="0" w:line="240" w:lineRule="auto"/>
              <w:ind w:left="0" w:firstLine="0"/>
              <w:rPr>
                <w:rFonts w:ascii="Arial" w:hAnsi="Arial" w:cs="Arial"/>
                <w:i/>
                <w:lang w:val="en-US"/>
              </w:rPr>
            </w:pPr>
            <w:r w:rsidRPr="005C092F">
              <w:rPr>
                <w:rFonts w:ascii="Arial" w:hAnsi="Arial" w:cs="Arial"/>
                <w:lang w:val="en-US"/>
              </w:rPr>
              <w:t>z pilotem ADMA zrealizowano projekt Strengthening Hydrogen Ecosystem through Cross-Regional Collaboration and Innovation</w:t>
            </w:r>
          </w:p>
          <w:p w:rsidR="0009312E" w:rsidRPr="005C092F" w:rsidRDefault="0009312E" w:rsidP="0009312E">
            <w:pPr>
              <w:pStyle w:val="Akapitzlist"/>
              <w:numPr>
                <w:ilvl w:val="0"/>
                <w:numId w:val="22"/>
              </w:numPr>
              <w:spacing w:after="0" w:line="240" w:lineRule="auto"/>
              <w:ind w:left="0" w:firstLine="0"/>
              <w:rPr>
                <w:rFonts w:ascii="Arial" w:hAnsi="Arial" w:cs="Arial"/>
                <w:i/>
              </w:rPr>
            </w:pPr>
            <w:r w:rsidRPr="005C092F">
              <w:rPr>
                <w:rFonts w:ascii="Arial" w:hAnsi="Arial" w:cs="Arial"/>
              </w:rPr>
              <w:t xml:space="preserve">Region jest członkiem </w:t>
            </w:r>
            <w:r w:rsidRPr="005C092F">
              <w:rPr>
                <w:rFonts w:ascii="Arial" w:hAnsi="Arial" w:cs="Arial"/>
                <w:b/>
              </w:rPr>
              <w:t>partnerstwa Berry+</w:t>
            </w:r>
            <w:r w:rsidRPr="005C092F">
              <w:rPr>
                <w:rFonts w:ascii="Arial" w:hAnsi="Arial" w:cs="Arial"/>
              </w:rPr>
              <w:t xml:space="preserve"> (Platforma S3 – modernizacja przemysłowa) i </w:t>
            </w:r>
            <w:r w:rsidRPr="005C092F">
              <w:rPr>
                <w:rFonts w:ascii="Arial" w:hAnsi="Arial" w:cs="Arial"/>
                <w:b/>
              </w:rPr>
              <w:t>Stowarzyszenia NEREUS</w:t>
            </w:r>
            <w:r w:rsidRPr="005C092F">
              <w:rPr>
                <w:rFonts w:ascii="Arial" w:hAnsi="Arial" w:cs="Arial"/>
              </w:rPr>
              <w:t xml:space="preserve"> (technologie kosmiczne)</w:t>
            </w:r>
          </w:p>
        </w:tc>
      </w:tr>
      <w:tr w:rsidR="0009312E" w:rsidRPr="005C092F" w:rsidTr="004F1E98">
        <w:trPr>
          <w:trHeight w:val="1917"/>
        </w:trPr>
        <w:tc>
          <w:tcPr>
            <w:tcW w:w="1413" w:type="dxa"/>
          </w:tcPr>
          <w:p w:rsidR="0009312E" w:rsidRPr="005C092F" w:rsidRDefault="0009312E" w:rsidP="004F1E98">
            <w:pPr>
              <w:rPr>
                <w:rFonts w:ascii="Arial" w:eastAsia="Times New Roman" w:hAnsi="Arial" w:cs="Arial"/>
                <w:iCs/>
                <w:noProof/>
              </w:rPr>
            </w:pPr>
            <w:r w:rsidRPr="005C092F">
              <w:rPr>
                <w:rFonts w:ascii="Arial" w:eastAsia="Times New Roman" w:hAnsi="Arial" w:cs="Arial"/>
                <w:iCs/>
                <w:noProof/>
              </w:rPr>
              <w:t>3.1 Kompleksowe planowanie transportu na odpowiednim poziomie</w:t>
            </w:r>
          </w:p>
        </w:tc>
        <w:tc>
          <w:tcPr>
            <w:tcW w:w="709" w:type="dxa"/>
          </w:tcPr>
          <w:p w:rsidR="0009312E" w:rsidRPr="005C092F" w:rsidRDefault="0009312E" w:rsidP="004F1E98">
            <w:pPr>
              <w:spacing w:before="60" w:after="60"/>
              <w:rPr>
                <w:rFonts w:ascii="Arial" w:hAnsi="Arial" w:cs="Arial"/>
                <w:noProof/>
              </w:rPr>
            </w:pPr>
            <w:r w:rsidRPr="005C092F">
              <w:rPr>
                <w:rFonts w:ascii="Arial" w:hAnsi="Arial" w:cs="Arial"/>
                <w:noProof/>
              </w:rPr>
              <w:t>EFRR</w:t>
            </w:r>
          </w:p>
        </w:tc>
        <w:tc>
          <w:tcPr>
            <w:tcW w:w="1417" w:type="dxa"/>
            <w:shd w:val="clear" w:color="auto" w:fill="auto"/>
          </w:tcPr>
          <w:p w:rsidR="0009312E" w:rsidRPr="005C092F" w:rsidRDefault="0009312E" w:rsidP="004F1E98">
            <w:pPr>
              <w:spacing w:before="60" w:after="60"/>
              <w:rPr>
                <w:rFonts w:ascii="Arial" w:hAnsi="Arial" w:cs="Arial"/>
                <w:noProof/>
              </w:rPr>
            </w:pPr>
            <w:r w:rsidRPr="005C092F">
              <w:rPr>
                <w:rFonts w:ascii="Arial" w:hAnsi="Arial" w:cs="Arial"/>
                <w:noProof/>
              </w:rPr>
              <w:t>Zrównoważ ona, inteligentna i intermodaln a mobilność odporna na zmianę klimatu na szczeblu krajowym, regionalnym i lokalnym, obejmująca lepszy dostęp do sieci TEN-T i mobilności transgranicz nej</w:t>
            </w:r>
          </w:p>
        </w:tc>
        <w:tc>
          <w:tcPr>
            <w:tcW w:w="992" w:type="dxa"/>
          </w:tcPr>
          <w:p w:rsidR="0009312E" w:rsidRPr="005C092F" w:rsidRDefault="0009312E" w:rsidP="004F1E98">
            <w:pPr>
              <w:rPr>
                <w:rFonts w:ascii="Arial" w:eastAsia="Times New Roman" w:hAnsi="Arial" w:cs="Arial"/>
                <w:noProof/>
              </w:rPr>
            </w:pPr>
            <w:r w:rsidRPr="005C092F">
              <w:rPr>
                <w:rFonts w:ascii="Arial" w:hAnsi="Arial" w:cs="Arial"/>
                <w:i/>
                <w:iCs/>
              </w:rPr>
              <w:t>Tak</w:t>
            </w:r>
            <w:r w:rsidRPr="005C092F">
              <w:rPr>
                <w:rFonts w:ascii="Arial" w:hAnsi="Arial" w:cs="Arial"/>
                <w:i/>
                <w:iCs/>
                <w:strike/>
              </w:rPr>
              <w:t>/ Nie</w:t>
            </w:r>
            <w:r w:rsidRPr="005C092F">
              <w:rPr>
                <w:rFonts w:ascii="Arial" w:hAnsi="Arial" w:cs="Arial"/>
                <w:i/>
                <w:iCs/>
              </w:rPr>
              <w:t xml:space="preserve"> </w:t>
            </w: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 xml:space="preserve">1. zawiera ocenę ekonomiczną planowanych inwestycji, opartą na analizie zapotrzebowania i modelach przepływów transportowych, które powinny uwzględniać spodziewany wpływ otwarcia rynków usług kolejowych; </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val="restart"/>
          </w:tcPr>
          <w:p w:rsidR="0009312E" w:rsidRPr="005C092F" w:rsidRDefault="0009312E" w:rsidP="004F1E98">
            <w:pPr>
              <w:rPr>
                <w:rFonts w:ascii="Arial" w:hAnsi="Arial" w:cs="Arial"/>
                <w:b/>
              </w:rPr>
            </w:pPr>
            <w:r w:rsidRPr="005C092F">
              <w:rPr>
                <w:rFonts w:ascii="Arial" w:hAnsi="Arial" w:cs="Arial"/>
                <w:b/>
              </w:rPr>
              <w:t>Regionalny Plan Transportowy Województwa Małopolskiego na lata 2021-2027 z perspektywą do 2030 roku (przyjęty przez Zarząd Województwa Małopolskiego w dniu 2 kwietnia 2024 r.)</w:t>
            </w:r>
          </w:p>
          <w:p w:rsidR="0009312E" w:rsidRPr="005C092F" w:rsidRDefault="0009312E" w:rsidP="004F1E98">
            <w:pPr>
              <w:rPr>
                <w:rFonts w:ascii="Arial" w:hAnsi="Arial" w:cs="Arial"/>
                <w:b/>
              </w:rPr>
            </w:pPr>
            <w:r w:rsidRPr="005C092F">
              <w:rPr>
                <w:rFonts w:ascii="Arial" w:hAnsi="Arial" w:cs="Arial"/>
                <w:b/>
              </w:rPr>
              <w:t>https://www.malopolska.pl/publikacje/transpor</w:t>
            </w:r>
            <w:r w:rsidRPr="005C092F">
              <w:rPr>
                <w:rFonts w:ascii="Arial" w:hAnsi="Arial" w:cs="Arial"/>
                <w:b/>
              </w:rPr>
              <w:lastRenderedPageBreak/>
              <w:t>t/strategia-rozwoju-transportu-w-wojewodztwie-malopolskim-na-lata-20102030</w:t>
            </w:r>
          </w:p>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eastAsia="Times New Roman" w:hAnsi="Arial" w:cs="Arial"/>
              </w:rPr>
            </w:pPr>
            <w:r w:rsidRPr="005C092F">
              <w:rPr>
                <w:rFonts w:ascii="Arial" w:eastAsia="Times New Roman" w:hAnsi="Arial" w:cs="Arial"/>
              </w:rPr>
              <w:lastRenderedPageBreak/>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eastAsia="Times New Roman" w:hAnsi="Arial" w:cs="Arial"/>
              </w:rPr>
            </w:pPr>
            <w:r w:rsidRPr="005C092F">
              <w:rPr>
                <w:rFonts w:ascii="Arial" w:eastAsia="Times New Roman" w:hAnsi="Arial" w:cs="Arial"/>
              </w:rPr>
              <w:t>Plan został opracowany z wykorzystaniem modelu ruchu uwzględniającego transport indywidualny i transport publiczny. Analizy zostały wykonane dla stanu istniejącego oraz dla horyzontu czasowego przypadającego na rok 2030. Analizowano kilka możliwych scenariuszy rozwoju systemu transportowego.</w:t>
            </w:r>
          </w:p>
          <w:p w:rsidR="0009312E" w:rsidRPr="005C092F" w:rsidRDefault="0009312E" w:rsidP="004F1E98">
            <w:pPr>
              <w:spacing w:after="120"/>
              <w:rPr>
                <w:rFonts w:ascii="Arial" w:eastAsia="Times New Roman" w:hAnsi="Arial" w:cs="Arial"/>
              </w:rPr>
            </w:pPr>
            <w:r w:rsidRPr="005C092F">
              <w:rPr>
                <w:rFonts w:ascii="Arial" w:eastAsia="Times New Roman" w:hAnsi="Arial" w:cs="Arial"/>
              </w:rPr>
              <w:t>Określono szacunkowy koszt planowanych inwestycji transportowych oraz koszty utrzymania infrastruktury i przewozów dla horyzontu na rok 2030.</w:t>
            </w:r>
          </w:p>
          <w:p w:rsidR="0009312E" w:rsidRPr="005C092F" w:rsidRDefault="0009312E" w:rsidP="004F1E98">
            <w:pPr>
              <w:rPr>
                <w:rFonts w:ascii="Arial" w:eastAsia="Times New Roman" w:hAnsi="Arial" w:cs="Arial"/>
                <w:iCs/>
                <w:noProof/>
              </w:rPr>
            </w:pPr>
          </w:p>
        </w:tc>
      </w:tr>
      <w:tr w:rsidR="0009312E" w:rsidRPr="005C092F" w:rsidTr="004F1E98">
        <w:trPr>
          <w:trHeight w:val="1917"/>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 xml:space="preserve">2. jest spójne z elementami zintegrowanego krajowego planu w dziedzinie energii i klimatu dotyczącymi transportu; </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Dokument zawiera prognozę emisji zanieczyszczeń powietrza (w tym CO2) i negatywnego oddziaływania transportu na klimat i środowisko.</w:t>
            </w:r>
          </w:p>
          <w:p w:rsidR="0009312E" w:rsidRPr="005C092F" w:rsidRDefault="0009312E" w:rsidP="004F1E98">
            <w:pPr>
              <w:spacing w:after="120"/>
              <w:rPr>
                <w:rFonts w:ascii="Arial" w:hAnsi="Arial" w:cs="Arial"/>
              </w:rPr>
            </w:pPr>
            <w:r w:rsidRPr="005C092F">
              <w:rPr>
                <w:rFonts w:ascii="Arial" w:hAnsi="Arial" w:cs="Arial"/>
              </w:rPr>
              <w:t>Wskazano inwestycje i działania prowadzące do redukcji gazów cieplarnianych i ograniczania negatywnego wpływu transportu na środowisko, z uwzględnieniem działań dotyczących ruchu rowerów jak również elektromobilności i paliw alternatywnych.</w:t>
            </w:r>
          </w:p>
          <w:p w:rsidR="0009312E" w:rsidRPr="005C092F" w:rsidRDefault="0009312E" w:rsidP="004F1E98">
            <w:pPr>
              <w:spacing w:after="120"/>
              <w:rPr>
                <w:rFonts w:ascii="Arial" w:hAnsi="Arial" w:cs="Arial"/>
              </w:rPr>
            </w:pPr>
            <w:r w:rsidRPr="005C092F">
              <w:rPr>
                <w:rFonts w:ascii="Arial" w:hAnsi="Arial" w:cs="Arial"/>
              </w:rPr>
              <w:t>Wskazano podatność na zmiany klimatyczne poszczególnych środków transportu.</w:t>
            </w:r>
          </w:p>
          <w:p w:rsidR="0009312E" w:rsidRPr="005C092F" w:rsidRDefault="0009312E" w:rsidP="004F1E98">
            <w:pPr>
              <w:spacing w:after="120"/>
              <w:rPr>
                <w:rFonts w:ascii="Arial" w:hAnsi="Arial" w:cs="Arial"/>
              </w:rPr>
            </w:pPr>
            <w:r w:rsidRPr="005C092F">
              <w:rPr>
                <w:rFonts w:ascii="Arial" w:hAnsi="Arial" w:cs="Arial"/>
              </w:rPr>
              <w:t>Cel główny oraz cele szczegółowe RPTWM odnoszą się do zmniejszenia negatywnego oddziaływania transportu na środowisko.</w:t>
            </w:r>
          </w:p>
          <w:p w:rsidR="0009312E" w:rsidRPr="005C092F" w:rsidRDefault="0009312E" w:rsidP="004F1E98">
            <w:pPr>
              <w:rPr>
                <w:rFonts w:ascii="Arial" w:hAnsi="Arial" w:cs="Arial"/>
              </w:rPr>
            </w:pPr>
          </w:p>
        </w:tc>
      </w:tr>
      <w:tr w:rsidR="0009312E" w:rsidRPr="005C092F" w:rsidTr="004F1E98">
        <w:trPr>
          <w:trHeight w:val="1550"/>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i/>
              </w:rPr>
            </w:pPr>
            <w:r w:rsidRPr="005C092F">
              <w:rPr>
                <w:rFonts w:ascii="Arial" w:hAnsi="Arial" w:cs="Arial"/>
              </w:rPr>
              <w:t>3. obejmuje inwestycje w korytarze sieci bazowej TEN-T zgodnie z definicją w rozporządzeniu w sprawie CEF, zgodnie z odpowiednimi planami prac dotyczącymi korytarzy sieci bazowej TEN-T;</w:t>
            </w:r>
            <w:r w:rsidRPr="005C092F">
              <w:rPr>
                <w:rFonts w:ascii="Arial" w:hAnsi="Arial" w:cs="Arial"/>
                <w:i/>
              </w:rPr>
              <w:t xml:space="preserve"> </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W dokumencie uwzględniono wszystkie planowane inwestycje w korytarzach sieci bazowej TENT w zakresie inwestycji drogowych i kolejowych.</w:t>
            </w:r>
          </w:p>
          <w:p w:rsidR="0009312E" w:rsidRPr="005C092F" w:rsidRDefault="0009312E" w:rsidP="004F1E98">
            <w:pPr>
              <w:rPr>
                <w:rFonts w:ascii="Arial" w:hAnsi="Arial" w:cs="Arial"/>
              </w:rPr>
            </w:pPr>
          </w:p>
        </w:tc>
      </w:tr>
      <w:tr w:rsidR="0009312E" w:rsidRPr="005C092F" w:rsidTr="004F1E98">
        <w:trPr>
          <w:trHeight w:val="1917"/>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W dokumencie uwzględniono wszystkie planowane inwestycje w korytarzach sieci kompleksowej TEN-T.</w:t>
            </w:r>
          </w:p>
          <w:p w:rsidR="0009312E" w:rsidRPr="005C092F" w:rsidRDefault="0009312E" w:rsidP="004F1E98">
            <w:pPr>
              <w:spacing w:after="120"/>
              <w:rPr>
                <w:rFonts w:ascii="Arial" w:hAnsi="Arial" w:cs="Arial"/>
              </w:rPr>
            </w:pPr>
            <w:r w:rsidRPr="005C092F">
              <w:rPr>
                <w:rFonts w:ascii="Arial" w:hAnsi="Arial" w:cs="Arial"/>
              </w:rPr>
              <w:t>Wskazano kierunki w zakresie zwiększenia dostępności do bazowej sieci TEN-T, w tym jej węzłów oraz kluczowych ośrodków w województwie. Uwzględniono zarówno inwestycje drogowe jak i kolejowe.</w:t>
            </w:r>
          </w:p>
          <w:p w:rsidR="0009312E" w:rsidRPr="005C092F" w:rsidRDefault="0009312E" w:rsidP="004F1E98">
            <w:pPr>
              <w:rPr>
                <w:rFonts w:ascii="Arial" w:hAnsi="Arial" w:cs="Arial"/>
              </w:rPr>
            </w:pPr>
          </w:p>
        </w:tc>
      </w:tr>
      <w:tr w:rsidR="0009312E" w:rsidRPr="005C092F" w:rsidTr="004F1E98">
        <w:trPr>
          <w:trHeight w:val="1917"/>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5. zapewnia interoperacyjność sieci kolejowej oraz, w stosownych przypadkach, przedstawia sprawozdanie z wdrażania europejskiego systemu zarządzania ruchem kolejowym (ERTMS) zgodnie z rozporządzeniem wykonawczym Komisji (UE) 2017/6</w:t>
            </w:r>
            <w:r w:rsidRPr="005C092F">
              <w:rPr>
                <w:rFonts w:ascii="Arial" w:hAnsi="Arial" w:cs="Arial"/>
                <w:b/>
                <w:bCs/>
              </w:rPr>
              <w:t>1</w:t>
            </w:r>
            <w:r w:rsidRPr="005C092F">
              <w:rPr>
                <w:rFonts w:ascii="Arial" w:hAnsi="Arial" w:cs="Arial"/>
              </w:rPr>
              <w:t xml:space="preserve">; </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Dokument uwzględnia działania związane z wdrażaniem systemu ERTMS zapewniającego interoperacyjność sieci kolejowej.</w:t>
            </w:r>
          </w:p>
          <w:p w:rsidR="0009312E" w:rsidRPr="005C092F" w:rsidRDefault="0009312E" w:rsidP="004F1E98">
            <w:pPr>
              <w:spacing w:after="120"/>
              <w:rPr>
                <w:rFonts w:ascii="Arial" w:hAnsi="Arial" w:cs="Arial"/>
              </w:rPr>
            </w:pPr>
          </w:p>
        </w:tc>
      </w:tr>
      <w:tr w:rsidR="0009312E" w:rsidRPr="005C092F" w:rsidTr="004F1E98">
        <w:trPr>
          <w:trHeight w:val="1126"/>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6. wspiera multimodalność, określając potrzeby w zakresie transportu multimodalnego lub przeładunkowego oraz terminali pasażerskich;</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W dokumencie określono obecny stan w zakresie multimodalności związanej ruchem pasażerskim i towarowym.</w:t>
            </w:r>
          </w:p>
          <w:p w:rsidR="0009312E" w:rsidRPr="005C092F" w:rsidRDefault="0009312E" w:rsidP="004F1E98">
            <w:pPr>
              <w:spacing w:after="120"/>
              <w:rPr>
                <w:rFonts w:ascii="Arial" w:hAnsi="Arial" w:cs="Arial"/>
              </w:rPr>
            </w:pPr>
            <w:r w:rsidRPr="005C092F">
              <w:rPr>
                <w:rFonts w:ascii="Arial" w:hAnsi="Arial" w:cs="Arial"/>
              </w:rPr>
              <w:t>Wskazano kierunki działań związane z realizacją węzłów przesiadkowych oraz terminali przeładunkowych.</w:t>
            </w:r>
          </w:p>
          <w:p w:rsidR="0009312E" w:rsidRPr="005C092F" w:rsidRDefault="0009312E" w:rsidP="004F1E98">
            <w:pPr>
              <w:rPr>
                <w:rFonts w:ascii="Arial" w:hAnsi="Arial" w:cs="Arial"/>
              </w:rPr>
            </w:pPr>
          </w:p>
        </w:tc>
      </w:tr>
      <w:tr w:rsidR="0009312E" w:rsidRPr="005C092F" w:rsidTr="004F1E98">
        <w:trPr>
          <w:trHeight w:val="1408"/>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spacing w:line="252" w:lineRule="auto"/>
              <w:rPr>
                <w:rFonts w:ascii="Arial" w:hAnsi="Arial" w:cs="Arial"/>
              </w:rPr>
            </w:pPr>
            <w:r w:rsidRPr="005C092F">
              <w:rPr>
                <w:rFonts w:ascii="Arial" w:hAnsi="Arial" w:cs="Arial"/>
              </w:rPr>
              <w:t xml:space="preserve">7.obejmuje środki istotne z punktu widzenia planowania infrastruktury, mające na celu promowanie paliw alternatywnych zgodnie z odpowiednimi krajowymi ramami polityki; </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W dokumencie  zdiagnozowano obecny stan rozwoju elektromobilności i paliw alternatywnych. Wskazano obszary wymagające interwencji.</w:t>
            </w:r>
          </w:p>
          <w:p w:rsidR="0009312E" w:rsidRPr="005C092F" w:rsidRDefault="0009312E" w:rsidP="004F1E98">
            <w:pPr>
              <w:spacing w:after="120"/>
              <w:rPr>
                <w:rFonts w:ascii="Arial" w:hAnsi="Arial" w:cs="Arial"/>
              </w:rPr>
            </w:pPr>
            <w:r w:rsidRPr="005C092F">
              <w:rPr>
                <w:rFonts w:ascii="Arial" w:hAnsi="Arial" w:cs="Arial"/>
              </w:rPr>
              <w:t>Wskazano działania związane z rozwojem infrastruktury do ładowania pojazdów elektrycznych (w tym rowerów), zakupem pojazdów zeroemisyjnych, wprowadzaniem Stref Czystego Transportu.</w:t>
            </w:r>
          </w:p>
          <w:p w:rsidR="0009312E" w:rsidRPr="005C092F" w:rsidRDefault="0009312E" w:rsidP="004F1E98">
            <w:pPr>
              <w:rPr>
                <w:rFonts w:ascii="Arial" w:hAnsi="Arial" w:cs="Arial"/>
              </w:rPr>
            </w:pPr>
          </w:p>
        </w:tc>
      </w:tr>
      <w:tr w:rsidR="0009312E" w:rsidRPr="005C092F" w:rsidTr="004F1E98">
        <w:trPr>
          <w:trHeight w:val="1917"/>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rPr>
                <w:rFonts w:ascii="Arial" w:hAnsi="Arial" w:cs="Arial"/>
              </w:rPr>
            </w:pPr>
            <w:r w:rsidRPr="005C092F">
              <w:rPr>
                <w:rFonts w:ascii="Arial" w:hAnsi="Arial" w:cs="Arial"/>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Dokument zawiera analizę zdarzeń drogowych na obszarze Małopolski wraz z ich zobrazowaniem na mapie.</w:t>
            </w:r>
          </w:p>
          <w:p w:rsidR="0009312E" w:rsidRPr="005C092F" w:rsidRDefault="0009312E" w:rsidP="004F1E98">
            <w:pPr>
              <w:spacing w:after="120"/>
              <w:rPr>
                <w:rFonts w:ascii="Arial" w:hAnsi="Arial" w:cs="Arial"/>
              </w:rPr>
            </w:pPr>
            <w:r w:rsidRPr="005C092F">
              <w:rPr>
                <w:rFonts w:ascii="Arial" w:hAnsi="Arial" w:cs="Arial"/>
              </w:rPr>
              <w:t>Wskazano działania mające na celu ograniczenie liczby zdarzeń drogowych, ze szczególnym uwzględnieniem niechronionych uczestników ruchu drogowego.</w:t>
            </w:r>
          </w:p>
          <w:p w:rsidR="0009312E" w:rsidRPr="005C092F" w:rsidRDefault="0009312E" w:rsidP="004F1E98">
            <w:pPr>
              <w:rPr>
                <w:rFonts w:ascii="Arial" w:hAnsi="Arial" w:cs="Arial"/>
              </w:rPr>
            </w:pPr>
          </w:p>
        </w:tc>
      </w:tr>
      <w:tr w:rsidR="0009312E" w:rsidRPr="005C092F" w:rsidTr="004F1E98">
        <w:trPr>
          <w:trHeight w:val="1705"/>
        </w:trPr>
        <w:tc>
          <w:tcPr>
            <w:tcW w:w="1413" w:type="dxa"/>
          </w:tcPr>
          <w:p w:rsidR="0009312E" w:rsidRPr="005C092F" w:rsidRDefault="0009312E" w:rsidP="004F1E98">
            <w:pPr>
              <w:rPr>
                <w:rFonts w:ascii="Arial" w:eastAsia="Times New Roman" w:hAnsi="Arial" w:cs="Arial"/>
                <w:iCs/>
                <w:noProof/>
              </w:rPr>
            </w:pPr>
          </w:p>
        </w:tc>
        <w:tc>
          <w:tcPr>
            <w:tcW w:w="709" w:type="dxa"/>
          </w:tcPr>
          <w:p w:rsidR="0009312E" w:rsidRPr="005C092F" w:rsidRDefault="0009312E" w:rsidP="004F1E98">
            <w:pPr>
              <w:spacing w:before="60" w:after="60"/>
              <w:rPr>
                <w:rFonts w:ascii="Arial" w:hAnsi="Arial" w:cs="Arial"/>
                <w:noProof/>
              </w:rPr>
            </w:pPr>
          </w:p>
        </w:tc>
        <w:tc>
          <w:tcPr>
            <w:tcW w:w="1417" w:type="dxa"/>
            <w:shd w:val="clear" w:color="auto" w:fill="auto"/>
          </w:tcPr>
          <w:p w:rsidR="0009312E" w:rsidRPr="005C092F" w:rsidRDefault="0009312E" w:rsidP="004F1E98">
            <w:pPr>
              <w:spacing w:before="60" w:after="60"/>
              <w:rPr>
                <w:rFonts w:ascii="Arial" w:hAnsi="Arial" w:cs="Arial"/>
                <w:noProof/>
              </w:rPr>
            </w:pPr>
          </w:p>
        </w:tc>
        <w:tc>
          <w:tcPr>
            <w:tcW w:w="992" w:type="dxa"/>
          </w:tcPr>
          <w:p w:rsidR="0009312E" w:rsidRPr="005C092F" w:rsidRDefault="0009312E" w:rsidP="004F1E98">
            <w:pPr>
              <w:rPr>
                <w:rFonts w:ascii="Arial" w:eastAsia="Times New Roman" w:hAnsi="Arial" w:cs="Arial"/>
                <w:iCs/>
                <w:noProof/>
              </w:rPr>
            </w:pPr>
          </w:p>
        </w:tc>
        <w:tc>
          <w:tcPr>
            <w:tcW w:w="2410" w:type="dxa"/>
          </w:tcPr>
          <w:p w:rsidR="0009312E" w:rsidRPr="005C092F" w:rsidRDefault="0009312E" w:rsidP="004F1E98">
            <w:pPr>
              <w:rPr>
                <w:rFonts w:ascii="Arial" w:hAnsi="Arial" w:cs="Arial"/>
              </w:rPr>
            </w:pPr>
            <w:r w:rsidRPr="005C092F">
              <w:rPr>
                <w:rFonts w:ascii="Arial" w:hAnsi="Arial" w:cs="Arial"/>
              </w:rPr>
              <w:t>9. dostarcza informacji na temat zasobów finansowania odpowiadających planowanym inwestycjom, koniecznych do pokrycia kosztów operacyjnych i kosztów utrzymania istniejącej i planowanej infrastruktury.</w:t>
            </w:r>
          </w:p>
        </w:tc>
        <w:tc>
          <w:tcPr>
            <w:tcW w:w="851" w:type="dxa"/>
          </w:tcPr>
          <w:p w:rsidR="0009312E" w:rsidRPr="005C092F" w:rsidRDefault="0009312E" w:rsidP="004F1E98">
            <w:pPr>
              <w:rPr>
                <w:rFonts w:ascii="Arial" w:eastAsia="Times New Roman" w:hAnsi="Arial" w:cs="Arial"/>
                <w:iCs/>
                <w:noProof/>
              </w:rPr>
            </w:pPr>
            <w:r w:rsidRPr="005C092F">
              <w:rPr>
                <w:rFonts w:ascii="Arial" w:hAnsi="Arial" w:cs="Arial"/>
                <w:i/>
              </w:rPr>
              <w:t>T</w:t>
            </w:r>
            <w:r w:rsidRPr="005C092F">
              <w:rPr>
                <w:rFonts w:ascii="Arial" w:hAnsi="Arial" w:cs="Arial"/>
                <w:i/>
                <w:strike/>
              </w:rPr>
              <w:t>/N</w:t>
            </w:r>
          </w:p>
        </w:tc>
        <w:tc>
          <w:tcPr>
            <w:tcW w:w="1701" w:type="dxa"/>
            <w:vMerge/>
          </w:tcPr>
          <w:p w:rsidR="0009312E" w:rsidRPr="005C092F" w:rsidRDefault="0009312E" w:rsidP="004F1E98">
            <w:pPr>
              <w:rPr>
                <w:rFonts w:ascii="Arial" w:eastAsia="Times New Roman" w:hAnsi="Arial" w:cs="Arial"/>
                <w:iCs/>
                <w:noProof/>
              </w:rPr>
            </w:pPr>
          </w:p>
        </w:tc>
        <w:tc>
          <w:tcPr>
            <w:tcW w:w="5244" w:type="dxa"/>
          </w:tcPr>
          <w:p w:rsidR="0009312E" w:rsidRPr="005C092F" w:rsidRDefault="0009312E" w:rsidP="004F1E98">
            <w:pPr>
              <w:spacing w:after="120"/>
              <w:rPr>
                <w:rFonts w:ascii="Arial" w:hAnsi="Arial" w:cs="Arial"/>
              </w:rPr>
            </w:pPr>
            <w:r w:rsidRPr="005C092F">
              <w:rPr>
                <w:rFonts w:ascii="Arial" w:hAnsi="Arial" w:cs="Arial"/>
              </w:rPr>
              <w:t xml:space="preserve">Kryterium warunku zostało spełnione poprzez przyjęcie Regionalnego Planu Transportowy Województwa Małopolskiego na lata 2021-2027 z perspektywą do 2030 roku. </w:t>
            </w:r>
          </w:p>
          <w:p w:rsidR="0009312E" w:rsidRPr="005C092F" w:rsidRDefault="0009312E" w:rsidP="004F1E98">
            <w:pPr>
              <w:spacing w:after="120"/>
              <w:rPr>
                <w:rFonts w:ascii="Arial" w:hAnsi="Arial" w:cs="Arial"/>
              </w:rPr>
            </w:pPr>
            <w:r w:rsidRPr="005C092F">
              <w:rPr>
                <w:rFonts w:ascii="Arial" w:hAnsi="Arial" w:cs="Arial"/>
              </w:rPr>
              <w:t>W dokumencie  określono szacunkowe koszty inwestycji (w tym zakupu taboru) i utrzymania infrastruktury i przewozów. Wskazano główne źródła finansowania planowanych działań.</w:t>
            </w:r>
          </w:p>
          <w:p w:rsidR="0009312E" w:rsidRPr="005C092F" w:rsidRDefault="0009312E" w:rsidP="004F1E98">
            <w:pPr>
              <w:rPr>
                <w:rFonts w:ascii="Arial" w:hAnsi="Arial" w:cs="Arial"/>
              </w:rPr>
            </w:pPr>
          </w:p>
        </w:tc>
      </w:tr>
    </w:tbl>
    <w:p w:rsidR="0009312E" w:rsidRPr="005C092F" w:rsidRDefault="0009312E" w:rsidP="0009312E">
      <w:pPr>
        <w:rPr>
          <w:rFonts w:ascii="Arial" w:hAnsi="Arial" w:cs="Arial"/>
          <w:sz w:val="24"/>
        </w:rPr>
      </w:pPr>
    </w:p>
    <w:p w:rsidR="0009312E" w:rsidRPr="005C092F" w:rsidRDefault="0009312E" w:rsidP="0009312E">
      <w:pPr>
        <w:rPr>
          <w:rFonts w:ascii="Arial" w:hAnsi="Arial" w:cs="Arial"/>
          <w:sz w:val="24"/>
        </w:rPr>
      </w:pPr>
      <w:r w:rsidRPr="005C092F">
        <w:rPr>
          <w:rFonts w:ascii="Arial" w:hAnsi="Arial" w:cs="Arial"/>
          <w:sz w:val="24"/>
        </w:rPr>
        <w:br w:type="page"/>
      </w:r>
    </w:p>
    <w:p w:rsidR="0009312E" w:rsidRPr="005C092F" w:rsidRDefault="0009312E" w:rsidP="0009312E">
      <w:pPr>
        <w:pStyle w:val="Default"/>
        <w:numPr>
          <w:ilvl w:val="0"/>
          <w:numId w:val="101"/>
        </w:numPr>
      </w:pPr>
      <w:r w:rsidRPr="005C092F">
        <w:lastRenderedPageBreak/>
        <w:t xml:space="preserve">Tabela 13: </w:t>
      </w:r>
      <w:r w:rsidRPr="005C092F">
        <w:rPr>
          <w:i/>
        </w:rPr>
        <w:t>Warunki podstawowe wypełniane z poziomu krajowego</w:t>
      </w:r>
      <w:r w:rsidRPr="005C092F">
        <w:t xml:space="preserve"> przyjmuje brzmienie:</w:t>
      </w:r>
    </w:p>
    <w:p w:rsidR="0009312E" w:rsidRPr="005C092F" w:rsidRDefault="0009312E" w:rsidP="0009312E">
      <w:pPr>
        <w:rPr>
          <w:rFonts w:ascii="Arial" w:hAnsi="Arial" w:cs="Arial"/>
          <w:sz w:val="24"/>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820"/>
        <w:gridCol w:w="1496"/>
        <w:gridCol w:w="4085"/>
        <w:gridCol w:w="6814"/>
      </w:tblGrid>
      <w:tr w:rsidR="0009312E" w:rsidRPr="005C092F" w:rsidTr="004F1E98">
        <w:tc>
          <w:tcPr>
            <w:tcW w:w="467" w:type="pct"/>
            <w:shd w:val="clear" w:color="auto" w:fill="BFBFBF" w:themeFill="background1" w:themeFillShade="BF"/>
            <w:vAlign w:val="center"/>
          </w:tcPr>
          <w:p w:rsidR="0009312E" w:rsidRPr="005C092F" w:rsidRDefault="0009312E" w:rsidP="004F1E98">
            <w:pPr>
              <w:spacing w:after="120"/>
              <w:jc w:val="center"/>
              <w:rPr>
                <w:rFonts w:ascii="Arial" w:hAnsi="Arial" w:cs="Arial"/>
                <w:b/>
                <w:bCs/>
                <w:i/>
                <w:sz w:val="20"/>
                <w:szCs w:val="20"/>
                <w:u w:val="single"/>
                <w:lang w:val="en-GB"/>
              </w:rPr>
            </w:pPr>
            <w:r w:rsidRPr="005C092F">
              <w:rPr>
                <w:rFonts w:ascii="Arial" w:eastAsia="Times New Roman" w:hAnsi="Arial" w:cs="Arial"/>
                <w:b/>
                <w:sz w:val="20"/>
                <w:szCs w:val="20"/>
              </w:rPr>
              <w:t>Warunek podstawowy</w:t>
            </w:r>
          </w:p>
        </w:tc>
        <w:tc>
          <w:tcPr>
            <w:tcW w:w="281" w:type="pct"/>
            <w:shd w:val="clear" w:color="auto" w:fill="BFBFBF" w:themeFill="background1" w:themeFillShade="BF"/>
            <w:vAlign w:val="center"/>
          </w:tcPr>
          <w:p w:rsidR="0009312E" w:rsidRPr="005C092F" w:rsidRDefault="0009312E" w:rsidP="004F1E98">
            <w:pPr>
              <w:spacing w:after="120"/>
              <w:jc w:val="center"/>
              <w:rPr>
                <w:rFonts w:ascii="Arial" w:hAnsi="Arial" w:cs="Arial"/>
                <w:b/>
                <w:bCs/>
                <w:i/>
                <w:sz w:val="20"/>
                <w:szCs w:val="20"/>
                <w:u w:val="single"/>
                <w:lang w:val="en-GB"/>
              </w:rPr>
            </w:pPr>
            <w:r w:rsidRPr="005C092F">
              <w:rPr>
                <w:rFonts w:ascii="Arial" w:eastAsia="Times New Roman" w:hAnsi="Arial" w:cs="Arial"/>
                <w:b/>
                <w:sz w:val="20"/>
                <w:szCs w:val="20"/>
              </w:rPr>
              <w:t>Fundusz</w:t>
            </w:r>
          </w:p>
        </w:tc>
        <w:tc>
          <w:tcPr>
            <w:tcW w:w="513" w:type="pct"/>
            <w:shd w:val="clear" w:color="auto" w:fill="BFBFBF" w:themeFill="background1" w:themeFillShade="BF"/>
            <w:vAlign w:val="center"/>
          </w:tcPr>
          <w:p w:rsidR="0009312E" w:rsidRPr="005C092F" w:rsidRDefault="0009312E" w:rsidP="004F1E98">
            <w:pPr>
              <w:spacing w:after="120"/>
              <w:jc w:val="center"/>
              <w:rPr>
                <w:rFonts w:ascii="Arial" w:eastAsia="Times New Roman" w:hAnsi="Arial" w:cs="Arial"/>
                <w:b/>
                <w:sz w:val="20"/>
                <w:szCs w:val="20"/>
              </w:rPr>
            </w:pPr>
            <w:r w:rsidRPr="005C092F">
              <w:rPr>
                <w:rFonts w:ascii="Arial" w:eastAsia="Times New Roman" w:hAnsi="Arial" w:cs="Arial"/>
                <w:b/>
                <w:sz w:val="20"/>
                <w:szCs w:val="20"/>
              </w:rPr>
              <w:t>Wybrany cel szczegółowy</w:t>
            </w:r>
          </w:p>
          <w:p w:rsidR="0009312E" w:rsidRPr="005C092F" w:rsidRDefault="0009312E" w:rsidP="004F1E98">
            <w:pPr>
              <w:spacing w:after="120"/>
              <w:jc w:val="center"/>
              <w:rPr>
                <w:rFonts w:ascii="Arial" w:hAnsi="Arial" w:cs="Arial"/>
                <w:b/>
                <w:bCs/>
                <w:i/>
                <w:sz w:val="20"/>
                <w:szCs w:val="20"/>
                <w:u w:val="single"/>
              </w:rPr>
            </w:pPr>
            <w:r w:rsidRPr="005C092F">
              <w:rPr>
                <w:rFonts w:ascii="Arial" w:eastAsia="Times New Roman" w:hAnsi="Arial" w:cs="Arial"/>
                <w:b/>
                <w:sz w:val="20"/>
                <w:szCs w:val="20"/>
              </w:rPr>
              <w:t>(nie dotyczy EFMRA)</w:t>
            </w:r>
          </w:p>
        </w:tc>
        <w:tc>
          <w:tcPr>
            <w:tcW w:w="1401" w:type="pct"/>
            <w:shd w:val="clear" w:color="auto" w:fill="BFBFBF" w:themeFill="background1" w:themeFillShade="BF"/>
            <w:vAlign w:val="center"/>
          </w:tcPr>
          <w:p w:rsidR="0009312E" w:rsidRPr="005C092F" w:rsidRDefault="0009312E" w:rsidP="004F1E98">
            <w:pPr>
              <w:spacing w:after="120"/>
              <w:jc w:val="center"/>
              <w:rPr>
                <w:rFonts w:ascii="Arial" w:hAnsi="Arial" w:cs="Arial"/>
                <w:b/>
                <w:bCs/>
                <w:i/>
                <w:sz w:val="20"/>
                <w:szCs w:val="20"/>
                <w:u w:val="single"/>
                <w:lang w:val="en-GB"/>
              </w:rPr>
            </w:pPr>
            <w:r w:rsidRPr="005C092F">
              <w:rPr>
                <w:rFonts w:ascii="Arial" w:eastAsia="Times New Roman" w:hAnsi="Arial" w:cs="Arial"/>
                <w:b/>
                <w:sz w:val="20"/>
                <w:szCs w:val="20"/>
              </w:rPr>
              <w:t>Podsumowanie oceny</w:t>
            </w:r>
          </w:p>
        </w:tc>
        <w:tc>
          <w:tcPr>
            <w:tcW w:w="2337" w:type="pct"/>
            <w:shd w:val="clear" w:color="auto" w:fill="BFBFBF" w:themeFill="background1" w:themeFillShade="BF"/>
            <w:vAlign w:val="center"/>
          </w:tcPr>
          <w:p w:rsidR="0009312E" w:rsidRPr="005C092F" w:rsidRDefault="0009312E" w:rsidP="004F1E98">
            <w:pPr>
              <w:spacing w:after="120"/>
              <w:jc w:val="center"/>
              <w:rPr>
                <w:rFonts w:ascii="Arial" w:hAnsi="Arial" w:cs="Arial"/>
                <w:b/>
                <w:bCs/>
                <w:i/>
                <w:sz w:val="20"/>
                <w:szCs w:val="20"/>
                <w:u w:val="single"/>
              </w:rPr>
            </w:pPr>
            <w:r w:rsidRPr="005C092F">
              <w:rPr>
                <w:rFonts w:ascii="Arial" w:eastAsia="Times New Roman" w:hAnsi="Arial" w:cs="Arial"/>
                <w:b/>
                <w:bCs/>
                <w:sz w:val="20"/>
                <w:szCs w:val="20"/>
              </w:rPr>
              <w:t>Uzasadnienie do programów z podziałem na kryteria</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noProof/>
                <w:sz w:val="20"/>
                <w:szCs w:val="20"/>
                <w:lang w:eastAsia="pl-PL" w:bidi="pl-PL"/>
              </w:rPr>
            </w:pPr>
            <w:r w:rsidRPr="005C092F">
              <w:rPr>
                <w:rFonts w:ascii="Arial" w:hAnsi="Arial" w:cs="Arial"/>
                <w:sz w:val="20"/>
                <w:szCs w:val="20"/>
              </w:rPr>
              <w:t>Skuteczne</w:t>
            </w:r>
            <w:r w:rsidRPr="005C092F">
              <w:rPr>
                <w:rFonts w:ascii="Arial" w:hAnsi="Arial" w:cs="Arial"/>
                <w:noProof/>
                <w:sz w:val="20"/>
                <w:szCs w:val="20"/>
                <w:lang w:eastAsia="pl-PL" w:bidi="pl-PL"/>
              </w:rPr>
              <w:t xml:space="preserve"> mechanizmy monitorowania rynku zamówień publicznych</w:t>
            </w:r>
          </w:p>
          <w:p w:rsidR="0009312E" w:rsidRPr="005C092F" w:rsidRDefault="0009312E" w:rsidP="004F1E98">
            <w:pPr>
              <w:spacing w:after="120"/>
              <w:rPr>
                <w:rFonts w:ascii="Arial" w:hAnsi="Arial" w:cs="Arial"/>
                <w:b/>
                <w:sz w:val="20"/>
                <w:szCs w:val="20"/>
              </w:rPr>
            </w:pPr>
          </w:p>
        </w:tc>
        <w:tc>
          <w:tcPr>
            <w:tcW w:w="281" w:type="pct"/>
            <w:shd w:val="clear" w:color="auto" w:fill="auto"/>
          </w:tcPr>
          <w:p w:rsidR="0009312E" w:rsidRPr="005C092F" w:rsidRDefault="0009312E" w:rsidP="004F1E98">
            <w:pPr>
              <w:spacing w:after="120"/>
              <w:rPr>
                <w:rFonts w:ascii="Arial" w:hAnsi="Arial" w:cs="Arial"/>
                <w:bCs/>
                <w:sz w:val="20"/>
                <w:szCs w:val="20"/>
                <w:lang w:val="en-GB"/>
              </w:rPr>
            </w:pPr>
            <w:r w:rsidRPr="005C092F">
              <w:rPr>
                <w:rFonts w:ascii="Arial" w:hAnsi="Arial" w:cs="Arial"/>
                <w:bCs/>
                <w:sz w:val="20"/>
                <w:szCs w:val="20"/>
                <w:lang w:val="en-GB"/>
              </w:rPr>
              <w:t>EFRR</w:t>
            </w:r>
          </w:p>
          <w:p w:rsidR="0009312E" w:rsidRPr="005C092F" w:rsidRDefault="0009312E" w:rsidP="004F1E98">
            <w:pPr>
              <w:spacing w:after="120"/>
              <w:rPr>
                <w:rFonts w:ascii="Arial" w:hAnsi="Arial" w:cs="Arial"/>
                <w:bCs/>
                <w:sz w:val="20"/>
                <w:szCs w:val="20"/>
                <w:lang w:val="en-GB"/>
              </w:rPr>
            </w:pPr>
            <w:r w:rsidRPr="005C092F">
              <w:rPr>
                <w:rFonts w:ascii="Arial" w:hAnsi="Arial" w:cs="Arial"/>
                <w:bCs/>
                <w:sz w:val="20"/>
                <w:szCs w:val="20"/>
                <w:lang w:val="en-GB"/>
              </w:rPr>
              <w:t>FS</w:t>
            </w:r>
          </w:p>
          <w:p w:rsidR="0009312E" w:rsidRPr="005C092F" w:rsidRDefault="0009312E" w:rsidP="004F1E98">
            <w:pPr>
              <w:spacing w:after="120"/>
              <w:rPr>
                <w:rFonts w:ascii="Arial" w:hAnsi="Arial" w:cs="Arial"/>
                <w:bCs/>
                <w:sz w:val="20"/>
                <w:szCs w:val="20"/>
                <w:lang w:val="en-GB"/>
              </w:rPr>
            </w:pPr>
            <w:r w:rsidRPr="005C092F">
              <w:rPr>
                <w:rFonts w:ascii="Arial" w:hAnsi="Arial" w:cs="Arial"/>
                <w:bCs/>
                <w:sz w:val="20"/>
                <w:szCs w:val="20"/>
                <w:lang w:val="en-GB"/>
              </w:rPr>
              <w:t>EFS+</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EFMRA</w:t>
            </w:r>
            <w:r w:rsidRPr="005C092F" w:rsidDel="00D34512">
              <w:rPr>
                <w:rFonts w:ascii="Arial" w:hAnsi="Arial" w:cs="Arial"/>
                <w:sz w:val="20"/>
                <w:szCs w:val="20"/>
                <w:lang w:val="en-GB"/>
              </w:rPr>
              <w:t xml:space="preserve"> </w:t>
            </w:r>
            <w:r w:rsidRPr="005C092F">
              <w:rPr>
                <w:rFonts w:ascii="Arial" w:hAnsi="Arial" w:cs="Arial"/>
                <w:sz w:val="20"/>
                <w:szCs w:val="20"/>
                <w:lang w:val="en-GB"/>
              </w:rPr>
              <w:t>FST</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 xml:space="preserve">FAM, </w:t>
            </w:r>
          </w:p>
          <w:p w:rsidR="0009312E" w:rsidRPr="005C092F" w:rsidRDefault="0009312E" w:rsidP="004F1E98">
            <w:pPr>
              <w:spacing w:after="120"/>
              <w:rPr>
                <w:rFonts w:ascii="Arial" w:hAnsi="Arial" w:cs="Arial"/>
                <w:bCs/>
                <w:i/>
                <w:sz w:val="20"/>
                <w:szCs w:val="20"/>
                <w:u w:val="single"/>
                <w:lang w:val="en-GB"/>
              </w:rPr>
            </w:pPr>
            <w:r w:rsidRPr="005C092F">
              <w:rPr>
                <w:rFonts w:ascii="Arial" w:hAnsi="Arial" w:cs="Arial"/>
                <w:sz w:val="20"/>
                <w:szCs w:val="20"/>
                <w:lang w:val="en-GB"/>
              </w:rPr>
              <w:t>IZGW FBW</w:t>
            </w: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Warunek mający zastosowanie do wszystkich celów szczegółowych</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Warunek spełniony poprzez Ustawę z dnia 11 września 2019 r. - Prawo zamówień publicznych</w:t>
            </w:r>
            <w:r w:rsidRPr="005C092F" w:rsidDel="00CB3B88">
              <w:rPr>
                <w:rFonts w:ascii="Arial" w:hAnsi="Arial" w:cs="Arial"/>
                <w:bCs/>
                <w:sz w:val="20"/>
                <w:szCs w:val="20"/>
              </w:rPr>
              <w:t xml:space="preserve"> </w:t>
            </w:r>
            <w:r w:rsidRPr="005C092F">
              <w:rPr>
                <w:rFonts w:ascii="Arial" w:hAnsi="Arial" w:cs="Arial"/>
                <w:bCs/>
                <w:sz w:val="20"/>
                <w:szCs w:val="20"/>
              </w:rPr>
              <w:t>(Dz.U. 2019 poz. 2019) oraz Rozporządzenia Ministra Rozwoju i Finansów z dnia 15 grudnia 2016 r. w sprawie informacji zawartych w rocznym sprawozdaniu o udzielonych zamówieniach, jego wzoru oraz sposobu przekazywania (Dz. U. 2016 poz. 2038). 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pochodzące z bazy TED (Tenders Electronic Daily będącej „Suplementem do Dziennika Urzędowego Unii Europejskiej") oraz informacje o wynikach kontroli  prowadzonych przez Prezesa UZP.</w:t>
            </w:r>
            <w:r w:rsidRPr="005C092F">
              <w:rPr>
                <w:rFonts w:ascii="Arial" w:hAnsi="Arial" w:cs="Arial"/>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UZP ma dostęp do wszystkich danych wymaganych w ramach warunkowości podstawowej łącznie z danymi dotyczącymi </w:t>
            </w:r>
            <w:r w:rsidRPr="005C092F">
              <w:rPr>
                <w:rFonts w:ascii="Arial" w:hAnsi="Arial" w:cs="Arial"/>
                <w:bCs/>
                <w:sz w:val="20"/>
                <w:szCs w:val="20"/>
              </w:rPr>
              <w:lastRenderedPageBreak/>
              <w:t xml:space="preserve">finalnej ceny po wykonaniu zamówienia. W przypadku podejrzenia zmowy przetargowej, UZP przekazuje informację w tym zakresie do UOKiK, z którym na podstawie odrębnego porozumienia realizowana jest współpraca obu instytucji i wymiana informacji.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ustawy:</w:t>
            </w:r>
            <w:r w:rsidRPr="005C092F">
              <w:rPr>
                <w:rFonts w:ascii="Arial" w:hAnsi="Arial" w:cs="Arial"/>
                <w:b/>
                <w:sz w:val="20"/>
                <w:szCs w:val="20"/>
              </w:rPr>
              <w:t xml:space="preserve"> </w:t>
            </w:r>
            <w:hyperlink r:id="rId36" w:history="1">
              <w:r w:rsidRPr="005C092F">
                <w:rPr>
                  <w:rFonts w:ascii="Arial" w:hAnsi="Arial" w:cs="Arial"/>
                  <w:b/>
                  <w:bCs/>
                  <w:sz w:val="20"/>
                  <w:szCs w:val="20"/>
                  <w:u w:val="single"/>
                </w:rPr>
                <w:t>http://isap.sejm.gov.pl/isap.nsf/download.xsp/WDU20190002019/U/D20192019Lj.pdf</w:t>
              </w:r>
            </w:hyperlink>
            <w:r w:rsidRPr="005C092F">
              <w:rPr>
                <w:rFonts w:ascii="Arial" w:hAnsi="Arial" w:cs="Arial"/>
                <w:b/>
                <w:bCs/>
                <w:sz w:val="20"/>
                <w:szCs w:val="20"/>
              </w:rPr>
              <w:t xml:space="preserve"> </w:t>
            </w: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 xml:space="preserve">Link do ustawy: </w:t>
            </w:r>
            <w:hyperlink r:id="rId37" w:history="1">
              <w:r w:rsidRPr="005C092F">
                <w:rPr>
                  <w:rFonts w:ascii="Arial" w:hAnsi="Arial" w:cs="Arial"/>
                  <w:b/>
                  <w:bCs/>
                  <w:sz w:val="20"/>
                  <w:szCs w:val="20"/>
                  <w:u w:val="single"/>
                </w:rPr>
                <w:t>http://isap.sejm.gov.pl/isap.nsf/download.xsp/WDU20190002019/U/D20192019Lj.pdf</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rocznych sprawozdań z funkcjonowania systemu zamówień publicznych: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https://www.gov.pl/web/uzp/sprawozdania-o-funkcjonowaniu-systemu-zamowien-publicznych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w:t>
            </w:r>
            <w:r w:rsidRPr="005C092F">
              <w:rPr>
                <w:rFonts w:ascii="Arial" w:hAnsi="Arial" w:cs="Arial"/>
                <w:sz w:val="20"/>
                <w:szCs w:val="20"/>
              </w:rPr>
              <w:t xml:space="preserve"> </w:t>
            </w:r>
            <w:r w:rsidRPr="005C092F">
              <w:rPr>
                <w:rFonts w:ascii="Arial" w:hAnsi="Arial" w:cs="Arial"/>
                <w:bCs/>
                <w:sz w:val="20"/>
                <w:szCs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r w:rsidRPr="005C092F">
              <w:rPr>
                <w:rFonts w:ascii="Arial" w:hAnsi="Arial" w:cs="Arial"/>
                <w:b/>
                <w:bCs/>
                <w:sz w:val="20"/>
                <w:szCs w:val="20"/>
              </w:rPr>
              <w:t>.</w:t>
            </w: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Kryterium 2.</w:t>
            </w:r>
            <w:r w:rsidRPr="005C092F">
              <w:rPr>
                <w:rFonts w:ascii="Arial" w:hAnsi="Arial" w:cs="Arial"/>
                <w:sz w:val="20"/>
                <w:szCs w:val="20"/>
              </w:rPr>
              <w:t xml:space="preserve"> </w:t>
            </w:r>
            <w:r w:rsidRPr="005C092F">
              <w:rPr>
                <w:rFonts w:ascii="Arial" w:hAnsi="Arial" w:cs="Arial"/>
                <w:bCs/>
                <w:sz w:val="20"/>
                <w:szCs w:val="20"/>
              </w:rPr>
              <w:t>UZP posiada dostęp do wszystkich danych wymaganych w ramach warunkowości podstawowej (dane pochodzą z bazy TED prowadzonej przez KE  ze sprawozdań rocznych przedkładanych Prezesowi UZP przez zamawiających oraz bazy BZP</w:t>
            </w: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Kryteria 3</w:t>
            </w:r>
            <w:r w:rsidRPr="005C092F">
              <w:rPr>
                <w:rFonts w:ascii="Arial" w:hAnsi="Arial" w:cs="Arial"/>
                <w:bCs/>
                <w:sz w:val="20"/>
                <w:szCs w:val="20"/>
              </w:rPr>
              <w:t xml:space="preserve"> 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w:t>
            </w:r>
          </w:p>
          <w:p w:rsidR="0009312E" w:rsidRPr="005C092F" w:rsidRDefault="0009312E" w:rsidP="004F1E98">
            <w:pPr>
              <w:spacing w:after="120"/>
              <w:rPr>
                <w:rFonts w:ascii="Arial" w:hAnsi="Arial" w:cs="Arial"/>
                <w:bCs/>
                <w:sz w:val="20"/>
                <w:szCs w:val="20"/>
              </w:rPr>
            </w:pPr>
            <w:r w:rsidRPr="005C092F">
              <w:rPr>
                <w:rFonts w:ascii="Arial" w:hAnsi="Arial" w:cs="Arial"/>
                <w:b/>
                <w:sz w:val="20"/>
                <w:szCs w:val="20"/>
              </w:rPr>
              <w:lastRenderedPageBreak/>
              <w:t>Kryterium 4.</w:t>
            </w:r>
            <w:r w:rsidRPr="005C092F">
              <w:rPr>
                <w:rFonts w:ascii="Arial" w:hAnsi="Arial" w:cs="Arial"/>
                <w:bCs/>
                <w:sz w:val="20"/>
                <w:szCs w:val="20"/>
              </w:rPr>
              <w:t xml:space="preserve"> UZP publikuje na swojej stronie roczne raporty z funkcjonowania systemu zamówień publicznych oraz okresowe Biuletyny Informacyjne. </w:t>
            </w:r>
          </w:p>
          <w:p w:rsidR="0009312E" w:rsidRPr="005C092F" w:rsidRDefault="0009312E" w:rsidP="004F1E98">
            <w:pPr>
              <w:spacing w:after="120"/>
              <w:rPr>
                <w:rFonts w:ascii="Arial" w:hAnsi="Arial" w:cs="Arial"/>
                <w:b/>
                <w:bCs/>
                <w:sz w:val="20"/>
                <w:szCs w:val="20"/>
              </w:rPr>
            </w:pPr>
            <w:r w:rsidRPr="005C092F">
              <w:rPr>
                <w:rFonts w:ascii="Arial" w:hAnsi="Arial" w:cs="Arial"/>
                <w:b/>
                <w:sz w:val="20"/>
                <w:szCs w:val="20"/>
              </w:rPr>
              <w:t>Kryterium 5.</w:t>
            </w:r>
            <w:r w:rsidRPr="005C092F">
              <w:rPr>
                <w:rFonts w:ascii="Arial" w:hAnsi="Arial" w:cs="Arial"/>
                <w:bCs/>
                <w:sz w:val="20"/>
                <w:szCs w:val="20"/>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w:t>
            </w:r>
            <w:r w:rsidRPr="005C092F">
              <w:rPr>
                <w:rFonts w:ascii="Arial" w:hAnsi="Arial" w:cs="Arial"/>
                <w:sz w:val="20"/>
                <w:szCs w:val="20"/>
              </w:rPr>
              <w:t xml:space="preserve"> </w:t>
            </w:r>
            <w:r w:rsidRPr="005C092F">
              <w:rPr>
                <w:rFonts w:ascii="Arial" w:hAnsi="Arial" w:cs="Arial"/>
                <w:bCs/>
                <w:sz w:val="20"/>
                <w:szCs w:val="20"/>
              </w:rPr>
              <w:t>Niezależnie od powyższego instytucje oraz podmioty zamawiające mogą bezpośrednio zwrócić się do UOKIK w przypadku podejrzenia zmowy przetargowej.</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b/>
                <w:sz w:val="20"/>
                <w:szCs w:val="20"/>
              </w:rPr>
            </w:pPr>
            <w:r w:rsidRPr="005C092F">
              <w:rPr>
                <w:rFonts w:ascii="Arial" w:hAnsi="Arial" w:cs="Arial"/>
                <w:noProof/>
                <w:sz w:val="20"/>
                <w:szCs w:val="20"/>
                <w:lang w:eastAsia="pl-PL" w:bidi="pl-PL"/>
              </w:rPr>
              <w:lastRenderedPageBreak/>
              <w:t>Narzędzia i zdolności umożliwiające skuteczne stosowanie zasad pomocy państwa</w:t>
            </w:r>
          </w:p>
        </w:tc>
        <w:tc>
          <w:tcPr>
            <w:tcW w:w="281"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EFRR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FS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EFS+</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EFMRA</w:t>
            </w:r>
            <w:r w:rsidRPr="005C092F" w:rsidDel="00D34512">
              <w:rPr>
                <w:rFonts w:ascii="Arial" w:hAnsi="Arial" w:cs="Arial"/>
                <w:sz w:val="20"/>
                <w:szCs w:val="20"/>
              </w:rPr>
              <w:t xml:space="preserve"> </w:t>
            </w:r>
            <w:r w:rsidRPr="005C092F">
              <w:rPr>
                <w:rFonts w:ascii="Arial" w:hAnsi="Arial" w:cs="Arial"/>
                <w:sz w:val="20"/>
                <w:szCs w:val="20"/>
              </w:rPr>
              <w:t>FST</w:t>
            </w:r>
          </w:p>
          <w:p w:rsidR="0009312E" w:rsidRPr="005C092F" w:rsidRDefault="0009312E" w:rsidP="004F1E98">
            <w:pPr>
              <w:spacing w:after="120"/>
              <w:rPr>
                <w:rFonts w:ascii="Arial" w:hAnsi="Arial" w:cs="Arial"/>
                <w:bCs/>
                <w:i/>
                <w:sz w:val="20"/>
                <w:szCs w:val="20"/>
                <w:u w:val="single"/>
              </w:rPr>
            </w:pPr>
            <w:r w:rsidRPr="005C092F">
              <w:rPr>
                <w:rFonts w:ascii="Arial" w:hAnsi="Arial" w:cs="Arial"/>
                <w:sz w:val="20"/>
                <w:szCs w:val="20"/>
              </w:rPr>
              <w:t>Nie dotyczy FAM, IZGW i FBW</w:t>
            </w: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Warunek mający zastosowanie do wszystkich celów szczegółowych</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Spełniony</w:t>
            </w:r>
          </w:p>
          <w:p w:rsidR="0009312E" w:rsidRPr="005C092F" w:rsidRDefault="0009312E" w:rsidP="004F1E98">
            <w:pPr>
              <w:spacing w:after="120"/>
              <w:rPr>
                <w:rFonts w:ascii="Arial" w:hAnsi="Arial" w:cs="Arial"/>
                <w:sz w:val="20"/>
                <w:szCs w:val="20"/>
              </w:rPr>
            </w:pPr>
            <w:r w:rsidRPr="005C092F">
              <w:rPr>
                <w:rFonts w:ascii="Arial" w:hAnsi="Arial" w:cs="Arial"/>
                <w:bCs/>
                <w:sz w:val="20"/>
                <w:szCs w:val="20"/>
              </w:rPr>
              <w:t xml:space="preserve">Spełnienie warunku zapewnia ustawa z dnia 30 kwietnia 2004 r. o postępowaniu w sprawach dotyczących pomocy publicznej (Dz. U. z 2018 r., poz. 362) Zgodnie z art. 31b pkt 2) ustawy Prezes UOKiK ma obowiązek ogłaszania w Biuletynie Informacji Publicznej na stronie internetowej informacji o decyzjach KE dotyczących zwrotu pomocy publicznej. Jednocześnie, zgodnie z art. 37 ust. 5 ustawy, podmioty udzielające pomocy mają obowiązek uzyskać od przedsiębiorców ubiegających się o pomoc publiczną informacje umożliwiające stwierdzenie, czy dany przedsiębiorca znajduje się w trudnej sytuacji na dzień udzielenia pomocy. Funkcję krajowego organu ds. pomocy państwa, odpowiedzialnego za skuteczne wdrażanie i stosowanie unijnych przepisów w zakresie pomocy publicznej, pełni Prezes UOKiK (a w zakresie pomocy publicznej w </w:t>
            </w:r>
            <w:r w:rsidRPr="005C092F">
              <w:rPr>
                <w:rFonts w:ascii="Arial" w:hAnsi="Arial" w:cs="Arial"/>
                <w:bCs/>
                <w:sz w:val="20"/>
                <w:szCs w:val="20"/>
              </w:rPr>
              <w:lastRenderedPageBreak/>
              <w:t>sektorze rolnym i rybołówstwa - Minister Rolnictwa i Rozwoju Wsi). Zgodnie z ww. ustawą, Prezes UOKiK opiniuje projekty programów pomocowych i pomocy indywidualnej, w tym projekty finansowane w ramach środków strukturalnych, notyfikuje je KE, reprezentuje rząd polski w postępowaniu przez Komisją oraz monitoruje pomoc publiczną udzielaną przedsiębiorcom. Ustawa reguluje także obowiązki w zakresie monitorowania pomocy udzielanej polskim przedsiębiorcom, tj.: gromadzenia, przetwarzania oraz przekazywana informacji związanych z pomocą publiczną.</w:t>
            </w:r>
            <w:r w:rsidRPr="005C092F">
              <w:rPr>
                <w:rFonts w:ascii="Arial" w:hAnsi="Arial" w:cs="Arial"/>
                <w:sz w:val="20"/>
                <w:szCs w:val="20"/>
              </w:rPr>
              <w:t xml:space="preserve"> </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 xml:space="preserve">Link do ustawy : </w:t>
            </w:r>
            <w:hyperlink r:id="rId38" w:history="1">
              <w:r w:rsidRPr="005C092F">
                <w:rPr>
                  <w:rFonts w:ascii="Arial" w:hAnsi="Arial" w:cs="Arial"/>
                  <w:b/>
                  <w:sz w:val="20"/>
                  <w:szCs w:val="20"/>
                  <w:u w:val="single"/>
                </w:rPr>
                <w:t>http://isap.sejm.gov.pl/isap.nsf/download.xsp/WDU20041231291/U/D20041291Lj.pdf</w:t>
              </w:r>
            </w:hyperlink>
          </w:p>
          <w:p w:rsidR="0009312E" w:rsidRPr="005C092F" w:rsidRDefault="0009312E" w:rsidP="004F1E98">
            <w:pPr>
              <w:spacing w:after="120"/>
              <w:rPr>
                <w:rFonts w:ascii="Arial" w:hAnsi="Arial" w:cs="Arial"/>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 xml:space="preserve">Link do ustawy: </w:t>
            </w:r>
            <w:hyperlink r:id="rId39" w:history="1">
              <w:r w:rsidRPr="005C092F">
                <w:rPr>
                  <w:rFonts w:ascii="Arial" w:hAnsi="Arial" w:cs="Arial"/>
                  <w:b/>
                  <w:sz w:val="20"/>
                  <w:szCs w:val="20"/>
                  <w:u w:val="single"/>
                </w:rPr>
                <w:t>http://isap.sejm.gov.pl/isap.nsf/download.xsp/WDU20041231291/U/D20041291Lj.pdf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Kryterium 1.</w:t>
            </w:r>
            <w:r w:rsidRPr="005C092F">
              <w:rPr>
                <w:rFonts w:ascii="Arial" w:hAnsi="Arial" w:cs="Arial"/>
                <w:sz w:val="20"/>
                <w:szCs w:val="20"/>
              </w:rPr>
              <w:t xml:space="preserve"> </w:t>
            </w:r>
            <w:r w:rsidRPr="005C092F">
              <w:rPr>
                <w:rFonts w:ascii="Arial" w:hAnsi="Arial" w:cs="Arial"/>
                <w:bCs/>
                <w:sz w:val="20"/>
                <w:szCs w:val="20"/>
              </w:rPr>
              <w:t>Zgodnie z art. 31b pkt 2) ustawy</w:t>
            </w:r>
            <w:r w:rsidRPr="005C092F">
              <w:rPr>
                <w:rFonts w:ascii="Arial" w:hAnsi="Arial" w:cs="Arial"/>
                <w:sz w:val="20"/>
                <w:szCs w:val="20"/>
              </w:rPr>
              <w:t xml:space="preserve"> </w:t>
            </w:r>
            <w:r w:rsidRPr="005C092F">
              <w:rPr>
                <w:rFonts w:ascii="Arial" w:hAnsi="Arial" w:cs="Arial"/>
                <w:bCs/>
                <w:sz w:val="20"/>
                <w:szCs w:val="20"/>
              </w:rPr>
              <w:t>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w:t>
            </w:r>
            <w:r w:rsidRPr="005C092F">
              <w:rPr>
                <w:rFonts w:ascii="Arial" w:hAnsi="Arial" w:cs="Arial"/>
                <w:sz w:val="20"/>
                <w:szCs w:val="20"/>
              </w:rPr>
              <w:t xml:space="preserve"> W</w:t>
            </w:r>
            <w:r w:rsidRPr="005C092F">
              <w:rPr>
                <w:rFonts w:ascii="Arial" w:hAnsi="Arial" w:cs="Arial"/>
                <w:bCs/>
                <w:sz w:val="20"/>
                <w:szCs w:val="20"/>
              </w:rPr>
              <w:t xml:space="preserve"> przypadku podmiotów objętych postępowaniem upadłościowym wszelkie zdarzenia w tych postępowaniach są obwieszczane, a dodatkowo </w:t>
            </w:r>
            <w:r w:rsidRPr="005C092F">
              <w:rPr>
                <w:rFonts w:ascii="Arial" w:hAnsi="Arial" w:cs="Arial"/>
                <w:bCs/>
                <w:sz w:val="20"/>
                <w:szCs w:val="20"/>
              </w:rPr>
              <w:lastRenderedPageBreak/>
              <w:t>przedsiębiorca obowiązany jest posługiwać się nazwą firmy wraz z oznaczeniem „w restrukturyzacji” lub „w upadłości”.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w:t>
            </w:r>
            <w:r w:rsidRPr="005C092F">
              <w:rPr>
                <w:rFonts w:ascii="Arial" w:hAnsi="Arial" w:cs="Arial"/>
                <w:sz w:val="20"/>
                <w:szCs w:val="20"/>
              </w:rPr>
              <w:t xml:space="preserve"> </w:t>
            </w:r>
            <w:r w:rsidRPr="005C092F">
              <w:rPr>
                <w:rFonts w:ascii="Arial" w:hAnsi="Arial" w:cs="Arial"/>
                <w:bCs/>
                <w:sz w:val="20"/>
                <w:szCs w:val="20"/>
              </w:rPr>
              <w:t>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noProof/>
                <w:sz w:val="20"/>
                <w:szCs w:val="20"/>
                <w:lang w:eastAsia="pl-PL" w:bidi="pl-PL"/>
              </w:rPr>
            </w:pPr>
            <w:r w:rsidRPr="005C092F">
              <w:rPr>
                <w:rFonts w:ascii="Arial" w:hAnsi="Arial" w:cs="Arial"/>
                <w:noProof/>
                <w:sz w:val="20"/>
                <w:szCs w:val="20"/>
                <w:lang w:eastAsia="pl-PL" w:bidi="pl-PL"/>
              </w:rPr>
              <w:lastRenderedPageBreak/>
              <w:t xml:space="preserve">Skuteczne stosowanie i wdrażanie Karty praw podstawowych </w:t>
            </w:r>
          </w:p>
          <w:p w:rsidR="0009312E" w:rsidRPr="005C092F" w:rsidRDefault="0009312E" w:rsidP="004F1E98">
            <w:pPr>
              <w:spacing w:after="120"/>
              <w:rPr>
                <w:rFonts w:ascii="Arial" w:hAnsi="Arial" w:cs="Arial"/>
                <w:b/>
                <w:sz w:val="20"/>
                <w:szCs w:val="20"/>
              </w:rPr>
            </w:pPr>
          </w:p>
        </w:tc>
        <w:tc>
          <w:tcPr>
            <w:tcW w:w="281" w:type="pct"/>
            <w:shd w:val="clear" w:color="auto" w:fill="auto"/>
          </w:tcPr>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t>EFRR</w:t>
            </w:r>
          </w:p>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t>FS</w:t>
            </w:r>
          </w:p>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t>EFS+</w:t>
            </w:r>
          </w:p>
          <w:p w:rsidR="0009312E" w:rsidRPr="005C092F" w:rsidRDefault="0009312E" w:rsidP="004F1E98">
            <w:pPr>
              <w:spacing w:after="120"/>
              <w:rPr>
                <w:rFonts w:ascii="Arial" w:hAnsi="Arial" w:cs="Arial"/>
                <w:sz w:val="20"/>
                <w:szCs w:val="20"/>
                <w:lang w:val="en-US"/>
              </w:rPr>
            </w:pPr>
            <w:r w:rsidRPr="005C092F">
              <w:rPr>
                <w:rFonts w:ascii="Arial" w:hAnsi="Arial" w:cs="Arial"/>
                <w:sz w:val="20"/>
                <w:szCs w:val="20"/>
                <w:lang w:val="en-US"/>
              </w:rPr>
              <w:t>EFMRA</w:t>
            </w:r>
            <w:r w:rsidRPr="005C092F" w:rsidDel="00D34512">
              <w:rPr>
                <w:rFonts w:ascii="Arial" w:hAnsi="Arial" w:cs="Arial"/>
                <w:sz w:val="20"/>
                <w:szCs w:val="20"/>
                <w:lang w:val="en-US"/>
              </w:rPr>
              <w:t xml:space="preserve"> </w:t>
            </w:r>
            <w:r w:rsidRPr="005C092F">
              <w:rPr>
                <w:rFonts w:ascii="Arial" w:hAnsi="Arial" w:cs="Arial"/>
                <w:sz w:val="20"/>
                <w:szCs w:val="20"/>
                <w:lang w:val="en-US"/>
              </w:rPr>
              <w:t>FST</w:t>
            </w:r>
          </w:p>
          <w:p w:rsidR="0009312E" w:rsidRPr="005C092F" w:rsidRDefault="0009312E" w:rsidP="004F1E98">
            <w:pPr>
              <w:spacing w:after="120"/>
              <w:rPr>
                <w:rFonts w:ascii="Arial" w:hAnsi="Arial" w:cs="Arial"/>
                <w:bCs/>
                <w:sz w:val="20"/>
                <w:szCs w:val="20"/>
                <w:lang w:val="en-US"/>
              </w:rPr>
            </w:pPr>
            <w:r w:rsidRPr="005C092F">
              <w:rPr>
                <w:rFonts w:ascii="Arial" w:hAnsi="Arial" w:cs="Arial"/>
                <w:sz w:val="20"/>
                <w:szCs w:val="20"/>
                <w:lang w:val="en-US"/>
              </w:rPr>
              <w:t>FAM IZGW FBW</w:t>
            </w: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Warunek mający zastosowanie do wszystkich celów szczegółowych</w:t>
            </w:r>
          </w:p>
        </w:tc>
        <w:tc>
          <w:tcPr>
            <w:tcW w:w="1401"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 xml:space="preserve">Spełniony </w:t>
            </w:r>
            <w:r w:rsidRPr="005C092F">
              <w:rPr>
                <w:rFonts w:ascii="Arial" w:hAnsi="Arial" w:cs="Arial"/>
                <w:bCs/>
                <w:sz w:val="20"/>
                <w:szCs w:val="20"/>
              </w:rPr>
              <w:t>W celu spełnienia warunku wypracowano jednolitą procedurę określającą obowiązki wszystkich instytucji zaangażowanych we wdrażanie programów operacyjnych w zakresie zapewnienia ich zgodności z Kartą Praw Podstawowych (KPP). Procedura obejmuje monitorowanie, przygotowanie i zgłaszanie podejrzeń o niezgodności projektów z KPP i dotyczy wszystkich programów realizowanych w ramach wskazanych 8 funduszy.</w:t>
            </w:r>
            <w:r w:rsidRPr="005C092F">
              <w:rPr>
                <w:rFonts w:ascii="Arial" w:hAnsi="Arial" w:cs="Arial"/>
                <w:sz w:val="20"/>
                <w:szCs w:val="20"/>
              </w:rPr>
              <w:t xml:space="preserve">  Procedura dotyczy weryfikacji zgodności z KPP zarówno na etapie złożenia wniosku o dofinansowanie jak i w </w:t>
            </w:r>
            <w:r w:rsidRPr="005C092F">
              <w:rPr>
                <w:rFonts w:ascii="Arial" w:hAnsi="Arial" w:cs="Arial"/>
                <w:sz w:val="20"/>
                <w:szCs w:val="20"/>
              </w:rPr>
              <w:lastRenderedPageBreak/>
              <w:t>trakcie realizacji projektów. Podejrzenia o niezgodności projektów i/lub działań Beneficjenta lub IP/IW/IZ z KPP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KPP, w celu rozpatrzenia przez KM Programu oraz prowadzi w politykę informacyjną w ww. obszarze. KM podejmuje decyzję o podjęciu właściwych działań zaradczych w odniesieniu do zgłoszonych przypadków.</w:t>
            </w:r>
          </w:p>
        </w:tc>
        <w:tc>
          <w:tcPr>
            <w:tcW w:w="2337" w:type="pct"/>
          </w:tcPr>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lastRenderedPageBreak/>
              <w:t>Kryterium 1.</w:t>
            </w:r>
            <w:r w:rsidRPr="005C092F">
              <w:rPr>
                <w:rFonts w:ascii="Arial" w:hAnsi="Arial" w:cs="Arial"/>
                <w:sz w:val="20"/>
                <w:szCs w:val="20"/>
              </w:rPr>
              <w:t xml:space="preserve"> </w:t>
            </w:r>
            <w:r w:rsidRPr="005C092F">
              <w:rPr>
                <w:rFonts w:ascii="Arial" w:hAnsi="Arial" w:cs="Arial"/>
                <w:b/>
                <w:bCs/>
                <w:sz w:val="20"/>
                <w:szCs w:val="20"/>
              </w:rPr>
              <w:t xml:space="preserve">Spełnione </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rozporządzeniem ogólnym (rozporządzenie PE i Rady nr 1060/2021 z dnia 24 czerwca 2021 r.).</w:t>
            </w:r>
          </w:p>
          <w:p w:rsidR="0009312E" w:rsidRPr="005C092F" w:rsidRDefault="0009312E" w:rsidP="004F1E98">
            <w:pPr>
              <w:spacing w:after="120"/>
              <w:rPr>
                <w:rFonts w:ascii="Arial" w:hAnsi="Arial" w:cs="Arial"/>
                <w:sz w:val="20"/>
                <w:szCs w:val="20"/>
              </w:rPr>
            </w:pPr>
            <w:r w:rsidRPr="005C092F">
              <w:rPr>
                <w:rFonts w:ascii="Arial" w:hAnsi="Arial" w:cs="Arial"/>
                <w:b/>
                <w:sz w:val="20"/>
                <w:szCs w:val="20"/>
              </w:rPr>
              <w:t>Uzasadnienie:</w:t>
            </w:r>
            <w:r w:rsidRPr="005C092F">
              <w:rPr>
                <w:rFonts w:ascii="Arial" w:hAnsi="Arial" w:cs="Arial"/>
                <w:sz w:val="20"/>
                <w:szCs w:val="20"/>
              </w:rPr>
              <w:t xml:space="preserve">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Jednolita procedura dotyczy weryfikacji zgodności z KPP na każdym etapie wdrażania programu, w tym od złożenia 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Uzasadnienie:</w:t>
            </w:r>
            <w:r w:rsidRPr="005C092F">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p w:rsidR="0009312E" w:rsidRPr="005C092F" w:rsidRDefault="0009312E" w:rsidP="004F1E98">
            <w:pPr>
              <w:spacing w:after="120"/>
              <w:rPr>
                <w:rFonts w:ascii="Arial" w:hAnsi="Arial" w:cs="Arial"/>
                <w:bCs/>
                <w:sz w:val="20"/>
                <w:szCs w:val="20"/>
              </w:rPr>
            </w:pP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bookmarkStart w:id="5" w:name="_Hlk108531257"/>
            <w:r w:rsidRPr="005C092F">
              <w:rPr>
                <w:rFonts w:ascii="Arial" w:hAnsi="Arial" w:cs="Arial"/>
                <w:sz w:val="20"/>
                <w:szCs w:val="20"/>
              </w:rPr>
              <w:lastRenderedPageBreak/>
              <w:t xml:space="preserve">Wdrażanie i stosowanie Konwencji ONZ o prawach osób niepełnosprawnych </w:t>
            </w:r>
            <w:r w:rsidRPr="005C092F">
              <w:rPr>
                <w:rFonts w:ascii="Arial" w:hAnsi="Arial" w:cs="Arial"/>
                <w:sz w:val="20"/>
                <w:szCs w:val="20"/>
              </w:rPr>
              <w:lastRenderedPageBreak/>
              <w:t>zgodnie z decyzją Rady 2010/48/WE</w:t>
            </w:r>
            <w:r w:rsidRPr="005C092F">
              <w:rPr>
                <w:rFonts w:ascii="Arial" w:hAnsi="Arial" w:cs="Arial"/>
                <w:b/>
                <w:sz w:val="20"/>
                <w:szCs w:val="20"/>
                <w:vertAlign w:val="superscript"/>
              </w:rPr>
              <w:footnoteReference w:id="1"/>
            </w:r>
          </w:p>
        </w:tc>
        <w:tc>
          <w:tcPr>
            <w:tcW w:w="281" w:type="pct"/>
            <w:shd w:val="clear" w:color="auto" w:fill="auto"/>
          </w:tcPr>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lastRenderedPageBreak/>
              <w:t>EFRR</w:t>
            </w:r>
          </w:p>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t>FS</w:t>
            </w:r>
          </w:p>
          <w:p w:rsidR="0009312E" w:rsidRPr="005C092F" w:rsidRDefault="0009312E" w:rsidP="004F1E98">
            <w:pPr>
              <w:spacing w:after="120"/>
              <w:rPr>
                <w:rFonts w:ascii="Arial" w:hAnsi="Arial" w:cs="Arial"/>
                <w:bCs/>
                <w:sz w:val="20"/>
                <w:szCs w:val="20"/>
                <w:lang w:val="en-US"/>
              </w:rPr>
            </w:pPr>
            <w:r w:rsidRPr="005C092F">
              <w:rPr>
                <w:rFonts w:ascii="Arial" w:hAnsi="Arial" w:cs="Arial"/>
                <w:bCs/>
                <w:sz w:val="20"/>
                <w:szCs w:val="20"/>
                <w:lang w:val="en-US"/>
              </w:rPr>
              <w:t>EFS+</w:t>
            </w:r>
          </w:p>
          <w:p w:rsidR="0009312E" w:rsidRPr="005C092F" w:rsidRDefault="0009312E" w:rsidP="004F1E98">
            <w:pPr>
              <w:spacing w:after="120"/>
              <w:rPr>
                <w:rFonts w:ascii="Arial" w:hAnsi="Arial" w:cs="Arial"/>
                <w:sz w:val="20"/>
                <w:szCs w:val="20"/>
                <w:lang w:val="en-US"/>
              </w:rPr>
            </w:pPr>
            <w:r w:rsidRPr="005C092F">
              <w:rPr>
                <w:rFonts w:ascii="Arial" w:hAnsi="Arial" w:cs="Arial"/>
                <w:sz w:val="20"/>
                <w:szCs w:val="20"/>
                <w:lang w:val="en-US"/>
              </w:rPr>
              <w:t>EFMRA FST</w:t>
            </w:r>
          </w:p>
          <w:p w:rsidR="0009312E" w:rsidRPr="005C092F" w:rsidRDefault="0009312E" w:rsidP="004F1E98">
            <w:pPr>
              <w:spacing w:after="120"/>
              <w:rPr>
                <w:rFonts w:ascii="Arial" w:hAnsi="Arial" w:cs="Arial"/>
                <w:bCs/>
                <w:sz w:val="20"/>
                <w:szCs w:val="20"/>
                <w:lang w:val="en-US"/>
              </w:rPr>
            </w:pPr>
            <w:r w:rsidRPr="005C092F">
              <w:rPr>
                <w:rFonts w:ascii="Arial" w:hAnsi="Arial" w:cs="Arial"/>
                <w:sz w:val="20"/>
                <w:szCs w:val="20"/>
                <w:lang w:val="en-US"/>
              </w:rPr>
              <w:lastRenderedPageBreak/>
              <w:t>FAM IZGW FBW</w:t>
            </w: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Warunek mający zastosowanie do wszystkich celów szczegółowych</w:t>
            </w:r>
          </w:p>
        </w:tc>
        <w:tc>
          <w:tcPr>
            <w:tcW w:w="1401"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 xml:space="preserve">Spełniony </w:t>
            </w:r>
            <w:r w:rsidRPr="005C092F">
              <w:rPr>
                <w:rFonts w:ascii="Arial" w:hAnsi="Arial" w:cs="Arial"/>
                <w:bCs/>
                <w:sz w:val="20"/>
                <w:szCs w:val="20"/>
              </w:rPr>
              <w:t>Warunek spełniony jest poprzez przyjęcie Strategii na rzecz Osób z Niepełnosprawnościami 2021-2030</w:t>
            </w:r>
            <w:r w:rsidRPr="005C092F">
              <w:rPr>
                <w:rFonts w:ascii="Arial" w:hAnsi="Arial" w:cs="Arial"/>
                <w:sz w:val="20"/>
                <w:szCs w:val="20"/>
              </w:rPr>
              <w:t xml:space="preserve"> przyjętej </w:t>
            </w:r>
            <w:r w:rsidRPr="005C092F">
              <w:rPr>
                <w:rFonts w:ascii="Arial" w:hAnsi="Arial" w:cs="Arial"/>
                <w:bCs/>
                <w:sz w:val="20"/>
                <w:szCs w:val="20"/>
              </w:rPr>
              <w:t xml:space="preserve">Uchwałą nr 27 Rady Ministrów z dnia 16 lutego 2021 r. oraz przyjętą </w:t>
            </w:r>
            <w:r w:rsidRPr="005C092F">
              <w:rPr>
                <w:rFonts w:ascii="Arial" w:hAnsi="Arial" w:cs="Arial"/>
                <w:sz w:val="20"/>
                <w:szCs w:val="20"/>
              </w:rPr>
              <w:t xml:space="preserve">w dniu 7.06.2022 r. Strategią rozwoju usług społecznych, polityka publiczna do roku 2030 (z perspektywą do 2035 r.). Strategia </w:t>
            </w:r>
            <w:r w:rsidRPr="005C092F">
              <w:rPr>
                <w:rFonts w:ascii="Arial" w:hAnsi="Arial" w:cs="Arial"/>
                <w:sz w:val="20"/>
                <w:szCs w:val="20"/>
              </w:rPr>
              <w:lastRenderedPageBreak/>
              <w:t>rozwoju usług społecznych zakłada realizację procesu deinstytucjonalizacji, czyli przechodzenia od opieki o charakterze instytucjonalnym do opieki świadczonej w środowisku rodzinnym i społeczności lokalnej. Usługi społeczne będą koncentrować się na rodzinie i dzieciach, seniorach, osobach z niepełnosprawnościami oraz osobach z zaburzeniami psychicznymi i w kryzysie bezdomności. W ramach zapewnienia wsparcia dla osób z niepełnosprawnościami zaplanowano działania z zakresu wspierania niezależności i zaplanowano wdrożenie systemowej usługi mieszkalnictwa wspomaganego (Cel szczegółowy nr 3). Rozwijane będą mieszkania wspomagane z koszykiem zróżnicowanych usług oraz będą podejmowane działania z zakresu rozwoju i upowszechniania Centrów Opiekuńczo-Mieszkalnych.</w:t>
            </w:r>
            <w:r w:rsidRPr="005C092F">
              <w:rPr>
                <w:rFonts w:ascii="Arial" w:hAnsi="Arial" w:cs="Arial"/>
                <w:sz w:val="20"/>
                <w:szCs w:val="20"/>
              </w:rPr>
              <w:br/>
            </w:r>
          </w:p>
          <w:p w:rsidR="0009312E" w:rsidRPr="005C092F" w:rsidRDefault="0009312E" w:rsidP="004F1E98">
            <w:pPr>
              <w:spacing w:after="120"/>
              <w:rPr>
                <w:rFonts w:ascii="Arial" w:hAnsi="Arial" w:cs="Arial"/>
                <w:b/>
                <w:sz w:val="20"/>
                <w:szCs w:val="20"/>
              </w:rPr>
            </w:pPr>
            <w:r w:rsidRPr="005C092F">
              <w:rPr>
                <w:rFonts w:ascii="Arial" w:hAnsi="Arial" w:cs="Arial"/>
                <w:b/>
                <w:bCs/>
                <w:sz w:val="20"/>
                <w:szCs w:val="20"/>
              </w:rPr>
              <w:t>Link do dokumentu:</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 xml:space="preserve">https://dziennikustaw.gov.pl/MP/2021/218/M2021000021801.pdf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https://isap.sejm.gov.pl/isap.nsf/download.xsp/WMP20220000767/O/M20220767.pdf</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zakresie zgodności przygotowania i wdrażania programów współfinansowanych </w:t>
            </w:r>
            <w:r w:rsidRPr="005C092F">
              <w:rPr>
                <w:rFonts w:ascii="Arial" w:hAnsi="Arial" w:cs="Arial"/>
                <w:bCs/>
                <w:sz w:val="20"/>
                <w:szCs w:val="20"/>
              </w:rPr>
              <w:lastRenderedPageBreak/>
              <w:t xml:space="preserve">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p w:rsidR="0009312E" w:rsidRPr="005C092F" w:rsidRDefault="0009312E" w:rsidP="004F1E98">
            <w:pPr>
              <w:spacing w:after="120"/>
              <w:rPr>
                <w:rFonts w:ascii="Arial" w:hAnsi="Arial" w:cs="Arial"/>
                <w:sz w:val="20"/>
                <w:szCs w:val="20"/>
              </w:rPr>
            </w:pPr>
            <w:r w:rsidRPr="005C092F">
              <w:rPr>
                <w:rFonts w:ascii="Arial" w:hAnsi="Arial" w:cs="Arial"/>
                <w:bCs/>
                <w:sz w:val="20"/>
                <w:szCs w:val="20"/>
              </w:rPr>
              <w:t xml:space="preserve">Procedura dotyczy weryfikacji zgodności z KPON zarówno na etapie złożenia wniosku o dofinansowanie jak i w trakcie realizacji projektów. Podejrzenia o niezgodności projektów i/lub działań Beneficjenta lub IP/IW/IZ z KPON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KPON, w celu rozpatrzenia i akceptacji przez KM Programu oraz prowadzi w politykę </w:t>
            </w:r>
            <w:r w:rsidRPr="005C092F">
              <w:rPr>
                <w:rFonts w:ascii="Arial" w:hAnsi="Arial" w:cs="Arial"/>
                <w:bCs/>
                <w:sz w:val="20"/>
                <w:szCs w:val="20"/>
              </w:rPr>
              <w:lastRenderedPageBreak/>
              <w:t>informacyjną w ww. obszarze. KM podejmuje decyzję o podjęciu właściwych działań zaradczych w odniesieniu do zgłoszonych przypadków.</w:t>
            </w:r>
            <w:r w:rsidRPr="005C092F">
              <w:rPr>
                <w:rFonts w:ascii="Arial" w:hAnsi="Arial" w:cs="Arial"/>
                <w:sz w:val="20"/>
                <w:szCs w:val="20"/>
              </w:rPr>
              <w:t>.</w:t>
            </w: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 xml:space="preserve">https://dziennikustaw.gov.pl/MP/2021/218/M2021000021801.pdf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https://isap.sejm.gov.pl/isap.nsf/download.xsp/WMP20220000767/O/M20220767.pdf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Kryterium 1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rsidR="0009312E" w:rsidRPr="005C092F" w:rsidRDefault="0009312E" w:rsidP="004F1E98">
            <w:pPr>
              <w:spacing w:after="120"/>
              <w:rPr>
                <w:rFonts w:ascii="Arial" w:hAnsi="Arial" w:cs="Arial"/>
                <w:b/>
                <w:bCs/>
                <w:sz w:val="20"/>
                <w:szCs w:val="20"/>
              </w:rPr>
            </w:pPr>
            <w:r w:rsidRPr="005C092F">
              <w:rPr>
                <w:rFonts w:ascii="Arial" w:hAnsi="Arial" w:cs="Arial"/>
                <w:bCs/>
                <w:sz w:val="20"/>
                <w:szCs w:val="20"/>
              </w:rPr>
              <w:t>Przyjęcie i wdrożenie SRUS umożliwia zatem realizację celów w obszarze deinstytucjonalizacji wskazanych w Strategii na rzecz Osób z Niepełnosprawnościami 2021-2030 oraz zapewni monitoring realizacji wskaźników dotyczących tego obszaru dla OzN.</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Kryterium zostanie spełnione poprzez zobowiązanie IZ do realizacji następujących działań: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w:t>
            </w:r>
            <w:r w:rsidRPr="005C092F">
              <w:rPr>
                <w:rFonts w:ascii="Arial" w:hAnsi="Arial" w:cs="Arial"/>
                <w:bCs/>
                <w:sz w:val="20"/>
                <w:szCs w:val="20"/>
              </w:rPr>
              <w:tab/>
              <w:t>wskazania konkretnych artykułów KPON związanych z zakresem wsparcia planowanym do realizacji w ramach programu,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w:t>
            </w:r>
            <w:r w:rsidRPr="005C092F">
              <w:rPr>
                <w:rFonts w:ascii="Arial" w:hAnsi="Arial" w:cs="Arial"/>
                <w:bCs/>
                <w:sz w:val="20"/>
                <w:szCs w:val="20"/>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w:t>
            </w:r>
            <w:r w:rsidRPr="005C092F">
              <w:rPr>
                <w:rFonts w:ascii="Arial" w:hAnsi="Arial" w:cs="Arial"/>
                <w:bCs/>
                <w:sz w:val="20"/>
                <w:szCs w:val="20"/>
              </w:rPr>
              <w:tab/>
              <w:t>oceny projektów pod kątem kryterium dotyczącego zgodności z KPON,</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(4)</w:t>
            </w:r>
            <w:r w:rsidRPr="005C092F">
              <w:rPr>
                <w:rFonts w:ascii="Arial" w:hAnsi="Arial" w:cs="Arial"/>
                <w:bCs/>
                <w:sz w:val="20"/>
                <w:szCs w:val="20"/>
              </w:rPr>
              <w:tab/>
              <w:t>zapewnienia stosowania standardów dostępności poprzez Wytyczne określające standardy zapewniania dostępności w inwestycjach finansowanych w ramach polityki spójności,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w:t>
            </w:r>
            <w:r w:rsidRPr="005C092F">
              <w:rPr>
                <w:rFonts w:ascii="Arial" w:hAnsi="Arial" w:cs="Arial"/>
                <w:bCs/>
                <w:sz w:val="20"/>
                <w:szCs w:val="20"/>
              </w:rPr>
              <w:tab/>
              <w:t>realizacji działań informacyjnych/świadomościowych związanych z przestrzeganiem KPON,</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(6)</w:t>
            </w:r>
            <w:r w:rsidRPr="005C092F">
              <w:rPr>
                <w:rFonts w:ascii="Arial" w:hAnsi="Arial" w:cs="Arial"/>
                <w:bCs/>
                <w:sz w:val="20"/>
                <w:szCs w:val="20"/>
              </w:rPr>
              <w:tab/>
              <w:t>wprowadzenia do systemu realizacji programu procedury zgłaszania podejrzeń i skarg dotyczących niezgodności interwencji/działań z KPON.</w:t>
            </w:r>
          </w:p>
          <w:p w:rsidR="0009312E" w:rsidRPr="005C092F" w:rsidRDefault="0009312E" w:rsidP="004F1E98">
            <w:pPr>
              <w:spacing w:after="120"/>
              <w:rPr>
                <w:rFonts w:ascii="Arial" w:hAnsi="Arial" w:cs="Arial"/>
                <w:b/>
                <w:sz w:val="20"/>
                <w:szCs w:val="20"/>
              </w:rPr>
            </w:pP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Kryterium 3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Kryterium zostanie spełnione poprzez wprowadzenie obowiązkowego rocznego raportowania Komitetowi Monitorującemu o zgłoszonych przypadkach niezgodności interwencji/działań z KPON</w:t>
            </w:r>
            <w:r w:rsidRPr="005C092F">
              <w:rPr>
                <w:rFonts w:ascii="Arial" w:hAnsi="Arial" w:cs="Arial"/>
                <w:sz w:val="20"/>
                <w:szCs w:val="20"/>
              </w:rPr>
              <w:t xml:space="preserve"> </w:t>
            </w:r>
            <w:r w:rsidRPr="005C092F">
              <w:rPr>
                <w:rFonts w:ascii="Arial" w:hAnsi="Arial" w:cs="Arial"/>
                <w:bCs/>
                <w:sz w:val="20"/>
                <w:szCs w:val="20"/>
              </w:rPr>
              <w:t>oraz skargach na nieprzestrzeganie KPON.</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tc>
      </w:tr>
      <w:bookmarkEnd w:id="5"/>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 xml:space="preserve">1.1.Dobre zarządzanie krajową lub regionalną strategią inteligentnej specjalizacji </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sz w:val="20"/>
                <w:szCs w:val="20"/>
              </w:rPr>
              <w:t>Rozwijanie i wzmacnianie zdolności badawczych i innowacyjnych  oraz wykorzystywanie zaawansowanych technologii</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b/>
                <w:bCs/>
                <w:i/>
                <w:sz w:val="20"/>
                <w:szCs w:val="20"/>
                <w:u w:val="single"/>
              </w:rPr>
            </w:pPr>
            <w:r w:rsidRPr="005C092F">
              <w:rPr>
                <w:rFonts w:ascii="Arial" w:hAnsi="Arial" w:cs="Arial"/>
                <w:sz w:val="20"/>
                <w:szCs w:val="20"/>
              </w:rPr>
              <w:t>Rozwijanie umiejętności w zakresie inteligentnej specjalizacji, transformacji przemysłowej i przedsiębiorczości</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Spełniony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Na poziomie regionalnym spełnienie warunku wykazywane będzie wraz z przekazaniem programów regionalnych.</w:t>
            </w:r>
          </w:p>
          <w:p w:rsidR="0009312E" w:rsidRPr="005C092F" w:rsidRDefault="0009312E" w:rsidP="004F1E98">
            <w:pPr>
              <w:spacing w:after="120"/>
              <w:rPr>
                <w:rFonts w:ascii="Arial" w:hAnsi="Arial" w:cs="Arial"/>
                <w:sz w:val="20"/>
                <w:szCs w:val="20"/>
              </w:rPr>
            </w:pPr>
            <w:r w:rsidRPr="005C092F">
              <w:rPr>
                <w:rFonts w:ascii="Arial" w:hAnsi="Arial" w:cs="Arial"/>
                <w:bCs/>
                <w:sz w:val="20"/>
                <w:szCs w:val="20"/>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5C092F">
              <w:rPr>
                <w:rFonts w:ascii="Arial" w:hAnsi="Arial" w:cs="Arial"/>
                <w:sz w:val="20"/>
                <w:szCs w:val="20"/>
              </w:rPr>
              <w:t xml:space="preserve">Jako element ciągłego procesu przedsiębiorczego odkrywania oraz monitorowania inteligentnych specjalizacji prowadzone są prace związane z aktualizacją dokumentu kierunkowego KIS, kontynuowane są prace związane z rozbudową i zasilaniem danymi narzędzia interaktywnego do monitorowania </w:t>
            </w:r>
            <w:r w:rsidRPr="005C092F">
              <w:rPr>
                <w:rFonts w:ascii="Arial" w:hAnsi="Arial" w:cs="Arial"/>
                <w:sz w:val="20"/>
                <w:szCs w:val="20"/>
              </w:rPr>
              <w:lastRenderedPageBreak/>
              <w:t>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Za najważniejsze transformacje które musi skutecznie przejść polska gospodarka uznano: budowę gospodarki o obiegu zamkniętym, rozwój przemysłu 4.0, cyfryzację przedsiębiorstw i gospodarkę neutralną klimatycznie. </w:t>
            </w:r>
          </w:p>
          <w:p w:rsidR="0009312E" w:rsidRPr="005C092F" w:rsidRDefault="0009312E" w:rsidP="004F1E98">
            <w:pPr>
              <w:spacing w:after="120"/>
              <w:rPr>
                <w:rFonts w:ascii="Arial" w:hAnsi="Arial" w:cs="Arial"/>
                <w:bCs/>
                <w:sz w:val="20"/>
                <w:szCs w:val="20"/>
              </w:rPr>
            </w:pPr>
            <w:r w:rsidRPr="005C092F">
              <w:rPr>
                <w:rFonts w:ascii="Arial" w:hAnsi="Arial" w:cs="Arial"/>
                <w:sz w:val="20"/>
                <w:szCs w:val="20"/>
              </w:rPr>
              <w:t>W każdym z ww. obszarów podejmowanych jest szereg działań opisanych odpowiednio m.in. w  SOR, Mapie GOZ, Polityce Przemysłowej Polski, ustawie o Fundacji Platforma Przemysłu Przyszłości, programach Mój Prąd i Czyste Powietrze, koncepcji procesu standaryzacji Hubów Innowacji Cyfrowych, Polityce SI, Polityce Danych, koncepcji Szkoły Głównej Kompetencji Cyfrowych oraz Strategii Transformacji do Gospodarki Neutralnej Klimatycznie.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Ponadto w celu spełnienia warunku promowana jest współpraca międzyregionalna i ponadnarodowa w obszarach inteligentnych specjalizacji (np. Partnerstwa S3 przy KE, Interreg, EIT, Horyzont 2020, Innovoucher, TravelGrants, </w:t>
            </w:r>
            <w:r w:rsidRPr="005C092F">
              <w:rPr>
                <w:rFonts w:ascii="Arial" w:hAnsi="Arial" w:cs="Arial"/>
                <w:bCs/>
                <w:sz w:val="20"/>
                <w:szCs w:val="20"/>
              </w:rPr>
              <w:lastRenderedPageBreak/>
              <w:t>projekty Grupy Wyszehradzkiej, TeamNet, bilateralne projekty akceleracyjne), a także internacjonalizacja polskich firm np.: Umiędzynarodowienie Krajowych Klastrów Kluczowych, Brand, Go to Brand, Poland Prize, Polskie Mosty Technologiczne, Granty na Eurogranty.</w:t>
            </w:r>
          </w:p>
          <w:p w:rsidR="0009312E" w:rsidRPr="005C092F" w:rsidRDefault="0009312E" w:rsidP="004F1E98">
            <w:pPr>
              <w:spacing w:after="120"/>
              <w:rPr>
                <w:rFonts w:ascii="Arial" w:hAnsi="Arial" w:cs="Arial"/>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 kryterium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Strategia na rzecz Odpowiedzialnego Rozwoju - Ministerstwo Funduszy i Polityki Regionalnej</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https://www.gov.pl/web/fundusze-regiony/informacje-o-strategii-na-rzecz-odpowiedzialnego-rozwoju</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Strategia Produktywności (projekt)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https://www.gov.pl/web/rozwoj-praca-technologia/konsultacje-publiczne-projektu-strategii-produktywnosci-2031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Strategia Cyberbezpieczeństwa Rzeczypospolitej Polskiej na lata 2019-2024 – Ministerstwo Cyfryzacji</w:t>
            </w:r>
          </w:p>
          <w:p w:rsidR="0009312E" w:rsidRPr="005C092F" w:rsidRDefault="0009312E" w:rsidP="004F1E98">
            <w:pPr>
              <w:spacing w:after="120"/>
              <w:rPr>
                <w:rFonts w:ascii="Arial" w:hAnsi="Arial" w:cs="Arial"/>
                <w:b/>
                <w:bCs/>
                <w:sz w:val="20"/>
                <w:szCs w:val="20"/>
              </w:rPr>
            </w:pPr>
            <w:hyperlink r:id="rId40" w:history="1">
              <w:r w:rsidRPr="005C092F">
                <w:rPr>
                  <w:rStyle w:val="Hipercze"/>
                  <w:rFonts w:cs="Arial"/>
                  <w:b/>
                  <w:bCs/>
                  <w:szCs w:val="20"/>
                </w:rPr>
                <w:t>https://www.gov.pl/web/cyfryzacja/strategia-cyberbezpieczenstwa-rzeczypospolitej-polskiej-na-lata-2019-2024</w:t>
              </w:r>
            </w:hyperlink>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Raport Organizacji Współpracy Gospodarczej i Rozwoju – OECD Economic Survey Poland z 2018 r., którego tematem przewodnim było wzmocnienie innowacyjności w Polsce - OECD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https://www.oecd-ilibrary.org/economics/oecd-economic-surveys-poland-2018_eco_surveys-pol-2018-en</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oraz z 2023 r., poświęconego w głównej mierze transformacji cyfrowej</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https://www.oecd-ilibrary.org/docserver/6fc99a4b-en.pdf?expires=1727721058&amp;id=id&amp;accname=guest&amp;checksum=A63727B127B200DEFF10BE2C66C0B810</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Smart Industry Polska 2016-2021Ministerstwo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https://www.siemens.com/pl/pl/o-firmie/raporty-siemens/raporty.html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Analizy dot. digitalizacji i przemysłu 4.0 będące podstawą działań FPPP - Fundacja Platforma Przemysłu Przyszłości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https://przemyslprzyszlosci.gov.pl/baza-wiedzy/biblioteka-4-0/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Analizy wskazujące bariery i potrzeby przedsiębiorstw w zakresie rozwoju innowacji i transformacji cyfrowej zlecane przez MRiT – Ministerstwo Rozwoju i Technologii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 Spełnione poprzez:</w:t>
            </w:r>
          </w:p>
          <w:p w:rsidR="0009312E" w:rsidRPr="005C092F" w:rsidRDefault="0009312E" w:rsidP="0009312E">
            <w:pPr>
              <w:numPr>
                <w:ilvl w:val="0"/>
                <w:numId w:val="85"/>
              </w:numPr>
              <w:spacing w:after="120" w:line="276" w:lineRule="auto"/>
              <w:ind w:left="213" w:hanging="142"/>
              <w:rPr>
                <w:rFonts w:ascii="Arial" w:hAnsi="Arial" w:cs="Arial"/>
                <w:bCs/>
                <w:sz w:val="20"/>
                <w:szCs w:val="20"/>
              </w:rPr>
            </w:pPr>
            <w:r w:rsidRPr="005C092F">
              <w:rPr>
                <w:rFonts w:ascii="Arial" w:hAnsi="Arial" w:cs="Arial"/>
                <w:bCs/>
                <w:sz w:val="20"/>
                <w:szCs w:val="20"/>
              </w:rPr>
              <w:t>Wyzwania w zakresie rozwoju innowacyjności zidentyfikowano w Strategii na rzecz Odpowiedzialnego Rozwoju (w ramach opisu celu dotyczącego trwałego wzrostu gospodarczego opartego coraz silniej o wiedzę, dane i doskonałość organizacyjną), a także w projekcie Strategii Produktywności</w:t>
            </w:r>
          </w:p>
          <w:p w:rsidR="0009312E" w:rsidRPr="005C092F" w:rsidRDefault="0009312E" w:rsidP="0009312E">
            <w:pPr>
              <w:numPr>
                <w:ilvl w:val="0"/>
                <w:numId w:val="85"/>
              </w:numPr>
              <w:spacing w:after="120" w:line="276" w:lineRule="auto"/>
              <w:ind w:left="213" w:hanging="142"/>
              <w:rPr>
                <w:rFonts w:ascii="Arial" w:hAnsi="Arial" w:cs="Arial"/>
                <w:bCs/>
                <w:sz w:val="20"/>
                <w:szCs w:val="20"/>
              </w:rPr>
            </w:pPr>
            <w:r w:rsidRPr="005C092F">
              <w:rPr>
                <w:rFonts w:ascii="Arial" w:hAnsi="Arial" w:cs="Arial"/>
                <w:bCs/>
                <w:sz w:val="20"/>
                <w:szCs w:val="20"/>
              </w:rPr>
              <w:t xml:space="preserve">Bieżąca identyfikacja i analiza barier odbywa się w ramach posiedzeń Rady ds. Innowacyjności. </w:t>
            </w:r>
          </w:p>
          <w:p w:rsidR="0009312E" w:rsidRPr="005C092F" w:rsidRDefault="0009312E" w:rsidP="0009312E">
            <w:pPr>
              <w:numPr>
                <w:ilvl w:val="0"/>
                <w:numId w:val="85"/>
              </w:numPr>
              <w:spacing w:after="120" w:line="276" w:lineRule="auto"/>
              <w:ind w:left="213" w:hanging="142"/>
              <w:rPr>
                <w:rFonts w:ascii="Arial" w:hAnsi="Arial" w:cs="Arial"/>
                <w:bCs/>
                <w:sz w:val="20"/>
                <w:szCs w:val="20"/>
              </w:rPr>
            </w:pPr>
            <w:r w:rsidRPr="005C092F">
              <w:rPr>
                <w:rFonts w:ascii="Arial" w:hAnsi="Arial" w:cs="Arial"/>
                <w:bCs/>
                <w:sz w:val="20"/>
                <w:szCs w:val="20"/>
              </w:rPr>
              <w:t xml:space="preserve">Analizy specjalistyczne prowadzone są także w zakresie barier oraz potrzeb rozwojowych różnych podmiotów uczestniczących w procesie przedsiębiorczego odkrywania oraz w transferze i dyfuzji innowacji (np. resortów i agencji wykonawczych, Grup Roboczych ds. Krajowych Inteligentnych Specjalizacji, ośrodków innowacji, DIH) oraz analizy barier dotyczących poszczególnych zagadnień tematycznych jak np. transformacji cyfrowej </w:t>
            </w:r>
          </w:p>
          <w:p w:rsidR="0009312E" w:rsidRPr="005C092F" w:rsidRDefault="0009312E" w:rsidP="0009312E">
            <w:pPr>
              <w:numPr>
                <w:ilvl w:val="0"/>
                <w:numId w:val="85"/>
              </w:numPr>
              <w:spacing w:after="120" w:line="276" w:lineRule="auto"/>
              <w:ind w:left="213" w:hanging="142"/>
              <w:rPr>
                <w:rFonts w:ascii="Arial" w:hAnsi="Arial" w:cs="Arial"/>
                <w:bCs/>
                <w:sz w:val="20"/>
                <w:szCs w:val="20"/>
              </w:rPr>
            </w:pPr>
            <w:r w:rsidRPr="005C092F">
              <w:rPr>
                <w:rFonts w:ascii="Arial" w:hAnsi="Arial" w:cs="Arial"/>
                <w:bCs/>
                <w:sz w:val="20"/>
                <w:szCs w:val="20"/>
              </w:rPr>
              <w:t>Analiza barier przeprowadzana jest także na poziomie regionalnym w celu uwzględnienia rozwiązań w działaniach podejmowanych na poziomie krajowym m.in. we współpracy z Urzędami Marszałkowskimi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to kolumny „linki do dokumentów”- kryterium 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Dokument Krajowa Inteligentna Specjalizacja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2. Spełnione poprzez: </w:t>
            </w:r>
          </w:p>
          <w:p w:rsidR="0009312E" w:rsidRPr="005C092F" w:rsidRDefault="0009312E" w:rsidP="0009312E">
            <w:pPr>
              <w:numPr>
                <w:ilvl w:val="0"/>
                <w:numId w:val="86"/>
              </w:numPr>
              <w:spacing w:after="120" w:line="276" w:lineRule="auto"/>
              <w:ind w:left="263" w:hanging="142"/>
              <w:rPr>
                <w:rFonts w:ascii="Arial" w:hAnsi="Arial" w:cs="Arial"/>
                <w:bCs/>
                <w:sz w:val="20"/>
                <w:szCs w:val="20"/>
              </w:rPr>
            </w:pPr>
            <w:r w:rsidRPr="005C092F">
              <w:rPr>
                <w:rFonts w:ascii="Arial" w:hAnsi="Arial" w:cs="Arial"/>
                <w:bCs/>
                <w:sz w:val="20"/>
                <w:szCs w:val="20"/>
              </w:rPr>
              <w:t>Minister wł. ds. gospodarki posiada kompetencje w zakresie zadań  dot. inteligentnej specjalizacji: tworzenie koncepcji, wdrażanie, proces przedsiębiorczego odkrywania, monitorowanie, ewaluacja</w:t>
            </w:r>
          </w:p>
          <w:p w:rsidR="0009312E" w:rsidRPr="005C092F" w:rsidRDefault="0009312E" w:rsidP="0009312E">
            <w:pPr>
              <w:numPr>
                <w:ilvl w:val="0"/>
                <w:numId w:val="86"/>
              </w:numPr>
              <w:spacing w:after="120" w:line="276" w:lineRule="auto"/>
              <w:ind w:left="263" w:hanging="142"/>
              <w:rPr>
                <w:rFonts w:ascii="Arial" w:hAnsi="Arial" w:cs="Arial"/>
                <w:bCs/>
                <w:sz w:val="20"/>
                <w:szCs w:val="20"/>
              </w:rPr>
            </w:pPr>
            <w:r w:rsidRPr="005C092F">
              <w:rPr>
                <w:rFonts w:ascii="Arial" w:hAnsi="Arial" w:cs="Arial"/>
                <w:bCs/>
                <w:sz w:val="20"/>
                <w:szCs w:val="20"/>
              </w:rPr>
              <w:t xml:space="preserve">Minister wł. ds. gospodarki koordynuje i monitoruje krajowe i regionalne inteligentne specjalizacje oraz inicjuje współpracę zagraniczna w tym zakresie </w:t>
            </w:r>
          </w:p>
          <w:p w:rsidR="0009312E" w:rsidRPr="005C092F" w:rsidRDefault="0009312E" w:rsidP="0009312E">
            <w:pPr>
              <w:numPr>
                <w:ilvl w:val="0"/>
                <w:numId w:val="86"/>
              </w:numPr>
              <w:spacing w:after="120" w:line="276" w:lineRule="auto"/>
              <w:ind w:left="263" w:hanging="142"/>
              <w:rPr>
                <w:rFonts w:ascii="Arial" w:hAnsi="Arial" w:cs="Arial"/>
                <w:bCs/>
                <w:sz w:val="20"/>
                <w:szCs w:val="20"/>
              </w:rPr>
            </w:pPr>
            <w:r w:rsidRPr="005C092F">
              <w:rPr>
                <w:rFonts w:ascii="Arial" w:hAnsi="Arial" w:cs="Arial"/>
                <w:bCs/>
                <w:sz w:val="20"/>
                <w:szCs w:val="20"/>
              </w:rPr>
              <w:t xml:space="preserve">Prowadzenie przez Ministra wł. ds. gospodarki polityki innowacyjnej, technologicznej i przemysłowej, m.in. koordynacja prac Rady ds. Innowacyjności (program Start In Poland, koordynacja Rady Centrum Łukasiewicz, aprobata sprawozdań, strategii, kierunków / planów działalności Sieci Badawczej Łukasiewicz, ulga na B+R, ulga IP Box, ulga na prototyp i robotyzację, Akademia Menadżera Innowacji, Reforma nauki –Konstytucja dla nauki , doktoraty wdrożeniowe, testy i pilotaże instrumentów w projekcie Inno_LAB, Mapa GOZ), wskazywanie kluczowych technologii dla rozwoju społ.-gosp. kraju oraz tworzenie technologicznych map drogowych i planów rozwoju technologii </w:t>
            </w:r>
          </w:p>
          <w:p w:rsidR="0009312E" w:rsidRPr="005C092F" w:rsidRDefault="0009312E" w:rsidP="0009312E">
            <w:pPr>
              <w:numPr>
                <w:ilvl w:val="0"/>
                <w:numId w:val="86"/>
              </w:numPr>
              <w:spacing w:after="120" w:line="276" w:lineRule="auto"/>
              <w:ind w:left="280" w:hanging="142"/>
              <w:rPr>
                <w:rFonts w:ascii="Arial" w:hAnsi="Arial" w:cs="Arial"/>
                <w:bCs/>
                <w:sz w:val="20"/>
                <w:szCs w:val="20"/>
              </w:rPr>
            </w:pPr>
            <w:r w:rsidRPr="005C092F">
              <w:rPr>
                <w:rFonts w:ascii="Arial" w:hAnsi="Arial" w:cs="Arial"/>
                <w:bCs/>
                <w:sz w:val="20"/>
                <w:szCs w:val="20"/>
              </w:rPr>
              <w:t>Wskazanie przez RM Ministra wł. ds. gospodarki do koordynowania KIS w dokumencie Krajowa Inteligentna Specjalizacja przez RM</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to kolumny „linki do dokumentów”- kryterium 3)</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Dokument Krajowa Inteligentna Specjalizacja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Strona internetowa dot. KIS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Narzędzie informatyczne SmartRadar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https://mpit-smartradar.avility.pl/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Ewaluacja ex-ante i mid-term projektu pozakonkursowego - Polska Agencja Rozwoju Przedsiębiorczości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(w publikacji)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Ewaluacja wsparcia w ramach PO IR w zakresie krajowych inteligentnych specjalizacji - Ministerstwo Funduszy i Polityki Regionalnej</w:t>
            </w:r>
          </w:p>
          <w:p w:rsidR="0009312E" w:rsidRPr="005C092F" w:rsidRDefault="0009312E" w:rsidP="004F1E98">
            <w:pPr>
              <w:spacing w:after="120"/>
              <w:rPr>
                <w:rFonts w:ascii="Arial" w:hAnsi="Arial" w:cs="Arial"/>
                <w:b/>
                <w:bCs/>
                <w:sz w:val="20"/>
                <w:szCs w:val="20"/>
              </w:rPr>
            </w:pPr>
            <w:hyperlink r:id="rId41" w:history="1">
              <w:r w:rsidRPr="005C092F">
                <w:rPr>
                  <w:rFonts w:ascii="Arial" w:hAnsi="Arial" w:cs="Arial"/>
                  <w:b/>
                  <w:bCs/>
                  <w:sz w:val="20"/>
                  <w:szCs w:val="20"/>
                  <w:u w:val="single"/>
                </w:rPr>
                <w:t>https://www.ewaluacja.gov.pl/strony/badania-i-analizy/wyniki-badan-ewaluacyjnych/badania-ewaluacyjne/ewaluacja-wsparcia-w-ramach-po-ir-w-zakresie-krajowych-inteligentnych-specjalizacji/</w:t>
              </w:r>
            </w:hyperlink>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Kryterium 3. Spełnione poprzez:</w:t>
            </w:r>
          </w:p>
          <w:p w:rsidR="0009312E" w:rsidRPr="005C092F" w:rsidRDefault="0009312E" w:rsidP="0009312E">
            <w:pPr>
              <w:numPr>
                <w:ilvl w:val="0"/>
                <w:numId w:val="87"/>
              </w:numPr>
              <w:spacing w:after="120" w:line="276" w:lineRule="auto"/>
              <w:ind w:left="213" w:hanging="142"/>
              <w:rPr>
                <w:rFonts w:ascii="Arial" w:hAnsi="Arial" w:cs="Arial"/>
                <w:b/>
                <w:bCs/>
                <w:sz w:val="20"/>
                <w:szCs w:val="20"/>
              </w:rPr>
            </w:pPr>
            <w:r w:rsidRPr="005C092F">
              <w:rPr>
                <w:rFonts w:ascii="Arial" w:hAnsi="Arial" w:cs="Arial"/>
                <w:bCs/>
                <w:sz w:val="20"/>
                <w:szCs w:val="20"/>
              </w:rPr>
              <w:t>Stały monitoring inteligentnych specjalizacji w oparciu o dane z realizacji krajowych i regionalnych programów operacyjnych, Horyzont2020/Europa, w tym z uwzględnieniem listy wskaźników wspólnych i listy wskaźników kluczowych, którego efektem jest informacja zarządcza m.in. o zgłaszanych i pozytywnie ocenionych projektach z poszczególnych KIS, o wskaźniku sukcesu oraz o zainteresowaniu poszczególnymi specjalizacjami</w:t>
            </w:r>
            <w:r w:rsidRPr="005C092F">
              <w:rPr>
                <w:rFonts w:ascii="Arial" w:hAnsi="Arial" w:cs="Arial"/>
                <w:b/>
                <w:bCs/>
                <w:sz w:val="20"/>
                <w:szCs w:val="20"/>
              </w:rPr>
              <w:t xml:space="preserve"> </w:t>
            </w:r>
          </w:p>
          <w:p w:rsidR="0009312E" w:rsidRPr="005C092F" w:rsidRDefault="0009312E" w:rsidP="0009312E">
            <w:pPr>
              <w:numPr>
                <w:ilvl w:val="0"/>
                <w:numId w:val="87"/>
              </w:numPr>
              <w:spacing w:after="120" w:line="276" w:lineRule="auto"/>
              <w:ind w:left="213" w:hanging="142"/>
              <w:rPr>
                <w:rFonts w:ascii="Arial" w:hAnsi="Arial" w:cs="Arial"/>
                <w:b/>
                <w:bCs/>
                <w:sz w:val="20"/>
                <w:szCs w:val="20"/>
              </w:rPr>
            </w:pPr>
            <w:r w:rsidRPr="005C092F">
              <w:rPr>
                <w:rFonts w:ascii="Arial" w:hAnsi="Arial" w:cs="Arial"/>
                <w:bCs/>
                <w:sz w:val="20"/>
                <w:szCs w:val="20"/>
              </w:rPr>
              <w:t>Wykorzystanie</w:t>
            </w:r>
            <w:r w:rsidRPr="005C092F">
              <w:rPr>
                <w:rFonts w:ascii="Arial" w:hAnsi="Arial" w:cs="Arial"/>
                <w:b/>
                <w:bCs/>
                <w:sz w:val="20"/>
                <w:szCs w:val="20"/>
              </w:rPr>
              <w:t xml:space="preserve"> </w:t>
            </w:r>
            <w:r w:rsidRPr="005C092F">
              <w:rPr>
                <w:rFonts w:ascii="Arial" w:hAnsi="Arial" w:cs="Arial"/>
                <w:bCs/>
                <w:sz w:val="20"/>
                <w:szCs w:val="20"/>
              </w:rPr>
              <w:t xml:space="preserve">narzędzia informatycznego Smart Radar agregującego dane dot. inteligentnych specjalizacji </w:t>
            </w:r>
          </w:p>
          <w:p w:rsidR="0009312E" w:rsidRPr="005C092F" w:rsidRDefault="0009312E" w:rsidP="0009312E">
            <w:pPr>
              <w:numPr>
                <w:ilvl w:val="0"/>
                <w:numId w:val="87"/>
              </w:numPr>
              <w:spacing w:after="120" w:line="276" w:lineRule="auto"/>
              <w:ind w:left="213" w:hanging="142"/>
              <w:rPr>
                <w:rFonts w:ascii="Arial" w:hAnsi="Arial" w:cs="Arial"/>
                <w:b/>
                <w:bCs/>
                <w:sz w:val="20"/>
                <w:szCs w:val="20"/>
              </w:rPr>
            </w:pPr>
            <w:r w:rsidRPr="005C092F">
              <w:rPr>
                <w:rFonts w:ascii="Arial" w:hAnsi="Arial" w:cs="Arial"/>
                <w:bCs/>
                <w:sz w:val="20"/>
                <w:szCs w:val="20"/>
              </w:rPr>
              <w:t>Prowadzenie</w:t>
            </w:r>
            <w:r w:rsidRPr="005C092F">
              <w:rPr>
                <w:rFonts w:ascii="Arial" w:hAnsi="Arial" w:cs="Arial"/>
                <w:b/>
                <w:bCs/>
                <w:sz w:val="20"/>
                <w:szCs w:val="20"/>
              </w:rPr>
              <w:t xml:space="preserve"> </w:t>
            </w:r>
            <w:r w:rsidRPr="005C092F">
              <w:rPr>
                <w:rFonts w:ascii="Arial" w:hAnsi="Arial" w:cs="Arial"/>
                <w:bCs/>
                <w:sz w:val="20"/>
                <w:szCs w:val="20"/>
              </w:rPr>
              <w:t>monitoringu realizacji Strategii na rzecz Odpowiedzialnego Rozwoju (wskazujący na stopień osiągania celów S3 jakim jest wzrost innowacyjności)</w:t>
            </w:r>
            <w:r w:rsidRPr="005C092F">
              <w:rPr>
                <w:rFonts w:ascii="Arial" w:hAnsi="Arial" w:cs="Arial"/>
                <w:b/>
                <w:bCs/>
                <w:sz w:val="20"/>
                <w:szCs w:val="20"/>
              </w:rPr>
              <w:t xml:space="preserve"> </w:t>
            </w:r>
            <w:r w:rsidRPr="005C092F">
              <w:rPr>
                <w:rFonts w:ascii="Arial" w:hAnsi="Arial" w:cs="Arial"/>
                <w:bCs/>
                <w:sz w:val="20"/>
                <w:szCs w:val="20"/>
              </w:rPr>
              <w:t>oraz Strategii Produktywności (w zakresie polityki technologicznej)</w:t>
            </w:r>
            <w:r w:rsidRPr="005C092F">
              <w:rPr>
                <w:rFonts w:ascii="Arial" w:hAnsi="Arial" w:cs="Arial"/>
                <w:b/>
                <w:bCs/>
                <w:sz w:val="20"/>
                <w:szCs w:val="20"/>
              </w:rPr>
              <w:t xml:space="preserve"> </w:t>
            </w:r>
          </w:p>
          <w:p w:rsidR="0009312E" w:rsidRPr="005C092F" w:rsidRDefault="0009312E" w:rsidP="0009312E">
            <w:pPr>
              <w:numPr>
                <w:ilvl w:val="0"/>
                <w:numId w:val="87"/>
              </w:numPr>
              <w:spacing w:after="120" w:line="276" w:lineRule="auto"/>
              <w:ind w:left="213" w:hanging="142"/>
              <w:rPr>
                <w:rFonts w:ascii="Arial" w:hAnsi="Arial" w:cs="Arial"/>
                <w:b/>
                <w:bCs/>
                <w:sz w:val="20"/>
                <w:szCs w:val="20"/>
              </w:rPr>
            </w:pPr>
            <w:r w:rsidRPr="005C092F">
              <w:rPr>
                <w:rFonts w:ascii="Arial" w:hAnsi="Arial" w:cs="Arial"/>
                <w:bCs/>
                <w:sz w:val="20"/>
                <w:szCs w:val="20"/>
              </w:rPr>
              <w:t xml:space="preserve">Działalność Grup Roboczych ds. KIS, Grupy Konsultacyjnej ds. KIS, wywiady z przedsiębiorcami, spotkania grup focusowych B-Labs, S-Labs, , ewaluacja projektu Monitoring KIS, ewaluacje i analizy tematyczne wykonywane przez PARP oraz Ministra wł. ds. gospodarki w ramach projektu Monitoring KIS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 kryterium 4)</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Dokument Krajowa Inteligentna Specjalizacja-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https://smart.gov.pl</w:t>
            </w:r>
          </w:p>
          <w:p w:rsidR="0009312E" w:rsidRPr="005C092F" w:rsidRDefault="0009312E" w:rsidP="004F1E98">
            <w:pPr>
              <w:spacing w:after="120"/>
              <w:rPr>
                <w:rFonts w:ascii="Arial" w:hAnsi="Arial" w:cs="Arial"/>
                <w:b/>
                <w:bCs/>
                <w:sz w:val="20"/>
                <w:szCs w:val="20"/>
              </w:rPr>
            </w:pPr>
            <w:r w:rsidRPr="005C092F">
              <w:t xml:space="preserve"> </w:t>
            </w:r>
            <w:r w:rsidRPr="005C092F">
              <w:rPr>
                <w:rFonts w:ascii="Arial" w:hAnsi="Arial" w:cs="Arial"/>
                <w:b/>
                <w:bCs/>
                <w:sz w:val="20"/>
                <w:szCs w:val="20"/>
              </w:rPr>
              <w:t>Regulamin Grup Roboczych ds. krajowej inteligentnej specjalizacji z dnia 26 kwietnia 2024 r.-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Analizy w zakresie identyfikacji trendów rozwojowych, potrzeb i barier rozwojowych w zakresie rozwoju branż i technologii m.in. analizy branżowe, analizy foresight, Business Technology Roadmaps -  Ministerstwo Rozwoju I Technologii/ Polska Agencja Rozwoju Przedsiębiorczości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https://smart.gov.pl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4. Spełnione poprzez:</w:t>
            </w:r>
          </w:p>
          <w:p w:rsidR="0009312E" w:rsidRPr="005C092F" w:rsidRDefault="0009312E" w:rsidP="0009312E">
            <w:pPr>
              <w:numPr>
                <w:ilvl w:val="0"/>
                <w:numId w:val="88"/>
              </w:numPr>
              <w:spacing w:after="120" w:line="276" w:lineRule="auto"/>
              <w:ind w:left="213" w:hanging="142"/>
              <w:rPr>
                <w:rFonts w:ascii="Arial" w:hAnsi="Arial" w:cs="Arial"/>
                <w:b/>
                <w:bCs/>
                <w:sz w:val="20"/>
                <w:szCs w:val="20"/>
              </w:rPr>
            </w:pPr>
            <w:r w:rsidRPr="005C092F">
              <w:rPr>
                <w:rFonts w:ascii="Arial" w:hAnsi="Arial" w:cs="Arial"/>
                <w:bCs/>
                <w:sz w:val="20"/>
                <w:szCs w:val="20"/>
              </w:rPr>
              <w:t>Zapewnienie ciągłości prac Grup Roboczych ds. KIS  z udziałem przedstawicieli przedsiębiorstw, jednostek naukowych, instytucji otoczenia biznesu, administracji publicznej oraz organizacji pozarządowych, skutkujące zmianami na liście i w opisach KIS w związku z analizą trendów rozwojowych, identyfikacją barier w realizacji inwestycji w określonych obszarach B+R</w:t>
            </w:r>
          </w:p>
          <w:p w:rsidR="0009312E" w:rsidRPr="005C092F" w:rsidRDefault="0009312E" w:rsidP="0009312E">
            <w:pPr>
              <w:numPr>
                <w:ilvl w:val="0"/>
                <w:numId w:val="88"/>
              </w:numPr>
              <w:spacing w:after="120" w:line="276" w:lineRule="auto"/>
              <w:ind w:left="213" w:hanging="142"/>
              <w:rPr>
                <w:rFonts w:ascii="Arial" w:hAnsi="Arial" w:cs="Arial"/>
                <w:b/>
                <w:bCs/>
                <w:sz w:val="20"/>
                <w:szCs w:val="20"/>
              </w:rPr>
            </w:pPr>
            <w:r w:rsidRPr="005C092F">
              <w:rPr>
                <w:rFonts w:ascii="Arial" w:hAnsi="Arial" w:cs="Arial"/>
                <w:bCs/>
                <w:sz w:val="20"/>
                <w:szCs w:val="20"/>
              </w:rPr>
              <w:t>Funkcjonowanie Grupy Konsultacyjnej ds. KIS składającej się z przedstawicieli administracji centralnej i samorządowej oraz Prezydiów GR. ds. KIS, zajmujących się polityką innowacyjną i technologiczną oraz inteligentnymi specjalizacjami na poziomie krajowym i regionalnym</w:t>
            </w:r>
          </w:p>
          <w:p w:rsidR="0009312E" w:rsidRPr="005C092F" w:rsidRDefault="0009312E" w:rsidP="0009312E">
            <w:pPr>
              <w:numPr>
                <w:ilvl w:val="0"/>
                <w:numId w:val="88"/>
              </w:numPr>
              <w:spacing w:after="120" w:line="276" w:lineRule="auto"/>
              <w:ind w:left="213" w:hanging="142"/>
              <w:rPr>
                <w:rFonts w:ascii="Arial" w:hAnsi="Arial" w:cs="Arial"/>
                <w:b/>
                <w:bCs/>
                <w:sz w:val="20"/>
                <w:szCs w:val="20"/>
              </w:rPr>
            </w:pPr>
            <w:r w:rsidRPr="005C092F">
              <w:rPr>
                <w:rFonts w:ascii="Arial" w:hAnsi="Arial" w:cs="Arial"/>
                <w:bCs/>
                <w:sz w:val="20"/>
                <w:szCs w:val="20"/>
              </w:rPr>
              <w:t xml:space="preserve">Ciągła organizacja wywiadów z przedsiębiorcami i spotkań fokusowych (B-Labs, S-Labs) z udziałem przedstawicieli przedsiębiorstw i jednostek naukowych, stanowiących element procesu przedsiębiorczego odkrywania </w:t>
            </w:r>
          </w:p>
          <w:p w:rsidR="0009312E" w:rsidRPr="005C092F" w:rsidRDefault="0009312E" w:rsidP="0009312E">
            <w:pPr>
              <w:numPr>
                <w:ilvl w:val="0"/>
                <w:numId w:val="88"/>
              </w:numPr>
              <w:spacing w:after="120" w:line="276" w:lineRule="auto"/>
              <w:ind w:left="213" w:hanging="142"/>
              <w:rPr>
                <w:rFonts w:ascii="Arial" w:hAnsi="Arial" w:cs="Arial"/>
                <w:b/>
                <w:bCs/>
                <w:sz w:val="20"/>
                <w:szCs w:val="20"/>
              </w:rPr>
            </w:pPr>
            <w:r w:rsidRPr="005C092F">
              <w:rPr>
                <w:rFonts w:ascii="Arial" w:hAnsi="Arial" w:cs="Arial"/>
                <w:bCs/>
                <w:sz w:val="20"/>
                <w:szCs w:val="20"/>
              </w:rPr>
              <w:lastRenderedPageBreak/>
              <w:t>Planowane uruchomienie dedykowanych konkursów w ramach Ścieżki SMART FENG</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to kolumny „linki do dokumentów”- kryterium 5)</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Zarządzenie Prezesa Rady Ministrów w sprawie utworzenia Rady ds. Innowacyjności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https://isap.sejm.gov.pl/isap.nsf/download.xsp/WMP20160000063/O/M20160063.pdf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Ustawa z dnia 4 listopada 2016 r. o zmianie niektórych ustaw określających warunki prowadzenia działalności innowacyjnej -Ministerstwo Rozwoju i Technologii</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https://isap.sejm.gov.pl/isap.nsf/download.xsp/WDU20160001933/T/D20161933L.pdf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Ustawa z dnia 9 listopada 2017 r. o zmianie niektórych ustaw w celu poprawy otoczenia prawnego działalności innowacyjnej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https://isap.sejm.gov.pl/isap.nsf/download.xsp/WDU20170002201/T/D20172201L.pdf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Program Ministra na lata 2019 – 2021 Przemysł 4.0 - ustanowiony na podstawie art. 21a ustawy z dnia 30 maja 2008 r. o niektórych formach wspierania działalności innowacyjnej (Dz. U. z 2018 r. poz. 141, z późn. zm.)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https://www.gov.pl/web/rozwoj-praca-technologia/przemysl-4-0</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Ustawa z dnia 18 marca 2018 r. Prawo o Szkolnictwie Wyższym i Nauce - Ministerstwo Nauki i Szkolnictwa Wyższego</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https://isap.sejm.gov.pl/isap.nsf/download.xsp/WDU20180001668/T/D20181668L.pdf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Ustawa z dnia 21 lutego 2019 r. o Sieci Badawczej Łukasiewicz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https://isap.sejm.gov.pl/isap.nsf/download.xsp/WDU20190000534/T/D20190534L.pdf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Strategia na rzecz Odpowiedzialnego Rozwoju - Ministerstwo Funduszy i Polityki Regionalnej</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https://www.gov.pl/web/fundusze-regiony/informacje-o-strategii-na-rzecz-odpowiedzialnego-rozwoju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Strategia Produktywności (projekt) - Ministerstwo Rozwoju i Technologii</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https://www.gov.pl/web/rozwoj-technologia/strategia-produktywnosci-2031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Krajowe Klastry Kluczowe – lista, konkurs na KKK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https://www.gov.pl/web/rozwoj/lista-kkk</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Kierunki rozwoju polityki klastrowej po 2020 r.-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https://www.gov.pl/web/rozwoj-praca-technologia/krajowe-klastry-kluczowe</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Konkurs dot. rozwoju potencjału koordynatorów KKK - Polska Agencja Rozwoju Przedsiębiorczości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https://www.parp.gov.pl/component/grants/grants/rozwoj-potencjalu-koordynatorow-krajowych-klastrow-kluczowych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Analiza potencjału Ośrodków Innowacji akredytowanych przez Ministerstwo Przedsiębiorczości i Technologii do świadczenia usług w zakresie Industry 4.0 -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https://www.gov.pl/web/rozwoj-technologia/raporty-dotyczace-instytucji-otoczenia-biznesu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 xml:space="preserve">Analiza potencjału ośrodków innowacji i ich wpływu na realizację założeń (koncepcji) inteligentnych specjalizacji w Polsce - Ministerstwo Rozwoju i Technologii/Polska Agencja Rozwoju Przedsiębiorczości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 https://www.gov.pl/web/rozwoj-technologia/raporty-dotyczace-instytucji-otoczenia-biznesu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Dokument Krajowa Inteligenta Specjalizacja - Ministerstwo Rozwoju i Technologii</w:t>
            </w:r>
          </w:p>
          <w:p w:rsidR="0009312E" w:rsidRPr="005C092F" w:rsidRDefault="0009312E" w:rsidP="004F1E98">
            <w:pPr>
              <w:spacing w:after="120"/>
              <w:rPr>
                <w:rFonts w:ascii="Arial" w:hAnsi="Arial" w:cs="Arial"/>
                <w:b/>
                <w:bCs/>
                <w:sz w:val="20"/>
                <w:szCs w:val="20"/>
              </w:rPr>
            </w:pPr>
            <w:hyperlink r:id="rId42" w:history="1">
              <w:r w:rsidRPr="005C092F">
                <w:rPr>
                  <w:rFonts w:ascii="Arial" w:hAnsi="Arial" w:cs="Arial"/>
                  <w:b/>
                  <w:bCs/>
                  <w:sz w:val="20"/>
                  <w:szCs w:val="20"/>
                  <w:u w:val="single"/>
                </w:rPr>
                <w:t>https://smart.gov.pl</w:t>
              </w:r>
            </w:hyperlink>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5.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Spełnione poprzez:</w:t>
            </w:r>
          </w:p>
          <w:p w:rsidR="0009312E" w:rsidRPr="005C092F" w:rsidRDefault="0009312E" w:rsidP="0009312E">
            <w:pPr>
              <w:pStyle w:val="Akapitzlist"/>
              <w:numPr>
                <w:ilvl w:val="0"/>
                <w:numId w:val="89"/>
              </w:numPr>
              <w:ind w:left="183" w:hanging="183"/>
              <w:rPr>
                <w:rFonts w:ascii="Arial" w:hAnsi="Arial" w:cs="Arial"/>
                <w:bCs/>
                <w:sz w:val="20"/>
                <w:szCs w:val="20"/>
              </w:rPr>
            </w:pPr>
            <w:r w:rsidRPr="005C092F">
              <w:rPr>
                <w:rFonts w:ascii="Arial" w:hAnsi="Arial" w:cs="Arial"/>
                <w:bCs/>
                <w:sz w:val="20"/>
                <w:szCs w:val="20"/>
              </w:rPr>
              <w:t>Przyjęcie rozwiązań legislacyjnych sprzyjających podejmowaniu i prowadzeniu działalności innowacyjnej, m.in. ustawy o innowacyjności, Konstytucja dla Biznesu, Ulga podatkowa na prace B+R, Prosta spółka akcyjna, Mały ZUS, Ulga podatkowa IP Box, ulga podatkowa na robotyzację, ulga podatkowa na prototyp, ustawa o Fundacji Platformy Przemysłu Przyszłości, zniesienie podwójnego opodatkowania funduszy VC</w:t>
            </w:r>
          </w:p>
          <w:p w:rsidR="0009312E" w:rsidRPr="005C092F" w:rsidRDefault="0009312E" w:rsidP="0009312E">
            <w:pPr>
              <w:pStyle w:val="Akapitzlist"/>
              <w:numPr>
                <w:ilvl w:val="0"/>
                <w:numId w:val="89"/>
              </w:numPr>
              <w:ind w:left="183" w:hanging="183"/>
              <w:rPr>
                <w:rFonts w:ascii="Arial" w:hAnsi="Arial" w:cs="Arial"/>
                <w:bCs/>
                <w:sz w:val="20"/>
                <w:szCs w:val="20"/>
              </w:rPr>
            </w:pPr>
            <w:r w:rsidRPr="005C092F">
              <w:rPr>
                <w:rFonts w:ascii="Arial" w:hAnsi="Arial" w:cs="Arial"/>
                <w:bCs/>
                <w:sz w:val="20"/>
                <w:szCs w:val="20"/>
              </w:rPr>
              <w:t>Przyjęcie rozwiązań legislacyjnych umożliwiających reformę nauki - mi.in. ustawa Prawo o szkolnictwie wyższym i nauce, utworzenie Sieci badawczej Łukasiewicz (reforma instytutów badawczych)</w:t>
            </w:r>
          </w:p>
          <w:p w:rsidR="0009312E" w:rsidRPr="005C092F" w:rsidRDefault="0009312E" w:rsidP="0009312E">
            <w:pPr>
              <w:pStyle w:val="Akapitzlist"/>
              <w:numPr>
                <w:ilvl w:val="0"/>
                <w:numId w:val="89"/>
              </w:numPr>
              <w:ind w:left="183" w:hanging="183"/>
              <w:rPr>
                <w:rFonts w:ascii="Arial" w:hAnsi="Arial" w:cs="Arial"/>
                <w:bCs/>
                <w:sz w:val="20"/>
                <w:szCs w:val="20"/>
              </w:rPr>
            </w:pPr>
            <w:r w:rsidRPr="005C092F">
              <w:rPr>
                <w:rFonts w:ascii="Arial" w:hAnsi="Arial" w:cs="Arial"/>
                <w:bCs/>
                <w:sz w:val="20"/>
                <w:szCs w:val="20"/>
              </w:rPr>
              <w:t>Działania koordynacyjne, zmierzające do zapewnienia synergii polityk na poziomie krajowym i regionalnym w ramach Rady ds. Innowacyjności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to kolumny „linki do dokumentów”- kryterium 6)</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Fundacja Platforma Przemysłu Przyszłości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www.fppp.gov.pl, http://isap.sejm.gov.pl/isap.nsf/DocDetails.xsp?id=WDU20190000229</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Mapa drogowa transformacji w kierunku gospodarki o obiegu zamkniętym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https://www.gov.pl/web/rozwoj-technologia/rada-ministrow-przyjela-projekt-mapy-drogowej-goz</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https://www.gov.pl/web/ncbr/kpo-goz</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https://kpo.parp.gov.pl/component/content/article/86924:uzyskaj-dofinansowanie-na-rozwoj-ekoinnowacyjnosci-w-swoim-biznesie-parp-wspiera-inwestycje-w-goz</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Standaryzacja Hubów Innowacji Cyfrowych - Ministerstwo Rozwoju i Technologii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https://www.gov.pl/web/rozwoj/mpit-oglasza-konkurs-dla-hubow-innowacji-cyfrowych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Narodowy Plan Szerokopasmowy  - Kancelaria Premiera Rady Ministrów</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https://www.gov.pl/web/cyfryzacja/narodowy-plan-szerokopasmowy---zaktualizowany</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Polityka SI - Ministerstwo Cyfryzacji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https://isap.sejm.gov.pl/isap.nsf/DocDetails.xsp?id=WMP20210000023</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Program Otwierania Danych na lata 2021-2027 - Ministerstwo Cyfryzacji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https://www.gov.pl/web/cyfryzacja/otwarte-dane-publiczne</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Strategia Transformacji do Gospodarki Neutralnej Klimatycznie -  Ministerstwo Klimatu i Środowiska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Krajowy plan na rzecz energii i klimatu na lata 2021-2030 - Ministerstwo Klimatu i Środowiska</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https://www.gov.pl/web/klimat/krajowy-plan-na-rzecz-energii-i-klimatu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Moj prąd, Czyste powietrze - Ministerstwo Klimatu i Środowiska/Narodowy Fundusz Ochrony Środowiska i Gospodarki Wodnej</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https://mojprad.gov.pl/, http://www.czystepowietrze.gov.pl/</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Plan Rozwoju Elektromobilności  - Ministerstwo Aktywów Państwowych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https://www.gov.pl/web/aktywa-panstwowe/elektromobilnosc-w-polsce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Mapa drogowa GOZ  - Ministerstwo Rozwoju i Technologii</w:t>
            </w:r>
          </w:p>
          <w:p w:rsidR="0009312E" w:rsidRPr="005C092F" w:rsidRDefault="0009312E" w:rsidP="004F1E98">
            <w:pPr>
              <w:spacing w:after="120"/>
              <w:rPr>
                <w:rFonts w:ascii="Arial" w:hAnsi="Arial" w:cs="Arial"/>
                <w:b/>
                <w:bCs/>
                <w:sz w:val="20"/>
                <w:szCs w:val="20"/>
              </w:rPr>
            </w:pPr>
            <w:hyperlink r:id="rId43" w:history="1">
              <w:r w:rsidRPr="005C092F">
                <w:rPr>
                  <w:rFonts w:ascii="Arial" w:hAnsi="Arial" w:cs="Arial"/>
                  <w:b/>
                  <w:bCs/>
                  <w:sz w:val="20"/>
                  <w:szCs w:val="20"/>
                  <w:u w:val="single"/>
                </w:rPr>
                <w:t>https://www.gov.pl/web/rozwoj-praca-technologia/rada-ministrow-przyjela-projekt-mapy-drogowej-goz</w:t>
              </w:r>
            </w:hyperlink>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6.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Spełnione poprzez:</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Transformację w kierunku:</w:t>
            </w:r>
          </w:p>
          <w:p w:rsidR="0009312E" w:rsidRPr="005C092F" w:rsidRDefault="0009312E" w:rsidP="0009312E">
            <w:pPr>
              <w:pStyle w:val="Akapitzlist"/>
              <w:numPr>
                <w:ilvl w:val="0"/>
                <w:numId w:val="100"/>
              </w:numPr>
              <w:spacing w:after="120"/>
              <w:ind w:left="465" w:hanging="357"/>
              <w:contextualSpacing w:val="0"/>
              <w:rPr>
                <w:rFonts w:ascii="Arial" w:hAnsi="Arial" w:cs="Arial"/>
                <w:bCs/>
                <w:sz w:val="20"/>
                <w:szCs w:val="20"/>
              </w:rPr>
            </w:pPr>
            <w:r w:rsidRPr="005C092F">
              <w:rPr>
                <w:rFonts w:ascii="Arial" w:hAnsi="Arial" w:cs="Arial"/>
                <w:bCs/>
                <w:sz w:val="20"/>
                <w:szCs w:val="20"/>
              </w:rPr>
              <w:t>gospodarki o obiegu zamkniętym: wdrożenie Mapy drogowej GOZ, prace KIS ds. GOZ, działania dot. rozszerzonej odpowiedzialności producenta oraz śladu środowiskowego i ekoprojektowania, gospodarowanie surowcami, GreenTech JST, działania w KPO Inwestycje we wdrażanie technologii środowiskowych, w tym związanych z gospodarką o obiegu zamkniętym, reforma KPO dot. tworzenia ram dla rynku surowców wtórnych, Kredyt ekologiczny</w:t>
            </w:r>
          </w:p>
          <w:p w:rsidR="0009312E" w:rsidRPr="005C092F" w:rsidRDefault="0009312E" w:rsidP="0009312E">
            <w:pPr>
              <w:pStyle w:val="Akapitzlist"/>
              <w:numPr>
                <w:ilvl w:val="0"/>
                <w:numId w:val="100"/>
              </w:numPr>
              <w:spacing w:after="120"/>
              <w:ind w:left="465" w:hanging="357"/>
              <w:contextualSpacing w:val="0"/>
              <w:rPr>
                <w:rFonts w:ascii="Arial" w:hAnsi="Arial" w:cs="Arial"/>
                <w:bCs/>
                <w:sz w:val="20"/>
                <w:szCs w:val="20"/>
              </w:rPr>
            </w:pPr>
            <w:r w:rsidRPr="005C092F">
              <w:rPr>
                <w:rFonts w:ascii="Arial" w:hAnsi="Arial" w:cs="Arial"/>
                <w:bCs/>
                <w:sz w:val="20"/>
                <w:szCs w:val="20"/>
              </w:rPr>
              <w:t>przemysłu 4.0 oraz transformacja cyfrowa: FPPP - standaryzacja i integracja działań szkoleniowo-doradczych, Ulga podatkowa na robotyzację, tworzenie DIH i standaryzacja usług, EDIH), Komitet techniczny ds. sztucznej inteligencji, Polityka dla rozwoju Sztucznej Inteligencji w Polsce do 2020 r., Projekt ustawy o systemach sztucznej inteligencji, Doktorat wdrożeniowy, Projekt AI4Youth, AI Tech, Polityka danych, Program Otwierania Danych (2021–2027), Narodowy Plan Szerokopasmowy</w:t>
            </w:r>
          </w:p>
          <w:p w:rsidR="0009312E" w:rsidRPr="005C092F" w:rsidRDefault="0009312E" w:rsidP="0009312E">
            <w:pPr>
              <w:pStyle w:val="Akapitzlist"/>
              <w:numPr>
                <w:ilvl w:val="0"/>
                <w:numId w:val="100"/>
              </w:numPr>
              <w:spacing w:after="120"/>
              <w:ind w:left="465" w:hanging="357"/>
              <w:contextualSpacing w:val="0"/>
              <w:rPr>
                <w:rFonts w:ascii="Arial" w:hAnsi="Arial" w:cs="Arial"/>
                <w:bCs/>
                <w:sz w:val="20"/>
                <w:szCs w:val="20"/>
              </w:rPr>
            </w:pPr>
            <w:r w:rsidRPr="005C092F">
              <w:rPr>
                <w:rFonts w:ascii="Arial" w:hAnsi="Arial" w:cs="Arial"/>
                <w:bCs/>
                <w:sz w:val="20"/>
                <w:szCs w:val="20"/>
              </w:rPr>
              <w:t xml:space="preserve">gospodarki neutralnej klimatycznie: Strategia Transformacji do Gospodarki Neutralnej Klimatycznie, KPEiK 2021-2030, Program </w:t>
            </w:r>
            <w:r w:rsidRPr="005C092F">
              <w:rPr>
                <w:rFonts w:ascii="Arial" w:hAnsi="Arial" w:cs="Arial"/>
                <w:bCs/>
                <w:sz w:val="20"/>
                <w:szCs w:val="20"/>
              </w:rPr>
              <w:lastRenderedPageBreak/>
              <w:t>Czyste Powietrze i Program Mój Prąd, Plan Rozwoju Elektromobilności.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to kolumny „linki do dokumentów”- kryterium 7)</w:t>
            </w:r>
          </w:p>
          <w:p w:rsidR="0009312E" w:rsidRPr="005C092F" w:rsidRDefault="0009312E" w:rsidP="004F1E98">
            <w:pPr>
              <w:spacing w:after="120"/>
              <w:ind w:left="71"/>
              <w:rPr>
                <w:rFonts w:ascii="Arial" w:hAnsi="Arial" w:cs="Arial"/>
                <w:b/>
                <w:bCs/>
                <w:sz w:val="20"/>
                <w:szCs w:val="20"/>
              </w:rPr>
            </w:pPr>
            <w:r w:rsidRPr="005C092F">
              <w:rPr>
                <w:rFonts w:ascii="Arial" w:hAnsi="Arial" w:cs="Arial"/>
                <w:b/>
                <w:bCs/>
                <w:sz w:val="20"/>
                <w:szCs w:val="20"/>
              </w:rPr>
              <w:t>Informacja o udziale polskich podmiotów m.in. w partnerstwach ponadnarodowych S3 oraz projektach międzynarodowych w ramach programu Horyzont 2020 - Komisja Europejska/Ministerstwo Rozwoju i Technologii/Krajowy Punkt Kontaktowy PR Horyzont 2020/Europa</w:t>
            </w:r>
          </w:p>
          <w:p w:rsidR="0009312E" w:rsidRPr="005C092F" w:rsidRDefault="0009312E" w:rsidP="004F1E98">
            <w:pPr>
              <w:spacing w:after="120"/>
              <w:ind w:left="71"/>
              <w:rPr>
                <w:rFonts w:ascii="Arial" w:hAnsi="Arial" w:cs="Arial"/>
                <w:b/>
                <w:bCs/>
                <w:sz w:val="20"/>
                <w:szCs w:val="20"/>
              </w:rPr>
            </w:pPr>
            <w:r w:rsidRPr="005C092F">
              <w:rPr>
                <w:rFonts w:ascii="Arial" w:hAnsi="Arial" w:cs="Arial"/>
                <w:b/>
                <w:bCs/>
                <w:sz w:val="20"/>
                <w:szCs w:val="20"/>
              </w:rPr>
              <w:t>https://s3platform.jrc.ec.europa.eu/thematic-platforms, https://smart.gov.pl, https://www.kpk.gov.pl/analizy-i-statystyki</w:t>
            </w:r>
          </w:p>
          <w:p w:rsidR="0009312E" w:rsidRPr="005C092F" w:rsidRDefault="0009312E" w:rsidP="004F1E98">
            <w:pPr>
              <w:spacing w:after="120"/>
              <w:ind w:left="41"/>
              <w:rPr>
                <w:rFonts w:ascii="Arial" w:hAnsi="Arial" w:cs="Arial"/>
                <w:b/>
                <w:bCs/>
                <w:sz w:val="20"/>
                <w:szCs w:val="20"/>
              </w:rPr>
            </w:pPr>
            <w:r w:rsidRPr="005C092F">
              <w:rPr>
                <w:rFonts w:ascii="Arial" w:hAnsi="Arial" w:cs="Arial"/>
                <w:b/>
                <w:bCs/>
                <w:sz w:val="20"/>
                <w:szCs w:val="20"/>
              </w:rPr>
              <w:t>Konkursy dla przedsiębiorstw uruchamiane w ramach poszczególnych programów w zakresie internacjonalizacji i współpracy międzynarodowej</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 xml:space="preserve">Ministerstwo Funduszy i Polityki Regionalnej </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https://www.interregeurope.eu/in-my-country/poland/</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 xml:space="preserve">Krajowy Punkt Kontaktowy PR Horyzont 2020/Europa </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https://www.kpk.gov.pl/h2020-i-inne-programy/horyzont-2020</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https://www.kpk.gov.pl/horyzont-europa</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Polska Agencja Rozwoju Przedsiębiorczości</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https://www.parp.gov.pl/component/grants/grants/innovoucher</w:t>
            </w:r>
          </w:p>
          <w:p w:rsidR="0009312E" w:rsidRPr="005C092F" w:rsidRDefault="0009312E" w:rsidP="004F1E98">
            <w:pPr>
              <w:spacing w:after="120"/>
              <w:ind w:left="71"/>
              <w:rPr>
                <w:rFonts w:ascii="Arial" w:hAnsi="Arial" w:cs="Arial"/>
                <w:b/>
                <w:bCs/>
                <w:sz w:val="20"/>
                <w:szCs w:val="20"/>
              </w:rPr>
            </w:pPr>
            <w:r w:rsidRPr="005C092F">
              <w:rPr>
                <w:rFonts w:ascii="Arial" w:hAnsi="Arial" w:cs="Arial"/>
                <w:b/>
                <w:bCs/>
                <w:sz w:val="20"/>
                <w:szCs w:val="20"/>
              </w:rPr>
              <w:t>https://www.parp.gov.pl/component/grants/grants/wsparcie-na-utworzenie-partnerstwa</w:t>
            </w:r>
          </w:p>
          <w:p w:rsidR="0009312E" w:rsidRPr="005C092F" w:rsidRDefault="0009312E" w:rsidP="004F1E98">
            <w:pPr>
              <w:spacing w:after="120"/>
              <w:ind w:left="71"/>
              <w:rPr>
                <w:rFonts w:ascii="Arial" w:hAnsi="Arial" w:cs="Arial"/>
                <w:b/>
                <w:bCs/>
                <w:sz w:val="20"/>
                <w:szCs w:val="20"/>
              </w:rPr>
            </w:pPr>
            <w:r w:rsidRPr="005C092F">
              <w:rPr>
                <w:rFonts w:ascii="Arial" w:hAnsi="Arial" w:cs="Arial"/>
                <w:b/>
                <w:bCs/>
                <w:sz w:val="20"/>
                <w:szCs w:val="20"/>
              </w:rPr>
              <w:t>https://www.parp.gov.pl/component/grants/grants/startup-booster-poland---oferta-dla-startupow</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Polska Agencja Inwestycji i Handlu</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https://www.paih.gov.pl/pmt</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Ministerstwo Nauki i Szkolnictwa Wyższego</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lastRenderedPageBreak/>
              <w:t>https://www.gov.pl/web/nauka/granty-na-granty-promocja-jakosci-iii</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Fundacja na rzecz Nauki Polskiej</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https://www.fnp.org.pl/oferta/team-net/</w:t>
            </w:r>
          </w:p>
          <w:p w:rsidR="0009312E" w:rsidRPr="005C092F" w:rsidRDefault="0009312E" w:rsidP="004F1E98">
            <w:pPr>
              <w:spacing w:after="120"/>
              <w:ind w:left="213" w:hanging="142"/>
              <w:rPr>
                <w:rFonts w:ascii="Arial" w:hAnsi="Arial" w:cs="Arial"/>
                <w:b/>
                <w:bCs/>
                <w:sz w:val="20"/>
                <w:szCs w:val="20"/>
              </w:rPr>
            </w:pPr>
            <w:r w:rsidRPr="005C092F">
              <w:rPr>
                <w:rFonts w:ascii="Arial" w:hAnsi="Arial" w:cs="Arial"/>
                <w:b/>
                <w:bCs/>
                <w:sz w:val="20"/>
                <w:szCs w:val="20"/>
              </w:rPr>
              <w:t>Kryterium 7. spełnione poprzez:</w:t>
            </w:r>
          </w:p>
          <w:p w:rsidR="0009312E" w:rsidRPr="005C092F" w:rsidRDefault="0009312E" w:rsidP="0009312E">
            <w:pPr>
              <w:numPr>
                <w:ilvl w:val="0"/>
                <w:numId w:val="90"/>
              </w:numPr>
              <w:spacing w:after="120" w:line="276" w:lineRule="auto"/>
              <w:ind w:left="183" w:hanging="142"/>
              <w:rPr>
                <w:rFonts w:ascii="Arial" w:hAnsi="Arial" w:cs="Arial"/>
                <w:bCs/>
                <w:sz w:val="20"/>
                <w:szCs w:val="20"/>
              </w:rPr>
            </w:pPr>
            <w:r w:rsidRPr="005C092F">
              <w:rPr>
                <w:rFonts w:ascii="Arial" w:hAnsi="Arial" w:cs="Arial"/>
                <w:bCs/>
                <w:sz w:val="20"/>
                <w:szCs w:val="20"/>
              </w:rPr>
              <w:t>Współpraca instytucjonalna w zakresie partnerstw międzynarodowych - wymiana wiedzy i dobrych praktyk, wsparcie tworzenia partnerstw międzynarodowych, wsparcie umiędzynarodowienia przedsiębiorstw - Partnerstwa S3 przy KE, Interreg, EIT, Horyzont 2020/ Horyzont Europa, Innovoucher, TravelGrants, bilateralne projekty akceleracyjne, mechanizm IPCEI, program INNOGLOBO</w:t>
            </w:r>
          </w:p>
          <w:p w:rsidR="0009312E" w:rsidRPr="005C092F" w:rsidRDefault="0009312E" w:rsidP="0009312E">
            <w:pPr>
              <w:numPr>
                <w:ilvl w:val="0"/>
                <w:numId w:val="90"/>
              </w:numPr>
              <w:spacing w:after="120" w:line="276" w:lineRule="auto"/>
              <w:ind w:left="183" w:hanging="142"/>
              <w:rPr>
                <w:rFonts w:ascii="Arial" w:hAnsi="Arial" w:cs="Arial"/>
                <w:bCs/>
                <w:sz w:val="20"/>
                <w:szCs w:val="20"/>
              </w:rPr>
            </w:pPr>
            <w:r w:rsidRPr="005C092F">
              <w:rPr>
                <w:rFonts w:ascii="Arial" w:hAnsi="Arial" w:cs="Arial"/>
                <w:bCs/>
                <w:sz w:val="20"/>
                <w:szCs w:val="20"/>
              </w:rPr>
              <w:t>Instrumenty wsparcia ukierunkowane na internacjonalizację polskich firm wspierające współpracę z partnerami zagranicznymi – m.in.: Promocja Marki Innowacyjnych MŚP  , Poland Prize, Polskie Mosty Technologiczne, Granty na Eurogranty, Międzynarodowe Agendy Badawcze, StartUp Booster Poland</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2.1.Ramy strategiczne polityki na rzecz wsparcia renowacji budynków pod kątem efektywności energetycznej budynków mieszkalnych i niemieszkalnych</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 xml:space="preserve">EFRR, FS </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i/>
                <w:sz w:val="20"/>
                <w:szCs w:val="20"/>
                <w:u w:val="single"/>
              </w:rPr>
            </w:pPr>
            <w:r w:rsidRPr="005C092F">
              <w:rPr>
                <w:rFonts w:ascii="Arial" w:hAnsi="Arial" w:cs="Arial"/>
                <w:bCs/>
                <w:sz w:val="20"/>
                <w:szCs w:val="20"/>
              </w:rPr>
              <w:t>Wspieranie efektywności energetycznej i redukcji emisji gazów cieplarnianych</w:t>
            </w:r>
          </w:p>
        </w:tc>
        <w:tc>
          <w:tcPr>
            <w:tcW w:w="1401"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Spełniony</w:t>
            </w:r>
            <w:r w:rsidRPr="005C092F">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 warunku stanowi Długoterminowa strategia renowacji budynków (DSRB) jako wymóg wynikający z art. 2a dyrektywy 2010/31/UE z dnia 19 maja 2010 r. w sprawie charakterystyki energetycznej budynków. W zakresie kryterium 2</w:t>
            </w:r>
            <w:r w:rsidRPr="005C092F">
              <w:rPr>
                <w:rFonts w:ascii="Arial" w:hAnsi="Arial" w:cs="Arial"/>
                <w:sz w:val="20"/>
                <w:szCs w:val="20"/>
              </w:rPr>
              <w:t xml:space="preserve"> </w:t>
            </w:r>
            <w:r w:rsidRPr="005C092F">
              <w:rPr>
                <w:rFonts w:ascii="Arial" w:hAnsi="Arial" w:cs="Arial"/>
                <w:bCs/>
                <w:sz w:val="20"/>
                <w:szCs w:val="20"/>
              </w:rPr>
              <w:t xml:space="preserve">dotyczącego działań na rzecz poprawy efektywności energetycznej w celu osiągnięcia wymaganych oszczędności energii warunek należy uznać za spełniony w oparciu o przekazany do Komisji Europejskiej w dniu 30 grudnia 2019 r. Krajowy plan na rzecz energii i klimatu na lata 2021-2030.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Link do dokumentu:</w:t>
            </w:r>
          </w:p>
          <w:p w:rsidR="0009312E" w:rsidRPr="005C092F" w:rsidRDefault="0009312E" w:rsidP="004F1E98">
            <w:pPr>
              <w:spacing w:after="120"/>
              <w:rPr>
                <w:rFonts w:ascii="Arial" w:hAnsi="Arial" w:cs="Arial"/>
                <w:b/>
                <w:bCs/>
                <w:sz w:val="20"/>
                <w:szCs w:val="20"/>
              </w:rPr>
            </w:pPr>
            <w:hyperlink r:id="rId44" w:history="1">
              <w:r w:rsidRPr="005C092F">
                <w:rPr>
                  <w:rFonts w:ascii="Arial" w:hAnsi="Arial" w:cs="Arial"/>
                  <w:sz w:val="20"/>
                  <w:szCs w:val="20"/>
                  <w:u w:val="single"/>
                </w:rPr>
                <w:t>https://www.gov.pl/attachment/64841ec3-1e9c-49d9-85f7-2a58bead36b2</w:t>
              </w:r>
            </w:hyperlink>
            <w:r w:rsidRPr="005C092F">
              <w:rPr>
                <w:rFonts w:ascii="Arial" w:hAnsi="Arial" w:cs="Arial"/>
                <w:b/>
                <w:bCs/>
                <w:sz w:val="20"/>
                <w:szCs w:val="20"/>
              </w:rPr>
              <w:t>.</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w:t>
            </w:r>
          </w:p>
          <w:p w:rsidR="0009312E" w:rsidRPr="005C092F" w:rsidRDefault="0009312E" w:rsidP="004F1E98">
            <w:pPr>
              <w:spacing w:after="120"/>
              <w:ind w:left="212"/>
              <w:rPr>
                <w:rFonts w:ascii="Arial" w:hAnsi="Arial" w:cs="Arial"/>
                <w:bCs/>
                <w:sz w:val="20"/>
                <w:szCs w:val="20"/>
              </w:rPr>
            </w:pPr>
            <w:hyperlink r:id="rId45" w:history="1">
              <w:r w:rsidRPr="005C092F">
                <w:rPr>
                  <w:rFonts w:ascii="Arial" w:hAnsi="Arial" w:cs="Arial"/>
                  <w:b/>
                  <w:bCs/>
                  <w:sz w:val="20"/>
                  <w:szCs w:val="20"/>
                  <w:u w:val="single"/>
                </w:rPr>
                <w:t>https://www.gov.pl/web/aktywa-panstwowe/krajowy-plan-na-rzecz-energii-i-klimatu-na-lata-2021-2030-przekazany-do-ke</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 kryterium 1</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rPr>
                <w:rFonts w:ascii="Arial" w:hAnsi="Arial" w:cs="Arial"/>
                <w:b/>
                <w:bCs/>
                <w:sz w:val="20"/>
                <w:szCs w:val="20"/>
              </w:rPr>
            </w:pPr>
            <w:hyperlink r:id="rId46" w:history="1">
              <w:r w:rsidRPr="005C092F">
                <w:rPr>
                  <w:rFonts w:ascii="Arial" w:hAnsi="Arial" w:cs="Arial"/>
                  <w:b/>
                  <w:bCs/>
                  <w:sz w:val="20"/>
                  <w:szCs w:val="20"/>
                  <w:u w:val="single"/>
                </w:rPr>
                <w:t>https://www.gov.pl/attachment/64841ec3-1e9c-49d9-85f7-2a58bead36b2</w:t>
              </w:r>
            </w:hyperlink>
            <w:r w:rsidRPr="005C092F">
              <w:rPr>
                <w:rFonts w:ascii="Arial" w:hAnsi="Arial" w:cs="Arial"/>
                <w:b/>
                <w:bCs/>
                <w:sz w:val="20"/>
                <w:szCs w:val="20"/>
              </w:rPr>
              <w:t>.</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w:t>
            </w:r>
            <w:r w:rsidRPr="005C092F">
              <w:rPr>
                <w:rFonts w:ascii="Arial" w:hAnsi="Arial" w:cs="Arial"/>
                <w:bCs/>
                <w:sz w:val="20"/>
                <w:szCs w:val="20"/>
              </w:rPr>
              <w:lastRenderedPageBreak/>
              <w:t>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p w:rsidR="0009312E" w:rsidRPr="005C092F" w:rsidRDefault="0009312E" w:rsidP="004F1E98">
            <w:pPr>
              <w:spacing w:after="120"/>
              <w:rPr>
                <w:rFonts w:ascii="Arial" w:hAnsi="Arial" w:cs="Arial"/>
                <w:b/>
                <w:bCs/>
                <w:sz w:val="20"/>
                <w:szCs w:val="20"/>
              </w:rPr>
            </w:pPr>
          </w:p>
          <w:p w:rsidR="0009312E" w:rsidRPr="005C092F" w:rsidRDefault="0009312E" w:rsidP="004F1E98">
            <w:pPr>
              <w:shd w:val="clear" w:color="auto" w:fill="FFFFFF"/>
              <w:spacing w:after="120"/>
              <w:rPr>
                <w:rFonts w:ascii="Arial" w:eastAsia="Times New Roman" w:hAnsi="Arial" w:cs="Arial"/>
                <w:b/>
                <w:bCs/>
                <w:sz w:val="20"/>
                <w:szCs w:val="20"/>
                <w:lang w:eastAsia="pl-PL"/>
              </w:rPr>
            </w:pPr>
            <w:r w:rsidRPr="005C092F">
              <w:rPr>
                <w:rFonts w:ascii="Arial" w:eastAsia="Times New Roman" w:hAnsi="Arial" w:cs="Arial"/>
                <w:b/>
                <w:bCs/>
                <w:sz w:val="20"/>
                <w:szCs w:val="20"/>
                <w:lang w:eastAsia="pl-PL"/>
              </w:rPr>
              <w:t>Kryterium 2</w:t>
            </w:r>
          </w:p>
          <w:p w:rsidR="0009312E" w:rsidRPr="005C092F" w:rsidRDefault="0009312E" w:rsidP="004F1E98">
            <w:pPr>
              <w:shd w:val="clear" w:color="auto" w:fill="FFFFFF"/>
              <w:spacing w:after="120"/>
              <w:rPr>
                <w:rFonts w:ascii="Arial" w:eastAsia="Times New Roman" w:hAnsi="Arial" w:cs="Arial"/>
                <w:b/>
                <w:bCs/>
                <w:sz w:val="20"/>
                <w:szCs w:val="20"/>
                <w:lang w:eastAsia="pl-PL"/>
              </w:rPr>
            </w:pPr>
            <w:r w:rsidRPr="005C092F">
              <w:rPr>
                <w:rFonts w:ascii="Arial" w:hAnsi="Arial" w:cs="Arial"/>
                <w:bCs/>
                <w:sz w:val="20"/>
                <w:szCs w:val="20"/>
              </w:rPr>
              <w:t>Kryterium dotyczące działań na rzecz poprawy efektywności energetycznej w celu osiągnięcia wymaganych oszczędności energii należy uznać za spełnione w oparciu o przekazany do Komisji Europejskiej w dniu 30 grudnia 2019 r. </w:t>
            </w:r>
            <w:r w:rsidRPr="005C092F">
              <w:rPr>
                <w:rFonts w:ascii="Arial" w:hAnsi="Arial" w:cs="Arial"/>
                <w:bCs/>
                <w:i/>
                <w:iCs/>
                <w:sz w:val="20"/>
                <w:szCs w:val="20"/>
              </w:rPr>
              <w:t>Krajowy plan na rzecz energii i klimatu na lata 2021-2030.</w:t>
            </w:r>
            <w:r w:rsidRPr="005C092F">
              <w:rPr>
                <w:rFonts w:ascii="Arial" w:hAnsi="Arial" w:cs="Arial"/>
                <w:bCs/>
                <w:sz w:val="20"/>
                <w:szCs w:val="20"/>
              </w:rPr>
              <w:t> Ponadto, w dniu 16 czerwca 2021 r., za pośrednictwem Stałego Przedstawiciela RP przy UE, przekazano do Dyrekcji Generalnej ds. Energii</w:t>
            </w:r>
            <w:r w:rsidRPr="005C092F">
              <w:rPr>
                <w:rFonts w:ascii="Arial" w:hAnsi="Arial" w:cs="Arial"/>
                <w:bCs/>
                <w:i/>
                <w:iCs/>
                <w:sz w:val="20"/>
                <w:szCs w:val="20"/>
              </w:rPr>
              <w:t> (DG ENER) </w:t>
            </w:r>
            <w:r w:rsidRPr="005C092F">
              <w:rPr>
                <w:rFonts w:ascii="Arial" w:hAnsi="Arial" w:cs="Arial"/>
                <w:bCs/>
                <w:sz w:val="20"/>
                <w:szCs w:val="20"/>
              </w:rPr>
              <w:t>Komisji Europejskiej dokument pn. </w:t>
            </w:r>
            <w:r w:rsidRPr="005C092F">
              <w:rPr>
                <w:rFonts w:ascii="Arial" w:hAnsi="Arial" w:cs="Arial"/>
                <w:bCs/>
                <w:i/>
                <w:iCs/>
                <w:sz w:val="20"/>
                <w:szCs w:val="20"/>
              </w:rPr>
              <w:t>Informacja w sprawie metod i środków stosowanych w Polsce służących wdrożeniu art. 7, 7a i 7b dyrektywy 2012/27/UE w sprawie efektywności energetycznej</w:t>
            </w:r>
            <w:r w:rsidRPr="005C092F">
              <w:rPr>
                <w:rFonts w:ascii="Arial" w:hAnsi="Arial" w:cs="Arial"/>
                <w:bCs/>
                <w:sz w:val="20"/>
                <w:szCs w:val="20"/>
              </w:rPr>
              <w:t> - zawierający opis 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lastRenderedPageBreak/>
              <w:t>2.2.Zarządzenie w sektorze energii</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 FS</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 xml:space="preserve"> </w:t>
            </w:r>
          </w:p>
        </w:tc>
        <w:tc>
          <w:tcPr>
            <w:tcW w:w="513" w:type="pct"/>
            <w:shd w:val="clear" w:color="auto" w:fill="auto"/>
          </w:tcPr>
          <w:p w:rsidR="0009312E" w:rsidRPr="005C092F" w:rsidRDefault="0009312E" w:rsidP="004F1E98">
            <w:pPr>
              <w:spacing w:after="120"/>
              <w:rPr>
                <w:rFonts w:ascii="Arial" w:hAnsi="Arial" w:cs="Arial"/>
                <w:bCs/>
                <w:sz w:val="20"/>
                <w:szCs w:val="20"/>
                <w:u w:val="single"/>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Wspieranie efektywności energetycznej i redukcji </w:t>
            </w:r>
            <w:r w:rsidRPr="005C092F">
              <w:rPr>
                <w:rFonts w:ascii="Arial" w:hAnsi="Arial" w:cs="Arial"/>
                <w:bCs/>
                <w:sz w:val="20"/>
                <w:szCs w:val="20"/>
              </w:rPr>
              <w:lastRenderedPageBreak/>
              <w:t>emisji gazów cieplarnianych</w:t>
            </w:r>
          </w:p>
          <w:p w:rsidR="0009312E" w:rsidRPr="005C092F" w:rsidRDefault="0009312E" w:rsidP="004F1E98">
            <w:pPr>
              <w:spacing w:after="120"/>
              <w:rPr>
                <w:rFonts w:ascii="Arial" w:hAnsi="Arial" w:cs="Arial"/>
                <w:bCs/>
                <w:sz w:val="20"/>
                <w:szCs w:val="20"/>
                <w:u w:val="single"/>
              </w:rPr>
            </w:pPr>
            <w:r w:rsidRPr="005C092F">
              <w:rPr>
                <w:rFonts w:ascii="Arial" w:hAnsi="Arial" w:cs="Arial"/>
                <w:bCs/>
                <w:sz w:val="20"/>
                <w:szCs w:val="20"/>
              </w:rPr>
              <w:t>Wspieranie energii odnawialnej zgodnie z dyrektywą Parlamentu Europejskiego i Rady (UE) 2018/200</w:t>
            </w:r>
            <w:r w:rsidRPr="005C092F">
              <w:rPr>
                <w:rFonts w:ascii="Arial" w:hAnsi="Arial" w:cs="Arial"/>
                <w:sz w:val="20"/>
                <w:szCs w:val="20"/>
              </w:rPr>
              <w:t>1</w:t>
            </w:r>
            <w:r w:rsidRPr="005C092F">
              <w:rPr>
                <w:rFonts w:ascii="Arial" w:hAnsi="Arial" w:cs="Arial"/>
                <w:b/>
                <w:sz w:val="20"/>
                <w:szCs w:val="20"/>
                <w:vertAlign w:val="superscript"/>
              </w:rPr>
              <w:footnoteReference w:id="2"/>
            </w:r>
            <w:r w:rsidRPr="005C092F">
              <w:rPr>
                <w:rFonts w:ascii="Arial" w:hAnsi="Arial" w:cs="Arial"/>
                <w:bCs/>
                <w:sz w:val="20"/>
                <w:szCs w:val="20"/>
              </w:rPr>
              <w:t>, w tym określonymi w niej kryteriami zrównoważonego rozwoju</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sz w:val="20"/>
                <w:szCs w:val="20"/>
              </w:rPr>
            </w:pPr>
            <w:r w:rsidRPr="005C092F">
              <w:rPr>
                <w:rFonts w:ascii="Arial" w:hAnsi="Arial" w:cs="Arial"/>
                <w:bCs/>
                <w:sz w:val="20"/>
                <w:szCs w:val="20"/>
              </w:rPr>
              <w:t>Przekazanie Komisji Europejskiej dn. 30 grudnia 2019 r. Krajowego planu na rzecz energii i klimatu na lata 2021-2030 (KPEiK), przyjętego</w:t>
            </w:r>
            <w:r w:rsidRPr="005C092F">
              <w:rPr>
                <w:rFonts w:ascii="Arial" w:hAnsi="Arial" w:cs="Arial"/>
                <w:sz w:val="20"/>
                <w:szCs w:val="20"/>
              </w:rPr>
              <w:t xml:space="preserve"> </w:t>
            </w:r>
            <w:r w:rsidRPr="005C092F">
              <w:rPr>
                <w:rFonts w:ascii="Arial" w:hAnsi="Arial" w:cs="Arial"/>
                <w:bCs/>
                <w:sz w:val="20"/>
                <w:szCs w:val="20"/>
              </w:rPr>
              <w:t xml:space="preserve">przez Komitet do Spraw Europejskich na posiedzeniu 18 </w:t>
            </w:r>
            <w:r w:rsidRPr="005C092F">
              <w:rPr>
                <w:rFonts w:ascii="Arial" w:hAnsi="Arial" w:cs="Arial"/>
                <w:bCs/>
                <w:sz w:val="20"/>
                <w:szCs w:val="20"/>
              </w:rPr>
              <w:lastRenderedPageBreak/>
              <w:t>grudnia 2019 r., wypełnia obowiązek nałożony na Polskę przepisami rozporządzenia Parlamentu Europejskiego i Rady (UE) 2018/1999 z dnia 11 grudnia 2018 r. w sprawie zarządzania unią energetyczną i działaniami w dziedzinie klimatu.</w:t>
            </w:r>
            <w:r w:rsidRPr="005C092F">
              <w:rPr>
                <w:rFonts w:ascii="Arial" w:hAnsi="Arial" w:cs="Arial"/>
                <w:sz w:val="20"/>
                <w:szCs w:val="20"/>
              </w:rPr>
              <w:t xml:space="preserve"> Informacja o przekazaniu KPEiK Komisji Europejskiej w dniu 30 grudnia 2019 r., została przyjęta przez Radę Ministrów dnia 28 czerwca 2021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KPEiK pozostaje spójny ze Strategią zrównoważonego rozwoju transportu do 2030 roku, Polityką ekologiczną Państwa 2030, Strategią zrównoważonego rozwoju wsi, rolnictwa i rybactwa 2030 oraz uwzględnia założeniami Polityki energetycznej Polski do 2040 r. KPEiK przedstawia założenia i cele oraz polityki i działania na rzecz realizacji 5 wymiarów unii energetycznej: Bezpieczeństwa energetycznego, Wewnętrznego rynku energii, Efektywności energetycznej, Obniżenia emisyjności, Badań naukowych, innowacji i konkurencyjności.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KPEiK wyznacza cele klimatyczno-energetyczne na 2030 r. .m.in.:</w:t>
            </w:r>
          </w:p>
          <w:p w:rsidR="0009312E" w:rsidRPr="005C092F" w:rsidRDefault="0009312E" w:rsidP="0009312E">
            <w:pPr>
              <w:numPr>
                <w:ilvl w:val="0"/>
                <w:numId w:val="79"/>
              </w:numPr>
              <w:spacing w:after="120" w:line="276" w:lineRule="auto"/>
              <w:ind w:left="212" w:hanging="141"/>
              <w:rPr>
                <w:rFonts w:ascii="Arial" w:hAnsi="Arial" w:cs="Arial"/>
                <w:bCs/>
                <w:sz w:val="20"/>
                <w:szCs w:val="20"/>
              </w:rPr>
            </w:pPr>
            <w:r w:rsidRPr="005C092F">
              <w:rPr>
                <w:rFonts w:ascii="Arial" w:hAnsi="Arial" w:cs="Arial"/>
                <w:bCs/>
                <w:sz w:val="20"/>
                <w:szCs w:val="20"/>
              </w:rPr>
              <w:t>7% redukcji emisji gazów cieplarnianych w sektorach nieobjętych systemem ETS w porównaniu do poziomu w roku 2005,</w:t>
            </w:r>
          </w:p>
          <w:p w:rsidR="0009312E" w:rsidRPr="005C092F" w:rsidRDefault="0009312E" w:rsidP="0009312E">
            <w:pPr>
              <w:numPr>
                <w:ilvl w:val="0"/>
                <w:numId w:val="79"/>
              </w:numPr>
              <w:spacing w:after="120" w:line="276" w:lineRule="auto"/>
              <w:ind w:left="212" w:hanging="141"/>
              <w:rPr>
                <w:rFonts w:ascii="Arial" w:hAnsi="Arial" w:cs="Arial"/>
                <w:bCs/>
                <w:sz w:val="20"/>
                <w:szCs w:val="20"/>
              </w:rPr>
            </w:pPr>
            <w:r w:rsidRPr="005C092F">
              <w:rPr>
                <w:rFonts w:ascii="Arial" w:hAnsi="Arial" w:cs="Arial"/>
                <w:bCs/>
                <w:sz w:val="20"/>
                <w:szCs w:val="20"/>
              </w:rPr>
              <w:lastRenderedPageBreak/>
              <w:t>21-23% udziału OZE w finalnym zużyciu energii brutto (cel 23% będzie możliwy do osiągnięcia w sytuacji przyznania Polsce dodatkowych środków unijnych, w tym przeznaczonych na sprawiedliwą transformację), uwzględniając: 14% udziału OZE w transporcie i roczny wzrost udziału OZE w ciepłownictwie i chłodnictwie o 1,1 pkt. proc. średniorocznie.</w:t>
            </w:r>
          </w:p>
          <w:p w:rsidR="0009312E" w:rsidRPr="005C092F" w:rsidRDefault="0009312E" w:rsidP="0009312E">
            <w:pPr>
              <w:numPr>
                <w:ilvl w:val="0"/>
                <w:numId w:val="79"/>
              </w:numPr>
              <w:spacing w:after="120" w:line="276" w:lineRule="auto"/>
              <w:ind w:left="212" w:hanging="141"/>
              <w:rPr>
                <w:rFonts w:ascii="Arial" w:hAnsi="Arial" w:cs="Arial"/>
                <w:bCs/>
                <w:sz w:val="20"/>
                <w:szCs w:val="20"/>
              </w:rPr>
            </w:pPr>
            <w:r w:rsidRPr="005C092F">
              <w:rPr>
                <w:rFonts w:ascii="Arial" w:hAnsi="Arial" w:cs="Arial"/>
                <w:bCs/>
                <w:sz w:val="20"/>
                <w:szCs w:val="20"/>
              </w:rPr>
              <w:t>wzrost efektywności energetycznej o 23% w porównaniu z prognozami PRIMES2007,</w:t>
            </w:r>
          </w:p>
          <w:p w:rsidR="0009312E" w:rsidRPr="005C092F" w:rsidRDefault="0009312E" w:rsidP="0009312E">
            <w:pPr>
              <w:numPr>
                <w:ilvl w:val="0"/>
                <w:numId w:val="79"/>
              </w:numPr>
              <w:spacing w:after="120" w:line="276" w:lineRule="auto"/>
              <w:ind w:left="212" w:hanging="141"/>
              <w:rPr>
                <w:rFonts w:ascii="Arial" w:hAnsi="Arial" w:cs="Arial"/>
                <w:bCs/>
                <w:sz w:val="20"/>
                <w:szCs w:val="20"/>
              </w:rPr>
            </w:pPr>
            <w:r w:rsidRPr="005C092F">
              <w:rPr>
                <w:rFonts w:ascii="Arial" w:hAnsi="Arial" w:cs="Arial"/>
                <w:bCs/>
                <w:sz w:val="20"/>
                <w:szCs w:val="20"/>
              </w:rPr>
              <w:t>redukcję do 56-60% udziału węgla w produkcji energii elektrycznej.</w:t>
            </w:r>
          </w:p>
          <w:p w:rsidR="0009312E" w:rsidRPr="005C092F" w:rsidRDefault="0009312E" w:rsidP="004F1E98">
            <w:pPr>
              <w:spacing w:after="120"/>
              <w:ind w:left="212"/>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ind w:left="212"/>
              <w:rPr>
                <w:rFonts w:ascii="Arial" w:hAnsi="Arial" w:cs="Arial"/>
                <w:bCs/>
                <w:sz w:val="20"/>
                <w:szCs w:val="20"/>
              </w:rPr>
            </w:pPr>
            <w:hyperlink r:id="rId47" w:history="1">
              <w:r w:rsidRPr="005C092F">
                <w:rPr>
                  <w:rFonts w:ascii="Arial" w:hAnsi="Arial" w:cs="Arial"/>
                  <w:b/>
                  <w:bCs/>
                  <w:sz w:val="20"/>
                  <w:szCs w:val="20"/>
                  <w:u w:val="single"/>
                </w:rPr>
                <w:t>https://www.gov.pl/web/aktywa-panstwowe/krajowy-plan-na-rzecz-energii-i-klimatu-na-lata-2021-2030-przekazany-do-ke</w:t>
              </w:r>
            </w:hyperlink>
          </w:p>
        </w:tc>
        <w:tc>
          <w:tcPr>
            <w:tcW w:w="2337" w:type="pct"/>
          </w:tcPr>
          <w:p w:rsidR="0009312E" w:rsidRPr="005C092F" w:rsidRDefault="0009312E" w:rsidP="004F1E98">
            <w:pPr>
              <w:autoSpaceDE w:val="0"/>
              <w:autoSpaceDN w:val="0"/>
              <w:adjustRightInd w:val="0"/>
              <w:spacing w:after="120"/>
              <w:rPr>
                <w:rFonts w:ascii="Arial" w:hAnsi="Arial" w:cs="Arial"/>
                <w:b/>
                <w:bCs/>
                <w:sz w:val="20"/>
                <w:szCs w:val="20"/>
              </w:rPr>
            </w:pPr>
            <w:r w:rsidRPr="005C092F">
              <w:rPr>
                <w:rFonts w:ascii="Arial" w:hAnsi="Arial" w:cs="Arial"/>
                <w:b/>
                <w:bCs/>
                <w:sz w:val="20"/>
                <w:szCs w:val="20"/>
              </w:rPr>
              <w:lastRenderedPageBreak/>
              <w:t>Tekst boldem to kolumny „linki do dokumentów”- kryterium 1,2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https://www.gov.pl/web/aktywa-panstwowe/krajowy-plan-na-rzecz-energii-i-klimatu-na-lata-2021-2030-przekazany-do-ke</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Kryterium 1 i 2.</w:t>
            </w:r>
            <w:r w:rsidRPr="005C092F">
              <w:rPr>
                <w:rFonts w:ascii="Arial" w:hAnsi="Arial" w:cs="Arial"/>
                <w:bCs/>
                <w:sz w:val="20"/>
                <w:szCs w:val="20"/>
              </w:rPr>
              <w:t xml:space="preserve"> KPEiK zawiera działania na rzecz realizacji 5 wymiarów unii energetycznej: Bezpieczeństwa energetycznego, Wewnętrznego rynku energii, Efektywności energetycznej, Obniżenia emisyjności, Badań naukowych, innowacji i konkurencyjności.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KPEiK wyznacza cele klimatyczno-energetyczne na 2030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7% redukcji emisji gazów cieplarnianych w sektorach nieobjętych systemem ETS w porównaniu do 2005 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wzrost efektywności energetycznej o 23% w porównaniu z prognozami PRIMES2007,</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redukcję do 56-60% udziału węgla w produkcji energii elektrycznej</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tc>
      </w:tr>
      <w:tr w:rsidR="0009312E" w:rsidRPr="005C092F" w:rsidTr="004F1E98">
        <w:trPr>
          <w:trHeight w:val="4233"/>
        </w:trPr>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noProof/>
                <w:sz w:val="20"/>
                <w:szCs w:val="20"/>
                <w:lang w:eastAsia="pl-PL" w:bidi="pl-PL"/>
              </w:rPr>
              <w:lastRenderedPageBreak/>
              <w:t>2.3. Skuteczne wspieranie wykorzystania energii odnawialnej w poszczególnych sektorach i w całej Unii</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 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Wspieranie energii odnawialnej zgodnie z dyrektywą Parlamentu Europejskiego i Rady (UE) 2018/2001, w tym określonymi w niej kryteriami zrównoważonego rozwoju</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Spełnieniem warunku jest osiągnięcie w Polsce udziału energii z OZE w końcowym zużyciu energii brutto w 2020 r na poziomie 15% lub podjęcie dodatkowych działań zaradczych dla utrzymania ścieżki osiągnięcia celu. Cel z 2020 roku stanowi poziom odniesienia do wyznaczenia celu na 2030 r. i obejmuje obszary: elektroenergetyki, transportu, ciepła i chłodu.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Cel udziału OZE w elektroenergetyce ma być osiągnięty głównie w dzięki aukcjom OZE z lat 2018-2020 a także produkcji energii pozyskanej z realizacji programów "Mój Prąd" „Moja elektrownia wiatrowa”, "Energia Plus",„Agroenergia” i  „Energia dla wsi”, a także „Czyste powietrze”.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 ramach przeprowadzonych środków zaradczych trzeba wymienić przede wszystkim: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znaczny wolumen energii przeznaczony i zakontraktowany w ramach aukcji, w szczególności w latach 2019-2020,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wprowadzony w 2018 roku bardzo korzystny i unikalny system net-meteringu dla rozliczania prosumentów, tzw. system opustów.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celu osiągnięcia wymaganego poziomu udziału energii z OZE w elektroenergetyce kontynuowane będą obowiązujące mechanizmy wsparcia systemowego, takie jak system aukcyjny, systemy FiT/FiP oraz </w:t>
            </w:r>
            <w:r w:rsidRPr="005C092F">
              <w:rPr>
                <w:rFonts w:ascii="Arial" w:hAnsi="Arial" w:cs="Arial"/>
                <w:bCs/>
                <w:sz w:val="20"/>
                <w:szCs w:val="20"/>
              </w:rPr>
              <w:lastRenderedPageBreak/>
              <w:t xml:space="preserve">programy wsparcia inwestycyjnego źródeł OZE, zmodyfikowany zostanie dedykowany prosumentom model, co pozwoli na jego dostosowanie do wymagań regulacji wchodzących w skład pakietu „Czysta Energia dla Wszystkich Europejczyków”.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ustawy</w:t>
            </w:r>
            <w:r w:rsidRPr="005C092F">
              <w:rPr>
                <w:rFonts w:ascii="Arial" w:hAnsi="Arial" w:cs="Arial"/>
                <w:b/>
                <w:sz w:val="20"/>
                <w:szCs w:val="20"/>
              </w:rPr>
              <w:t xml:space="preserve"> </w:t>
            </w:r>
            <w:r w:rsidRPr="005C092F">
              <w:rPr>
                <w:rFonts w:ascii="Arial" w:hAnsi="Arial" w:cs="Arial"/>
                <w:b/>
                <w:bCs/>
                <w:sz w:val="20"/>
                <w:szCs w:val="20"/>
              </w:rPr>
              <w:t>z dnia 20 lutego 2015 r. o odnawialnych źródłach energii (Dz.U. z 2020 r. poz. 261, z późn. zm.):</w:t>
            </w:r>
          </w:p>
          <w:p w:rsidR="0009312E" w:rsidRPr="005C092F" w:rsidRDefault="0009312E" w:rsidP="004F1E98">
            <w:pPr>
              <w:spacing w:after="120"/>
              <w:rPr>
                <w:rFonts w:ascii="Arial" w:hAnsi="Arial" w:cs="Arial"/>
                <w:b/>
                <w:bCs/>
                <w:sz w:val="20"/>
                <w:szCs w:val="20"/>
              </w:rPr>
            </w:pPr>
            <w:hyperlink r:id="rId48" w:history="1">
              <w:r w:rsidRPr="005C092F">
                <w:rPr>
                  <w:rFonts w:ascii="Arial" w:hAnsi="Arial" w:cs="Arial"/>
                  <w:b/>
                  <w:bCs/>
                  <w:sz w:val="20"/>
                  <w:szCs w:val="20"/>
                  <w:u w:val="single"/>
                </w:rPr>
                <w:t>http://isap.sejm.gov.pl/isap.nsf/download.xsp/WDU20150000478/U/D20150478Lj.pdf</w:t>
              </w:r>
            </w:hyperlink>
          </w:p>
          <w:p w:rsidR="0009312E" w:rsidRPr="005C092F" w:rsidRDefault="0009312E" w:rsidP="004F1E98">
            <w:pPr>
              <w:spacing w:after="120"/>
              <w:rPr>
                <w:rFonts w:ascii="Arial" w:hAnsi="Arial" w:cs="Arial"/>
                <w:bCs/>
                <w:sz w:val="20"/>
                <w:szCs w:val="20"/>
              </w:rPr>
            </w:pPr>
          </w:p>
        </w:tc>
        <w:tc>
          <w:tcPr>
            <w:tcW w:w="2337" w:type="pct"/>
          </w:tcPr>
          <w:p w:rsidR="0009312E" w:rsidRPr="005C092F" w:rsidRDefault="0009312E" w:rsidP="004F1E98">
            <w:pPr>
              <w:spacing w:after="120"/>
              <w:rPr>
                <w:rFonts w:ascii="Arial" w:hAnsi="Arial" w:cs="Arial"/>
                <w:b/>
                <w:sz w:val="20"/>
                <w:szCs w:val="20"/>
              </w:rPr>
            </w:pPr>
            <w:r w:rsidRPr="005C092F" w:rsidDel="00F07398">
              <w:rPr>
                <w:rFonts w:ascii="Arial" w:hAnsi="Arial" w:cs="Arial"/>
                <w:b/>
                <w:bCs/>
                <w:sz w:val="20"/>
                <w:szCs w:val="20"/>
              </w:rPr>
              <w:lastRenderedPageBreak/>
              <w:t xml:space="preserve"> </w:t>
            </w:r>
            <w:r w:rsidRPr="005C092F">
              <w:rPr>
                <w:rFonts w:ascii="Arial" w:hAnsi="Arial" w:cs="Arial"/>
                <w:b/>
                <w:sz w:val="20"/>
                <w:szCs w:val="20"/>
              </w:rPr>
              <w:t xml:space="preserve">(Tekst boldem to kolumny „linki do dokumentów”- kryterium 1) </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Ustawa z dnia 20 lutego 2015 r. o odnawialnych źródłach energii (dalej: „ustawa OZE”):</w:t>
            </w:r>
          </w:p>
          <w:p w:rsidR="0009312E" w:rsidRPr="005C092F" w:rsidRDefault="0009312E" w:rsidP="004F1E98">
            <w:pPr>
              <w:spacing w:after="120"/>
              <w:rPr>
                <w:rFonts w:ascii="Arial" w:hAnsi="Arial" w:cs="Arial"/>
                <w:b/>
                <w:sz w:val="20"/>
                <w:szCs w:val="20"/>
              </w:rPr>
            </w:pPr>
            <w:hyperlink r:id="rId49" w:history="1">
              <w:r w:rsidRPr="005C092F">
                <w:rPr>
                  <w:rFonts w:ascii="Arial" w:hAnsi="Arial" w:cs="Arial"/>
                  <w:b/>
                  <w:sz w:val="20"/>
                  <w:szCs w:val="20"/>
                  <w:u w:val="single"/>
                </w:rPr>
                <w:t>http://isap.sejm.gov.pl/isap.nsf/download.xsp/WDU20150000478/U/D20150478Lj.pdf</w:t>
              </w:r>
            </w:hyperlink>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Ustawa z dnia 17 września 2021 r. o zmianie ustawy o odnawialnych źródłach energii oraz niektórych innych ustaw (Dz.U. z 2021 r. poz. 1873)</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Ustawa z dnia 17 grudnia 2020 r. o promowaniu wytwarzania energii elektrycznej w morskich farmach wiatrowych (Dz. U. 2024 poz. 182):</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1.</w:t>
            </w:r>
            <w:r w:rsidRPr="005C092F">
              <w:rPr>
                <w:rFonts w:ascii="Arial" w:hAnsi="Arial" w:cs="Arial"/>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Instrumenty służące osiągnięciu celu OZE:</w:t>
            </w:r>
          </w:p>
          <w:p w:rsidR="0009312E" w:rsidRPr="005C092F" w:rsidRDefault="0009312E" w:rsidP="0009312E">
            <w:pPr>
              <w:numPr>
                <w:ilvl w:val="0"/>
                <w:numId w:val="96"/>
              </w:numPr>
              <w:tabs>
                <w:tab w:val="left" w:pos="354"/>
              </w:tabs>
              <w:spacing w:after="120" w:line="276" w:lineRule="auto"/>
              <w:rPr>
                <w:rFonts w:ascii="Arial" w:hAnsi="Arial" w:cs="Arial"/>
                <w:bCs/>
                <w:sz w:val="20"/>
                <w:szCs w:val="20"/>
              </w:rPr>
            </w:pPr>
            <w:r w:rsidRPr="005C092F">
              <w:rPr>
                <w:rFonts w:ascii="Arial" w:hAnsi="Arial" w:cs="Arial"/>
                <w:bCs/>
                <w:sz w:val="20"/>
                <w:szCs w:val="20"/>
              </w:rPr>
              <w:t>Główny mechanizm to aukcyjny system wsparcia.  Na aukcjach OZE zakontraktowano w l. 2016-2018 - ok. 2000 MW, w 2019 r. – ok. 3000 MW, w 2020 - ok. 2500 MW, w 2021 ok. 3900 MW. W l. 2022-2023 – ok. 1350 MW. Nowelizacja ustawy OZE przedłużyła udzielanie pomocy publicznej w systemie aukcyjnym oraz systemach FIT/FIP do 30.06 2047 r.</w:t>
            </w:r>
          </w:p>
          <w:p w:rsidR="0009312E" w:rsidRPr="005C092F" w:rsidRDefault="0009312E" w:rsidP="0009312E">
            <w:pPr>
              <w:numPr>
                <w:ilvl w:val="0"/>
                <w:numId w:val="96"/>
              </w:numPr>
              <w:tabs>
                <w:tab w:val="left" w:pos="354"/>
              </w:tabs>
              <w:spacing w:after="120" w:line="276" w:lineRule="auto"/>
              <w:rPr>
                <w:rFonts w:ascii="Arial" w:hAnsi="Arial" w:cs="Arial"/>
                <w:bCs/>
                <w:sz w:val="20"/>
                <w:szCs w:val="20"/>
              </w:rPr>
            </w:pPr>
            <w:r w:rsidRPr="005C092F">
              <w:rPr>
                <w:rFonts w:ascii="Arial" w:hAnsi="Arial" w:cs="Arial"/>
                <w:bCs/>
                <w:sz w:val="20"/>
                <w:szCs w:val="20"/>
              </w:rPr>
              <w:t xml:space="preserve">Systemy cen i premii gwarantowanych FIT/FIP dedykowanych małym wytwórcom OZE w technologii biogazowej, biomasowej, biometanowej oraz hydroenergetycznej. </w:t>
            </w:r>
          </w:p>
          <w:p w:rsidR="0009312E" w:rsidRPr="005C092F" w:rsidRDefault="0009312E" w:rsidP="0009312E">
            <w:pPr>
              <w:numPr>
                <w:ilvl w:val="0"/>
                <w:numId w:val="96"/>
              </w:numPr>
              <w:tabs>
                <w:tab w:val="left" w:pos="354"/>
              </w:tabs>
              <w:spacing w:after="120" w:line="276" w:lineRule="auto"/>
              <w:rPr>
                <w:rFonts w:ascii="Arial" w:hAnsi="Arial" w:cs="Arial"/>
                <w:bCs/>
                <w:sz w:val="20"/>
                <w:szCs w:val="20"/>
              </w:rPr>
            </w:pPr>
            <w:r w:rsidRPr="005C092F">
              <w:rPr>
                <w:rFonts w:ascii="Arial" w:hAnsi="Arial" w:cs="Arial"/>
                <w:bCs/>
                <w:sz w:val="20"/>
                <w:szCs w:val="20"/>
              </w:rPr>
              <w:t>Prosumencki system opustów oparty o rozliczenia energii z mikroinstalacji w ramach net-meteringu a także w oparciu o system wartościowy (tzw. net-billing).</w:t>
            </w:r>
          </w:p>
          <w:p w:rsidR="0009312E" w:rsidRPr="005C092F" w:rsidRDefault="0009312E" w:rsidP="0009312E">
            <w:pPr>
              <w:numPr>
                <w:ilvl w:val="0"/>
                <w:numId w:val="96"/>
              </w:numPr>
              <w:tabs>
                <w:tab w:val="left" w:pos="354"/>
              </w:tabs>
              <w:spacing w:after="120" w:line="276" w:lineRule="auto"/>
              <w:rPr>
                <w:rFonts w:ascii="Arial" w:hAnsi="Arial" w:cs="Arial"/>
                <w:bCs/>
                <w:sz w:val="20"/>
                <w:szCs w:val="20"/>
              </w:rPr>
            </w:pPr>
            <w:r w:rsidRPr="005C092F">
              <w:rPr>
                <w:rFonts w:ascii="Arial" w:hAnsi="Arial" w:cs="Arial"/>
                <w:bCs/>
                <w:sz w:val="20"/>
                <w:szCs w:val="20"/>
              </w:rPr>
              <w:t xml:space="preserve">Program "Mój Prąd" dotąd zapewnił wsparcie dla instalacji o mocy 3166 MW. We wrześniu  2024 r. rozpoczął się nabór do jego 6. Edycji wraz z nowymi elementami - magazyny energii i „Moja elektrownia wiatrowa”.  </w:t>
            </w:r>
          </w:p>
          <w:p w:rsidR="0009312E" w:rsidRPr="005C092F" w:rsidRDefault="0009312E" w:rsidP="0009312E">
            <w:pPr>
              <w:numPr>
                <w:ilvl w:val="0"/>
                <w:numId w:val="91"/>
              </w:numPr>
              <w:spacing w:after="120" w:line="276" w:lineRule="auto"/>
              <w:rPr>
                <w:rFonts w:ascii="Arial" w:hAnsi="Arial" w:cs="Arial"/>
                <w:bCs/>
                <w:sz w:val="20"/>
                <w:szCs w:val="20"/>
              </w:rPr>
            </w:pPr>
            <w:r w:rsidRPr="005C092F">
              <w:rPr>
                <w:rFonts w:ascii="Arial" w:hAnsi="Arial" w:cs="Arial"/>
                <w:bCs/>
                <w:sz w:val="20"/>
                <w:szCs w:val="20"/>
              </w:rPr>
              <w:lastRenderedPageBreak/>
              <w:t>Programy "Energia Plus" dla przedsiębiorców oraz „Agroenergia” i ,,Energia dla Wsi” dla rolników.</w:t>
            </w:r>
          </w:p>
          <w:p w:rsidR="0009312E" w:rsidRPr="005C092F" w:rsidRDefault="0009312E" w:rsidP="0009312E">
            <w:pPr>
              <w:numPr>
                <w:ilvl w:val="0"/>
                <w:numId w:val="91"/>
              </w:numPr>
              <w:spacing w:after="120" w:line="276" w:lineRule="auto"/>
              <w:rPr>
                <w:rFonts w:ascii="Arial" w:hAnsi="Arial" w:cs="Arial"/>
                <w:bCs/>
                <w:sz w:val="20"/>
                <w:szCs w:val="20"/>
              </w:rPr>
            </w:pPr>
            <w:r w:rsidRPr="005C092F">
              <w:rPr>
                <w:rFonts w:ascii="Arial" w:hAnsi="Arial" w:cs="Arial"/>
                <w:bCs/>
                <w:sz w:val="20"/>
                <w:szCs w:val="20"/>
              </w:rPr>
              <w:t>Morskie farmy wiatrowe umożliwią skokowy przyrost mocy zainstalowanej OZE. Rozwój tej technologii stanowi centralny element do osiągnięcia celów energetyczno-klimatycznych.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„linki do dokumentów”- kryterium 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Rozporządzenie Ministra Energii z dnia 18 maja 2017 r. w sprawie szczegółowego zakresu obowiązku i warunków technicznych zakupu ciepła z odnawialnych źródeł energii oraz warunków przyłączenia instalacji do sieci (Dz. U. 2017 poz. 1084),</w:t>
            </w:r>
          </w:p>
          <w:p w:rsidR="0009312E" w:rsidRPr="005C092F" w:rsidRDefault="0009312E" w:rsidP="004F1E98">
            <w:pPr>
              <w:spacing w:after="120"/>
              <w:rPr>
                <w:rFonts w:ascii="Arial" w:hAnsi="Arial" w:cs="Arial"/>
                <w:b/>
                <w:bCs/>
                <w:sz w:val="20"/>
                <w:szCs w:val="20"/>
              </w:rPr>
            </w:pPr>
            <w:hyperlink r:id="rId50" w:history="1">
              <w:r w:rsidRPr="005C092F">
                <w:rPr>
                  <w:rFonts w:ascii="Arial" w:hAnsi="Arial" w:cs="Arial"/>
                  <w:b/>
                  <w:bCs/>
                  <w:sz w:val="20"/>
                  <w:szCs w:val="20"/>
                  <w:u w:val="single"/>
                </w:rPr>
                <w:t>http://isap.sejm.gov.pl/isap.nsf/download.xsp/WDU20170001084/O/D20171084.pdf</w:t>
              </w:r>
            </w:hyperlink>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2.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Promowaniu rozwoju OZE w zakresie produkcji ciepła i chłodu służą: </w:t>
            </w:r>
          </w:p>
          <w:p w:rsidR="0009312E" w:rsidRPr="005C092F" w:rsidRDefault="0009312E" w:rsidP="0009312E">
            <w:pPr>
              <w:numPr>
                <w:ilvl w:val="0"/>
                <w:numId w:val="92"/>
              </w:numPr>
              <w:spacing w:after="120" w:line="276" w:lineRule="auto"/>
              <w:rPr>
                <w:rFonts w:ascii="Arial" w:hAnsi="Arial" w:cs="Arial"/>
                <w:bCs/>
                <w:sz w:val="20"/>
                <w:szCs w:val="20"/>
              </w:rPr>
            </w:pPr>
            <w:r w:rsidRPr="005C092F">
              <w:rPr>
                <w:rFonts w:ascii="Arial" w:hAnsi="Arial" w:cs="Arial"/>
                <w:bCs/>
                <w:sz w:val="20"/>
                <w:szCs w:val="20"/>
              </w:rPr>
              <w:t>Rozporządzenie Ministra Energii z dnia 18 maja 2017 r. w sprawie szczegółowego zakresu obowiązku i warunków technicznych zakupu ciepła z odnawialnych źródeł energii poszerzające katalog podmiotów zobowiązanych do zakupu ciepła z OZE.</w:t>
            </w:r>
          </w:p>
          <w:p w:rsidR="0009312E" w:rsidRPr="005C092F" w:rsidRDefault="0009312E" w:rsidP="0009312E">
            <w:pPr>
              <w:numPr>
                <w:ilvl w:val="0"/>
                <w:numId w:val="92"/>
              </w:numPr>
              <w:spacing w:after="120" w:line="276" w:lineRule="auto"/>
              <w:rPr>
                <w:rFonts w:ascii="Arial" w:hAnsi="Arial" w:cs="Arial"/>
                <w:bCs/>
                <w:sz w:val="20"/>
                <w:szCs w:val="20"/>
              </w:rPr>
            </w:pPr>
            <w:r w:rsidRPr="005C092F">
              <w:rPr>
                <w:rFonts w:ascii="Arial" w:hAnsi="Arial" w:cs="Arial"/>
                <w:bCs/>
                <w:sz w:val="20"/>
                <w:szCs w:val="20"/>
              </w:rPr>
              <w:t>Program „Czyste Powietrze umożliwiający wymianę starych i nieefektywnych źródeł ciepła na paliwo stałe na nowoczesne źródła ciepła spełniające najwyższe normy i  termomodernizację budynków- kontynuacja do 2029 r.</w:t>
            </w:r>
          </w:p>
          <w:p w:rsidR="0009312E" w:rsidRPr="005C092F" w:rsidRDefault="0009312E" w:rsidP="0009312E">
            <w:pPr>
              <w:numPr>
                <w:ilvl w:val="0"/>
                <w:numId w:val="92"/>
              </w:numPr>
              <w:spacing w:after="120" w:line="276" w:lineRule="auto"/>
              <w:rPr>
                <w:rFonts w:ascii="Arial" w:hAnsi="Arial" w:cs="Arial"/>
                <w:bCs/>
                <w:sz w:val="20"/>
                <w:szCs w:val="20"/>
              </w:rPr>
            </w:pPr>
            <w:r w:rsidRPr="005C092F">
              <w:rPr>
                <w:rFonts w:ascii="Arial" w:hAnsi="Arial" w:cs="Arial"/>
                <w:bCs/>
                <w:sz w:val="20"/>
                <w:szCs w:val="20"/>
              </w:rPr>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rsidR="0009312E" w:rsidRPr="005C092F" w:rsidRDefault="0009312E" w:rsidP="0009312E">
            <w:pPr>
              <w:numPr>
                <w:ilvl w:val="0"/>
                <w:numId w:val="92"/>
              </w:numPr>
              <w:spacing w:after="120" w:line="276" w:lineRule="auto"/>
              <w:rPr>
                <w:rFonts w:ascii="Arial" w:hAnsi="Arial" w:cs="Arial"/>
                <w:bCs/>
                <w:sz w:val="20"/>
                <w:szCs w:val="20"/>
              </w:rPr>
            </w:pPr>
            <w:r w:rsidRPr="005C092F">
              <w:rPr>
                <w:rFonts w:ascii="Arial" w:hAnsi="Arial" w:cs="Arial"/>
                <w:bCs/>
                <w:sz w:val="20"/>
                <w:szCs w:val="20"/>
              </w:rPr>
              <w:lastRenderedPageBreak/>
              <w:t>Ponadto programy wsparcia inwestycyjnego w zakresie indywidualnych źródeł ciepła z OZE, takie jak program "Czyste powietrze" oraz inne programy podlegać będą stosownym zmianom i udoskonaleniom, a zależności od potrzeb otrzymają komplementarne wsparcie.</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2.4.Skuteczne ramy zarządzania ryzykiem związanym z klęskami żywiołowymi i katastrofami.</w:t>
            </w:r>
          </w:p>
        </w:tc>
        <w:tc>
          <w:tcPr>
            <w:tcW w:w="281"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EFRR, FS</w:t>
            </w:r>
          </w:p>
          <w:p w:rsidR="0009312E" w:rsidRPr="005C092F" w:rsidRDefault="0009312E" w:rsidP="004F1E98">
            <w:pPr>
              <w:spacing w:after="120"/>
              <w:rPr>
                <w:rFonts w:ascii="Arial" w:hAnsi="Arial" w:cs="Arial"/>
                <w:sz w:val="20"/>
                <w:szCs w:val="20"/>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Wspieranie przystosowania się do zmian klimatu i zapobiegania ryzyku związanemu z klęskami żywiołowymi i katastrofami, a także odporności, z uwzględnieniem podejścia ekosystemowego</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Spełniony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Spełnieniem warunku jest krajowy plan zarządzania ryzykiem </w:t>
            </w:r>
            <w:r w:rsidRPr="005C092F">
              <w:rPr>
                <w:rFonts w:ascii="Arial" w:hAnsi="Arial" w:cs="Arial"/>
                <w:sz w:val="20"/>
                <w:szCs w:val="20"/>
              </w:rPr>
              <w:t>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w:t>
            </w:r>
            <w:r w:rsidRPr="005C092F" w:rsidDel="006A559E">
              <w:rPr>
                <w:rFonts w:ascii="Arial" w:hAnsi="Arial" w:cs="Arial"/>
                <w:sz w:val="20"/>
                <w:szCs w:val="20"/>
              </w:rPr>
              <w:t xml:space="preserve"> </w:t>
            </w:r>
            <w:r w:rsidRPr="005C092F">
              <w:rPr>
                <w:rFonts w:ascii="Arial" w:hAnsi="Arial" w:cs="Arial"/>
                <w:sz w:val="20"/>
                <w:szCs w:val="20"/>
              </w:rPr>
              <w:t>odpowiadające im zakresem przedmiotowy.</w:t>
            </w:r>
          </w:p>
          <w:p w:rsidR="0009312E" w:rsidRPr="005C092F" w:rsidRDefault="0009312E" w:rsidP="004F1E98">
            <w:pPr>
              <w:spacing w:after="120"/>
              <w:rPr>
                <w:rFonts w:ascii="Arial" w:hAnsi="Arial" w:cs="Arial"/>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Streszczenie istotnych elementów krajowej oceny ryzyka zawiera w szczególności rozdziały opisujące: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w:t>
            </w:r>
            <w:r w:rsidRPr="005C092F">
              <w:rPr>
                <w:rFonts w:ascii="Arial" w:hAnsi="Arial" w:cs="Arial"/>
                <w:bCs/>
                <w:sz w:val="20"/>
                <w:szCs w:val="20"/>
              </w:rPr>
              <w:tab/>
              <w:t xml:space="preserve">identyfikację ryzyka, analizę oraz szacowanie,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w:t>
            </w:r>
            <w:r w:rsidRPr="005C092F">
              <w:rPr>
                <w:rFonts w:ascii="Arial" w:hAnsi="Arial" w:cs="Arial"/>
                <w:bCs/>
                <w:sz w:val="20"/>
                <w:szCs w:val="20"/>
              </w:rPr>
              <w:tab/>
              <w:t xml:space="preserve">typologię zagrożeń,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w:t>
            </w:r>
            <w:r w:rsidRPr="005C092F">
              <w:rPr>
                <w:rFonts w:ascii="Arial" w:hAnsi="Arial" w:cs="Arial"/>
                <w:bCs/>
                <w:sz w:val="20"/>
                <w:szCs w:val="20"/>
              </w:rPr>
              <w:tab/>
              <w:t>matrycę ryzyka,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4)</w:t>
            </w:r>
            <w:r w:rsidRPr="005C092F">
              <w:rPr>
                <w:rFonts w:ascii="Arial" w:hAnsi="Arial" w:cs="Arial"/>
                <w:bCs/>
                <w:sz w:val="20"/>
                <w:szCs w:val="20"/>
              </w:rPr>
              <w:tab/>
              <w:t>zagrożenia naturalne,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w:t>
            </w:r>
            <w:r w:rsidRPr="005C092F">
              <w:rPr>
                <w:rFonts w:ascii="Arial" w:hAnsi="Arial" w:cs="Arial"/>
                <w:bCs/>
                <w:sz w:val="20"/>
                <w:szCs w:val="20"/>
              </w:rPr>
              <w:tab/>
              <w:t>zagrożenia cywilizacyjne i powodowane intencjonalną działalnością człowieka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6)</w:t>
            </w:r>
            <w:r w:rsidRPr="005C092F">
              <w:rPr>
                <w:rFonts w:ascii="Arial" w:hAnsi="Arial" w:cs="Arial"/>
                <w:bCs/>
                <w:sz w:val="20"/>
                <w:szCs w:val="20"/>
              </w:rPr>
              <w:tab/>
              <w:t xml:space="preserve">potencjalne skutki dla ludności, gospodarki, mienia infrastruktury i środowiska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naturalnego;</w:t>
            </w: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Kryterium 2. i 3.</w:t>
            </w:r>
            <w:r w:rsidRPr="005C092F">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Streszczenie istotnych elementów krajowej oceny zdolności zarządzania ryzykiem zawiera: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1cele strategiczne,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2)działania zmierzające do osiągnięcia celów strategicznych i redukcji ryzyka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3)część A Krajowego Planu Zarządzania Kryzysowego (KPZK): charakterystykę zagrożeń i ich ocenę ryzyka, zadania i obowiązki uczestników zarządzania kryzysowego dla faz: zapobieganie i przygotowanie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4)część B KPZK : zadania i obowiązki uczestników zarządzania kryzysowego dla faz: reagowanie i odbudowa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5)wdrażanie środków zapobiegania ryzyku i zapewnienia gotowości: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współpraca między siłami uczestniczącymi </w:t>
            </w:r>
            <w:r w:rsidRPr="005C092F" w:rsidDel="00260E62">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zestawienie organów odpowiedzialnych na odp. poziomie administracyjnym kraju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-procedury zarządzania kryzysowego, w tym ochrony infrastruktury krytycznej,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procedury organizacji łączności, monitorowania zagrożeń, informowania, ostrzegania i alarmowania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-komunikację ryzyka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-organizację ratownictwa i opieki medycznej</w:t>
            </w:r>
            <w:r w:rsidRPr="005C092F" w:rsidDel="00D44078">
              <w:rPr>
                <w:rFonts w:ascii="Arial" w:hAnsi="Arial" w:cs="Arial"/>
                <w:bCs/>
                <w:sz w:val="20"/>
                <w:szCs w:val="20"/>
              </w:rPr>
              <w:t xml:space="preserve"> </w:t>
            </w:r>
            <w:r w:rsidRPr="005C092F">
              <w:rPr>
                <w:rFonts w:ascii="Arial" w:hAnsi="Arial" w:cs="Arial"/>
                <w:bCs/>
                <w:sz w:val="20"/>
                <w:szCs w:val="20"/>
              </w:rPr>
              <w:t xml:space="preserve">i ewakuacji z obszarów zagrożonych,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-zasady oraz tryb oceniania i dokumentowania szkód</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-procedury uruchamiania rezerw strategicznych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-priorytety ochrony i odtwarzania infrastruktury krytycznej</w:t>
            </w:r>
          </w:p>
          <w:p w:rsidR="0009312E" w:rsidRPr="005C092F" w:rsidRDefault="0009312E" w:rsidP="004F1E98">
            <w:pPr>
              <w:spacing w:after="120"/>
              <w:rPr>
                <w:rFonts w:ascii="Arial" w:hAnsi="Arial" w:cs="Arial"/>
                <w:b/>
                <w:bCs/>
                <w:sz w:val="20"/>
                <w:szCs w:val="20"/>
              </w:rPr>
            </w:pPr>
            <w:r w:rsidRPr="005C092F">
              <w:rPr>
                <w:rFonts w:ascii="Arial" w:hAnsi="Arial" w:cs="Arial"/>
                <w:bCs/>
                <w:sz w:val="20"/>
                <w:szCs w:val="20"/>
              </w:rPr>
              <w:t>-finansowanie.</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bookmarkStart w:id="6" w:name="_Hlk98146038"/>
            <w:r w:rsidRPr="005C092F">
              <w:rPr>
                <w:rFonts w:ascii="Arial" w:hAnsi="Arial" w:cs="Arial"/>
                <w:sz w:val="20"/>
                <w:szCs w:val="20"/>
              </w:rPr>
              <w:lastRenderedPageBreak/>
              <w:t>2.5. Aktualizowa</w:t>
            </w:r>
            <w:r w:rsidRPr="005C092F">
              <w:rPr>
                <w:rFonts w:ascii="Arial" w:hAnsi="Arial" w:cs="Arial"/>
                <w:sz w:val="20"/>
                <w:szCs w:val="20"/>
              </w:rPr>
              <w:lastRenderedPageBreak/>
              <w:t>ne planowanie koniecznych inwestycji w sektorze wodno-ściekowym</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lastRenderedPageBreak/>
              <w:t>EFRR, 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 xml:space="preserve">Wspieranie dostępu do </w:t>
            </w:r>
            <w:r w:rsidRPr="005C092F">
              <w:rPr>
                <w:rFonts w:ascii="Arial" w:hAnsi="Arial" w:cs="Arial"/>
                <w:bCs/>
                <w:sz w:val="20"/>
                <w:szCs w:val="20"/>
              </w:rPr>
              <w:lastRenderedPageBreak/>
              <w:t>wody oraz zrównoważonej gospodarki wodnej</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 xml:space="preserve"> 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Spełnieniem warunku jest przygotowanie planu inwestycji, który obejmuje ocenę obecnego stanu wdrożenia dyrektywy (91/271/EWG)  dotyczącej oczyszczania ścieków komunalnych i dyrektywy w sprawie wody pitnej (98/83/WE), tj.:</w:t>
            </w:r>
          </w:p>
          <w:p w:rsidR="0009312E" w:rsidRPr="005C092F" w:rsidRDefault="0009312E" w:rsidP="004F1E98">
            <w:pPr>
              <w:spacing w:after="120"/>
              <w:ind w:left="354"/>
              <w:rPr>
                <w:rFonts w:ascii="Arial" w:hAnsi="Arial" w:cs="Arial"/>
                <w:bCs/>
                <w:sz w:val="20"/>
                <w:szCs w:val="20"/>
              </w:rPr>
            </w:pPr>
            <w:r w:rsidRPr="005C092F">
              <w:rPr>
                <w:rFonts w:ascii="Arial" w:hAnsi="Arial" w:cs="Arial"/>
                <w:bCs/>
                <w:sz w:val="20"/>
                <w:szCs w:val="20"/>
              </w:rPr>
              <w:t>1. VI aktualizacji Krajowego Programu Oczyszczania Ścieków Komunalnych (przyjętej przez Radę Ministrów 5 maja 2022 r.)</w:t>
            </w:r>
          </w:p>
          <w:p w:rsidR="0009312E" w:rsidRPr="005C092F" w:rsidRDefault="0009312E" w:rsidP="004F1E98">
            <w:pPr>
              <w:spacing w:after="120"/>
              <w:ind w:left="354"/>
              <w:rPr>
                <w:rFonts w:ascii="Arial" w:hAnsi="Arial" w:cs="Arial"/>
                <w:bCs/>
                <w:sz w:val="20"/>
                <w:szCs w:val="20"/>
              </w:rPr>
            </w:pPr>
            <w:r w:rsidRPr="005C092F">
              <w:rPr>
                <w:rFonts w:ascii="Arial" w:hAnsi="Arial" w:cs="Arial"/>
                <w:bCs/>
                <w:sz w:val="20"/>
                <w:szCs w:val="20"/>
              </w:rPr>
              <w:t>2. Programu inwestycyjnego w zakresie poprawy jakości i ograniczenia strat wody przeznaczonej do spożycia przez ludzi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Dokumenty obejmują m.in.:</w:t>
            </w:r>
          </w:p>
          <w:p w:rsidR="0009312E" w:rsidRPr="005C092F" w:rsidRDefault="0009312E" w:rsidP="0009312E">
            <w:pPr>
              <w:numPr>
                <w:ilvl w:val="0"/>
                <w:numId w:val="97"/>
              </w:numPr>
              <w:spacing w:after="120" w:line="276" w:lineRule="auto"/>
              <w:rPr>
                <w:rFonts w:ascii="Arial" w:hAnsi="Arial" w:cs="Arial"/>
                <w:bCs/>
                <w:sz w:val="20"/>
                <w:szCs w:val="20"/>
              </w:rPr>
            </w:pPr>
            <w:r w:rsidRPr="005C092F">
              <w:rPr>
                <w:rFonts w:ascii="Arial" w:hAnsi="Arial" w:cs="Arial"/>
                <w:bCs/>
                <w:sz w:val="20"/>
                <w:szCs w:val="20"/>
              </w:rPr>
              <w:t>określenie i planowanie, w tym indykatywne szacunkowe dane finansowe, wszelkich inwestycji publicznych: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a) wymaganych do wdrożenia dyrektywy 91/271/EWG,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b) wymaganych do wdrożenia dyrektywy 98/83/WE;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c) wymaganych, aby zaspokoić potrzeby wynikające z dyrektywy (UE) 2020/2184 , w szczególności w odniesieniu do zmienionych parametrów jakości określonych w załączniku I do tej dyrektywy;</w:t>
            </w:r>
          </w:p>
          <w:p w:rsidR="0009312E" w:rsidRPr="005C092F" w:rsidRDefault="0009312E" w:rsidP="0009312E">
            <w:pPr>
              <w:numPr>
                <w:ilvl w:val="0"/>
                <w:numId w:val="97"/>
              </w:numPr>
              <w:spacing w:after="120" w:line="276" w:lineRule="auto"/>
              <w:rPr>
                <w:rFonts w:ascii="Arial" w:hAnsi="Arial" w:cs="Arial"/>
                <w:bCs/>
                <w:sz w:val="20"/>
                <w:szCs w:val="20"/>
              </w:rPr>
            </w:pPr>
            <w:r w:rsidRPr="005C092F">
              <w:rPr>
                <w:rFonts w:ascii="Arial" w:hAnsi="Arial" w:cs="Arial"/>
                <w:bCs/>
                <w:sz w:val="20"/>
                <w:szCs w:val="20"/>
              </w:rPr>
              <w:t xml:space="preserve">oszacowanie inwestycji niezbędnych do odnowienia istniejącej infrastruktury wodno- </w:t>
            </w:r>
            <w:r w:rsidRPr="005C092F">
              <w:rPr>
                <w:rFonts w:ascii="Arial" w:hAnsi="Arial" w:cs="Arial"/>
                <w:bCs/>
                <w:sz w:val="20"/>
                <w:szCs w:val="20"/>
              </w:rPr>
              <w:lastRenderedPageBreak/>
              <w:t>ściekowej oraz</w:t>
            </w:r>
            <w:r w:rsidRPr="005C092F">
              <w:rPr>
                <w:rFonts w:ascii="Arial" w:hAnsi="Arial" w:cs="Arial"/>
                <w:sz w:val="20"/>
                <w:szCs w:val="20"/>
              </w:rPr>
              <w:t xml:space="preserve"> </w:t>
            </w:r>
            <w:r w:rsidRPr="005C092F">
              <w:rPr>
                <w:rFonts w:ascii="Arial" w:hAnsi="Arial" w:cs="Arial"/>
                <w:bCs/>
                <w:sz w:val="20"/>
                <w:szCs w:val="20"/>
              </w:rPr>
              <w:t>wskazanie potencjalnych źródeł finansowania publicznego o ile są one niezbędne.</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Link do dokumentów:</w:t>
            </w:r>
          </w:p>
          <w:p w:rsidR="0009312E" w:rsidRPr="005C092F" w:rsidRDefault="0009312E" w:rsidP="004F1E98">
            <w:pPr>
              <w:spacing w:after="120"/>
              <w:rPr>
                <w:rFonts w:ascii="Arial" w:hAnsi="Arial" w:cs="Arial"/>
                <w:bCs/>
                <w:sz w:val="20"/>
                <w:szCs w:val="20"/>
              </w:rPr>
            </w:pPr>
            <w:hyperlink r:id="rId51" w:history="1">
              <w:r w:rsidRPr="005C092F">
                <w:rPr>
                  <w:rFonts w:ascii="Arial" w:hAnsi="Arial" w:cs="Arial"/>
                  <w:bCs/>
                  <w:sz w:val="20"/>
                  <w:szCs w:val="20"/>
                  <w:u w:val="single"/>
                </w:rPr>
                <w:t>https://www.gov.pl/attachment/a7096f8e-5961-4719-8c03-4b36cf61f56a</w:t>
              </w:r>
            </w:hyperlink>
            <w:r w:rsidRPr="005C092F">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do kolumny „linki do dokumentów”- kryterium 1 i 2)</w:t>
            </w:r>
          </w:p>
          <w:p w:rsidR="0009312E" w:rsidRPr="005C092F" w:rsidRDefault="0009312E" w:rsidP="004F1E98">
            <w:pPr>
              <w:spacing w:after="120"/>
              <w:rPr>
                <w:rFonts w:ascii="Arial" w:hAnsi="Arial" w:cs="Arial"/>
                <w:b/>
                <w:bCs/>
                <w:sz w:val="20"/>
                <w:szCs w:val="20"/>
                <w:lang w:val="en-GB"/>
              </w:rPr>
            </w:pPr>
            <w:r w:rsidRPr="005C092F">
              <w:rPr>
                <w:rFonts w:ascii="Arial" w:hAnsi="Arial" w:cs="Arial"/>
                <w:b/>
                <w:bCs/>
                <w:sz w:val="20"/>
                <w:szCs w:val="20"/>
                <w:lang w:val="en-GB"/>
              </w:rPr>
              <w:lastRenderedPageBreak/>
              <w:t>Link ;</w:t>
            </w:r>
          </w:p>
          <w:p w:rsidR="0009312E" w:rsidRPr="005C092F" w:rsidRDefault="0009312E" w:rsidP="004F1E98">
            <w:pPr>
              <w:spacing w:after="120"/>
              <w:rPr>
                <w:rFonts w:ascii="Arial" w:hAnsi="Arial" w:cs="Arial"/>
                <w:b/>
                <w:bCs/>
                <w:sz w:val="20"/>
                <w:szCs w:val="20"/>
                <w:lang w:val="en-GB"/>
              </w:rPr>
            </w:pPr>
            <w:hyperlink r:id="rId52" w:history="1">
              <w:r w:rsidRPr="005C092F">
                <w:rPr>
                  <w:rFonts w:ascii="Arial" w:hAnsi="Arial" w:cs="Arial"/>
                  <w:b/>
                  <w:bCs/>
                  <w:sz w:val="20"/>
                  <w:szCs w:val="20"/>
                  <w:u w:val="single"/>
                  <w:lang w:val="en-GB"/>
                </w:rPr>
                <w:t>https://www.gov.pl/attachment/a7096f8e-5961-4719-8c03-4b36cf61f56a</w:t>
              </w:r>
            </w:hyperlink>
            <w:r w:rsidRPr="005C092F">
              <w:rPr>
                <w:rFonts w:ascii="Arial" w:hAnsi="Arial" w:cs="Arial"/>
                <w:b/>
                <w:bCs/>
                <w:sz w:val="20"/>
                <w:szCs w:val="20"/>
                <w:lang w:val="en-GB"/>
              </w:rPr>
              <w:t xml:space="preserve"> </w:t>
            </w:r>
          </w:p>
          <w:p w:rsidR="0009312E" w:rsidRPr="005C092F" w:rsidRDefault="0009312E" w:rsidP="004F1E98">
            <w:pPr>
              <w:spacing w:after="120"/>
              <w:rPr>
                <w:rFonts w:ascii="Arial" w:hAnsi="Arial" w:cs="Arial"/>
                <w:b/>
                <w:bCs/>
                <w:sz w:val="20"/>
                <w:szCs w:val="20"/>
                <w:lang w:val="en-GB"/>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1.</w:t>
            </w:r>
            <w:r w:rsidRPr="005C092F">
              <w:rPr>
                <w:rFonts w:ascii="Arial" w:hAnsi="Arial" w:cs="Arial"/>
                <w:sz w:val="20"/>
                <w:szCs w:val="20"/>
              </w:rPr>
              <w:t xml:space="preserve">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2.</w:t>
            </w:r>
            <w:r w:rsidRPr="005C092F">
              <w:rPr>
                <w:rFonts w:ascii="Arial" w:hAnsi="Arial" w:cs="Arial"/>
                <w:sz w:val="20"/>
                <w:szCs w:val="20"/>
              </w:rPr>
              <w:t xml:space="preserve">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lastRenderedPageBreak/>
              <w:t>Kryterium 3.</w:t>
            </w:r>
            <w:r w:rsidRPr="005C092F">
              <w:rPr>
                <w:rFonts w:ascii="Arial" w:hAnsi="Arial" w:cs="Arial"/>
                <w:sz w:val="20"/>
                <w:szCs w:val="20"/>
              </w:rPr>
              <w:t xml:space="preserve">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związane z siecią dystrybucji (w tym modernizacji sieci).</w:t>
            </w:r>
          </w:p>
          <w:p w:rsidR="0009312E" w:rsidRPr="005C092F" w:rsidRDefault="0009312E" w:rsidP="004F1E98">
            <w:pPr>
              <w:spacing w:after="120"/>
              <w:rPr>
                <w:rFonts w:ascii="Arial" w:hAnsi="Arial" w:cs="Arial"/>
                <w:b/>
                <w:bCs/>
                <w:sz w:val="20"/>
                <w:szCs w:val="20"/>
              </w:rPr>
            </w:pPr>
            <w:bookmarkStart w:id="7" w:name="_Hlk98156808"/>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4.</w:t>
            </w:r>
            <w:r w:rsidRPr="005C092F">
              <w:rPr>
                <w:rFonts w:ascii="Arial" w:hAnsi="Arial" w:cs="Arial"/>
                <w:sz w:val="20"/>
                <w:szCs w:val="20"/>
              </w:rPr>
              <w:t xml:space="preserve">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Informacja o źródłach finansowania ujęta w rozdziale 12. (oraz w kolumnach 114-122 załącznika nr 3) przewiduje, że głównymi źródłami finansowania inwestycji ujętych w AKPOŚK 2022 będą: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1.</w:t>
            </w:r>
            <w:r w:rsidRPr="005C092F">
              <w:rPr>
                <w:rFonts w:ascii="Arial" w:hAnsi="Arial" w:cs="Arial"/>
                <w:sz w:val="20"/>
                <w:szCs w:val="20"/>
              </w:rPr>
              <w:tab/>
              <w:t>środki unijne w ramach programów polityki:</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Program Operacyjny Infrastruktura i Środowisko,</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Program Fundusze Europejskie na Infrastrukturę, Klimat, Środowisko,</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Programy Regionalne,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2.</w:t>
            </w:r>
            <w:r w:rsidRPr="005C092F">
              <w:rPr>
                <w:rFonts w:ascii="Arial" w:hAnsi="Arial" w:cs="Arial"/>
                <w:sz w:val="20"/>
                <w:szCs w:val="20"/>
              </w:rPr>
              <w:tab/>
              <w:t>Rządowy Fundusz Polski Ład: Program Inwestycji Strategicznych,</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3.</w:t>
            </w:r>
            <w:r w:rsidRPr="005C092F">
              <w:rPr>
                <w:rFonts w:ascii="Arial" w:hAnsi="Arial" w:cs="Arial"/>
                <w:sz w:val="20"/>
                <w:szCs w:val="20"/>
              </w:rPr>
              <w:tab/>
              <w:t>krajowe fundusze ekologiczne: NFOŚGW i WFOŚGW</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4.</w:t>
            </w:r>
            <w:r w:rsidRPr="005C092F">
              <w:rPr>
                <w:rFonts w:ascii="Arial" w:hAnsi="Arial" w:cs="Arial"/>
                <w:sz w:val="20"/>
                <w:szCs w:val="20"/>
              </w:rPr>
              <w:tab/>
              <w:t>środki własne gmin.</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W Planie Inwestycyjnym oceniono możliwości finansowania inwestycji z zysków 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finansowego EOG czy Norweskiego Mechanizmu Finansowego.</w:t>
            </w:r>
            <w:bookmarkEnd w:id="7"/>
          </w:p>
        </w:tc>
      </w:tr>
      <w:bookmarkEnd w:id="6"/>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2.6. Aktualizowane planowanie w zakresie gospodarowania odpadami</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 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Wspieranie  transformacji w kierunku  gospodarki o obiegu zamkniętym i gospodarki zasobooszczędnej</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Spełniony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Warunek należy uznać za spełniony w oparciu o aktualny stan prawny oraz dokument strategiczny tj. Krajowy Plan Gospodarki Odpadami 2022.</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Do 12 lipca 2023 r obowiązywał Krajowy Plan Gospodarki Odpadami 2022 wraz z załącznikiem zawierającym ocenę luki inwestycyjnej. Obecnie od dnia 13 lipca 2023 r. obowiązuje Krajowy plan gospodarki odpadami 2028.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KPGO 2028 stanowi aktualizację KPGO 2022. Do opracowania KPGO 2028 punkt wyjścia stanowiły cele zawarte w dyrektywach Parlamentu Europejskiego w zakresie ciągłego ulepszania zasad gospodarki odpadami oraz zapobiegania powstawaniu odpadów. KPGO 2028 wskazuje kierunki polityki dotyczące zapobiegania powstawaniu odpadów oraz gospodarowania odpadami oraz określa środki i działania służące osiągnięciu wyznaczonych celów.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Wobec czego ciągłość spełnienia warunku została bezwzględnie zapewniona dla </w:t>
            </w:r>
            <w:r w:rsidRPr="005C092F">
              <w:rPr>
                <w:rFonts w:ascii="Arial" w:hAnsi="Arial" w:cs="Arial"/>
                <w:bCs/>
                <w:sz w:val="20"/>
                <w:szCs w:val="20"/>
              </w:rPr>
              <w:lastRenderedPageBreak/>
              <w:t>perspektywy finansowej UE na lata 2021-2027.</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Link do Krajowego planu gospodarki odpadami 2028</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https://dziennikustaw.gov.pl/MP/2023/702</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sidDel="00F07398">
              <w:rPr>
                <w:rFonts w:ascii="Arial" w:hAnsi="Arial" w:cs="Arial"/>
                <w:b/>
                <w:bCs/>
                <w:sz w:val="20"/>
                <w:szCs w:val="20"/>
              </w:rPr>
              <w:lastRenderedPageBreak/>
              <w:t xml:space="preserve"> </w:t>
            </w:r>
            <w:r w:rsidRPr="005C092F">
              <w:rPr>
                <w:rFonts w:ascii="Arial" w:hAnsi="Arial" w:cs="Arial"/>
                <w:b/>
                <w:bCs/>
                <w:sz w:val="20"/>
                <w:szCs w:val="20"/>
              </w:rPr>
              <w:t>(Tekst boldem do kolumny „linki do dokumentów”- kryterium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Spełnienie kryterium zapewnia: KPGO 2028 wraz z m.in. załącznikiem 2 do KPGO 2028.</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Krajowego planu gospodarki odpadami 2028</w:t>
            </w:r>
          </w:p>
          <w:p w:rsidR="0009312E" w:rsidRPr="005C092F" w:rsidRDefault="0009312E" w:rsidP="004F1E98">
            <w:pPr>
              <w:spacing w:after="120"/>
              <w:rPr>
                <w:rFonts w:ascii="Arial" w:hAnsi="Arial" w:cs="Arial"/>
                <w:sz w:val="20"/>
                <w:szCs w:val="20"/>
              </w:rPr>
            </w:pPr>
            <w:hyperlink r:id="rId53" w:history="1">
              <w:r w:rsidRPr="005C092F">
                <w:rPr>
                  <w:rStyle w:val="Hipercze"/>
                  <w:rFonts w:cs="Arial"/>
                  <w:szCs w:val="20"/>
                </w:rPr>
                <w:t>https://dziennikustaw.gov.pl/MP/2023/702</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1.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KPGO 2028 wraz z oceną luki inwestycyjnej zawartą w załączniku nr 2  zawiera aktualną w odniesieniu do obszaru całego kraju analizę stanu gospodarki odpadami komunalnymi dla poszczególnych rodzajów odpadów z uwzględnieniem ilości, składu morfologicznego i źródeł ich powstawania.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zakresie analizy luki inwestycyjnej oceniono  istniejący potencjał instalacji gospodarki odpadami i PSZOK </w:t>
            </w:r>
          </w:p>
          <w:p w:rsidR="0009312E" w:rsidRPr="005C092F" w:rsidRDefault="0009312E" w:rsidP="004F1E98">
            <w:pPr>
              <w:autoSpaceDE w:val="0"/>
              <w:autoSpaceDN w:val="0"/>
              <w:adjustRightInd w:val="0"/>
              <w:spacing w:after="120"/>
              <w:rPr>
                <w:rFonts w:ascii="Arial" w:hAnsi="Arial" w:cs="Arial"/>
                <w:b/>
                <w:bCs/>
                <w:sz w:val="20"/>
                <w:szCs w:val="20"/>
              </w:rPr>
            </w:pPr>
            <w:r w:rsidRPr="005C092F">
              <w:rPr>
                <w:rFonts w:ascii="Arial" w:hAnsi="Arial" w:cs="Arial"/>
                <w:bCs/>
                <w:sz w:val="20"/>
                <w:szCs w:val="20"/>
              </w:rPr>
              <w:t>oraz określono zapotrzebowanie na inwestycje mające na celu zapewnienie osiągnięcia celów UE dotyczących zapobiegania powstawaniu odpadów oraz gospodarowania odpadami.</w:t>
            </w:r>
          </w:p>
          <w:p w:rsidR="0009312E" w:rsidRPr="005C092F" w:rsidRDefault="0009312E" w:rsidP="004F1E98">
            <w:pPr>
              <w:autoSpaceDE w:val="0"/>
              <w:autoSpaceDN w:val="0"/>
              <w:adjustRightInd w:val="0"/>
              <w:spacing w:after="120"/>
              <w:rPr>
                <w:rFonts w:ascii="Arial" w:hAnsi="Arial" w:cs="Arial"/>
                <w:b/>
                <w:bCs/>
                <w:sz w:val="20"/>
                <w:szCs w:val="20"/>
              </w:rPr>
            </w:pPr>
            <w:r w:rsidRPr="005C092F">
              <w:rPr>
                <w:rFonts w:ascii="Arial" w:hAnsi="Arial" w:cs="Arial"/>
                <w:b/>
                <w:bCs/>
                <w:sz w:val="20"/>
                <w:szCs w:val="20"/>
              </w:rPr>
              <w:t>(Tekst boldem do kolumny „linki do dokumentów - Kryterium 2 )</w:t>
            </w:r>
          </w:p>
          <w:p w:rsidR="0009312E" w:rsidRPr="005C092F" w:rsidRDefault="0009312E" w:rsidP="004F1E98">
            <w:pPr>
              <w:autoSpaceDE w:val="0"/>
              <w:autoSpaceDN w:val="0"/>
              <w:adjustRightInd w:val="0"/>
              <w:spacing w:after="120"/>
              <w:rPr>
                <w:rFonts w:ascii="Arial" w:hAnsi="Arial" w:cs="Arial"/>
                <w:sz w:val="20"/>
                <w:szCs w:val="20"/>
                <w:lang w:eastAsia="pl-PL"/>
              </w:rPr>
            </w:pPr>
            <w:r w:rsidRPr="005C092F">
              <w:rPr>
                <w:rFonts w:ascii="Arial" w:hAnsi="Arial" w:cs="Arial"/>
                <w:b/>
                <w:bCs/>
                <w:sz w:val="20"/>
                <w:szCs w:val="20"/>
              </w:rPr>
              <w:t xml:space="preserve">Spełnienie kryterium poprzez  </w:t>
            </w:r>
            <w:r w:rsidRPr="005C092F">
              <w:rPr>
                <w:rFonts w:ascii="Arial" w:hAnsi="Arial" w:cs="Arial"/>
                <w:b/>
                <w:bCs/>
                <w:sz w:val="20"/>
                <w:szCs w:val="20"/>
                <w:lang w:eastAsia="pl-PL"/>
              </w:rPr>
              <w:t>KPGO 2028</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Krajowego planu gospodarki odpadami 2028</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https://dziennikustaw.gov.pl/MP/2023/702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rozporządzenia Ministra Środowiska z dnia 29 grudnia 2016 r. w sprawie szczegółowego sposobu selektywnego zbierania wybranych frakcji odpadów</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http://isap.sejm.gov.pl/isap.nsf/download.xsp/WDU20170000019/O/D20170019.pdf</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rozporządzenia Ministra Klimatu i Środowiska z dnia 10 maja 2021 r. w sprawie sposobu selektywnego zbierania wybranych frakcji odpadów</w:t>
            </w:r>
          </w:p>
          <w:p w:rsidR="0009312E" w:rsidRPr="005C092F" w:rsidRDefault="0009312E" w:rsidP="004F1E98">
            <w:pPr>
              <w:spacing w:after="120"/>
              <w:rPr>
                <w:rFonts w:ascii="Arial" w:hAnsi="Arial" w:cs="Arial"/>
                <w:b/>
                <w:bCs/>
                <w:sz w:val="20"/>
                <w:szCs w:val="20"/>
              </w:rPr>
            </w:pPr>
            <w:hyperlink r:id="rId54" w:history="1">
              <w:r w:rsidRPr="005C092F">
                <w:rPr>
                  <w:rFonts w:ascii="Arial" w:hAnsi="Arial" w:cs="Arial"/>
                  <w:b/>
                  <w:bCs/>
                  <w:sz w:val="20"/>
                  <w:szCs w:val="20"/>
                  <w:u w:val="single"/>
                </w:rPr>
                <w:t>http://isap.sejm.gov.pl/isap.nsf/download.xsp/WDU20210000906/O/D20210906.pdf</w:t>
              </w:r>
            </w:hyperlink>
            <w:r w:rsidRPr="005C092F">
              <w:rPr>
                <w:rFonts w:ascii="Arial" w:hAnsi="Arial" w:cs="Arial"/>
                <w:b/>
                <w:bCs/>
                <w:sz w:val="20"/>
                <w:szCs w:val="20"/>
              </w:rPr>
              <w:t xml:space="preserve">. </w:t>
            </w:r>
          </w:p>
          <w:p w:rsidR="0009312E" w:rsidRPr="005C092F" w:rsidRDefault="0009312E" w:rsidP="004F1E98">
            <w:pPr>
              <w:autoSpaceDE w:val="0"/>
              <w:autoSpaceDN w:val="0"/>
              <w:adjustRightInd w:val="0"/>
              <w:spacing w:after="120"/>
              <w:rPr>
                <w:rFonts w:ascii="Arial" w:hAnsi="Arial" w:cs="Arial"/>
                <w:sz w:val="20"/>
                <w:szCs w:val="20"/>
                <w:lang w:eastAsia="pl-PL"/>
              </w:rPr>
            </w:pPr>
          </w:p>
          <w:p w:rsidR="0009312E" w:rsidRPr="005C092F" w:rsidRDefault="0009312E" w:rsidP="004F1E98">
            <w:pPr>
              <w:autoSpaceDE w:val="0"/>
              <w:autoSpaceDN w:val="0"/>
              <w:adjustRightInd w:val="0"/>
              <w:spacing w:after="120"/>
              <w:rPr>
                <w:rFonts w:ascii="Arial" w:hAnsi="Arial" w:cs="Arial"/>
                <w:b/>
                <w:sz w:val="20"/>
                <w:szCs w:val="20"/>
                <w:lang w:eastAsia="pl-PL"/>
              </w:rPr>
            </w:pPr>
            <w:r w:rsidRPr="005C092F">
              <w:rPr>
                <w:rFonts w:ascii="Arial" w:hAnsi="Arial" w:cs="Arial"/>
                <w:b/>
                <w:sz w:val="20"/>
                <w:szCs w:val="20"/>
                <w:lang w:eastAsia="pl-PL"/>
              </w:rPr>
              <w:t>Kryterium 2</w:t>
            </w:r>
          </w:p>
          <w:p w:rsidR="0009312E" w:rsidRPr="005C092F" w:rsidRDefault="0009312E" w:rsidP="004F1E98">
            <w:pPr>
              <w:autoSpaceDE w:val="0"/>
              <w:autoSpaceDN w:val="0"/>
              <w:adjustRightInd w:val="0"/>
              <w:spacing w:after="120"/>
              <w:rPr>
                <w:rFonts w:ascii="Arial" w:hAnsi="Arial" w:cs="Arial"/>
                <w:b/>
                <w:bCs/>
                <w:sz w:val="20"/>
                <w:szCs w:val="20"/>
                <w:lang w:eastAsia="pl-PL"/>
              </w:rPr>
            </w:pPr>
            <w:r w:rsidRPr="005C092F">
              <w:rPr>
                <w:rFonts w:ascii="Arial" w:hAnsi="Arial" w:cs="Arial"/>
                <w:sz w:val="20"/>
                <w:szCs w:val="20"/>
                <w:lang w:eastAsia="pl-PL"/>
              </w:rPr>
              <w:t>KPGO 2028 zawiera ocenę istniejących systemów zbierania odpadów, w tym zakresu rzeczowego</w:t>
            </w:r>
            <w:r w:rsidRPr="005C092F">
              <w:rPr>
                <w:rFonts w:ascii="Arial" w:hAnsi="Arial" w:cs="Arial"/>
                <w:b/>
                <w:bCs/>
                <w:sz w:val="20"/>
                <w:szCs w:val="20"/>
                <w:lang w:eastAsia="pl-PL"/>
              </w:rPr>
              <w:t xml:space="preserve"> </w:t>
            </w:r>
            <w:r w:rsidRPr="005C092F">
              <w:rPr>
                <w:rFonts w:ascii="Arial" w:hAnsi="Arial" w:cs="Arial"/>
                <w:bCs/>
                <w:sz w:val="20"/>
                <w:szCs w:val="20"/>
                <w:lang w:eastAsia="pl-PL"/>
              </w:rPr>
              <w:t>i</w:t>
            </w:r>
            <w:r w:rsidRPr="005C092F">
              <w:rPr>
                <w:rFonts w:ascii="Arial" w:hAnsi="Arial" w:cs="Arial"/>
                <w:sz w:val="20"/>
                <w:szCs w:val="20"/>
                <w:lang w:eastAsia="pl-PL"/>
              </w:rPr>
              <w:t xml:space="preserve">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ws.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r w:rsidRPr="005C092F">
              <w:rPr>
                <w:rFonts w:ascii="Arial" w:hAnsi="Arial" w:cs="Arial"/>
                <w:b/>
                <w:bCs/>
                <w:sz w:val="20"/>
                <w:szCs w:val="20"/>
                <w:lang w:eastAsia="pl-PL"/>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Załącznik do KPGO 2028, na podstawie analizy potrzeb dot. systemu selektywnego zbierania, wskazuje, że w kolejnych latach powinien nastąpić rozwój PSZOK wraz z punktami napraw i wymiany rzeczy używanych oraz określa potrzeby w tym zakresie.</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sidDel="00F07398">
              <w:rPr>
                <w:rFonts w:ascii="Arial" w:hAnsi="Arial" w:cs="Arial"/>
                <w:b/>
                <w:bCs/>
                <w:sz w:val="20"/>
                <w:szCs w:val="20"/>
              </w:rPr>
              <w:t xml:space="preserve"> </w:t>
            </w:r>
            <w:r w:rsidRPr="005C092F">
              <w:rPr>
                <w:rFonts w:ascii="Arial" w:hAnsi="Arial" w:cs="Arial"/>
                <w:b/>
                <w:bCs/>
                <w:sz w:val="20"/>
                <w:szCs w:val="20"/>
              </w:rPr>
              <w:t>(Tekst boldem do kolumny „linki do dokumentów”- Kryterium 3)</w:t>
            </w:r>
          </w:p>
          <w:p w:rsidR="0009312E" w:rsidRPr="005C092F" w:rsidRDefault="0009312E" w:rsidP="004F1E98">
            <w:pPr>
              <w:spacing w:after="120"/>
              <w:rPr>
                <w:rFonts w:ascii="Arial" w:hAnsi="Arial" w:cs="Arial"/>
                <w:sz w:val="20"/>
                <w:szCs w:val="20"/>
              </w:rPr>
            </w:pPr>
            <w:r w:rsidRPr="005C092F">
              <w:rPr>
                <w:rFonts w:ascii="Arial" w:hAnsi="Arial" w:cs="Arial"/>
                <w:b/>
                <w:sz w:val="20"/>
                <w:szCs w:val="20"/>
              </w:rPr>
              <w:t>Spełnione poprzez przyjęcie nowego załącznika do KPGO 2022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aktualizacji KPGO  - Załącznik dot. luki inwestycyjnej</w:t>
            </w:r>
          </w:p>
          <w:p w:rsidR="0009312E" w:rsidRPr="005C092F" w:rsidRDefault="0009312E" w:rsidP="004F1E98">
            <w:pPr>
              <w:spacing w:after="120"/>
              <w:rPr>
                <w:rFonts w:ascii="Arial" w:hAnsi="Arial" w:cs="Arial"/>
                <w:b/>
                <w:bCs/>
                <w:sz w:val="20"/>
                <w:szCs w:val="20"/>
              </w:rPr>
            </w:pPr>
            <w:hyperlink r:id="rId55" w:history="1">
              <w:r w:rsidRPr="005C092F">
                <w:rPr>
                  <w:rFonts w:ascii="Arial" w:hAnsi="Arial" w:cs="Arial"/>
                  <w:b/>
                  <w:bCs/>
                  <w:sz w:val="20"/>
                  <w:szCs w:val="20"/>
                  <w:u w:val="single"/>
                </w:rPr>
                <w:t>http://isap.sejm.gov.pl/isap.nsf/download.xsp/WMP20210000509/O/M20210509.pdf</w:t>
              </w:r>
            </w:hyperlink>
          </w:p>
          <w:p w:rsidR="0009312E" w:rsidRPr="005C092F" w:rsidRDefault="0009312E" w:rsidP="004F1E98">
            <w:pPr>
              <w:spacing w:after="120"/>
              <w:rPr>
                <w:rFonts w:ascii="Arial" w:hAnsi="Arial" w:cs="Arial"/>
                <w:b/>
                <w:sz w:val="20"/>
                <w:szCs w:val="20"/>
              </w:rPr>
            </w:pP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Kryterium 3.</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 załączniku nr 2 do KPGO 2028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p w:rsidR="0009312E" w:rsidRPr="005C092F" w:rsidRDefault="0009312E" w:rsidP="004F1E98">
            <w:pPr>
              <w:spacing w:after="120"/>
              <w:rPr>
                <w:rFonts w:ascii="Arial" w:hAnsi="Arial" w:cs="Arial"/>
                <w:b/>
                <w:bCs/>
                <w:sz w:val="20"/>
                <w:szCs w:val="20"/>
              </w:rPr>
            </w:pPr>
          </w:p>
          <w:p w:rsidR="0009312E" w:rsidRPr="005C092F" w:rsidRDefault="0009312E" w:rsidP="004F1E98">
            <w:pPr>
              <w:autoSpaceDE w:val="0"/>
              <w:autoSpaceDN w:val="0"/>
              <w:adjustRightInd w:val="0"/>
              <w:spacing w:after="120"/>
              <w:rPr>
                <w:rFonts w:ascii="Arial" w:hAnsi="Arial" w:cs="Arial"/>
                <w:b/>
                <w:bCs/>
                <w:sz w:val="20"/>
                <w:szCs w:val="20"/>
              </w:rPr>
            </w:pPr>
            <w:r w:rsidRPr="005C092F" w:rsidDel="00F07398">
              <w:rPr>
                <w:rFonts w:ascii="Arial" w:hAnsi="Arial" w:cs="Arial"/>
                <w:b/>
                <w:bCs/>
                <w:sz w:val="20"/>
                <w:szCs w:val="20"/>
              </w:rPr>
              <w:t xml:space="preserve"> </w:t>
            </w:r>
            <w:r w:rsidRPr="005C092F">
              <w:rPr>
                <w:rFonts w:ascii="Arial" w:hAnsi="Arial" w:cs="Arial"/>
                <w:b/>
                <w:bCs/>
                <w:sz w:val="20"/>
                <w:szCs w:val="20"/>
              </w:rPr>
              <w:t>(Tekst boldem do kolumny „linki do dokumentów”-</w:t>
            </w:r>
            <w:r w:rsidRPr="005C092F">
              <w:rPr>
                <w:rFonts w:ascii="Arial" w:hAnsi="Arial" w:cs="Arial"/>
                <w:sz w:val="20"/>
                <w:szCs w:val="20"/>
              </w:rPr>
              <w:t xml:space="preserve"> </w:t>
            </w:r>
            <w:r w:rsidRPr="005C092F">
              <w:rPr>
                <w:rFonts w:ascii="Arial" w:hAnsi="Arial" w:cs="Arial"/>
                <w:b/>
                <w:bCs/>
                <w:sz w:val="20"/>
                <w:szCs w:val="20"/>
              </w:rPr>
              <w:t>Kryterium 4 .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Spełnione poprzez poprzez art. 35 ust. 1 pkt 4 lit. c) ustawy o odpadach, KPGO 2028, załącznik nr 2 do KPGO 2028, WPGO</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Krajowego planu gospodarki odpadami 2028</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https://dziennikustaw.gov.pl/MP/2023/702</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Kryterium 4.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Uchwalanie i obowiązywanie planów gospodarki odpadami reguluje  ustawa z 14 grudnia 2012 r. o odpadach,  zgodnie z którą plany gospodarki odpadami  opracowuje się na poziomie krajowym i </w:t>
            </w:r>
            <w:r w:rsidRPr="005C092F">
              <w:rPr>
                <w:rFonts w:ascii="Arial" w:hAnsi="Arial" w:cs="Arial"/>
                <w:bCs/>
                <w:sz w:val="20"/>
                <w:szCs w:val="20"/>
              </w:rPr>
              <w:lastRenderedPageBreak/>
              <w:t>wojewódzkim. WPGO powinien być zgodny z KPGO i służyć realizacji zawartych w nim celów, które należy uznać jako uniwersalne w skali całego kraju. Wobec tego Załącznik nr 2 do KPGO 2028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uzasadnionych przypadkach  KPGO 2028 określa kryteria lokalizacji instalacji i obiektów gospodarki odpadami, tj. w zakresie: lokalizacji PSZOKów; instalacji dla odpadów medycznych i weterynaryjnych; składowania odpadów w podziemnych wyrobiskach górniczych, np. z grupy 01, 06 i 10 i innych również niebezpiecznych np. z procesów oczyszczania spalin.  </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2.7. Ramy działań priorytetowych w przypadku koniecznych środków ochrony obejmujących dofinansowanie unijne</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EFRR,FS</w:t>
            </w: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Wzmacnianie ochrony i zachowania przyrody, różnorodności biologicznej oraz zielonej infrastruktury, w tym na obszarach miejskich, oraz ograniczanie wszelkich rodzajów zanieczyszczenia</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Spełniony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Spełnieniem warunku jest przyjęcie</w:t>
            </w:r>
            <w:r w:rsidRPr="005C092F">
              <w:rPr>
                <w:rFonts w:ascii="Arial" w:hAnsi="Arial" w:cs="Arial"/>
                <w:b/>
                <w:bCs/>
                <w:sz w:val="20"/>
                <w:szCs w:val="20"/>
              </w:rPr>
              <w:t xml:space="preserve"> </w:t>
            </w:r>
            <w:r w:rsidRPr="005C092F">
              <w:rPr>
                <w:rFonts w:ascii="Arial" w:hAnsi="Arial" w:cs="Arial"/>
                <w:bCs/>
                <w:sz w:val="20"/>
                <w:szCs w:val="20"/>
              </w:rPr>
              <w:t xml:space="preserve">dokumentu: „Priorytetowe Ramy Działań w zakresie finansowania europejskiej sieci ekologicznej Natura 2000 na lata 2021-2027”. (ang: Prioritised Action Framework, PAF).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Dokument zawiera informacje nt. działań priorytetowych niezbędnych do</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zrealizowania na terenie obszarów sieci Natura 2000 po 2020 r. oraz wskazanie potencjalnych źródeł ich finansowania w zakresie: planowania ochrony, ochrony siedlisk i gatunków stanowiących przedmioty ochrony, badań naukowych, monitoringu przyrodniczego, działań edukacyjnych i promocyjnych oraz rozwoju zielonej infrastruktury, a także </w:t>
            </w:r>
            <w:r w:rsidRPr="005C092F">
              <w:rPr>
                <w:rFonts w:ascii="Arial" w:hAnsi="Arial" w:cs="Arial"/>
                <w:bCs/>
                <w:sz w:val="20"/>
                <w:szCs w:val="20"/>
              </w:rPr>
              <w:lastRenderedPageBreak/>
              <w:t>podsumowanie dotychczasowych działań podejmowanych na rzecz sieci Natura 2000 finansowanych z dostępnych środków krajowych i funduszy UE w latach 2014 – 2020.</w:t>
            </w:r>
            <w:r w:rsidRPr="005C092F">
              <w:rPr>
                <w:rFonts w:ascii="Arial" w:hAnsi="Arial" w:cs="Arial"/>
                <w:sz w:val="20"/>
                <w:szCs w:val="20"/>
              </w:rPr>
              <w:t xml:space="preserve"> </w:t>
            </w:r>
            <w:r w:rsidRPr="005C092F">
              <w:rPr>
                <w:rFonts w:ascii="Arial" w:hAnsi="Arial" w:cs="Arial"/>
                <w:bCs/>
                <w:sz w:val="20"/>
                <w:szCs w:val="20"/>
              </w:rPr>
              <w:t>W dokumencie na postawie danych przekazanych przez sprawujących nadzór nad obszarami Natura 2000 określono odrębnie dla każdego obszaru Natura 2000 działania niezbędne do wykonania na jego terenie, w celu poprawy lub zachowania właściwego stanu ochrony siedlisk przyrodniczych oraz gatunków roślin i zwierząt, w tym ptaków, stanowiących ich przedmiot ochrony. Dodatkowo zaplanowano działania związane z zarządzaniem obszarami sieci Natura 2000 (w tym aktualizacją dokumentów planistycznych), edukacją i promocją, potrzebami w zakresie prowadzenia dalszych badań, monitoringiem, oraz turystycznym udostępnieniem obszarów.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 dokumencie ujęto również działania realizowane poza granicami sieci Natura 2000 zaliczane do tzw. zielonej infrastruktury.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Link do dokumentu: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https://www.gov.pl/web/gdos/wytyczne-i-poradniki2  </w:t>
            </w:r>
          </w:p>
          <w:p w:rsidR="0009312E" w:rsidRPr="005C092F" w:rsidRDefault="0009312E" w:rsidP="004F1E98">
            <w:pPr>
              <w:spacing w:after="120"/>
              <w:rPr>
                <w:rFonts w:ascii="Arial" w:hAnsi="Arial" w:cs="Arial"/>
                <w:bCs/>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do kolumny „linki do dokumentów”-</w:t>
            </w:r>
            <w:r w:rsidRPr="005C092F">
              <w:rPr>
                <w:rFonts w:ascii="Arial" w:hAnsi="Arial" w:cs="Arial"/>
                <w:sz w:val="20"/>
                <w:szCs w:val="20"/>
              </w:rPr>
              <w:t xml:space="preserve"> </w:t>
            </w:r>
            <w:r w:rsidRPr="005C092F">
              <w:rPr>
                <w:rFonts w:ascii="Arial" w:hAnsi="Arial" w:cs="Arial"/>
                <w:b/>
                <w:bCs/>
                <w:sz w:val="20"/>
                <w:szCs w:val="20"/>
              </w:rPr>
              <w:t>Kryterium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https://www.gov.pl/web/gdos/wytyczne-i-poradniki2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Działania dotyczące utrzymania dotychczasowej gospodarki na terenach siedlisk gatunków przyrodniczych  i poprawie ich ochrony w formie czynnej, przewidują m.in.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zachowanie siedlisk przyrodniczych i populacji gatunków, w tym: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ekstensywna gospodarka rolna, rybacka i leśna uwzględniająca ochronę siedlisk</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zabezpieczenie/odtworzenie miejsc rozrodu gatunków chronionych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wykup gruntów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 odtwarzanie zdegradowanych siedlisk i wzmacnianie zagrożonych gatunków: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powstrzymanie naturalnej sukcesji siedlisk</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przywrócenie/polepszenie reżimu hydrologicznego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zwalczanie gatunków ekspansywnych/obcych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restytucja gatunków zagrożonych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udrożnienie ciągłości korytarzy ekologicznych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utrzymanie ośrodków hodowli/rehabilitacji dzikich zwierząt.</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wsparcie zarządzania i nadzoru nad obszarami Natura 2000: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opracowanie/aktualizacja planów zadań ochronnych /planów ochrony wszystkich obszarów Natura 2000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monitoring sieci Natura 2000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badania i działania dot. edukacji i komunikacji dot. ochrony obszarów sieci Natura 2000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budowa /rozwój infrastruktury turystycznej rozprowadzającej ruch turystyczny</w:t>
            </w:r>
          </w:p>
          <w:p w:rsidR="0009312E" w:rsidRPr="005C092F" w:rsidDel="00F232F2" w:rsidRDefault="0009312E" w:rsidP="004F1E98">
            <w:pPr>
              <w:spacing w:after="120"/>
              <w:rPr>
                <w:rFonts w:ascii="Arial" w:hAnsi="Arial" w:cs="Arial"/>
                <w:bCs/>
                <w:sz w:val="20"/>
                <w:szCs w:val="20"/>
              </w:rPr>
            </w:pPr>
            <w:r w:rsidRPr="005C092F">
              <w:rPr>
                <w:rFonts w:ascii="Arial" w:hAnsi="Arial" w:cs="Arial"/>
                <w:bCs/>
                <w:sz w:val="20"/>
                <w:szCs w:val="20"/>
              </w:rPr>
              <w:t>na obszarach sieci Natura 2000.</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bookmarkStart w:id="8" w:name="_Hlk107223548"/>
            <w:r w:rsidRPr="005C092F">
              <w:rPr>
                <w:rFonts w:ascii="Arial" w:hAnsi="Arial" w:cs="Arial"/>
                <w:sz w:val="20"/>
                <w:szCs w:val="20"/>
              </w:rPr>
              <w:lastRenderedPageBreak/>
              <w:t xml:space="preserve">3.1. Kompleksowe planowanie transportu </w:t>
            </w:r>
            <w:r w:rsidRPr="005C092F">
              <w:rPr>
                <w:rFonts w:ascii="Arial" w:hAnsi="Arial" w:cs="Arial"/>
                <w:sz w:val="20"/>
                <w:szCs w:val="20"/>
              </w:rPr>
              <w:lastRenderedPageBreak/>
              <w:t>na odpowiednim poziomie</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lastRenderedPageBreak/>
              <w:t>EFRR i 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Rozwój odpornej na zmiany klimatu, inteligentnej, </w:t>
            </w:r>
            <w:r w:rsidRPr="005C092F">
              <w:rPr>
                <w:rFonts w:ascii="Arial" w:hAnsi="Arial" w:cs="Arial"/>
                <w:bCs/>
                <w:sz w:val="20"/>
                <w:szCs w:val="20"/>
              </w:rPr>
              <w:lastRenderedPageBreak/>
              <w:t xml:space="preserve">bezpiecznej, zrównoważonej i intermodalnej sieci TEN-T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Rozwój i udoskonalenie zrównoważonej, odpornej na zmiany klimatu, inteligentnej i intermodalnej mobilności na poziomie krajowym, regionalnym i lokalnym, w tym poprawa dostępu do sieci TEN-T oraz mobilności transgranicznej</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 xml:space="preserve"> </w:t>
            </w:r>
            <w:r w:rsidRPr="005C092F">
              <w:rPr>
                <w:rFonts w:ascii="Arial" w:hAnsi="Arial" w:cs="Arial"/>
                <w:bCs/>
                <w:sz w:val="20"/>
                <w:szCs w:val="20"/>
              </w:rPr>
              <w:t>Spełnienie warunku zapewnia przyjęcie pakietu następujących narzędzi oraz dokumentów na poziomie krajowym:</w:t>
            </w:r>
          </w:p>
          <w:p w:rsidR="0009312E" w:rsidRPr="005C092F" w:rsidRDefault="0009312E" w:rsidP="0009312E">
            <w:pPr>
              <w:numPr>
                <w:ilvl w:val="0"/>
                <w:numId w:val="80"/>
              </w:numPr>
              <w:spacing w:after="120" w:line="276" w:lineRule="auto"/>
              <w:ind w:left="354" w:hanging="283"/>
              <w:rPr>
                <w:rFonts w:ascii="Arial" w:hAnsi="Arial" w:cs="Arial"/>
                <w:bCs/>
                <w:sz w:val="20"/>
                <w:szCs w:val="20"/>
              </w:rPr>
            </w:pPr>
            <w:r w:rsidRPr="005C092F">
              <w:rPr>
                <w:rFonts w:ascii="Arial" w:hAnsi="Arial" w:cs="Arial"/>
                <w:bCs/>
                <w:sz w:val="20"/>
                <w:szCs w:val="20"/>
              </w:rPr>
              <w:lastRenderedPageBreak/>
              <w:t xml:space="preserve">Strategii Zrównoważonego Rozwoju Transportu do 2030 r., która zakłada aktualizację obecnie obowiązujących programów sektorowych. </w:t>
            </w:r>
          </w:p>
          <w:p w:rsidR="0009312E" w:rsidRPr="005C092F" w:rsidRDefault="0009312E" w:rsidP="0009312E">
            <w:pPr>
              <w:numPr>
                <w:ilvl w:val="0"/>
                <w:numId w:val="80"/>
              </w:numPr>
              <w:spacing w:after="120" w:line="276" w:lineRule="auto"/>
              <w:ind w:left="354" w:hanging="283"/>
              <w:rPr>
                <w:rFonts w:ascii="Arial" w:hAnsi="Arial" w:cs="Arial"/>
                <w:bCs/>
                <w:sz w:val="20"/>
                <w:szCs w:val="20"/>
              </w:rPr>
            </w:pPr>
            <w:r w:rsidRPr="005C092F">
              <w:rPr>
                <w:rFonts w:ascii="Arial" w:hAnsi="Arial" w:cs="Arial"/>
                <w:bCs/>
                <w:sz w:val="20"/>
                <w:szCs w:val="20"/>
              </w:rPr>
              <w:t xml:space="preserve">Zintegrowanego (multimodalnego) modelu ruchu </w:t>
            </w:r>
          </w:p>
          <w:p w:rsidR="0009312E" w:rsidRPr="005C092F" w:rsidRDefault="0009312E" w:rsidP="0009312E">
            <w:pPr>
              <w:numPr>
                <w:ilvl w:val="0"/>
                <w:numId w:val="80"/>
              </w:numPr>
              <w:spacing w:after="120" w:line="276" w:lineRule="auto"/>
              <w:ind w:left="354" w:hanging="283"/>
              <w:rPr>
                <w:rFonts w:ascii="Arial" w:hAnsi="Arial" w:cs="Arial"/>
                <w:bCs/>
                <w:sz w:val="20"/>
                <w:szCs w:val="20"/>
              </w:rPr>
            </w:pPr>
            <w:r w:rsidRPr="005C092F">
              <w:rPr>
                <w:rFonts w:ascii="Arial" w:hAnsi="Arial" w:cs="Arial"/>
                <w:bCs/>
                <w:sz w:val="20"/>
                <w:szCs w:val="20"/>
              </w:rPr>
              <w:t>Opracowanie lub aktualizacja planów sektorowych w zakresie transportu</w:t>
            </w:r>
            <w:r w:rsidRPr="005C092F">
              <w:rPr>
                <w:rFonts w:ascii="Arial" w:hAnsi="Arial" w:cs="Arial"/>
                <w:sz w:val="20"/>
                <w:szCs w:val="20"/>
              </w:rPr>
              <w:t xml:space="preserve"> w  tym </w:t>
            </w:r>
            <w:r w:rsidRPr="005C092F">
              <w:rPr>
                <w:rFonts w:ascii="Arial" w:hAnsi="Arial" w:cs="Arial"/>
                <w:bCs/>
                <w:sz w:val="20"/>
                <w:szCs w:val="20"/>
              </w:rPr>
              <w:t>zapewnienie środków na realizację i utrzymanie istniejącej i planowanej  infrastruktury: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1) Rządowy Program Budowy Dróg Krajowych do 2030 r. z perspektywą do 2033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2) Krajowy Program Kolejowy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3) Program rozwoju polskich portów morskich do 2030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4) Krajowy Program Żeglugowy do 2030 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 Polityka rozwoju lotnictwa cywilnego w Polsce do 2030 r. (z perspektywą do 2040)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6) Plan zamierzeń państwa oraz zatwierdzonych do realizacji przedsięwzięć w związku z budową Centralnego Portu Komunikacyjnego – w perspektywie obejmującej Strategię Zrównoważonego Rozwoju Transportu do 2030 roku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7) Kierunki rozwoju transportu intermodalnego w Polsce do 2030 r. z persp. do 2040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8) Program Budowy 100 Obwodnic na lata 2020 – 2030 oraz aktualizacji tego dokumentu do 2030 r.</w:t>
            </w:r>
          </w:p>
          <w:p w:rsidR="0009312E" w:rsidRPr="005C092F" w:rsidRDefault="0009312E" w:rsidP="0009312E">
            <w:pPr>
              <w:numPr>
                <w:ilvl w:val="0"/>
                <w:numId w:val="81"/>
              </w:numPr>
              <w:spacing w:after="120" w:line="276" w:lineRule="auto"/>
              <w:ind w:left="175" w:hanging="175"/>
              <w:rPr>
                <w:rFonts w:ascii="Arial" w:hAnsi="Arial" w:cs="Arial"/>
                <w:bCs/>
                <w:sz w:val="20"/>
                <w:szCs w:val="20"/>
              </w:rPr>
            </w:pPr>
            <w:r w:rsidRPr="005C092F">
              <w:rPr>
                <w:rFonts w:ascii="Arial" w:hAnsi="Arial" w:cs="Arial"/>
                <w:bCs/>
                <w:sz w:val="20"/>
                <w:szCs w:val="20"/>
              </w:rPr>
              <w:t>Bieżące przekazywanie informacji do KE w oparciu o Krajowy Plan Wdrażania TSI Sterowanie  w Polsce o statusie i harmonogramie zabudowy ERTMS na infrastrukturze kolejowej</w:t>
            </w:r>
          </w:p>
          <w:p w:rsidR="0009312E" w:rsidRPr="005C092F" w:rsidRDefault="0009312E" w:rsidP="0009312E">
            <w:pPr>
              <w:numPr>
                <w:ilvl w:val="0"/>
                <w:numId w:val="81"/>
              </w:numPr>
              <w:spacing w:after="120" w:line="276" w:lineRule="auto"/>
              <w:ind w:left="212" w:hanging="283"/>
              <w:rPr>
                <w:rFonts w:ascii="Arial" w:hAnsi="Arial" w:cs="Arial"/>
                <w:bCs/>
                <w:sz w:val="20"/>
                <w:szCs w:val="20"/>
              </w:rPr>
            </w:pPr>
            <w:r w:rsidRPr="005C092F">
              <w:rPr>
                <w:rFonts w:ascii="Arial" w:hAnsi="Arial" w:cs="Arial"/>
                <w:bCs/>
                <w:sz w:val="20"/>
                <w:szCs w:val="20"/>
              </w:rPr>
              <w:t>Krajowe ramy polityki rozwoju infrastruktury paliw alternatywnych przyjęte przez RM 29 marca 2017 r.</w:t>
            </w:r>
          </w:p>
          <w:p w:rsidR="0009312E" w:rsidRDefault="0009312E" w:rsidP="0009312E">
            <w:pPr>
              <w:numPr>
                <w:ilvl w:val="0"/>
                <w:numId w:val="81"/>
              </w:numPr>
              <w:spacing w:after="120" w:line="276" w:lineRule="auto"/>
              <w:ind w:left="217" w:hanging="283"/>
              <w:rPr>
                <w:rFonts w:ascii="Arial" w:hAnsi="Arial" w:cs="Arial"/>
                <w:bCs/>
                <w:sz w:val="20"/>
                <w:szCs w:val="20"/>
              </w:rPr>
            </w:pPr>
            <w:r w:rsidRPr="005C092F">
              <w:rPr>
                <w:rFonts w:ascii="Arial" w:hAnsi="Arial" w:cs="Arial"/>
                <w:bCs/>
                <w:sz w:val="20"/>
                <w:szCs w:val="20"/>
              </w:rPr>
              <w:t>Program Wzmocnienia Krajowej Sieci Drogowej do 2030 roku oraz Program Bezpiecznej Infrastruktury Drogowej na lata 2021-2024</w:t>
            </w:r>
          </w:p>
          <w:p w:rsidR="0009312E" w:rsidRPr="005C092F" w:rsidRDefault="0009312E" w:rsidP="0009312E">
            <w:pPr>
              <w:numPr>
                <w:ilvl w:val="0"/>
                <w:numId w:val="81"/>
              </w:numPr>
              <w:spacing w:after="120" w:line="276" w:lineRule="auto"/>
              <w:ind w:left="217" w:hanging="283"/>
              <w:rPr>
                <w:rFonts w:ascii="Arial" w:hAnsi="Arial" w:cs="Arial"/>
                <w:bCs/>
                <w:sz w:val="20"/>
                <w:szCs w:val="20"/>
              </w:rPr>
            </w:pPr>
            <w:r w:rsidRPr="005C092F">
              <w:rPr>
                <w:rFonts w:ascii="Arial" w:hAnsi="Arial" w:cs="Arial"/>
                <w:bCs/>
                <w:sz w:val="20"/>
                <w:szCs w:val="20"/>
              </w:rPr>
              <w:t>Narodowy Programu Poprawy Bezpieczeństwa Ruchu Drogowego na l. 2021-2030.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Na poziomie regionalnym spełnienie warunku wykazywane będzie wraz z przekazaniem programów regionalnych. Spełnieniem warunku na poziomie regionalnym jest przyjęcie 16 Regionalnych Planów Transportowych.</w:t>
            </w:r>
          </w:p>
        </w:tc>
        <w:tc>
          <w:tcPr>
            <w:tcW w:w="2337" w:type="pct"/>
          </w:tcPr>
          <w:p w:rsidR="0009312E" w:rsidRPr="005C092F" w:rsidRDefault="0009312E" w:rsidP="004F1E98">
            <w:pPr>
              <w:spacing w:after="120"/>
              <w:rPr>
                <w:rFonts w:ascii="Arial" w:hAnsi="Arial" w:cs="Arial"/>
                <w:b/>
                <w:bCs/>
                <w:sz w:val="20"/>
                <w:szCs w:val="20"/>
              </w:rPr>
            </w:pPr>
            <w:bookmarkStart w:id="9" w:name="_Hlk107223375"/>
            <w:r w:rsidRPr="005C092F">
              <w:rPr>
                <w:rFonts w:ascii="Arial" w:hAnsi="Arial" w:cs="Arial"/>
                <w:b/>
                <w:bCs/>
                <w:sz w:val="20"/>
                <w:szCs w:val="20"/>
              </w:rPr>
              <w:lastRenderedPageBreak/>
              <w:t xml:space="preserve">Na poziomie krajowym: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1</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lastRenderedPageBreak/>
              <w:t>Szczegółowy opis sposobu wypełnienia tego kryterium i całego warunku w załączonym raporcie.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https://www.gov.pl/web/infrastruktura/projekt-strategii-zrownowazonego-rozwoju-transportu-do-2030-roku2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https://www.gov.pl/web/infrastruktura/rzadowy-program-budowy-drog-krajowych-do-2030-r-z-perspektywa-do-2033-r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https://www.gov.pl/web/infrastruktura/krajowy-program-kolejowy</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https://www.gov.pl/web/gospodarkamorska/program-rozwoju-polskich-portow-morskich-do-2030-roku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https://www.gov.pl/web/infrastruktura/krajowy-program-zeglugowy-do-roku-2030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https://www.gov.pl/web/infrastruktura/polityka-rozwoju-lotnictwa-cywilnego-w-polsce-do-2030-r-z-perspektywa-do-2040-r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https://www.cpk.pl/pl/inwestycja/program-wieloletni</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https://www.gov.pl/web/infrastruktura/kierunki-rozwoju-transportu-intermodalnego</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https://www.gov.pl/web/infrastruktura/program-budowy-100-obwodnic-na-lata-2020---2031</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https://www.gov.pl/web/infrastruktura/warunkowosc-podstawowa</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Zgodnie z przekazanym raportem, w Polsce funkcjonuje spójny system kompleksowego planowania rozwoju transportu na poziomie krajowym.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Kierunki rozwoju infrastruktury transportu wynikają wprost (1) ze Strategii Zrównoważonego Rozwoju Transportu do 2030 r., która stanowi główny element systemu dokumentów związanych z kreowaniem polityki transportowej w Polsce. Natomiast w (2) planach sektorowych dla poszczególnych gałęzi transportu (drogowego, kolejowego, morskiego, wodnego śródlądowego i lotniczego) uszczegóławiane są niezbędne do podjęcia działania. Wynikające z ww. dokumentów plany i zamierzenia inwestycyjne zostały objęte (3) oceną ekonomiczną, opartą o analizę zapotrzebowania dokonaną przy użyciu (4) modelowania ruchu.</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2</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lastRenderedPageBreak/>
              <w:t>Szczegółowy opis sposobu wypełnienia tego kryterium i całego warunku w załączonym raporcie.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https://www.gov.pl/web/aktywa-panstwowe/krajowy-plan-na-rzecz-energii-i-klimatu-na-lata-2021-2030-przekazany-do-ke</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Funkcjonujący w Polsce system kompleksowego planowania rozwoju transportu jest spójny z Krajowym planem na rzecz energii i klimatu na lata 2021-2030 (KPEiK). </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KPEiK zawiera działania na rzecz realizacji 5 wymiarów unii energetycznej oraz wyznacza cele klimatyczno-energetyczne na 2030 r., w tym m.in. 14% udział OZE w końcowym zużyciu energii brutto w 2030 r. w transporcie. Kluczowe działania w tym zakresie podejmowane są w sektorze wytwarzania i dystrybucji energii.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Działania w sektorze transportu (ujęte w Strategii oraz planach sektorowych) będą przyczyniać się do: obniżenia emisyjności, efektywności energetycznej, bezpieczeństwa energetycznego oraz rozwoju badań naukowych, innowacji i konkurencyjności.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3.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3</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https://www.gov.pl/web/infrastruktura/projekt-strategii-zrownowazonego-rozwoju-transportu-do-2030-roku2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https://www.gov.pl/web/infrastruktura/rzadowy-program-budowy-drog-krajowych-do-2030-r-z-perspektywa-do-2033-r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https://www.gov.pl/web/infrastruktura/krajowy-program-kolejowy</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https://www.gov.pl/web/gospodarkamorska/program-rozwoju-polskich-portow-morskich-do-2030-roku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https://www.gov.pl/web/infrastruktura/krajowy-program-zeglugowy-do-roku-2030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https://www.gov.pl/web/infrastruktura/polityka-rozwoju-lotnictwa-cywilnego-w-polsce-do-2030-r-z-perspektywa-do-2040-r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https://www.cpk.pl/pl/inwestycja/program-wieloletni</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https://www.gov.pl/web/infrastruktura/kierunki-rozwoju-transportu-intermodalnego</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lastRenderedPageBreak/>
              <w:t>https://www.gov.pl/web/infrastruktura/program-wzmocnienia-krajowej-sieci-drogowej-do-2030-roku</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Funkcjonujący w Polsce system kompleksowego planowania rozwoju transportu uwzględnia wynikające z przepisów unijnych zobowiązanie do ukończenia do 2030 r. sieci bazowej TEN-T. </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Plany prac korytarzy sieci TEN-T opracowywane są przez Koordynatorów Europejskich w zgodzie i w oparciu o cele transeuropejskiej sieci transportowej, do których należą: przyczynianie się do zwiększenia spójności, wydajności, zrównoważonego charakteru transportu, a także zwiększanie korzyści dla użytkowników oraz priorytety, m.in. dotyczące zapewnienia optymalnej integracji różnych rodzajów transportu i interoperacyjności w obrębie rodzajów transportu, uzupełniania brakujących ogniw i rozwiązania problemu wąskich gardeł, w szczególności na odcinkach transgranicznych, promowania efektywnego i zrównoważonego wykorzystywania infrastruktury oraz, w razie konieczności, zwiększania przepustowości.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Polskie plany obejmują m.in. inwestycje na odcinkach korytarzy sieci bazowej TEN-T Bałtyk-Adriatyk i Morze Północne-Bałtyk.</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4.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4</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Szczegółowy opis sposobu wypełnienia tego kryterium i całego warunku w załączonym raporcie.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Linki do dokumentów:</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https://www.gov.pl/web/infrastruktura/rzadowy-program-budowy-drog-krajowych-do-2030-r-z-perspektywa-do-2033-r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https://www.gov.pl/web/infrastruktura/krajowy-program-kolejowy</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https://www.gov.pl/web/gospodarkamorska/program-rozwoju-polskich-portow-morskich-do-2030-roku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https://www.gov.pl/web/infrastruktura/krajowy-program-zeglugowy-do-roku-2030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https://www.gov.pl/web/infrastruktura/polityka-rozwoju-lotnictwa-cywilnego-w-polsce-do-2030-r-z-perspektywa-do-2040-r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https://www.cpk.pl/pl/inwestycja/program-wieloletni</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lastRenderedPageBreak/>
              <w:t>https://www.gov.pl/web/infrastruktura/kierunki-rozwoju-transportu-intermodalnego</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https://www.gov.pl/web/infrastruktura/program-budowy-100-obwodnic-na-lata-2020---2031</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https://www.gov.pl/web/infrastruktura/program-wzmocnienia-krajowej-sieci-drogowej-do-2030-roku</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Uzasadnienie: </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Funkcjonujący w Polsce system kompleksowego planowania rozwoju transportu zapewnia łączność regionów i lokalnych społeczności, w tym Obszarów Strategicznej Interwencji z siecią bazową TEN-T.</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 celu poprawy dostępności transportowej poszczególnych regionów, jak i w ramach tych regionów, podejmowane będą inwestycje łączące miasta i regiony, działania wpływające na poprawę komunikacji transportowej pomiędzy stolicami województw, pomiędzy najbliższymi dużymi ośrodkami miejskimi oraz powiązania ich z obszarami pozamiejskimi. W zadanie zwiększania dostępności wpisują się takie projekty, jak np. projekt Via Carpatia, projekt Via Baltica, inwestycje krajowe, łączące część ośrodków miejskich wschodniej Polski z Warszawą czy tzw. „Wschodnia Magistrala Kolejowa”. Realizowane będą również inwestycje polegające na budowie, przebudowie oraz remontach poszczególnych rodzajów dróg, obwodnic i mostów. Inwestycje w transport kolejowy prowadzone na liniach o znaczeniu krajowym będą uzupełnione komplementarnymi projektami na liniach o znaczeniu regionalnym oraz lokalnym.</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5</w:t>
            </w:r>
            <w:r w:rsidRPr="005C092F">
              <w:rPr>
                <w:rFonts w:ascii="Arial" w:hAnsi="Arial" w:cs="Arial"/>
                <w:bCs/>
                <w:sz w:val="20"/>
                <w:szCs w:val="20"/>
              </w:rPr>
              <w:t xml:space="preserve">. </w:t>
            </w:r>
            <w:r w:rsidRPr="005C092F">
              <w:rPr>
                <w:rFonts w:ascii="Arial" w:hAnsi="Arial" w:cs="Arial"/>
                <w:b/>
                <w:bCs/>
                <w:sz w:val="20"/>
                <w:szCs w:val="20"/>
              </w:rPr>
              <w:t>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5</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Szczegółowy opis sposobu wypełnienia tego kryterium i całego warunku w załączonym raporcie.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Polska zapewnia interoperacyjność sieci i będzie monitorować stan wdrożenia ERTMS zgodnie ze zmianami wprowadzanymi aktualnie w przepisach dotyczących sieci TEN-T.</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Uzasadnienie: </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Funkcjonujący w Polsce system kompleksowego planowania rozwoju transportu uwzględnia kwestie interoperacyjności sieci kolejowej. </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lastRenderedPageBreak/>
              <w:t>Głównym dokumentem w zakresie wdrażania ERTMS na liniach kolejowych w Polsce jest</w:t>
            </w:r>
            <w:r>
              <w:rPr>
                <w:rFonts w:ascii="Arial" w:hAnsi="Arial" w:cs="Arial"/>
                <w:bCs/>
                <w:sz w:val="20"/>
                <w:szCs w:val="20"/>
              </w:rPr>
              <w:t xml:space="preserve"> </w:t>
            </w:r>
            <w:r w:rsidRPr="005C092F">
              <w:rPr>
                <w:rFonts w:ascii="Arial" w:hAnsi="Arial" w:cs="Arial"/>
                <w:bCs/>
                <w:sz w:val="20"/>
                <w:szCs w:val="20"/>
              </w:rPr>
              <w:t>dotychczas były Krajowy Plan Wdrażania Technicznej Specyfikacji Interoperacyjności „Sterowanie” (z 2017 r.) wraz z Suplementem do Krajowego Planu Wdrażania Technicznej Specyfikacji Interoperacyjności „Sterowanie” (z 2018 r.). Zgodnie z wymaganiami najnowszej TSI Sterowanie (rozporządzenie wykonawcze Komisji 2023/1695) do dnia 15.06.2024 r. Polska opracowała i przekazała do  KE nową wersję Krajowego Planu Wdrażania Technicznej Specyfikacji Interoperacyjności „Sterowanie”.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Kwestia wdrażania ERTMS została również uwzględniona w KPK do 2030 r., a system ten będzie wdrażany także w ramach Inwestycji Podprogramu Kolejowego CPK.</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Polska będzie monitorować stan wdrażania ERTMS na sieci kolejowej zgodnie z planowanymi zmianami w przepisach w tym zakresie.</w:t>
            </w:r>
          </w:p>
          <w:p w:rsidR="0009312E" w:rsidRPr="005C092F" w:rsidRDefault="0009312E" w:rsidP="004F1E98">
            <w:pPr>
              <w:spacing w:after="120"/>
              <w:rPr>
                <w:rFonts w:ascii="Arial" w:hAnsi="Arial" w:cs="Arial"/>
                <w:b/>
                <w:sz w:val="20"/>
                <w:szCs w:val="20"/>
              </w:rPr>
            </w:pPr>
            <w:r w:rsidRPr="005C092F">
              <w:rPr>
                <w:rFonts w:ascii="Arial" w:hAnsi="Arial" w:cs="Arial"/>
                <w:b/>
                <w:bCs/>
                <w:sz w:val="20"/>
                <w:szCs w:val="20"/>
              </w:rPr>
              <w:t>Kryterium 6</w:t>
            </w:r>
            <w:r w:rsidRPr="005C092F">
              <w:rPr>
                <w:rFonts w:ascii="Arial" w:hAnsi="Arial" w:cs="Arial"/>
                <w:sz w:val="20"/>
                <w:szCs w:val="20"/>
              </w:rPr>
              <w:t xml:space="preserve">. </w:t>
            </w:r>
            <w:r w:rsidRPr="005C092F">
              <w:rPr>
                <w:rFonts w:ascii="Arial" w:hAnsi="Arial" w:cs="Arial"/>
                <w:b/>
                <w:sz w:val="20"/>
                <w:szCs w:val="20"/>
              </w:rPr>
              <w:t>Spełnione</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(Tekst boldem do kolumny „linki do dokumentów”- Kryterium 6</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 xml:space="preserve">Szczegółowy opis sposobu wypełnienia tego kryterium i całego warunku w załączonym raporcie. </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Linki do dokumentów:</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 xml:space="preserve">https://www.gov.pl/web/infrastruktura/projekt-strategii-zrownowazonego-rozwoju-transportu-do-2030-roku2 </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https://www.gov.pl/web/infrastruktura/kierunki-rozwoju-transportu-intermodalnego</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https://www.cpk.pl/pl/inwestycja/program-wieloletni</w:t>
            </w:r>
          </w:p>
          <w:p w:rsidR="0009312E" w:rsidRPr="005C092F" w:rsidRDefault="0009312E" w:rsidP="004F1E98">
            <w:pPr>
              <w:spacing w:after="0"/>
              <w:rPr>
                <w:rFonts w:ascii="Arial" w:hAnsi="Arial" w:cs="Arial"/>
                <w:b/>
                <w:sz w:val="20"/>
                <w:szCs w:val="20"/>
              </w:rPr>
            </w:pP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Uzasadnienie:</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Funkcjonujący w Polsce system kompleksowego planowania rozwoju transportu wspiera rozwój transportu intermodalnego – m.in. identyfikuje potrzeby rozbudowy odpowiedniej infrastruktury punktowej i liniowej oraz inne niezbędne działania.</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Kwestie zapewnienia odpowiedniej łączności międzygałęziowej znajdują swoje odzwierciedlenie również w poszczególnych dokumentach wdrożeniowych, w których zwraca się uwagę na działania integrujące różne gałęzie transportu, np. w portach morskich, lotniskach, terminalach intermodalnych.</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Kryterium 7.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7</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Szczegółowy opis sposobu wypełnienia tego kryterium i całego warunku w załączonym raporcie.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https://www.gov.pl/attachment/c3db2c7c-adc7-4b56-9bae-be4ec1e48683</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https://www.gov.pl/web/infrastruktura/rzadowy-program-budowy-drog-krajowych-do-2030-r-z-perspektywa-do-2033-r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https://www.gov.pl/web/gddkia/vi-plan-lokalizacji-ogolnodostepnych-stacji-ladowania-stacji-gazu-ziemnego-oraz-punktow-tankowania-wodoru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https://www.gov.pl/web/klimat/porozumienie-sektorowe-gospodarka-wodorowa</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https://www.gov.pl/web/klimat/polska-strategia-wodorowa-do-roku-2030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https://www.gov.pl/web/infrastruktura/polityka-rozwoju-lotnictwa-cywilnego-w-polsce-do-2030-r-z-perspektywa-do-2040-r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https://www.gov.pl/web/gospodarkamorska/program-rozwoju-polskich-portow-morskich-do-2030-roku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https://www.gov.pl/web/infrastruktura/krajowy-program-zeglugowy-do-roku-2030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https://www.gov.pl/web/infrastruktura/kierunki-rozwoju-transportu-intermodalnego</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Funkcjonujący w Polsce system kompleksowego planowania rozwoju transportu uwzględnia kwestię promowania paliw alternatywnych.</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Krajowe ramy polityki rozwoju infrastruktury paliw alternatywnych (z 2017 r.) określają m.in. cele dotyczące rozbudowy infrastruktury do ładowania pojazdów elektrycznych i do tankowania gazu ziemnego w postaci CNG i LNG (czyli paliw alternatywnych, które już funkcjonują na rynku paliw transportowych; przy jednoczesnym poparciu dla innych paliw alternatywnych) oraz rynku pojazdów napędzanych tymi paliwami, a także instrumenty wspierające osiągnięcie tych celów.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 xml:space="preserve">Natomiast sektorowe dokumenty programowe w odniesieniu do poszczególnych gałęzi transportu (w szczególności na drogach krajowych, w portach lotniczych na sieci bazowej TEN-T, w portach morskich czy śródlądowych) uwzględniają kwestie promocji paliw alternatywnych i tworzą otoczenie niezbędne do rozwoju i funkcjonowania paliw alternatywnych.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8</w:t>
            </w:r>
            <w:r w:rsidRPr="005C092F">
              <w:rPr>
                <w:rFonts w:ascii="Arial" w:hAnsi="Arial" w:cs="Arial"/>
                <w:sz w:val="20"/>
                <w:szCs w:val="20"/>
              </w:rPr>
              <w:t xml:space="preserve">. </w:t>
            </w:r>
            <w:r w:rsidRPr="005C092F">
              <w:rPr>
                <w:rFonts w:ascii="Arial" w:hAnsi="Arial" w:cs="Arial"/>
                <w:b/>
                <w:sz w:val="20"/>
                <w:szCs w:val="20"/>
              </w:rPr>
              <w:t>Spełnione</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(Tekst boldem do kolumny „linki do dokumentów”- Kryterium 8</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 xml:space="preserve">Szczegółowy opis sposobu wypełnienia tego kryterium i całego warunku w załączonym raporcie. </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Linki do dokumentów:</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https://www.krbrd.gov.pl/narodowy-program-brd-2021-2030/</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https://www.gov.pl/web/infrastruktura/program-bezpiecznej-infrastruktury-drogowej-na-lata-2021-2024</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https://www.gov.pl/web/infrastruktura/program-wzmocnienia-krajowej-sieci-drogowej-do-2030-roku</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https://www.gov.pl/web/infrastruktura/rzadowy-program-budowy-drog-krajowych-do-2030-r-z-perspektywa-do-2033-r</w:t>
            </w: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https://www.gov.pl/web/infrastruktura/program-budowy-100-obwodnic-na-lata-2020---2031</w:t>
            </w:r>
          </w:p>
          <w:p w:rsidR="0009312E" w:rsidRPr="005C092F" w:rsidRDefault="0009312E" w:rsidP="004F1E98">
            <w:pPr>
              <w:spacing w:after="0"/>
              <w:rPr>
                <w:rFonts w:ascii="Arial" w:hAnsi="Arial" w:cs="Arial"/>
                <w:b/>
                <w:sz w:val="20"/>
                <w:szCs w:val="20"/>
              </w:rPr>
            </w:pPr>
          </w:p>
          <w:p w:rsidR="0009312E" w:rsidRPr="005C092F" w:rsidRDefault="0009312E" w:rsidP="004F1E98">
            <w:pPr>
              <w:spacing w:after="0"/>
              <w:rPr>
                <w:rFonts w:ascii="Arial" w:hAnsi="Arial" w:cs="Arial"/>
                <w:b/>
                <w:sz w:val="20"/>
                <w:szCs w:val="20"/>
              </w:rPr>
            </w:pPr>
            <w:r w:rsidRPr="005C092F">
              <w:rPr>
                <w:rFonts w:ascii="Arial" w:hAnsi="Arial" w:cs="Arial"/>
                <w:b/>
                <w:sz w:val="20"/>
                <w:szCs w:val="20"/>
              </w:rPr>
              <w:t>Uzasadnienie:</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Funkcjonujący w Polsce system kompleksowego planowania rozwoju transportu spełnia wymogi ujęte w kryterium.</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 xml:space="preserve">Narodowy Program Bezpieczeństwa Ruchu Drogowego na lata 2021-2030 stanowi szczegółowe i wieloaspektowe podsumowanie oceny zagrożeń dla bezpieczeństwa ruchu drogowego. W odniesieniu do każdego z pięciu filarów bezpieczeństwa ruchu drogowego (tj. Filaru I – System zarządzania bezpieczeństwem ruchu drogowego, Filaru II – Bezpieczny człowiek, Filaru III – Bezpieczne drogi, Filaru IV – Bezpieczny pojazd oraz Filaru V – Ratownictwo i opieka powypadkowa) identyfikuje czynniki zagrożenia oraz grupy ryzyka (tam, gdzie to dotyczy), a także wskazuje działania niezbędne do podjęcia. </w:t>
            </w:r>
          </w:p>
          <w:p w:rsidR="0009312E" w:rsidRPr="005C092F" w:rsidRDefault="0009312E" w:rsidP="004F1E98">
            <w:pPr>
              <w:spacing w:after="0"/>
              <w:rPr>
                <w:rFonts w:ascii="Arial" w:hAnsi="Arial" w:cs="Arial"/>
                <w:sz w:val="20"/>
                <w:szCs w:val="20"/>
              </w:rPr>
            </w:pPr>
            <w:r w:rsidRPr="005C092F">
              <w:rPr>
                <w:rFonts w:ascii="Arial" w:hAnsi="Arial" w:cs="Arial"/>
                <w:sz w:val="20"/>
                <w:szCs w:val="20"/>
              </w:rPr>
              <w:lastRenderedPageBreak/>
              <w:t>Natomiast dokumenty wdrożeniowe obejmujące kwestie bezpieczeństwa ruchu drogowego stanowią plan działań – zarówno inwestycyjnych, jak i legislacyjnych oraz dotyczących kampanii społecznych.</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Ponadto w ramach funkcjonującego systemu zarządzania bezpieczeństwem infrastruktury drogowej prowadzona jest cykliczna ocena ryzyka i ocena bezpieczeństwa sieci.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9. Spełnione</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(Tekst boldem do kolumny „linki do dokumentów”- Kryterium 9</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Szczegółowy opis sposobu wypełnienia tego kryterium i całego warunku w załączonym raporcie.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https://www.gov.pl/web/infrastruktura/rzadowy-program-wsparcia-zadan-zarzadcow-infrastruktury-kolejowej-w-tym-w-zakresie-utrzymania-i-remontow-do-2028-roku2</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https://www.gov.pl/web/infrastruktura/program-budowy-100-obwodnic-na-lata-2020---2031</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https://www.gov.pl/web/infrastruktura/rzadowy-program-budowy-drog-krajowych-do-2030-r-z-perspektywa-do-2033-r</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https://www.gov.pl/web/infrastruktura/program-bezpiecznej-infrastruktury-drogowej-na-lata-2021-2024</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 xml:space="preserve">https://www.gov.pl/web/infrastruktura/program-wzmocnienia-krajowej-sieci-drogowej-do-2030-roku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https://www.gov.pl/web/infrastruktura/krajowy-program-zeglugowy-do-roku-2030</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https://www.ums.gov.pl/programy_wieloletnie/09-04-58_WPR_S3975_2017_plik3.pdf</w:t>
            </w:r>
          </w:p>
          <w:p w:rsidR="0009312E" w:rsidRPr="005C092F" w:rsidRDefault="0009312E" w:rsidP="004F1E98">
            <w:pPr>
              <w:spacing w:after="0"/>
              <w:rPr>
                <w:rFonts w:ascii="Arial" w:hAnsi="Arial" w:cs="Arial"/>
                <w:b/>
                <w:bCs/>
                <w:sz w:val="20"/>
                <w:szCs w:val="20"/>
              </w:rPr>
            </w:pP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Funkcjonujący w Polsce system kompleksowego planowania rozwoju transportu obejmuje informacje na temat finansowania realizacji inwestycji oraz utrzymania infrastruktury transportowej.</w:t>
            </w:r>
          </w:p>
          <w:p w:rsidR="0009312E" w:rsidRPr="005C092F" w:rsidRDefault="0009312E" w:rsidP="004F1E98">
            <w:pPr>
              <w:spacing w:after="0"/>
              <w:rPr>
                <w:rFonts w:ascii="Arial" w:hAnsi="Arial" w:cs="Arial"/>
                <w:bCs/>
                <w:sz w:val="20"/>
                <w:szCs w:val="20"/>
              </w:rPr>
            </w:pPr>
            <w:r w:rsidRPr="005C092F">
              <w:rPr>
                <w:rFonts w:ascii="Arial" w:hAnsi="Arial" w:cs="Arial"/>
                <w:bCs/>
                <w:sz w:val="20"/>
                <w:szCs w:val="20"/>
              </w:rPr>
              <w:t xml:space="preserve">Kwestia finansowania planowanych działań inwestycyjnych zasadniczo jest uregulowana w dokumentach wdrożeniowych, niemniej jednak zakres tych informacji jest różny w zależności od dokumentów. Opracowano programy utrzymaniowe dla infrastruktury transportu, za której utrzymanie </w:t>
            </w:r>
            <w:r w:rsidRPr="005C092F">
              <w:rPr>
                <w:rFonts w:ascii="Arial" w:hAnsi="Arial" w:cs="Arial"/>
                <w:bCs/>
                <w:sz w:val="20"/>
                <w:szCs w:val="20"/>
              </w:rPr>
              <w:lastRenderedPageBreak/>
              <w:t xml:space="preserve">odpowiada państwo, tj. infrastruktury kolejowej (z wyłączeniem dworców), drogowej oraz wodnej śródlądowej i morskiej.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Są również takie dokumenty, które z uwagi na ogólny charakter dokumentu czy cechy danej gałęzi transportu nie zawierają szczegółowych danych finansowych. Sytuacja taka dotyczy transportu lotniczego oraz transportu intermodalnego (ich funkcjonowanie opiera się w głównej mierze na podmiotach prywatnych, zatem nie przewiduje się finansowania realizacji tych inwestycji z budżetu państwa).</w:t>
            </w:r>
          </w:p>
          <w:bookmarkEnd w:id="9"/>
          <w:p w:rsidR="0009312E" w:rsidRPr="005C092F" w:rsidRDefault="0009312E" w:rsidP="004F1E98">
            <w:pPr>
              <w:spacing w:after="120"/>
              <w:rPr>
                <w:rFonts w:ascii="Arial" w:hAnsi="Arial" w:cs="Arial"/>
                <w:b/>
                <w:bCs/>
                <w:sz w:val="20"/>
                <w:szCs w:val="20"/>
              </w:rPr>
            </w:pPr>
          </w:p>
        </w:tc>
      </w:tr>
      <w:bookmarkEnd w:id="8"/>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4.1.Ramy strategiczne polityki na rzecz aktywnych polityk rynku pracy</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EFRR</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Poprawa skuteczności i poziomu włączenia społecznego rynków pracy oraz dostępu do wysokiej jakości zatrudnienia poprzez rozwój infrastruktury społecznej i wspieranie ekonomii społecznej</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Poprawa dostępu do zatrudnienia  i działań aktywizujących dla </w:t>
            </w:r>
            <w:r w:rsidRPr="005C092F">
              <w:rPr>
                <w:rFonts w:ascii="Arial" w:hAnsi="Arial" w:cs="Arial"/>
                <w:bCs/>
                <w:sz w:val="20"/>
                <w:szCs w:val="20"/>
              </w:rPr>
              <w:lastRenderedPageBreak/>
              <w:t>wszystkich osób poszukujących pracy, w szczególności osób młodych, zwłaszcza poprzez wdrażanie gwarancji dla młodzieży, długotrwale bezrobotnych oraz grup znajdujących się w niekorzystnej sytuacji  na rynku pracy, jak również dla osób biernych zawodowo, także poprzez promowanie samozatrudnienia i ekonomii społecznej</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Modernizacja instytucji i służb rynków pracy celem </w:t>
            </w:r>
            <w:r w:rsidRPr="005C092F">
              <w:rPr>
                <w:rFonts w:ascii="Arial" w:hAnsi="Arial" w:cs="Arial"/>
                <w:bCs/>
                <w:sz w:val="20"/>
                <w:szCs w:val="20"/>
              </w:rPr>
              <w:lastRenderedPageBreak/>
              <w:t>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p>
        </w:tc>
        <w:tc>
          <w:tcPr>
            <w:tcW w:w="1401" w:type="pct"/>
            <w:shd w:val="clear" w:color="auto" w:fill="FFFFFF" w:themeFill="background1"/>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Ramy strategiczne polityki na rzecz aktywnej polityki rynku pracy stanowi ustawa o promocji zatrudnienia i instytucjach rynku pracy (Dz. U. z 2024 r. poz. 475, z późn.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zadań PSZ (wskaźniki efektywności kosztowej i zatrudnieniowej </w:t>
            </w:r>
            <w:r w:rsidRPr="005C092F">
              <w:rPr>
                <w:rFonts w:ascii="Arial" w:hAnsi="Arial" w:cs="Arial"/>
                <w:bCs/>
                <w:sz w:val="20"/>
                <w:szCs w:val="20"/>
              </w:rPr>
              <w:lastRenderedPageBreak/>
              <w:t xml:space="preserve">oraz urzędów pracy na rzecz aktywizacji bezrobotnych).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56" w:history="1">
              <w:r w:rsidRPr="005C092F">
                <w:rPr>
                  <w:rStyle w:val="Hipercze"/>
                  <w:rFonts w:cs="Arial"/>
                  <w:b/>
                  <w:bCs/>
                  <w:szCs w:val="20"/>
                </w:rPr>
                <w:t>https://psz.praca.go</w:t>
              </w:r>
              <w:bookmarkStart w:id="10" w:name="_Hlt74320416"/>
              <w:bookmarkStart w:id="11" w:name="_Hlt74320417"/>
              <w:r w:rsidRPr="005C092F">
                <w:rPr>
                  <w:rStyle w:val="Hipercze"/>
                  <w:rFonts w:cs="Arial"/>
                  <w:b/>
                  <w:bCs/>
                  <w:szCs w:val="20"/>
                </w:rPr>
                <w:t>v</w:t>
              </w:r>
              <w:bookmarkEnd w:id="10"/>
              <w:bookmarkEnd w:id="11"/>
              <w:r w:rsidRPr="005C092F">
                <w:rPr>
                  <w:rStyle w:val="Hipercze"/>
                  <w:rFonts w:cs="Arial"/>
                  <w:b/>
                  <w:bCs/>
                  <w:szCs w:val="20"/>
                </w:rPr>
                <w:t>.pl/rynek-pracy/akty-prawne</w:t>
              </w:r>
            </w:hyperlink>
            <w:r w:rsidRPr="005C092F">
              <w:rPr>
                <w:rFonts w:ascii="Arial" w:hAnsi="Arial" w:cs="Arial"/>
                <w:b/>
                <w:bCs/>
                <w:sz w:val="20"/>
                <w:szCs w:val="20"/>
              </w:rPr>
              <w:t>.</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Warunek jest spełniony poprzez przygotowanie m.in. następujących narzędzi:</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Indywidualnego Planu Działania</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Centralnej Bazy Ofert Pracy</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Aplikacji mobilnej ePraca</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Systemu rad rynku pracy (przy ministrze właściwym do spraw pracy, marszałku województwa i staroście)</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Realizację badania "Bezrobotni i poszukujący pracy zarejestrowani w urzędach pracy", w którym na podstawie informacji z urzędów pracy w jednolitym systemie informatycznym zbierane są m. in. dane nt. liczby aktywizowanych bezrobotnych w rozbiciu na poszczególne formy aktywizacji. Na podstawie powyższych danych MRPiPS przygotowuje raporty i analizy.</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 xml:space="preserve">Analizy efektywności wybranych form aktywizacji bezrobotnych realizowanych przez powiatowe urzędy </w:t>
            </w:r>
            <w:r w:rsidRPr="005C092F">
              <w:rPr>
                <w:rFonts w:ascii="Arial" w:hAnsi="Arial" w:cs="Arial"/>
                <w:bCs/>
                <w:sz w:val="20"/>
                <w:szCs w:val="20"/>
              </w:rPr>
              <w:lastRenderedPageBreak/>
              <w:t>pracy, finansowanych z Funduszu Pracy. Kluczowe mierniki to efektywność zatrudnieniowa i kosztowa.</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Realizacja projektu pt. „Wypracowanie metodologii i wdrożenie monitorowania efektywności zatrudnieniowej podstawowych form aktywizacji zawodowej bezrobotnych w okresie dłuższym niż 12 miesięcy od zakończenia działań urzędu pracy"(POWER 2014-2020)</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 xml:space="preserve">Planu realizacji Gwarancji dla Młodzieży w Polsce" zaktualizowany w sierpniu 2022 r. </w:t>
            </w:r>
          </w:p>
          <w:p w:rsidR="0009312E" w:rsidRPr="005C092F" w:rsidRDefault="0009312E" w:rsidP="0009312E">
            <w:pPr>
              <w:numPr>
                <w:ilvl w:val="0"/>
                <w:numId w:val="82"/>
              </w:numPr>
              <w:spacing w:after="120" w:line="276" w:lineRule="auto"/>
              <w:ind w:left="354" w:hanging="283"/>
              <w:rPr>
                <w:rFonts w:ascii="Arial" w:hAnsi="Arial" w:cs="Arial"/>
                <w:bCs/>
                <w:sz w:val="20"/>
                <w:szCs w:val="20"/>
              </w:rPr>
            </w:pPr>
            <w:r w:rsidRPr="005C092F">
              <w:rPr>
                <w:rFonts w:ascii="Arial" w:hAnsi="Arial" w:cs="Arial"/>
                <w:bCs/>
                <w:sz w:val="20"/>
                <w:szCs w:val="20"/>
              </w:rPr>
              <w:t>Rozwój usług elektronicznych realizowanych na rzecz klientów PUP, w tym umożliwiających wnioskowanie o formy pomocy a także korzystanie z usług pośrednictwa pracy poprzez zapewnienie pełnego dostępu do ofert pracy w bazie ofert pracy, umożliwienie przygotowania i udostępnienia CV w bazie CV, wdrożenie mechanizmów automatycznego doboru ofert pracy. Uruchomienie wybranych usług w ramach aplikacji mobilnej – mObywatel.</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ind w:left="354" w:hanging="283"/>
              <w:rPr>
                <w:rFonts w:ascii="Arial" w:hAnsi="Arial" w:cs="Arial"/>
                <w:b/>
                <w:bCs/>
                <w:sz w:val="20"/>
                <w:szCs w:val="20"/>
              </w:rPr>
            </w:pPr>
            <w:r w:rsidRPr="005C092F">
              <w:rPr>
                <w:rFonts w:ascii="Arial" w:hAnsi="Arial" w:cs="Arial"/>
                <w:b/>
                <w:bCs/>
                <w:sz w:val="20"/>
                <w:szCs w:val="20"/>
              </w:rPr>
              <w:t>Link do ustawy :</w:t>
            </w:r>
            <w:r w:rsidRPr="005C092F">
              <w:rPr>
                <w:rFonts w:ascii="Arial" w:hAnsi="Arial" w:cs="Arial"/>
                <w:b/>
                <w:sz w:val="20"/>
                <w:szCs w:val="20"/>
              </w:rPr>
              <w:t xml:space="preserve"> </w:t>
            </w:r>
            <w:hyperlink r:id="rId57" w:history="1">
              <w:r w:rsidRPr="005C092F">
                <w:rPr>
                  <w:rStyle w:val="Hipercze"/>
                  <w:rFonts w:cs="Arial"/>
                  <w:b/>
                  <w:bCs/>
                  <w:szCs w:val="20"/>
                </w:rPr>
                <w:t>http://isap.sejm.gov.pl/isap.nsf/dow</w:t>
              </w:r>
              <w:r w:rsidRPr="005C092F">
                <w:rPr>
                  <w:rStyle w:val="Hipercze"/>
                  <w:rFonts w:cs="Arial"/>
                  <w:b/>
                  <w:bCs/>
                  <w:szCs w:val="20"/>
                </w:rPr>
                <w:lastRenderedPageBreak/>
                <w:t>nload.xsp/WDU20040991001/U/D20041001Lj.pdf</w:t>
              </w:r>
            </w:hyperlink>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 xml:space="preserve"> (Tekst boldem do kolumny link do dokumentów -</w:t>
            </w:r>
            <w:r w:rsidRPr="005C092F">
              <w:rPr>
                <w:rFonts w:ascii="Arial" w:hAnsi="Arial" w:cs="Arial"/>
                <w:sz w:val="20"/>
                <w:szCs w:val="20"/>
              </w:rPr>
              <w:t xml:space="preserve"> </w:t>
            </w:r>
            <w:r w:rsidRPr="005C092F">
              <w:rPr>
                <w:rFonts w:ascii="Arial" w:hAnsi="Arial" w:cs="Arial"/>
                <w:b/>
                <w:bCs/>
                <w:sz w:val="20"/>
                <w:szCs w:val="20"/>
              </w:rPr>
              <w:t>kryterium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Spełnienie kryterium zapewnia Indywidualny Planu Działania (IPD) -art. 34a Ustawy z dnia 20 kwietnia 2004 r. o promocji zatrudnienia i instytucjach rynku pracy.</w:t>
            </w:r>
          </w:p>
          <w:p w:rsidR="0009312E" w:rsidRPr="005C092F" w:rsidRDefault="0009312E" w:rsidP="004F1E98">
            <w:pPr>
              <w:spacing w:after="120"/>
              <w:rPr>
                <w:rFonts w:ascii="Arial" w:hAnsi="Arial" w:cs="Arial"/>
                <w:b/>
                <w:bCs/>
                <w:sz w:val="20"/>
                <w:szCs w:val="20"/>
              </w:rPr>
            </w:pPr>
            <w:hyperlink r:id="rId58" w:history="1">
              <w:r w:rsidRPr="005C092F">
                <w:rPr>
                  <w:rStyle w:val="Hipercze"/>
                  <w:rFonts w:cs="Arial"/>
                  <w:b/>
                  <w:bCs/>
                  <w:szCs w:val="20"/>
                </w:rPr>
                <w:t>http://isap.sejm.gov.pl/isap.nsf/download.xsp/WDU20040991001/U/D20041001Lj.pdf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w:t>
            </w:r>
            <w:r w:rsidRPr="005C092F">
              <w:rPr>
                <w:rFonts w:ascii="Arial" w:hAnsi="Arial" w:cs="Arial"/>
                <w:bCs/>
                <w:sz w:val="20"/>
                <w:szCs w:val="20"/>
              </w:rPr>
              <w:lastRenderedPageBreak/>
              <w:t>powiatowy urząd pracy w formie spotkania, rozmowy telefonicznej lub wymiany informacji drogą elektroniczną / pocztową.</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sz w:val="20"/>
                <w:szCs w:val="20"/>
              </w:rPr>
            </w:pPr>
            <w:r w:rsidRPr="005C092F" w:rsidDel="00451135">
              <w:rPr>
                <w:rFonts w:ascii="Arial" w:hAnsi="Arial" w:cs="Arial"/>
                <w:b/>
                <w:bCs/>
                <w:sz w:val="20"/>
                <w:szCs w:val="20"/>
              </w:rPr>
              <w:t xml:space="preserve"> </w:t>
            </w:r>
            <w:r w:rsidRPr="005C092F">
              <w:rPr>
                <w:rFonts w:ascii="Arial" w:hAnsi="Arial" w:cs="Arial"/>
                <w:b/>
                <w:sz w:val="20"/>
                <w:szCs w:val="20"/>
              </w:rPr>
              <w:t>(Tekst boldem do kolumny link do dokumentów – kryterium 2)</w:t>
            </w:r>
          </w:p>
          <w:p w:rsidR="0009312E" w:rsidRPr="005C092F" w:rsidRDefault="0009312E" w:rsidP="004F1E98">
            <w:pPr>
              <w:spacing w:after="120"/>
              <w:rPr>
                <w:rFonts w:ascii="Arial" w:hAnsi="Arial" w:cs="Arial"/>
                <w:b/>
                <w:bCs/>
                <w:sz w:val="20"/>
                <w:szCs w:val="20"/>
              </w:rPr>
            </w:pPr>
            <w:r w:rsidRPr="005C092F">
              <w:rPr>
                <w:rFonts w:ascii="Arial" w:hAnsi="Arial" w:cs="Arial"/>
                <w:b/>
                <w:sz w:val="20"/>
                <w:szCs w:val="20"/>
              </w:rPr>
              <w:t xml:space="preserve">Spełnienie kryterium zapewnia </w:t>
            </w:r>
            <w:r w:rsidRPr="005C092F">
              <w:rPr>
                <w:rFonts w:ascii="Arial" w:hAnsi="Arial" w:cs="Arial"/>
                <w:b/>
                <w:bCs/>
                <w:sz w:val="20"/>
                <w:szCs w:val="20"/>
              </w:rPr>
              <w:t>Ustawa z dnia 20 kwietnia 2004 r. o promocji zatrudnienia i instytucjach rynku pracy (art. 4 ust. 1 pkt 7 lit. e)</w:t>
            </w:r>
          </w:p>
          <w:p w:rsidR="0009312E" w:rsidRPr="005C092F" w:rsidRDefault="0009312E" w:rsidP="004F1E98">
            <w:pPr>
              <w:spacing w:after="120"/>
              <w:rPr>
                <w:rFonts w:ascii="Arial" w:hAnsi="Arial" w:cs="Arial"/>
                <w:b/>
                <w:bCs/>
                <w:sz w:val="20"/>
                <w:szCs w:val="20"/>
              </w:rPr>
            </w:pPr>
            <w:hyperlink r:id="rId59" w:history="1">
              <w:r w:rsidRPr="005C092F">
                <w:rPr>
                  <w:rStyle w:val="Hipercze"/>
                  <w:rFonts w:cs="Arial"/>
                  <w:b/>
                  <w:bCs/>
                  <w:szCs w:val="20"/>
                </w:rPr>
                <w:t>http://isap.sejm.gov.pl/isap.nsf/download.xsp/WDU20040991001/U/D20041001Lj.pdf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bookmarkStart w:id="12" w:name="_Hlk76124746"/>
            <w:r w:rsidRPr="005C092F">
              <w:rPr>
                <w:rFonts w:ascii="Arial" w:hAnsi="Arial" w:cs="Arial"/>
                <w:b/>
                <w:bCs/>
                <w:sz w:val="20"/>
                <w:szCs w:val="20"/>
              </w:rPr>
              <w:t>Centralna Baza Ofert Pracy</w:t>
            </w:r>
          </w:p>
          <w:p w:rsidR="0009312E" w:rsidRPr="005C092F" w:rsidRDefault="0009312E" w:rsidP="004F1E98">
            <w:pPr>
              <w:spacing w:after="120"/>
              <w:rPr>
                <w:rFonts w:ascii="Arial" w:hAnsi="Arial" w:cs="Arial"/>
                <w:b/>
                <w:bCs/>
                <w:sz w:val="20"/>
                <w:szCs w:val="20"/>
              </w:rPr>
            </w:pPr>
            <w:hyperlink r:id="rId60" w:history="1">
              <w:r w:rsidRPr="005C092F">
                <w:rPr>
                  <w:rStyle w:val="Hipercze"/>
                  <w:rFonts w:cs="Arial"/>
                  <w:b/>
                  <w:bCs/>
                  <w:szCs w:val="20"/>
                </w:rPr>
                <w:t>http://oferty.praca.gov.pl/</w:t>
              </w:r>
            </w:hyperlink>
          </w:p>
          <w:bookmarkEnd w:id="12"/>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2. Spełnione</w:t>
            </w:r>
          </w:p>
          <w:p w:rsidR="0009312E" w:rsidRPr="005C092F" w:rsidRDefault="0009312E" w:rsidP="004F1E98">
            <w:pPr>
              <w:spacing w:after="120"/>
              <w:rPr>
                <w:rFonts w:ascii="Arial" w:hAnsi="Arial" w:cs="Arial"/>
                <w:b/>
                <w:bCs/>
                <w:sz w:val="20"/>
                <w:szCs w:val="20"/>
              </w:rPr>
            </w:pPr>
            <w:r w:rsidRPr="005C092F">
              <w:rPr>
                <w:rFonts w:ascii="Arial" w:hAnsi="Arial" w:cs="Arial"/>
                <w:bCs/>
                <w:sz w:val="20"/>
                <w:szCs w:val="20"/>
              </w:rPr>
              <w:t xml:space="preserve">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 CBOP i aplikacja mobilna ePraca to nieograniczony dostęp do aktualnej informacji o ofertach pracy w kraju i za granicą, upowszechnionych przez sieć EURES. CBOP i aplikacja mobilna ePraca udostępniają informacje o organizowanych przez PUP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Std (wykorzystywanym przez PUP), WUP Viator (wykorzystywanym przez WUP). CBOP jest dostępna z komputera, </w:t>
            </w:r>
            <w:r w:rsidRPr="005C092F">
              <w:rPr>
                <w:rFonts w:ascii="Arial" w:hAnsi="Arial" w:cs="Arial"/>
                <w:bCs/>
                <w:sz w:val="20"/>
                <w:szCs w:val="20"/>
              </w:rPr>
              <w:lastRenderedPageBreak/>
              <w:t>tabletu i smartfona.</w:t>
            </w:r>
            <w:r w:rsidRPr="005C092F">
              <w:t xml:space="preserve"> </w:t>
            </w:r>
            <w:r w:rsidRPr="005C092F">
              <w:rPr>
                <w:rFonts w:ascii="Arial" w:hAnsi="Arial" w:cs="Arial"/>
                <w:bCs/>
                <w:sz w:val="20"/>
                <w:szCs w:val="20"/>
              </w:rPr>
              <w:t>Aplikacja mobilna ePraca dostępna jest na platformie iOS i Android.</w:t>
            </w:r>
          </w:p>
          <w:p w:rsidR="0009312E" w:rsidRPr="005C092F" w:rsidRDefault="0009312E" w:rsidP="004F1E98">
            <w:pPr>
              <w:spacing w:after="120"/>
              <w:rPr>
                <w:rFonts w:ascii="Arial" w:hAnsi="Arial" w:cs="Arial"/>
                <w:sz w:val="20"/>
                <w:szCs w:val="20"/>
              </w:rPr>
            </w:pPr>
            <w:r w:rsidRPr="005C092F" w:rsidDel="00451135">
              <w:rPr>
                <w:rFonts w:ascii="Arial" w:hAnsi="Arial" w:cs="Arial"/>
                <w:b/>
                <w:bCs/>
                <w:sz w:val="20"/>
                <w:szCs w:val="20"/>
              </w:rPr>
              <w:t xml:space="preserve"> </w:t>
            </w:r>
            <w:r w:rsidRPr="005C092F">
              <w:rPr>
                <w:rFonts w:ascii="Arial" w:hAnsi="Arial" w:cs="Arial"/>
                <w:b/>
                <w:sz w:val="20"/>
                <w:szCs w:val="20"/>
              </w:rPr>
              <w:t>(Tekst boldem do kolumny link do dokumentów</w:t>
            </w:r>
            <w:r w:rsidRPr="005C092F">
              <w:rPr>
                <w:rFonts w:ascii="Arial" w:hAnsi="Arial" w:cs="Arial"/>
                <w:b/>
                <w:bCs/>
                <w:sz w:val="20"/>
                <w:szCs w:val="20"/>
              </w:rPr>
              <w:t xml:space="preserve"> - Kryterium 3.</w:t>
            </w:r>
            <w:r w:rsidRPr="005C092F">
              <w:rPr>
                <w:rFonts w:ascii="Arial" w:hAnsi="Arial" w:cs="Arial"/>
                <w:sz w:val="20"/>
                <w:szCs w:val="20"/>
              </w:rPr>
              <w:t xml:space="preserve"> </w:t>
            </w:r>
            <w:r w:rsidRPr="005C092F">
              <w:rPr>
                <w:rFonts w:ascii="Arial" w:hAnsi="Arial" w:cs="Arial"/>
                <w:b/>
                <w:sz w:val="20"/>
                <w:szCs w:val="20"/>
              </w:rPr>
              <w:t>)</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 xml:space="preserve">Spełnienie kryterium zapewnia: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Ustawa z dnia 20 kwietnia 2004 r. o promocji zatrudnienia i instytucjach rynku pracy (rozdział 5, rozdział 8, art. 22), </w:t>
            </w:r>
          </w:p>
          <w:bookmarkStart w:id="13" w:name="_Hlk76124784"/>
          <w:p w:rsidR="0009312E" w:rsidRPr="005C092F" w:rsidRDefault="0009312E" w:rsidP="004F1E98">
            <w:pPr>
              <w:spacing w:after="120"/>
              <w:rPr>
                <w:rFonts w:ascii="Arial" w:hAnsi="Arial" w:cs="Arial"/>
                <w:b/>
                <w:bCs/>
                <w:sz w:val="20"/>
                <w:szCs w:val="20"/>
              </w:rPr>
            </w:pPr>
            <w:r w:rsidRPr="005C092F">
              <w:rPr>
                <w:rStyle w:val="Hipercze"/>
                <w:rFonts w:cs="Arial"/>
                <w:szCs w:val="20"/>
              </w:rPr>
              <w:fldChar w:fldCharType="begin"/>
            </w:r>
            <w:r w:rsidRPr="005C092F">
              <w:rPr>
                <w:rStyle w:val="Hipercze"/>
                <w:rFonts w:cs="Arial"/>
                <w:szCs w:val="20"/>
              </w:rPr>
              <w:instrText xml:space="preserve"> HYPERLINK "http://isap.sejm.gov.pl/isap.nsf/download.xsp/WDU20040991001/U/D20041001Lj.pdf" </w:instrText>
            </w:r>
            <w:r w:rsidRPr="005C092F">
              <w:rPr>
                <w:rStyle w:val="Hipercze"/>
                <w:rFonts w:cs="Arial"/>
                <w:szCs w:val="20"/>
              </w:rPr>
              <w:fldChar w:fldCharType="separate"/>
            </w:r>
            <w:r w:rsidRPr="005C092F">
              <w:rPr>
                <w:rStyle w:val="Hipercze"/>
                <w:rFonts w:cs="Arial"/>
                <w:b/>
                <w:bCs/>
                <w:szCs w:val="20"/>
              </w:rPr>
              <w:t>http://isap.sejm.gov.pl/isap.nsf/download.xsp/WDU20040991001/U/D20041001Lj.pdf</w:t>
            </w:r>
            <w:r w:rsidRPr="005C092F">
              <w:rPr>
                <w:rStyle w:val="Hipercze"/>
                <w:rFonts w:cs="Arial"/>
                <w:szCs w:val="20"/>
              </w:rPr>
              <w:fldChar w:fldCharType="end"/>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Ustawa z dnia 24 lipca 2015 r. o Radzie Dialogu Społecznego i innych instytucjach dialogu społecznego</w:t>
            </w:r>
          </w:p>
          <w:p w:rsidR="0009312E" w:rsidRPr="005C092F" w:rsidRDefault="0009312E" w:rsidP="004F1E98">
            <w:pPr>
              <w:spacing w:after="120"/>
              <w:rPr>
                <w:rFonts w:ascii="Arial" w:hAnsi="Arial" w:cs="Arial"/>
                <w:b/>
                <w:bCs/>
                <w:sz w:val="20"/>
                <w:szCs w:val="20"/>
              </w:rPr>
            </w:pPr>
            <w:hyperlink r:id="rId61" w:history="1">
              <w:r w:rsidRPr="005C092F">
                <w:rPr>
                  <w:rStyle w:val="Hipercze"/>
                  <w:rFonts w:cs="Arial"/>
                  <w:b/>
                  <w:bCs/>
                  <w:szCs w:val="20"/>
                </w:rPr>
                <w:t>https://isap.sejm.gov.pl/isap.nsf/download.xsp/WDU20150001240/U/D20151240Lj.pdf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Rozporządzenie Ministra Pracy i Polityki Społecznej z dnia 22 lipca 2011 r. w sprawie szczegółowych zadań i organizacji Ochotniczych Hufców Pracy</w:t>
            </w:r>
          </w:p>
          <w:p w:rsidR="0009312E" w:rsidRPr="005C092F" w:rsidRDefault="0009312E" w:rsidP="004F1E98">
            <w:pPr>
              <w:spacing w:after="120"/>
              <w:rPr>
                <w:rFonts w:ascii="Arial" w:hAnsi="Arial" w:cs="Arial"/>
                <w:b/>
                <w:bCs/>
                <w:sz w:val="20"/>
                <w:szCs w:val="20"/>
              </w:rPr>
            </w:pPr>
            <w:hyperlink r:id="rId62" w:history="1">
              <w:r w:rsidRPr="005C092F">
                <w:rPr>
                  <w:rStyle w:val="Hipercze"/>
                  <w:rFonts w:cs="Arial"/>
                  <w:b/>
                  <w:bCs/>
                  <w:szCs w:val="20"/>
                </w:rPr>
                <w:t>http://isap.sejm.gov.pl/isap.nsf/download.xsp/WDU20111550920/O/D20110920.pdf</w:t>
              </w:r>
            </w:hyperlink>
          </w:p>
          <w:bookmarkEnd w:id="13"/>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Kryterium 3</w:t>
            </w:r>
            <w:r w:rsidRPr="005C092F">
              <w:rPr>
                <w:rFonts w:ascii="Arial" w:hAnsi="Arial" w:cs="Arial"/>
                <w:bCs/>
                <w:sz w:val="20"/>
                <w:szCs w:val="20"/>
              </w:rPr>
              <w:t>.</w:t>
            </w:r>
            <w:r w:rsidRPr="005C092F">
              <w:rPr>
                <w:rFonts w:ascii="Arial" w:hAnsi="Arial" w:cs="Arial"/>
                <w:b/>
                <w:sz w:val="20"/>
                <w:szCs w:val="20"/>
              </w:rPr>
              <w:t xml:space="preserve">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Kluczowe działania na rzecz aktywnej polityki rynku pracy:</w:t>
            </w:r>
          </w:p>
          <w:p w:rsidR="0009312E" w:rsidRPr="005C092F" w:rsidRDefault="0009312E" w:rsidP="0009312E">
            <w:pPr>
              <w:numPr>
                <w:ilvl w:val="0"/>
                <w:numId w:val="94"/>
              </w:numPr>
              <w:spacing w:after="120" w:line="276" w:lineRule="auto"/>
              <w:rPr>
                <w:rFonts w:ascii="Arial" w:hAnsi="Arial" w:cs="Arial"/>
                <w:bCs/>
                <w:sz w:val="20"/>
                <w:szCs w:val="20"/>
              </w:rPr>
            </w:pPr>
            <w:r w:rsidRPr="005C092F">
              <w:rPr>
                <w:rFonts w:ascii="Arial" w:hAnsi="Arial" w:cs="Arial"/>
                <w:b/>
                <w:bCs/>
                <w:sz w:val="20"/>
                <w:szCs w:val="20"/>
              </w:rPr>
              <w:t xml:space="preserve">rady rynku pracy, </w:t>
            </w:r>
            <w:r w:rsidRPr="005C092F">
              <w:rPr>
                <w:rFonts w:ascii="Arial" w:hAnsi="Arial" w:cs="Arial"/>
                <w:bCs/>
                <w:sz w:val="20"/>
                <w:szCs w:val="20"/>
              </w:rPr>
              <w:t xml:space="preserve">działające przy ministrze wł. ds. pracy, marszałku województwa (WUP) i staroście (PUP). Tworzą je m.in. przedstawiciele reprezentatywnych organizacji pracodawców i związków zawodowych, KWiRST, samorządu terytorialnego i nauki. </w:t>
            </w:r>
            <w:r w:rsidRPr="005C092F">
              <w:rPr>
                <w:rFonts w:ascii="Arial" w:hAnsi="Arial" w:cs="Arial"/>
                <w:b/>
                <w:bCs/>
                <w:sz w:val="20"/>
                <w:szCs w:val="20"/>
              </w:rPr>
              <w:t>Konsultacje społeczne aktów prawnych</w:t>
            </w:r>
            <w:r w:rsidRPr="005C092F">
              <w:rPr>
                <w:rFonts w:ascii="Arial" w:hAnsi="Arial" w:cs="Arial"/>
                <w:bCs/>
                <w:sz w:val="20"/>
                <w:szCs w:val="20"/>
              </w:rPr>
              <w:t xml:space="preserve"> regulujących </w:t>
            </w:r>
            <w:r w:rsidRPr="005C092F">
              <w:rPr>
                <w:rFonts w:ascii="Arial" w:hAnsi="Arial" w:cs="Arial"/>
                <w:bCs/>
                <w:sz w:val="20"/>
                <w:szCs w:val="20"/>
              </w:rPr>
              <w:lastRenderedPageBreak/>
              <w:t xml:space="preserve">całokształt funkcjonowania PSZ prowadzone są na każdym etapie prac nad projektem </w:t>
            </w:r>
          </w:p>
          <w:p w:rsidR="0009312E" w:rsidRPr="005C092F" w:rsidRDefault="0009312E" w:rsidP="0009312E">
            <w:pPr>
              <w:numPr>
                <w:ilvl w:val="0"/>
                <w:numId w:val="94"/>
              </w:numPr>
              <w:spacing w:after="120" w:line="276" w:lineRule="auto"/>
              <w:rPr>
                <w:rFonts w:ascii="Arial" w:hAnsi="Arial" w:cs="Arial"/>
                <w:bCs/>
                <w:sz w:val="20"/>
                <w:szCs w:val="20"/>
              </w:rPr>
            </w:pPr>
            <w:r w:rsidRPr="005C092F">
              <w:rPr>
                <w:rFonts w:ascii="Arial" w:hAnsi="Arial" w:cs="Arial"/>
                <w:b/>
                <w:bCs/>
                <w:sz w:val="20"/>
                <w:szCs w:val="20"/>
              </w:rPr>
              <w:t>Rola</w:t>
            </w:r>
            <w:r w:rsidRPr="005C092F">
              <w:rPr>
                <w:rFonts w:ascii="Arial" w:hAnsi="Arial" w:cs="Arial"/>
                <w:sz w:val="20"/>
                <w:szCs w:val="20"/>
              </w:rPr>
              <w:t xml:space="preserve"> </w:t>
            </w:r>
            <w:r w:rsidRPr="005C092F">
              <w:rPr>
                <w:rFonts w:ascii="Arial" w:hAnsi="Arial" w:cs="Arial"/>
                <w:b/>
                <w:bCs/>
                <w:sz w:val="20"/>
                <w:szCs w:val="20"/>
              </w:rPr>
              <w:t>Rady Dialogu Społecznego</w:t>
            </w:r>
            <w:r w:rsidRPr="005C092F">
              <w:rPr>
                <w:rFonts w:ascii="Arial" w:hAnsi="Arial" w:cs="Arial"/>
                <w:bCs/>
                <w:sz w:val="20"/>
                <w:szCs w:val="20"/>
              </w:rPr>
              <w:t xml:space="preserve">. Przegląd otoczenia prawnego rynku pracy, kształt i stan są przedmiotem prac RDS, a zmiany prawa dotyczące aktywnych polityk rynku pracy przed wdrożeniem są przedmiotem konsultacji w ramach tego ciała. </w:t>
            </w:r>
          </w:p>
          <w:p w:rsidR="0009312E" w:rsidRPr="005C092F" w:rsidRDefault="0009312E" w:rsidP="0009312E">
            <w:pPr>
              <w:numPr>
                <w:ilvl w:val="0"/>
                <w:numId w:val="94"/>
              </w:numPr>
              <w:autoSpaceDE w:val="0"/>
              <w:autoSpaceDN w:val="0"/>
              <w:adjustRightInd w:val="0"/>
              <w:spacing w:after="120" w:line="276" w:lineRule="auto"/>
              <w:rPr>
                <w:rFonts w:ascii="Arial" w:hAnsi="Arial" w:cs="Arial"/>
                <w:b/>
                <w:bCs/>
                <w:sz w:val="20"/>
                <w:szCs w:val="20"/>
              </w:rPr>
            </w:pPr>
            <w:r w:rsidRPr="005C092F">
              <w:rPr>
                <w:rFonts w:ascii="Arial" w:hAnsi="Arial" w:cs="Arial"/>
                <w:b/>
                <w:bCs/>
                <w:sz w:val="20"/>
                <w:szCs w:val="20"/>
              </w:rPr>
              <w:t>Rola Konwentu Dyrektorów WUP i Rada Forum Dyrektorów PUP</w:t>
            </w:r>
            <w:r w:rsidRPr="005C092F">
              <w:rPr>
                <w:rFonts w:ascii="Arial" w:hAnsi="Arial" w:cs="Arial"/>
                <w:bCs/>
                <w:sz w:val="20"/>
                <w:szCs w:val="20"/>
              </w:rPr>
              <w:t xml:space="preserve">. </w:t>
            </w:r>
          </w:p>
          <w:p w:rsidR="0009312E" w:rsidRPr="005C092F" w:rsidRDefault="0009312E" w:rsidP="004F1E98">
            <w:pPr>
              <w:autoSpaceDE w:val="0"/>
              <w:autoSpaceDN w:val="0"/>
              <w:adjustRightInd w:val="0"/>
              <w:spacing w:after="120"/>
              <w:rPr>
                <w:rFonts w:ascii="Arial" w:hAnsi="Arial" w:cs="Arial"/>
                <w:bCs/>
                <w:sz w:val="20"/>
                <w:szCs w:val="20"/>
              </w:rPr>
            </w:pPr>
            <w:r w:rsidRPr="005C092F">
              <w:rPr>
                <w:rFonts w:ascii="Arial" w:hAnsi="Arial" w:cs="Arial"/>
                <w:bCs/>
                <w:sz w:val="20"/>
                <w:szCs w:val="20"/>
              </w:rPr>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rsidR="0009312E" w:rsidRPr="005C092F" w:rsidRDefault="0009312E" w:rsidP="004F1E98">
            <w:pPr>
              <w:autoSpaceDE w:val="0"/>
              <w:autoSpaceDN w:val="0"/>
              <w:adjustRightInd w:val="0"/>
              <w:spacing w:after="120"/>
              <w:rPr>
                <w:rFonts w:ascii="Arial" w:hAnsi="Arial" w:cs="Arial"/>
                <w:bCs/>
                <w:sz w:val="20"/>
                <w:szCs w:val="20"/>
              </w:rPr>
            </w:pPr>
            <w:r w:rsidRPr="005C092F">
              <w:rPr>
                <w:rFonts w:ascii="Arial" w:hAnsi="Arial" w:cs="Arial"/>
                <w:bCs/>
                <w:sz w:val="20"/>
                <w:szCs w:val="20"/>
              </w:rPr>
              <w:t>Opiniowanie planów i sprawozdań Funduszu Pracy należy do kompetencji rad rynku pracy, a monitoring i ocenę polityk rynku pracy realizuje RDS.</w:t>
            </w:r>
          </w:p>
          <w:p w:rsidR="0009312E" w:rsidRPr="005C092F" w:rsidRDefault="0009312E" w:rsidP="004F1E98">
            <w:pPr>
              <w:autoSpaceDE w:val="0"/>
              <w:autoSpaceDN w:val="0"/>
              <w:adjustRightInd w:val="0"/>
              <w:spacing w:after="120"/>
              <w:rPr>
                <w:rFonts w:ascii="Arial" w:hAnsi="Arial" w:cs="Arial"/>
                <w:b/>
                <w:bCs/>
                <w:sz w:val="20"/>
                <w:szCs w:val="20"/>
              </w:rPr>
            </w:pPr>
            <w:r w:rsidRPr="005C092F" w:rsidDel="00451135">
              <w:rPr>
                <w:rFonts w:ascii="Arial" w:hAnsi="Arial" w:cs="Arial"/>
                <w:b/>
                <w:bCs/>
                <w:sz w:val="20"/>
                <w:szCs w:val="20"/>
              </w:rPr>
              <w:t xml:space="preserve"> </w:t>
            </w:r>
            <w:r w:rsidRPr="005C092F">
              <w:rPr>
                <w:rFonts w:ascii="Arial" w:hAnsi="Arial" w:cs="Arial"/>
                <w:b/>
                <w:bCs/>
                <w:sz w:val="20"/>
                <w:szCs w:val="20"/>
              </w:rPr>
              <w:t xml:space="preserve">(Tekst boldem do kolumny link do dokumentów – kryterium 4): </w:t>
            </w:r>
          </w:p>
          <w:p w:rsidR="0009312E" w:rsidRPr="005C092F" w:rsidRDefault="0009312E" w:rsidP="004F1E98">
            <w:pPr>
              <w:autoSpaceDE w:val="0"/>
              <w:autoSpaceDN w:val="0"/>
              <w:adjustRightInd w:val="0"/>
              <w:spacing w:after="120"/>
              <w:rPr>
                <w:rFonts w:ascii="Arial" w:hAnsi="Arial" w:cs="Arial"/>
                <w:b/>
                <w:bCs/>
                <w:sz w:val="20"/>
                <w:szCs w:val="20"/>
              </w:rPr>
            </w:pPr>
          </w:p>
          <w:p w:rsidR="0009312E" w:rsidRPr="005C092F" w:rsidRDefault="0009312E" w:rsidP="004F1E98">
            <w:pPr>
              <w:autoSpaceDE w:val="0"/>
              <w:autoSpaceDN w:val="0"/>
              <w:adjustRightInd w:val="0"/>
              <w:spacing w:after="120"/>
              <w:rPr>
                <w:rFonts w:ascii="Arial" w:hAnsi="Arial" w:cs="Arial"/>
                <w:b/>
                <w:sz w:val="20"/>
                <w:szCs w:val="20"/>
                <w:lang w:eastAsia="pl-PL"/>
              </w:rPr>
            </w:pPr>
            <w:r w:rsidRPr="005C092F">
              <w:rPr>
                <w:rFonts w:ascii="Arial" w:hAnsi="Arial" w:cs="Arial"/>
                <w:b/>
                <w:bCs/>
                <w:sz w:val="20"/>
                <w:szCs w:val="20"/>
              </w:rPr>
              <w:t xml:space="preserve">Spełnienie kryterium zapewnia </w:t>
            </w:r>
            <w:r w:rsidRPr="005C092F">
              <w:rPr>
                <w:rFonts w:ascii="Arial" w:hAnsi="Arial" w:cs="Arial"/>
                <w:b/>
                <w:sz w:val="20"/>
                <w:szCs w:val="20"/>
                <w:lang w:eastAsia="pl-PL"/>
              </w:rPr>
              <w:t>Ustawa z dnia 20 kwietnia 2004 r. o promocji zatrudnienia i instytucjach rynku pracy (rozdział 8, art.22) i Ustawa z dnia 29 czerwca 1995 r. o statystyce publicznej .</w:t>
            </w:r>
          </w:p>
          <w:p w:rsidR="0009312E" w:rsidRPr="005C092F" w:rsidRDefault="0009312E" w:rsidP="004F1E98">
            <w:pPr>
              <w:autoSpaceDE w:val="0"/>
              <w:autoSpaceDN w:val="0"/>
              <w:adjustRightInd w:val="0"/>
              <w:spacing w:after="120"/>
              <w:rPr>
                <w:rFonts w:ascii="Arial" w:hAnsi="Arial" w:cs="Arial"/>
                <w:b/>
                <w:sz w:val="20"/>
                <w:szCs w:val="20"/>
                <w:lang w:eastAsia="pl-PL"/>
              </w:rPr>
            </w:pPr>
            <w:hyperlink r:id="rId63" w:history="1">
              <w:r w:rsidRPr="005C092F">
                <w:rPr>
                  <w:rStyle w:val="Hipercze"/>
                  <w:rFonts w:cs="Arial"/>
                  <w:b/>
                  <w:szCs w:val="20"/>
                </w:rPr>
                <w:t>http://isap.sejm.gov.pl/isap.nsf/download.xsp/WDU20040991001/U/D20041001Lj.pdf</w:t>
              </w:r>
            </w:hyperlink>
          </w:p>
          <w:p w:rsidR="0009312E" w:rsidRPr="005C092F" w:rsidRDefault="0009312E" w:rsidP="004F1E98">
            <w:pPr>
              <w:spacing w:after="120"/>
              <w:jc w:val="both"/>
              <w:rPr>
                <w:rStyle w:val="Hipercze"/>
                <w:rFonts w:cs="Arial"/>
                <w:b/>
                <w:szCs w:val="20"/>
              </w:rPr>
            </w:pPr>
          </w:p>
          <w:p w:rsidR="0009312E" w:rsidRPr="005C092F" w:rsidRDefault="0009312E" w:rsidP="004F1E98">
            <w:pPr>
              <w:spacing w:after="120"/>
              <w:jc w:val="both"/>
              <w:rPr>
                <w:rFonts w:ascii="Arial" w:hAnsi="Arial" w:cs="Arial"/>
                <w:b/>
                <w:sz w:val="20"/>
                <w:szCs w:val="20"/>
              </w:rPr>
            </w:pPr>
            <w:r w:rsidRPr="005C092F">
              <w:rPr>
                <w:rFonts w:ascii="Arial" w:hAnsi="Arial" w:cs="Arial"/>
                <w:b/>
                <w:sz w:val="20"/>
                <w:szCs w:val="20"/>
              </w:rPr>
              <w:t>https://www.gov.pl/web/rodzina/efektywnosc-form-promocji-zatrudnienia</w:t>
            </w:r>
          </w:p>
          <w:p w:rsidR="0009312E" w:rsidRPr="005C092F" w:rsidRDefault="0009312E" w:rsidP="004F1E98">
            <w:pPr>
              <w:spacing w:after="120"/>
              <w:rPr>
                <w:rFonts w:ascii="Arial" w:hAnsi="Arial" w:cs="Arial"/>
                <w:b/>
                <w:sz w:val="20"/>
                <w:szCs w:val="20"/>
              </w:rPr>
            </w:pPr>
            <w:hyperlink r:id="rId64" w:history="1">
              <w:r w:rsidRPr="005C092F">
                <w:rPr>
                  <w:rStyle w:val="Hipercze"/>
                  <w:rFonts w:cs="Arial"/>
                  <w:b/>
                  <w:szCs w:val="20"/>
                </w:rPr>
                <w:t>https://psz.praca.gov.pl/rynek-pracy/statystyki-i-analizy/bezrobocie-rejestrowane</w:t>
              </w:r>
            </w:hyperlink>
          </w:p>
          <w:p w:rsidR="0009312E" w:rsidRPr="005C092F" w:rsidRDefault="0009312E" w:rsidP="004F1E98">
            <w:pPr>
              <w:autoSpaceDE w:val="0"/>
              <w:autoSpaceDN w:val="0"/>
              <w:adjustRightInd w:val="0"/>
              <w:spacing w:after="120"/>
              <w:rPr>
                <w:rFonts w:ascii="Arial" w:hAnsi="Arial" w:cs="Arial"/>
                <w:b/>
                <w:sz w:val="20"/>
                <w:szCs w:val="20"/>
                <w:lang w:eastAsia="pl-PL"/>
              </w:rPr>
            </w:pPr>
          </w:p>
          <w:p w:rsidR="0009312E" w:rsidRPr="005C092F" w:rsidRDefault="0009312E" w:rsidP="004F1E98">
            <w:pPr>
              <w:autoSpaceDE w:val="0"/>
              <w:autoSpaceDN w:val="0"/>
              <w:adjustRightInd w:val="0"/>
              <w:spacing w:after="120"/>
              <w:rPr>
                <w:rFonts w:ascii="Arial" w:hAnsi="Arial" w:cs="Arial"/>
                <w:b/>
                <w:bCs/>
                <w:sz w:val="20"/>
                <w:szCs w:val="20"/>
              </w:rPr>
            </w:pPr>
            <w:r w:rsidRPr="005C092F">
              <w:rPr>
                <w:rFonts w:ascii="Arial" w:hAnsi="Arial" w:cs="Arial"/>
                <w:b/>
                <w:bCs/>
                <w:sz w:val="20"/>
                <w:szCs w:val="20"/>
              </w:rPr>
              <w:lastRenderedPageBreak/>
              <w:t>Kryterium 4. Spełnione</w:t>
            </w:r>
          </w:p>
          <w:p w:rsidR="0009312E" w:rsidRPr="005C092F" w:rsidRDefault="0009312E" w:rsidP="004F1E98">
            <w:pPr>
              <w:autoSpaceDE w:val="0"/>
              <w:autoSpaceDN w:val="0"/>
              <w:adjustRightInd w:val="0"/>
              <w:spacing w:after="120"/>
              <w:rPr>
                <w:rFonts w:ascii="Arial" w:hAnsi="Arial" w:cs="Arial"/>
                <w:b/>
                <w:bCs/>
                <w:sz w:val="20"/>
                <w:szCs w:val="20"/>
              </w:rPr>
            </w:pPr>
          </w:p>
          <w:p w:rsidR="0009312E" w:rsidRPr="005C092F" w:rsidRDefault="0009312E" w:rsidP="004F1E98">
            <w:pPr>
              <w:autoSpaceDE w:val="0"/>
              <w:autoSpaceDN w:val="0"/>
              <w:adjustRightInd w:val="0"/>
              <w:spacing w:after="120"/>
              <w:rPr>
                <w:rFonts w:ascii="Arial" w:hAnsi="Arial" w:cs="Arial"/>
                <w:sz w:val="20"/>
                <w:szCs w:val="20"/>
                <w:lang w:eastAsia="pl-PL"/>
              </w:rPr>
            </w:pPr>
            <w:r w:rsidRPr="005C092F">
              <w:rPr>
                <w:rFonts w:ascii="Arial" w:hAnsi="Arial" w:cs="Arial"/>
                <w:sz w:val="20"/>
                <w:szCs w:val="20"/>
                <w:lang w:eastAsia="pl-PL"/>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rsidR="0009312E" w:rsidRPr="005C092F" w:rsidRDefault="0009312E" w:rsidP="004F1E98">
            <w:pPr>
              <w:autoSpaceDE w:val="0"/>
              <w:autoSpaceDN w:val="0"/>
              <w:adjustRightInd w:val="0"/>
              <w:spacing w:after="120"/>
              <w:rPr>
                <w:rFonts w:ascii="Arial" w:hAnsi="Arial" w:cs="Arial"/>
                <w:sz w:val="20"/>
                <w:szCs w:val="20"/>
                <w:lang w:eastAsia="pl-PL"/>
              </w:rPr>
            </w:pPr>
            <w:r w:rsidRPr="005C092F">
              <w:rPr>
                <w:rFonts w:ascii="Arial" w:hAnsi="Arial" w:cs="Arial"/>
                <w:sz w:val="20"/>
                <w:szCs w:val="20"/>
                <w:lang w:eastAsia="pl-PL"/>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p w:rsidR="0009312E" w:rsidRPr="005C092F" w:rsidRDefault="0009312E" w:rsidP="004F1E98">
            <w:pPr>
              <w:autoSpaceDE w:val="0"/>
              <w:autoSpaceDN w:val="0"/>
              <w:adjustRightInd w:val="0"/>
              <w:spacing w:after="120"/>
              <w:rPr>
                <w:rFonts w:ascii="Arial" w:hAnsi="Arial" w:cs="Arial"/>
                <w:sz w:val="20"/>
                <w:szCs w:val="20"/>
                <w:lang w:eastAsia="pl-PL"/>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(Tekst boldem do kolumny link do dokumentów – kryterium 5):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Spełnienie kryterium zapewnia:</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Ustawa z dnia 20 kwietnia 2004 r. o promocji zatrudnienia i instytucjach rynku pracy (Rozdział V, art. 50 ust. 1,art. 53)</w:t>
            </w:r>
          </w:p>
          <w:p w:rsidR="0009312E" w:rsidRPr="005C092F" w:rsidRDefault="0009312E" w:rsidP="004F1E98">
            <w:pPr>
              <w:spacing w:after="120"/>
              <w:rPr>
                <w:rFonts w:ascii="Arial" w:hAnsi="Arial" w:cs="Arial"/>
                <w:b/>
                <w:bCs/>
                <w:sz w:val="20"/>
                <w:szCs w:val="20"/>
              </w:rPr>
            </w:pPr>
            <w:hyperlink r:id="rId65" w:history="1">
              <w:r w:rsidRPr="005C092F">
                <w:rPr>
                  <w:rStyle w:val="Hipercze"/>
                  <w:rFonts w:cs="Arial"/>
                  <w:b/>
                  <w:bCs/>
                  <w:szCs w:val="20"/>
                </w:rPr>
                <w:t>http://isap.sejm.gov.pl/isap.nsf/download.xsp/WDU20040991001/U/D20041001Lj.pdf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Rozporządzenie Ministra Pracy i Polityki Społecznej z dnia 22 lipca 2011 r. w sprawie szczegółowych zadań i organizacji Ochotniczych Hufców Pracy (Dz. U. z 2011 r., poz. 920)</w:t>
            </w:r>
          </w:p>
          <w:p w:rsidR="0009312E" w:rsidRPr="005C092F" w:rsidRDefault="0009312E" w:rsidP="004F1E98">
            <w:pPr>
              <w:spacing w:after="120"/>
              <w:rPr>
                <w:rFonts w:ascii="Arial" w:hAnsi="Arial" w:cs="Arial"/>
                <w:b/>
                <w:bCs/>
                <w:sz w:val="20"/>
                <w:szCs w:val="20"/>
              </w:rPr>
            </w:pPr>
            <w:hyperlink r:id="rId66" w:history="1">
              <w:r w:rsidRPr="005C092F">
                <w:rPr>
                  <w:rStyle w:val="Hipercze"/>
                  <w:rFonts w:cs="Arial"/>
                  <w:b/>
                  <w:bCs/>
                  <w:szCs w:val="20"/>
                </w:rPr>
                <w:t>http://isap.sejm.</w:t>
              </w:r>
              <w:bookmarkStart w:id="14" w:name="_Hlt74320667"/>
              <w:r w:rsidRPr="005C092F">
                <w:rPr>
                  <w:rStyle w:val="Hipercze"/>
                  <w:rFonts w:cs="Arial"/>
                  <w:b/>
                  <w:bCs/>
                  <w:szCs w:val="20"/>
                </w:rPr>
                <w:t>g</w:t>
              </w:r>
              <w:bookmarkEnd w:id="14"/>
              <w:r w:rsidRPr="005C092F">
                <w:rPr>
                  <w:rStyle w:val="Hipercze"/>
                  <w:rFonts w:cs="Arial"/>
                  <w:b/>
                  <w:bCs/>
                  <w:szCs w:val="20"/>
                </w:rPr>
                <w:t>ov.pl/isap.nsf/download.xsp/WDU20111550920/O/D20110920.pdf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Rozporządzenie Ministra Pracy i Polityki Społecznej z dnia 20 sierpnia 2009 r. w sprawie szczegółowych warunków odbywania stażu przez bezrobotnych (Dz. U. z 2009 r., poz. 1160)</w:t>
            </w:r>
          </w:p>
          <w:p w:rsidR="0009312E" w:rsidRPr="005C092F" w:rsidRDefault="0009312E" w:rsidP="004F1E98">
            <w:pPr>
              <w:spacing w:after="120"/>
              <w:rPr>
                <w:rFonts w:ascii="Arial" w:hAnsi="Arial" w:cs="Arial"/>
                <w:b/>
                <w:bCs/>
                <w:sz w:val="20"/>
                <w:szCs w:val="20"/>
              </w:rPr>
            </w:pPr>
            <w:hyperlink r:id="rId67" w:history="1">
              <w:r w:rsidRPr="005C092F">
                <w:rPr>
                  <w:rStyle w:val="Hipercze"/>
                  <w:rFonts w:cs="Arial"/>
                  <w:b/>
                  <w:bCs/>
                  <w:szCs w:val="20"/>
                </w:rPr>
                <w:t>http://isap.sejm.gov.pl/isap.nsf/download.xsp/WDU20091421160/O/D20091160.pdf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Rozporządzenie Ministra Pracy i Polityki Społecznej z dnia 11 kwietnia 2014 r. w sprawie przygotowania zawodowego dorosłych (Dz. U. z 2014 r., poz. 497)</w:t>
            </w:r>
          </w:p>
          <w:p w:rsidR="0009312E" w:rsidRPr="005C092F" w:rsidRDefault="0009312E" w:rsidP="004F1E98">
            <w:pPr>
              <w:spacing w:after="120"/>
              <w:rPr>
                <w:rFonts w:ascii="Arial" w:hAnsi="Arial" w:cs="Arial"/>
                <w:b/>
                <w:bCs/>
                <w:sz w:val="20"/>
                <w:szCs w:val="20"/>
              </w:rPr>
            </w:pPr>
            <w:hyperlink r:id="rId68" w:history="1">
              <w:r w:rsidRPr="005C092F">
                <w:rPr>
                  <w:rStyle w:val="Hipercze"/>
                  <w:rFonts w:cs="Arial"/>
                  <w:b/>
                  <w:bCs/>
                  <w:szCs w:val="20"/>
                </w:rPr>
                <w:t>http://isap.sejm.gov.pl/isap.nsf/download.xsp/WDU20140000497/O/D20140497.pdf</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5.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(1)</w:t>
            </w:r>
            <w:r w:rsidRPr="005C092F">
              <w:rPr>
                <w:rFonts w:ascii="Arial" w:hAnsi="Arial" w:cs="Arial"/>
                <w:sz w:val="20"/>
                <w:szCs w:val="20"/>
              </w:rPr>
              <w:tab/>
              <w:t xml:space="preserve">Osoby w wieku 15–17 lat, które porzucają naukę lub zaniedbują obowiązek szkolny lub edukację;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(2)</w:t>
            </w:r>
            <w:r w:rsidRPr="005C092F">
              <w:rPr>
                <w:rFonts w:ascii="Arial" w:hAnsi="Arial" w:cs="Arial"/>
                <w:sz w:val="20"/>
                <w:szCs w:val="20"/>
              </w:rPr>
              <w:tab/>
              <w:t xml:space="preserve">Osoby w wieku 18–29 lat: </w:t>
            </w:r>
          </w:p>
          <w:p w:rsidR="0009312E" w:rsidRPr="005C092F" w:rsidRDefault="0009312E" w:rsidP="0009312E">
            <w:pPr>
              <w:pStyle w:val="Akapitzlist"/>
              <w:numPr>
                <w:ilvl w:val="0"/>
                <w:numId w:val="98"/>
              </w:numPr>
              <w:spacing w:after="120"/>
              <w:contextualSpacing w:val="0"/>
              <w:rPr>
                <w:rFonts w:ascii="Arial" w:hAnsi="Arial" w:cs="Arial"/>
                <w:sz w:val="20"/>
                <w:szCs w:val="20"/>
              </w:rPr>
            </w:pPr>
            <w:r w:rsidRPr="005C092F">
              <w:rPr>
                <w:rFonts w:ascii="Arial" w:hAnsi="Arial" w:cs="Arial"/>
                <w:sz w:val="20"/>
                <w:szCs w:val="20"/>
              </w:rPr>
              <w:t xml:space="preserve">zarejestrowane jako bezrobotne; </w:t>
            </w:r>
          </w:p>
          <w:p w:rsidR="0009312E" w:rsidRPr="005C092F" w:rsidRDefault="0009312E" w:rsidP="0009312E">
            <w:pPr>
              <w:pStyle w:val="Akapitzlist"/>
              <w:numPr>
                <w:ilvl w:val="0"/>
                <w:numId w:val="98"/>
              </w:numPr>
              <w:spacing w:after="120"/>
              <w:contextualSpacing w:val="0"/>
              <w:rPr>
                <w:rFonts w:ascii="Arial" w:hAnsi="Arial" w:cs="Arial"/>
                <w:sz w:val="20"/>
                <w:szCs w:val="20"/>
              </w:rPr>
            </w:pPr>
            <w:r w:rsidRPr="005C092F">
              <w:rPr>
                <w:rFonts w:ascii="Arial" w:hAnsi="Arial" w:cs="Arial"/>
                <w:sz w:val="20"/>
                <w:szCs w:val="20"/>
              </w:rPr>
              <w:t xml:space="preserve">młodzież NEET; </w:t>
            </w:r>
          </w:p>
          <w:p w:rsidR="0009312E" w:rsidRPr="005C092F" w:rsidRDefault="0009312E" w:rsidP="0009312E">
            <w:pPr>
              <w:pStyle w:val="Akapitzlist"/>
              <w:numPr>
                <w:ilvl w:val="0"/>
                <w:numId w:val="98"/>
              </w:numPr>
              <w:spacing w:after="120"/>
              <w:contextualSpacing w:val="0"/>
              <w:rPr>
                <w:rFonts w:ascii="Arial" w:hAnsi="Arial" w:cs="Arial"/>
                <w:sz w:val="20"/>
                <w:szCs w:val="20"/>
              </w:rPr>
            </w:pPr>
            <w:r w:rsidRPr="005C092F">
              <w:rPr>
                <w:rFonts w:ascii="Arial" w:hAnsi="Arial" w:cs="Arial"/>
                <w:sz w:val="20"/>
                <w:szCs w:val="20"/>
              </w:rPr>
              <w:t xml:space="preserve">osoby bezrobotne lub poszukujące pracy, osoby kończące naukę lub absolwenci uczelni wyższych;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(3)</w:t>
            </w:r>
            <w:r w:rsidRPr="005C092F">
              <w:rPr>
                <w:rFonts w:ascii="Arial" w:hAnsi="Arial" w:cs="Arial"/>
                <w:sz w:val="20"/>
                <w:szCs w:val="20"/>
              </w:rPr>
              <w:tab/>
              <w:t xml:space="preserve">Osoby, które opuściły opiekę zastępczą;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(4)</w:t>
            </w:r>
            <w:r w:rsidRPr="005C092F">
              <w:rPr>
                <w:rFonts w:ascii="Arial" w:hAnsi="Arial" w:cs="Arial"/>
                <w:sz w:val="20"/>
                <w:szCs w:val="20"/>
              </w:rPr>
              <w:tab/>
              <w:t>Kobiety poniżej 30 roku życia wychowujące dzieci.</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W Planie zawarto priorytety wsparcia np. wysoka jakość ofert, w tym staży, jako kluczowych form aktywizacji osób młodych i rozwoju ich umiejętności. Standardy jakości staży, obowiązujące przy wdrażaniu GdM regulowane są ustawą o promocji zatrudnienia (Dz.U.2024 poz.475) i rozp. MPiPS z 20.08.2009 w sprawie szczegółowych warunków odbywania stażu przez bezrobotnych (Dz.U.z2009r.poz.1160).</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4.2.Krajowe ramy strategiczne na rzecz równouprawnienia płci</w:t>
            </w:r>
          </w:p>
        </w:tc>
        <w:tc>
          <w:tcPr>
            <w:tcW w:w="281"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EFRR</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EFS+</w:t>
            </w:r>
          </w:p>
          <w:p w:rsidR="0009312E" w:rsidRPr="005C092F" w:rsidRDefault="0009312E" w:rsidP="004F1E98">
            <w:pPr>
              <w:spacing w:after="120"/>
              <w:rPr>
                <w:rFonts w:ascii="Arial" w:hAnsi="Arial" w:cs="Arial"/>
                <w:sz w:val="20"/>
                <w:szCs w:val="20"/>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EFRR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Poprawa skuteczności i poziomu włączenia społecznego rynków pracy oraz dostępu do wysokiej jakości zatrudnienia poprzez rozwój infrastruktury społecznej i promowanie ekonomii społecznej</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Wspieranie zrównoważonego pod względem płci uczestnictwa w rynku pracy, równych </w:t>
            </w:r>
            <w:r w:rsidRPr="005C092F">
              <w:rPr>
                <w:rFonts w:ascii="Arial" w:hAnsi="Arial" w:cs="Arial"/>
                <w:bCs/>
                <w:sz w:val="20"/>
                <w:szCs w:val="20"/>
              </w:rPr>
              <w:lastRenderedPageBreak/>
              <w:t>warunków pracy oraz lepszej równowagi między życiem zawodowym a prywatnym, w tym poprzez dostęp do przystępnej cenowo opieki nad dziećmi i osobami wymagającymi wsparcia w codziennym funkcjonowaniu</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Spełnieniem warunku jest przyjęty przez Radę Ministrów 24 maja 2022 r. Krajowy Program Działań na Rzecz Równego Traktowania na lata 2022-2030 (KPDRT).KPDRT obejmuje następujące priorytety: Polityka antydyskryminacyjna, Praca i zabezpieczenia społeczne, Edukacja, Zdrowie, Dostęp do dóbr i usług, Budowanie świadomości, Gromadzenie danych i badania, Koordynacja.</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projekcie Strategii na Rzecz Osób z Niepełnosprawnościami 2020-2030, Krajowym Programie Przeciwdziałania Ubóstwu i Wykluczeniu Społecznemu, Krajowym Programie Przeciwdziałania Przemocy w Rodzinie na rok 2022, Programie integracji społecznej i obywatelskiej Romów w Polsce na lata 2021-2030.</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dokumentu : </w:t>
            </w:r>
          </w:p>
          <w:p w:rsidR="0009312E" w:rsidRPr="005C092F" w:rsidRDefault="0009312E" w:rsidP="004F1E98">
            <w:pPr>
              <w:spacing w:after="120"/>
              <w:rPr>
                <w:rFonts w:ascii="Arial" w:hAnsi="Arial" w:cs="Arial"/>
                <w:bCs/>
                <w:sz w:val="20"/>
                <w:szCs w:val="20"/>
              </w:rPr>
            </w:pPr>
            <w:hyperlink r:id="rId69" w:history="1">
              <w:r w:rsidRPr="005C092F">
                <w:rPr>
                  <w:rStyle w:val="Hipercze"/>
                  <w:rFonts w:cs="Arial"/>
                  <w:b/>
                  <w:bCs/>
                  <w:szCs w:val="20"/>
                </w:rPr>
                <w:t>https://monitorpolski.gov.pl/MP/2022/640</w:t>
              </w:r>
            </w:hyperlink>
          </w:p>
          <w:p w:rsidR="0009312E" w:rsidRPr="005C092F" w:rsidRDefault="0009312E" w:rsidP="004F1E98">
            <w:pPr>
              <w:spacing w:after="120"/>
              <w:rPr>
                <w:rFonts w:ascii="Arial" w:hAnsi="Arial" w:cs="Arial"/>
                <w:bCs/>
                <w:strike/>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do kolumny link do dokumentów – kryterium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dokumentów :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Krajowy Program Działań na Rzecz Równego Traktowania na lata 2022-2030 </w:t>
            </w:r>
            <w:hyperlink r:id="rId70" w:history="1">
              <w:r w:rsidRPr="005C092F">
                <w:rPr>
                  <w:rStyle w:val="Hipercze"/>
                  <w:rFonts w:cs="Arial"/>
                  <w:b/>
                  <w:bCs/>
                  <w:szCs w:val="20"/>
                </w:rPr>
                <w:t>https://monitorpolski.gov.pl/MP/2022/640</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Ustawa z dnia 29 lipca 2005 r. o przeciwdziałaniu przemocy w rodzinie (t.j. Dz. U. z 2024 r. poz. 424, ze zm.) i krajowe programy przeciwdziałania przemocy w rodzinie </w:t>
            </w:r>
          </w:p>
          <w:p w:rsidR="0009312E" w:rsidRPr="005C092F" w:rsidRDefault="0009312E" w:rsidP="004F1E98">
            <w:pPr>
              <w:spacing w:after="120"/>
              <w:rPr>
                <w:rFonts w:ascii="Arial" w:hAnsi="Arial" w:cs="Arial"/>
                <w:sz w:val="20"/>
                <w:szCs w:val="20"/>
              </w:rPr>
            </w:pPr>
            <w:hyperlink r:id="rId71" w:history="1">
              <w:r w:rsidRPr="005C092F">
                <w:rPr>
                  <w:rStyle w:val="Hipercze"/>
                  <w:rFonts w:cs="Arial"/>
                  <w:szCs w:val="20"/>
                </w:rPr>
                <w:t>https://isap.sejm.gov.pl/isap.nsf/DocDetails.xsp?id=WDU20240000424</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KPDRT obejmuje następujące priorytety: Polityka antydyskryminacyjna, Praca i zabezpieczenia społeczne, Edukacja, Zdrowie, Dostęp do dóbr i usług, Budowanie świadomości, Gromadzenie danych i badania, Koordynacja.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Zidentyfikowano następujące wyzwania dla równości między kobietami a mężczyznami: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 Niższy poziom zatrudnienia kobiet</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2. Luka płacowa i luka emerytalna na niekorzyść kobiet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3. Niski odsetek kobiet na najwyższych stanowiskach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4. Niski poziom kobiet w STEM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Jeżeli chodzi o przemoc wobec kobiet, zgodnie z ustawą z dnia 29 lipca 2005 r. o przeciwdziałaniu przemocy w rodzinie (t.j. Dz. U. z 2024 r. poz. 424, ze zm , działania przeciw przemocy są uregulowane w Krajowym Programie Przeciwdziałania Przemocy w Rodzinie, który jest przyjmowany przez Radę Ministrów.</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 kryterium 2)</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dokumentów :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Krajowy Program Działań na Rzecz Równego Traktowania na lata 2022-2030 </w:t>
            </w:r>
            <w:hyperlink r:id="rId72" w:history="1">
              <w:r w:rsidRPr="005C092F">
                <w:rPr>
                  <w:rStyle w:val="Hipercze"/>
                  <w:rFonts w:cs="Arial"/>
                  <w:b/>
                  <w:bCs/>
                  <w:szCs w:val="20"/>
                </w:rPr>
                <w:t>https://monitorpolski.gov.pl/MP/2022/640</w:t>
              </w:r>
            </w:hyperlink>
            <w:r w:rsidRPr="005C092F">
              <w:rPr>
                <w:rFonts w:ascii="Arial" w:hAnsi="Arial" w:cs="Arial"/>
                <w:b/>
                <w:bCs/>
                <w:sz w:val="20"/>
                <w:szCs w:val="20"/>
              </w:rPr>
              <w:t xml:space="preserve"> </w:t>
            </w:r>
          </w:p>
          <w:p w:rsidR="0009312E" w:rsidRPr="005C092F" w:rsidRDefault="0009312E" w:rsidP="004F1E98">
            <w:pPr>
              <w:spacing w:after="120"/>
              <w:ind w:left="106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 kryterium 3)</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dokumentów :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 xml:space="preserve">Krajowy Program Działań na Rzecz Równego Traktowania na lata 2022-2030 </w:t>
            </w:r>
            <w:hyperlink r:id="rId73" w:history="1">
              <w:r w:rsidRPr="005C092F">
                <w:rPr>
                  <w:rStyle w:val="Hipercze"/>
                  <w:rFonts w:cs="Arial"/>
                  <w:b/>
                  <w:bCs/>
                  <w:szCs w:val="20"/>
                </w:rPr>
                <w:t>https://monitorpolski.gov.pl/MP/2022/640</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Ustawa z dnia 29 lipca 2005 r. o przeciwdziałaniu przemocy w rodzinie (t.j. Dz. U. z 2024 r. poz. 424, ze zm ) i krajowe programy przeciwdziałania przemocy w rodzinie </w:t>
            </w:r>
          </w:p>
          <w:p w:rsidR="0009312E" w:rsidRPr="005C092F" w:rsidRDefault="0009312E" w:rsidP="004F1E98">
            <w:pPr>
              <w:spacing w:after="120"/>
              <w:rPr>
                <w:rFonts w:ascii="Arial" w:hAnsi="Arial" w:cs="Arial"/>
                <w:sz w:val="20"/>
                <w:szCs w:val="20"/>
              </w:rPr>
            </w:pPr>
            <w:hyperlink r:id="rId74" w:history="1">
              <w:r w:rsidRPr="005C092F">
                <w:rPr>
                  <w:rStyle w:val="Hipercze"/>
                  <w:rFonts w:cs="Arial"/>
                  <w:szCs w:val="20"/>
                </w:rPr>
                <w:t>https://isap.sejm.gov.pl/isap.nsf/DocDetails.xsp?id=WDU20240000424</w:t>
              </w:r>
            </w:hyperlink>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3.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Pełnomocnik Rządu do Spraw Równego Traktowania opracowuje i przedkłada Radzie Ministrów do 31 marca każdego roku,</w:t>
            </w:r>
            <w:r w:rsidRPr="005C092F" w:rsidDel="00A9530C">
              <w:rPr>
                <w:rFonts w:ascii="Arial" w:hAnsi="Arial" w:cs="Arial"/>
                <w:bCs/>
                <w:sz w:val="20"/>
                <w:szCs w:val="20"/>
              </w:rPr>
              <w:t xml:space="preserve"> sprawozdanie za poprzedni rok, zawierające m.in. raport z realizacji KPDRT.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Dane segregowane ze względu na płeć będą cyklicznie zbierane. Przewidziano też działania na rzecz rozbudowy systemu gromadzenia danych równościowych, w tym w rozbiciu na płeć.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Zgodnie z art. 11 ustawy, sprawozdanie z realizacji Krajowego Programu Przeciwdziałania Przemocy w Rodzinie jest składane corocznie, w terminie do 30 września, Sejmowi i Senatowi Rzeczypospolitej Polskiej przez Radę Ministrów.</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do kolumny link do dokumentów – kryterium 4)</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dokumentów :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Krajowy Program Działań na Rzecz Równego Traktowania na lata 2022-2030 </w:t>
            </w:r>
            <w:hyperlink r:id="rId75" w:history="1">
              <w:r w:rsidRPr="005C092F">
                <w:rPr>
                  <w:rStyle w:val="Hipercze"/>
                  <w:rFonts w:cs="Arial"/>
                  <w:b/>
                  <w:bCs/>
                  <w:szCs w:val="20"/>
                </w:rPr>
                <w:t>https://monitorpolski.gov.pl/MP/2022/640</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Ustawa z dnia 29 lipca 2005 r. o przeciwdziałaniu przemocy w rodzinie (t.j. Dz. U. z 2024 r. poz. 424, ze zm.) i krajowe programy przeciwdziałania przemocy w rodzinie </w:t>
            </w:r>
          </w:p>
          <w:p w:rsidR="0009312E" w:rsidRPr="005C092F" w:rsidRDefault="0009312E" w:rsidP="004F1E98">
            <w:pPr>
              <w:spacing w:after="120"/>
              <w:rPr>
                <w:rFonts w:ascii="Arial" w:hAnsi="Arial" w:cs="Arial"/>
                <w:sz w:val="20"/>
                <w:szCs w:val="20"/>
              </w:rPr>
            </w:pPr>
            <w:hyperlink r:id="rId76" w:history="1">
              <w:r w:rsidRPr="005C092F">
                <w:rPr>
                  <w:rStyle w:val="Hipercze"/>
                  <w:rFonts w:cs="Arial"/>
                  <w:szCs w:val="20"/>
                </w:rPr>
                <w:t>https://isap.sejm.gov.pl/isap.nsf/DocDetails.xsp?id=WDU20240000424</w:t>
              </w:r>
            </w:hyperlink>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4.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KPDRT poddano szerokim konsultacjom ze stronami zainteresowanymi: </w:t>
            </w:r>
          </w:p>
          <w:p w:rsidR="0009312E" w:rsidRPr="005C092F" w:rsidRDefault="0009312E" w:rsidP="0009312E">
            <w:pPr>
              <w:numPr>
                <w:ilvl w:val="0"/>
                <w:numId w:val="99"/>
              </w:numPr>
              <w:spacing w:after="120" w:line="276" w:lineRule="auto"/>
              <w:rPr>
                <w:rFonts w:ascii="Arial" w:hAnsi="Arial" w:cs="Arial"/>
                <w:bCs/>
                <w:sz w:val="20"/>
                <w:szCs w:val="20"/>
                <w:lang w:val="en-US"/>
              </w:rPr>
            </w:pPr>
            <w:r w:rsidRPr="005C092F">
              <w:rPr>
                <w:rFonts w:ascii="Arial" w:hAnsi="Arial" w:cs="Arial"/>
                <w:bCs/>
                <w:sz w:val="20"/>
                <w:szCs w:val="20"/>
              </w:rPr>
              <w:t xml:space="preserve">„Zgłoś pomysł” 4.07-19.11.2020 r. poprzez formularz internetowy na stronie Pełnomocnika Rządu ds. </w:t>
            </w:r>
            <w:r w:rsidRPr="005C092F">
              <w:rPr>
                <w:rFonts w:ascii="Arial" w:hAnsi="Arial" w:cs="Arial"/>
                <w:bCs/>
                <w:sz w:val="20"/>
                <w:szCs w:val="20"/>
                <w:lang w:val="en-US"/>
              </w:rPr>
              <w:t xml:space="preserve">Równego Traktowania. </w:t>
            </w:r>
          </w:p>
          <w:p w:rsidR="0009312E" w:rsidRPr="005C092F" w:rsidRDefault="0009312E" w:rsidP="0009312E">
            <w:pPr>
              <w:numPr>
                <w:ilvl w:val="0"/>
                <w:numId w:val="99"/>
              </w:numPr>
              <w:spacing w:after="120" w:line="276" w:lineRule="auto"/>
              <w:rPr>
                <w:rFonts w:ascii="Arial" w:hAnsi="Arial" w:cs="Arial"/>
                <w:bCs/>
                <w:sz w:val="20"/>
                <w:szCs w:val="20"/>
              </w:rPr>
            </w:pPr>
            <w:r w:rsidRPr="005C092F">
              <w:rPr>
                <w:rFonts w:ascii="Arial" w:hAnsi="Arial" w:cs="Arial"/>
                <w:bCs/>
                <w:sz w:val="20"/>
                <w:szCs w:val="20"/>
              </w:rPr>
              <w:t>publicznym (24.11-18.12.2020 r.)</w:t>
            </w:r>
          </w:p>
          <w:p w:rsidR="0009312E" w:rsidRPr="005C092F" w:rsidRDefault="0009312E" w:rsidP="0009312E">
            <w:pPr>
              <w:numPr>
                <w:ilvl w:val="0"/>
                <w:numId w:val="99"/>
              </w:numPr>
              <w:spacing w:after="120" w:line="276" w:lineRule="auto"/>
              <w:rPr>
                <w:rFonts w:ascii="Arial" w:hAnsi="Arial" w:cs="Arial"/>
                <w:bCs/>
                <w:sz w:val="20"/>
                <w:szCs w:val="20"/>
                <w:lang w:val="en-US"/>
              </w:rPr>
            </w:pPr>
            <w:r w:rsidRPr="005C092F">
              <w:rPr>
                <w:rFonts w:ascii="Arial" w:hAnsi="Arial" w:cs="Arial"/>
                <w:bCs/>
                <w:sz w:val="20"/>
                <w:szCs w:val="20"/>
                <w:lang w:val="en-US"/>
              </w:rPr>
              <w:t xml:space="preserve">w BIP MRiPS </w:t>
            </w:r>
          </w:p>
          <w:p w:rsidR="0009312E" w:rsidRPr="005C092F" w:rsidRDefault="0009312E" w:rsidP="0009312E">
            <w:pPr>
              <w:numPr>
                <w:ilvl w:val="0"/>
                <w:numId w:val="99"/>
              </w:numPr>
              <w:spacing w:after="120" w:line="276" w:lineRule="auto"/>
              <w:rPr>
                <w:rFonts w:ascii="Arial" w:hAnsi="Arial" w:cs="Arial"/>
                <w:bCs/>
                <w:sz w:val="20"/>
                <w:szCs w:val="20"/>
              </w:rPr>
            </w:pPr>
            <w:r w:rsidRPr="005C092F">
              <w:rPr>
                <w:rFonts w:ascii="Arial" w:hAnsi="Arial" w:cs="Arial"/>
                <w:bCs/>
                <w:sz w:val="20"/>
                <w:szCs w:val="20"/>
              </w:rPr>
              <w:t>z KWRiST (17.11.2020 r.-11.05.2021 r.)</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Odpowiednie podmioty ds. równości, partnerzy społeczni i organizacje społeczeństwa obywatelskiego wchodzą  w skład zespołów, których zadaniem jest m.in. monitorowanie realizacji obu programów.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i/>
                <w:sz w:val="20"/>
                <w:szCs w:val="20"/>
              </w:rPr>
            </w:pPr>
            <w:r w:rsidRPr="005C092F">
              <w:rPr>
                <w:rFonts w:ascii="Arial" w:hAnsi="Arial" w:cs="Arial"/>
                <w:bCs/>
                <w:sz w:val="20"/>
                <w:szCs w:val="20"/>
              </w:rPr>
              <w:t xml:space="preserve">Oba sprawozdania wymienione w kryterium 3 </w:t>
            </w:r>
            <w:r w:rsidRPr="005C092F" w:rsidDel="00A9530C">
              <w:rPr>
                <w:rFonts w:ascii="Arial" w:hAnsi="Arial" w:cs="Arial"/>
                <w:bCs/>
                <w:sz w:val="20"/>
                <w:szCs w:val="20"/>
              </w:rPr>
              <w:t>podlega</w:t>
            </w:r>
            <w:r w:rsidRPr="005C092F">
              <w:rPr>
                <w:rFonts w:ascii="Arial" w:hAnsi="Arial" w:cs="Arial"/>
                <w:bCs/>
                <w:sz w:val="20"/>
                <w:szCs w:val="20"/>
              </w:rPr>
              <w:t>ją</w:t>
            </w:r>
            <w:r w:rsidRPr="005C092F" w:rsidDel="00A9530C">
              <w:rPr>
                <w:rFonts w:ascii="Arial" w:hAnsi="Arial" w:cs="Arial"/>
                <w:bCs/>
                <w:sz w:val="20"/>
                <w:szCs w:val="20"/>
              </w:rPr>
              <w:t xml:space="preserve"> szerokim konsultacjom </w:t>
            </w:r>
            <w:r w:rsidRPr="005C092F">
              <w:rPr>
                <w:rFonts w:ascii="Arial" w:hAnsi="Arial" w:cs="Arial"/>
                <w:bCs/>
                <w:sz w:val="20"/>
                <w:szCs w:val="20"/>
              </w:rPr>
              <w:t xml:space="preserve">z wszystkimi interesariuszami. </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4.3.Ramy strategiczne polityki na rzecz systemu kształcenia i szkolenia na wszystkich szczeblach</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EFRR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Poprawa jakości, poziomu </w:t>
            </w:r>
            <w:r w:rsidRPr="005C092F">
              <w:rPr>
                <w:rFonts w:ascii="Arial" w:hAnsi="Arial" w:cs="Arial"/>
                <w:bCs/>
                <w:sz w:val="20"/>
                <w:szCs w:val="20"/>
              </w:rPr>
              <w:lastRenderedPageBreak/>
              <w:t>włączenia społecznego i skuteczności systemów kształcenia i szkolenia oraz ich powiązania z rynkiem pracy – w tym przez walidację uczenia się pozaformalnego i nieformalnego, w celu wspierania nabywania umiejętności kluczowych, w tym w zakresie przedsiębiorczości i kompetencji cyfrowych, oraz przez wspieranie wprowadzania dualnych systemów szkolenia i przygotowania zawodowego</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w:t>
            </w:r>
            <w:r w:rsidRPr="005C092F">
              <w:rPr>
                <w:rFonts w:ascii="Arial" w:hAnsi="Arial" w:cs="Arial"/>
                <w:bCs/>
                <w:sz w:val="20"/>
                <w:szCs w:val="20"/>
              </w:rPr>
              <w:lastRenderedPageBreak/>
              <w:t>mobilności zawodowej</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w:t>
            </w:r>
            <w:r w:rsidRPr="005C092F">
              <w:rPr>
                <w:rFonts w:ascii="Arial" w:hAnsi="Arial" w:cs="Arial"/>
                <w:bCs/>
                <w:sz w:val="20"/>
                <w:szCs w:val="20"/>
              </w:rPr>
              <w:lastRenderedPageBreak/>
              <w:t>i dostępności dla osób z niepełnosprawnościami</w:t>
            </w:r>
          </w:p>
          <w:p w:rsidR="0009312E" w:rsidRPr="005C092F" w:rsidRDefault="0009312E" w:rsidP="004F1E98">
            <w:pPr>
              <w:spacing w:after="120"/>
              <w:rPr>
                <w:rFonts w:ascii="Arial" w:hAnsi="Arial" w:cs="Arial"/>
                <w:bCs/>
                <w:sz w:val="20"/>
                <w:szCs w:val="20"/>
              </w:rPr>
            </w:pP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Spełnienie warunku zapewnia  Zintegrowana Strategia Umiejętności 2030: </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część ogólna (przyjęta uchwałą Rady Ministrów nr 12/2019  w dniu 25.01.2019 r.)</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część szczegółowa (przyjęta uchwałą Rady Ministrów nr 195/2020 w dniu 28.12.2020 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Raport „Strategia umiejętności OECD: Polska" stanowi istotny wkład do części szczegółowej Strategii, zwłaszcza w obszarze rozwijania umiejętności w miejscu pracy. (raport ogłoszono 11.12.2019 r.).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Spełnieniem warunku jest ponadto system narzędzi funkcjonujących w obszarze kształcenia, m.in.:</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system monitorowania Ekonomicznych Losów Absolwentów ELA,</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monitoring karier absolwentów publicznych i niepublicznych szkół ponadpodstawowych,</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 xml:space="preserve">prognoza zapotrzebowania na pracowników w zawodach </w:t>
            </w:r>
            <w:r w:rsidRPr="005C092F">
              <w:rPr>
                <w:rFonts w:ascii="Arial" w:hAnsi="Arial" w:cs="Arial"/>
                <w:bCs/>
                <w:sz w:val="20"/>
                <w:szCs w:val="20"/>
              </w:rPr>
              <w:lastRenderedPageBreak/>
              <w:t>szkolnictwa branżowego na krajowym i wojewódzkim rynku pracy, reforma systemu oświaty  (kształcenie ogólne, kształcenie zawodowe),</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reforma szkolnictwa wyższego,</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ustawa o Zintegrowanym Systemie Kwalifikacji,</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Międzyresortowy Zespół do spraw uczenia się przez całe życie i ZSK,</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Rada Interesariuszy ZSK,</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Rada Programowa do spraw kompetencji,</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Sektorowe Rady do spraw kompetencji,</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 xml:space="preserve">Program Senior+, </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Lokalne Ośrodki Wiedzy i Edukacji,</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projekt „Szansa - nowe możliwości dla dorosłych",</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program "Doktorat wdrożeniowy",</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finansowanie doskonalenia zawodowego nauczycieli,</w:t>
            </w:r>
          </w:p>
          <w:p w:rsidR="0009312E" w:rsidRPr="005C092F" w:rsidRDefault="0009312E" w:rsidP="0009312E">
            <w:pPr>
              <w:numPr>
                <w:ilvl w:val="0"/>
                <w:numId w:val="84"/>
              </w:numPr>
              <w:spacing w:after="120" w:line="276" w:lineRule="auto"/>
              <w:rPr>
                <w:rFonts w:ascii="Arial" w:hAnsi="Arial" w:cs="Arial"/>
                <w:bCs/>
                <w:sz w:val="20"/>
                <w:szCs w:val="20"/>
              </w:rPr>
            </w:pPr>
            <w:r w:rsidRPr="005C092F">
              <w:rPr>
                <w:rFonts w:ascii="Arial" w:hAnsi="Arial" w:cs="Arial"/>
                <w:bCs/>
                <w:sz w:val="20"/>
                <w:szCs w:val="20"/>
              </w:rPr>
              <w:t>szkolenia branżowe dla nauczycieli kształcenia zawodowego.</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77"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 </w:t>
            </w:r>
            <w:hyperlink r:id="rId78" w:history="1">
              <w:r w:rsidRPr="005C092F">
                <w:rPr>
                  <w:rStyle w:val="Hipercze"/>
                  <w:b/>
                  <w:bCs/>
                </w:rPr>
                <w:t>https://zsu2030.mein.gov.pl/app/files/ZSU2030_szczegolowa.pdf</w:t>
              </w:r>
            </w:hyperlink>
          </w:p>
        </w:tc>
        <w:tc>
          <w:tcPr>
            <w:tcW w:w="2337" w:type="pct"/>
          </w:tcPr>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lastRenderedPageBreak/>
              <w:t>(Tekst boldem do kolumny link do dokumentów - Kryterium 1</w:t>
            </w:r>
            <w:r w:rsidRPr="005C092F">
              <w:rPr>
                <w:rFonts w:ascii="Arial" w:hAnsi="Arial" w:cs="Arial"/>
                <w:sz w:val="20"/>
                <w:szCs w:val="20"/>
              </w:rPr>
              <w:t xml:space="preserve"> </w:t>
            </w:r>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https://zsu2030.mein.gov.pl/app/files/ZSU2030_ogolna.pdf</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https://zsu2030.mein.gov.pl/app/files/ZSU2030_szczegolowa.pdf</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1.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Ramy strategiczne zostały określone w</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1.Strategiina rzecz Odpowiedzialnego Rozwoju do roku 2020 (z perspektywą do 2030 r.),</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2. Zintegrowanej Strategii Umiejętności 2030 (część ogólna) – Priorytet 4. Zbudowanie efektywnego systemu diagnozowania i informowania o obecnym stanie i zapotrzebowaniu na umiejętności,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Ponadto, corocznie ustalana jest prognoza zapotrzebowania na pracowników w zawodach szkolnictwa branżowego na krajowym i wojewódzkim rynku pracy. </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(Tekst boldem do kolumny link do dokumentów - Kryterium 2</w:t>
            </w:r>
            <w:r w:rsidRPr="005C092F">
              <w:rPr>
                <w:rFonts w:ascii="Arial" w:hAnsi="Arial" w:cs="Arial"/>
                <w:sz w:val="20"/>
                <w:szCs w:val="20"/>
              </w:rPr>
              <w:t xml:space="preserve"> </w:t>
            </w:r>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r w:rsidRPr="005C092F">
              <w:rPr>
                <w:rFonts w:ascii="Arial" w:hAnsi="Arial" w:cs="Arial"/>
                <w:b/>
                <w:sz w:val="20"/>
                <w:szCs w:val="20"/>
              </w:rPr>
              <w:t>https://zsu2030.mein.gov.pl/app/files/ZSU2030_ogolna.pdf</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lastRenderedPageBreak/>
              <w:t>https://zsu2030.mein.gov.pl/app/files/ZSU2030_szczegolowa.pdf</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2. Spełnione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Ramy strategiczne zostały określone w</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1.Strategii na rzecz Odpowiedzialnego Rozwoju do roku 2020 (z perspektywą do 2030 r.),</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2. Zintegrowanej Strategii Umiejętności 2030 (część ogólna) – Priorytet 4. Zbudowanie efektywnego systemu diagnozowania i informowania o obecnym stanie i zapotrzebowaniu na umiejętności,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sz w:val="20"/>
                <w:szCs w:val="20"/>
              </w:rPr>
              <w:t>Ponadto, funkcjonuje system monitorowania Ekonomicznych Losów Absolwentów ELA,  monitoring karier absolwentów publicznych i niepublicznych szkół ponadpodstawowych.</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(Tekst boldem do kolumny link do dokumentów - Kryterium 3):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79"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sz w:val="20"/>
                <w:szCs w:val="20"/>
              </w:rPr>
            </w:pPr>
            <w:hyperlink r:id="rId80" w:history="1">
              <w:r w:rsidRPr="005C092F">
                <w:rPr>
                  <w:rStyle w:val="Hipercze"/>
                  <w:rFonts w:cs="Arial"/>
                  <w:b/>
                  <w:bCs/>
                  <w:szCs w:val="20"/>
                </w:rPr>
                <w:t>https://zsu2030.mein.gov.pl/app/files/ZSU2030_szczegolowa.pdf</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3.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strategiczne zostały określone 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w:t>
            </w:r>
            <w:r w:rsidRPr="005C092F">
              <w:rPr>
                <w:rFonts w:ascii="Arial" w:hAnsi="Arial" w:cs="Arial"/>
                <w:bCs/>
                <w:sz w:val="20"/>
                <w:szCs w:val="20"/>
              </w:rPr>
              <w:tab/>
              <w:t xml:space="preserve">Strategii na rzecz Odpowiedzialnego Rozwoju do roku 2020 (z perspektywą do 2030 r.),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w:t>
            </w:r>
            <w:r w:rsidRPr="005C092F">
              <w:rPr>
                <w:rFonts w:ascii="Arial" w:hAnsi="Arial" w:cs="Arial"/>
                <w:bCs/>
                <w:sz w:val="20"/>
                <w:szCs w:val="20"/>
              </w:rPr>
              <w:tab/>
              <w:t xml:space="preserve">ZSU 2030 (część ogólna) –  Priorytet 1 oraz Priorytet 6,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3.</w:t>
            </w:r>
            <w:r w:rsidRPr="005C092F">
              <w:rPr>
                <w:rFonts w:ascii="Arial" w:hAnsi="Arial" w:cs="Arial"/>
                <w:bCs/>
                <w:sz w:val="20"/>
                <w:szCs w:val="20"/>
              </w:rPr>
              <w:tab/>
              <w:t>ZSU 2030 (część szczegółowa) – Obszar oddziaływania I Umiejętności podstawowe, przekrojowe i zawodowe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Ponadto: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a)</w:t>
            </w:r>
            <w:r w:rsidRPr="005C092F">
              <w:rPr>
                <w:rFonts w:ascii="Arial" w:hAnsi="Arial" w:cs="Arial"/>
                <w:bCs/>
                <w:sz w:val="20"/>
                <w:szCs w:val="20"/>
              </w:rPr>
              <w:tab/>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 opracowywana ustawa o wsparciu dzieci, uczniów i rodzin (wpis do wykazu prac legislacyjnych Rady Ministrów nr UD319)),</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b)</w:t>
            </w:r>
            <w:r w:rsidRPr="005C092F">
              <w:rPr>
                <w:rFonts w:ascii="Arial" w:hAnsi="Arial" w:cs="Arial"/>
                <w:bCs/>
                <w:sz w:val="20"/>
                <w:szCs w:val="20"/>
              </w:rPr>
              <w:tab/>
              <w:t>przedsięwzięcie MEiN: „Włączeni w edukację" (wdrożenie edukacji włączającej wysokiej jakości, zapewniającej wszystkim dzieciom i uczniom warunki do rozwijania indywidualnego potencjału oraz nabywania wiedzy i umiejętności niezbędnych do samodzielnego funkcjonowania w życiu dorosłym i włączenia społecznego; obejmuje prace legislacyjne i działania wdrożeniowe, w tym projekty: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Wspieranie dostępności edukacji dla dzieci i młodzieży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Szkoła dostępna dla wszystkich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Przygotowanie kompleksowego wsparcia poradnictwa psychologiczno-pedagogicznego</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Budowa skoordynowanego systemu pomocy specjalistycznej opartego na Specjalistycznych Centrach Wspierających Edukację Włączającą)</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 xml:space="preserve"> (Tekst boldem do kolumny link do dokumentów -Kryterium 4.</w:t>
            </w:r>
            <w:r w:rsidRPr="005C092F">
              <w:rPr>
                <w:rFonts w:ascii="Arial" w:hAnsi="Arial" w:cs="Arial"/>
                <w:bCs/>
                <w:sz w:val="20"/>
                <w:szCs w:val="20"/>
              </w:rPr>
              <w:t xml:space="preserve"> </w:t>
            </w:r>
            <w:r w:rsidRPr="005C092F">
              <w:rPr>
                <w:rFonts w:ascii="Arial" w:hAnsi="Arial" w:cs="Arial"/>
                <w:b/>
                <w:bCs/>
                <w:sz w:val="20"/>
                <w:szCs w:val="20"/>
              </w:rPr>
              <w:t>):</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81"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t xml:space="preserve"> </w:t>
            </w:r>
            <w:hyperlink r:id="rId82" w:history="1">
              <w:r w:rsidRPr="005C092F">
                <w:rPr>
                  <w:rStyle w:val="Hipercze"/>
                  <w:b/>
                  <w:bCs/>
                </w:rPr>
                <w:t>https://zsu2030.mein.gov.pl/app/files/ZSU2030_szczegolowa.pdf</w:t>
              </w:r>
            </w:hyperlink>
            <w:r w:rsidRPr="005C092F">
              <w:rPr>
                <w:b/>
                <w:bCs/>
              </w:rPr>
              <w:t xml:space="preserve"> </w:t>
            </w:r>
            <w:r w:rsidRPr="005C092F">
              <w:rPr>
                <w:rFonts w:ascii="Arial" w:hAnsi="Arial" w:cs="Arial"/>
                <w:b/>
                <w:bCs/>
                <w:sz w:val="20"/>
                <w:szCs w:val="20"/>
              </w:rPr>
              <w:t xml:space="preserve">Kryterium 4. Spełnione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strategiczne zostały określone w:</w:t>
            </w:r>
          </w:p>
          <w:p w:rsidR="0009312E" w:rsidRPr="005C092F" w:rsidRDefault="0009312E" w:rsidP="0009312E">
            <w:pPr>
              <w:numPr>
                <w:ilvl w:val="0"/>
                <w:numId w:val="93"/>
              </w:numPr>
              <w:spacing w:after="120" w:line="276" w:lineRule="auto"/>
              <w:ind w:left="360"/>
              <w:rPr>
                <w:rFonts w:ascii="Arial" w:hAnsi="Arial" w:cs="Arial"/>
                <w:bCs/>
                <w:sz w:val="20"/>
                <w:szCs w:val="20"/>
              </w:rPr>
            </w:pPr>
            <w:r w:rsidRPr="005C092F">
              <w:rPr>
                <w:rFonts w:ascii="Arial" w:hAnsi="Arial" w:cs="Arial"/>
                <w:bCs/>
                <w:sz w:val="20"/>
                <w:szCs w:val="20"/>
              </w:rPr>
              <w:lastRenderedPageBreak/>
              <w:t>Zintegrowanej Strategii Umiejętności 2030 (część ogólna) – Priorytet 5. Wypracowanie skutecznych i trwałych mechanizmów współpracy i koordynacji międzyresortowej oraz międzysektorowej w zakresie rozwoju umiejętności,</w:t>
            </w:r>
          </w:p>
          <w:p w:rsidR="0009312E" w:rsidRPr="005C092F" w:rsidRDefault="0009312E" w:rsidP="0009312E">
            <w:pPr>
              <w:numPr>
                <w:ilvl w:val="0"/>
                <w:numId w:val="93"/>
              </w:numPr>
              <w:spacing w:after="120" w:line="276" w:lineRule="auto"/>
              <w:ind w:left="360"/>
              <w:rPr>
                <w:rFonts w:ascii="Arial" w:hAnsi="Arial" w:cs="Arial"/>
                <w:bCs/>
                <w:sz w:val="20"/>
                <w:szCs w:val="20"/>
              </w:rPr>
            </w:pPr>
            <w:r w:rsidRPr="005C092F">
              <w:rPr>
                <w:rFonts w:ascii="Arial" w:hAnsi="Arial" w:cs="Arial"/>
                <w:bCs/>
                <w:sz w:val="20"/>
                <w:szCs w:val="20"/>
              </w:rPr>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rsidR="0009312E" w:rsidRPr="005C092F" w:rsidRDefault="0009312E" w:rsidP="0009312E">
            <w:pPr>
              <w:numPr>
                <w:ilvl w:val="0"/>
                <w:numId w:val="93"/>
              </w:numPr>
              <w:spacing w:after="120" w:line="276" w:lineRule="auto"/>
              <w:ind w:left="360"/>
              <w:rPr>
                <w:rFonts w:ascii="Arial" w:hAnsi="Arial" w:cs="Arial"/>
                <w:bCs/>
                <w:sz w:val="20"/>
                <w:szCs w:val="20"/>
              </w:rPr>
            </w:pPr>
            <w:r w:rsidRPr="005C092F">
              <w:rPr>
                <w:rFonts w:ascii="Arial" w:hAnsi="Arial" w:cs="Arial"/>
                <w:bCs/>
                <w:sz w:val="20"/>
                <w:szCs w:val="20"/>
              </w:rPr>
              <w:t>Ustawie o Zintegrowanym Systemie Kwalifikacji – rozdział 8 ustawy (Koordynacja funkcjonowania Zintegrowanego Systemu Kwalifikacji),</w:t>
            </w:r>
          </w:p>
          <w:p w:rsidR="0009312E" w:rsidRPr="005C092F" w:rsidRDefault="0009312E" w:rsidP="0009312E">
            <w:pPr>
              <w:numPr>
                <w:ilvl w:val="0"/>
                <w:numId w:val="93"/>
              </w:numPr>
              <w:spacing w:after="120" w:line="276" w:lineRule="auto"/>
              <w:ind w:left="360"/>
              <w:rPr>
                <w:rFonts w:ascii="Arial" w:hAnsi="Arial" w:cs="Arial"/>
                <w:bCs/>
                <w:sz w:val="20"/>
                <w:szCs w:val="20"/>
              </w:rPr>
            </w:pPr>
            <w:r w:rsidRPr="005C092F">
              <w:rPr>
                <w:rFonts w:ascii="Arial" w:hAnsi="Arial" w:cs="Arial"/>
                <w:bCs/>
                <w:sz w:val="20"/>
                <w:szCs w:val="20"/>
              </w:rPr>
              <w:t xml:space="preserve">Ustawie o utworzeniu Polskiej Agencji Rozwoju Przedsiębiorczości – art. 4c ustanawiający: </w:t>
            </w:r>
          </w:p>
          <w:p w:rsidR="0009312E" w:rsidRPr="005C092F" w:rsidRDefault="0009312E" w:rsidP="0009312E">
            <w:pPr>
              <w:numPr>
                <w:ilvl w:val="0"/>
                <w:numId w:val="95"/>
              </w:numPr>
              <w:spacing w:after="120" w:line="276" w:lineRule="auto"/>
              <w:ind w:left="720"/>
              <w:rPr>
                <w:rFonts w:ascii="Arial" w:hAnsi="Arial" w:cs="Arial"/>
                <w:bCs/>
                <w:sz w:val="20"/>
                <w:szCs w:val="20"/>
              </w:rPr>
            </w:pPr>
            <w:r w:rsidRPr="005C092F">
              <w:rPr>
                <w:rFonts w:ascii="Arial" w:hAnsi="Arial" w:cs="Arial"/>
                <w:bCs/>
                <w:sz w:val="20"/>
                <w:szCs w:val="20"/>
              </w:rPr>
              <w:t>Radę Programową do spraw kompetencji,</w:t>
            </w:r>
          </w:p>
          <w:p w:rsidR="0009312E" w:rsidRPr="005C092F" w:rsidRDefault="0009312E" w:rsidP="0009312E">
            <w:pPr>
              <w:numPr>
                <w:ilvl w:val="0"/>
                <w:numId w:val="95"/>
              </w:numPr>
              <w:spacing w:after="120" w:line="276" w:lineRule="auto"/>
              <w:ind w:left="720"/>
              <w:rPr>
                <w:rFonts w:ascii="Arial" w:hAnsi="Arial" w:cs="Arial"/>
                <w:bCs/>
                <w:sz w:val="20"/>
                <w:szCs w:val="20"/>
              </w:rPr>
            </w:pPr>
            <w:r w:rsidRPr="005C092F">
              <w:rPr>
                <w:rFonts w:ascii="Arial" w:hAnsi="Arial" w:cs="Arial"/>
                <w:bCs/>
                <w:sz w:val="20"/>
                <w:szCs w:val="20"/>
              </w:rPr>
              <w:t>sektorowe rady do spraw kompetencji.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Ponadto: projekt MEiN: „Wsparcie i rozwój mechanizmów współpracy i koordynacji na szczeblu krajowym i regionalnym w zakresie uczenia się przez całe życie”, projekt FRSE/MEN „Rozwój współpracy i koordynacji w zakresie uczenia się przez całe życie”.</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 Kryterium 5):</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sz w:val="20"/>
                <w:szCs w:val="20"/>
              </w:rPr>
            </w:pPr>
            <w:hyperlink r:id="rId83" w:history="1">
              <w:r w:rsidRPr="005C092F">
                <w:rPr>
                  <w:rStyle w:val="Hipercze"/>
                  <w:b/>
                  <w:bCs/>
                </w:rPr>
                <w:t>https://zsu2030.mein.gov.pl/app/files/ZSU2030_ogolna.pdf</w:t>
              </w:r>
            </w:hyperlink>
            <w:r w:rsidRPr="005C092F">
              <w:rPr>
                <w:rFonts w:ascii="Arial" w:hAnsi="Arial" w:cs="Arial"/>
                <w:b/>
                <w:bCs/>
                <w:sz w:val="20"/>
                <w:szCs w:val="20"/>
              </w:rPr>
              <w:t xml:space="preserve"> </w:t>
            </w:r>
            <w:hyperlink r:id="rId84" w:history="1">
              <w:r w:rsidRPr="005C092F">
                <w:rPr>
                  <w:rStyle w:val="Hipercze"/>
                  <w:b/>
                  <w:bCs/>
                </w:rPr>
                <w:t>https://zsu2030.mein.gov.pl/app/files/ZSU2030_szczegolowa.pdf</w:t>
              </w:r>
            </w:hyperlink>
            <w:r w:rsidRPr="005C092F">
              <w:rPr>
                <w:b/>
                <w:bCs/>
              </w:rPr>
              <w:t xml:space="preserve"> </w:t>
            </w:r>
          </w:p>
          <w:p w:rsidR="0009312E" w:rsidRPr="005C092F" w:rsidRDefault="0009312E" w:rsidP="004F1E98">
            <w:pPr>
              <w:spacing w:after="120"/>
              <w:rPr>
                <w:rFonts w:ascii="Arial" w:hAnsi="Arial" w:cs="Arial"/>
                <w:b/>
                <w:sz w:val="20"/>
                <w:szCs w:val="20"/>
              </w:rPr>
            </w:pPr>
            <w:r w:rsidRPr="005C092F">
              <w:rPr>
                <w:rFonts w:ascii="Arial" w:hAnsi="Arial" w:cs="Arial"/>
                <w:b/>
                <w:sz w:val="20"/>
                <w:szCs w:val="20"/>
              </w:rPr>
              <w:t xml:space="preserve">Kryterium 5. Spełnione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Ramy zostały określone w:</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1. ZSU 2030 (część ogólna) – Priorytet 5. oraz rozdział 10.</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2. ZSU 2030 (część szczegółowa) – rozdział 3.</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3. Ustawie o Zintegrowanym Systemie Kwalifikacji – rozdział 8 ustawy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4. Ustawie o utworzeniu Polskiej Agencji Rozwoju Przedsiębiorczości – art. 4c ustanawiający: </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a)</w:t>
            </w:r>
            <w:r w:rsidRPr="005C092F">
              <w:rPr>
                <w:rFonts w:ascii="Arial" w:hAnsi="Arial" w:cs="Arial"/>
                <w:sz w:val="20"/>
                <w:szCs w:val="20"/>
              </w:rPr>
              <w:tab/>
              <w:t>Radę Programową do spraw kompetencji,</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b)</w:t>
            </w:r>
            <w:r w:rsidRPr="005C092F">
              <w:rPr>
                <w:rFonts w:ascii="Arial" w:hAnsi="Arial" w:cs="Arial"/>
                <w:sz w:val="20"/>
                <w:szCs w:val="20"/>
              </w:rPr>
              <w:tab/>
              <w:t>sektorowe rady do spraw kompetencji.</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Ponadto:</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a) funkcjonowanie Międzyresortowego Zespołu do spraw uczenia się przez całe życie i Zintegrowanego Systemu Kwalifikacji,</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b) projekt MEiN „Wsparcie i rozwój mechanizmów współpracy i koordynacji na szczeblu krajowym i regionalnym w zakresie uczenia się przez całe życie”.</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2024 – I kw. 2025).</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 Kryterium 6):</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85"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 xml:space="preserve"> </w:t>
            </w:r>
            <w:hyperlink r:id="rId86" w:history="1">
              <w:r w:rsidRPr="005C092F">
                <w:rPr>
                  <w:rStyle w:val="Hipercze"/>
                  <w:b/>
                  <w:bCs/>
                </w:rPr>
                <w:t>https://zsu2030.mein.gov.pl/app/files/ZSU2030_szczegolowa.pdf</w:t>
              </w:r>
            </w:hyperlink>
            <w:r w:rsidRPr="005C092F">
              <w:rPr>
                <w:b/>
                <w:bCs/>
              </w:rPr>
              <w:t xml:space="preserve">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6.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zostały określone 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 Strategii na rzecz Odpowiedzialnego Rozwoju do roku 2020 (z perspektywą do 2030 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Wyrównywanie szans w dostępie do rozwoju i możliwości wykorzystania umiejętności.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Ponadto:</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a)</w:t>
            </w:r>
            <w:r w:rsidRPr="005C092F">
              <w:rPr>
                <w:rFonts w:ascii="Arial" w:hAnsi="Arial" w:cs="Arial"/>
                <w:bCs/>
                <w:sz w:val="20"/>
                <w:szCs w:val="20"/>
              </w:rPr>
              <w:tab/>
              <w:t>funkcjonowanie Uniwersytetów Drugiego i Trzeciego Wieku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b)</w:t>
            </w:r>
            <w:r w:rsidRPr="005C092F">
              <w:rPr>
                <w:rFonts w:ascii="Arial" w:hAnsi="Arial" w:cs="Arial"/>
                <w:bCs/>
                <w:sz w:val="20"/>
                <w:szCs w:val="20"/>
              </w:rPr>
              <w:tab/>
              <w:t>przedsięwzięcie MEiN: „Lokalne Ośrodki Wiedzy i Edukacji”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c)</w:t>
            </w:r>
            <w:r w:rsidRPr="005C092F">
              <w:rPr>
                <w:rFonts w:ascii="Arial" w:hAnsi="Arial" w:cs="Arial"/>
                <w:bCs/>
                <w:sz w:val="20"/>
                <w:szCs w:val="20"/>
              </w:rPr>
              <w:tab/>
              <w:t>projekt FRSE: „Szansa - nowe możliwości dla dorosłych”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w:t>
            </w:r>
            <w:r w:rsidRPr="005C092F">
              <w:rPr>
                <w:rFonts w:ascii="Arial" w:hAnsi="Arial" w:cs="Arial"/>
                <w:bCs/>
                <w:sz w:val="20"/>
                <w:szCs w:val="20"/>
              </w:rPr>
              <w:tab/>
              <w:t xml:space="preserve">program Senior+.  </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-Kryterium 7):</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C092F" w:rsidRDefault="0009312E" w:rsidP="004F1E98">
            <w:pPr>
              <w:spacing w:after="120"/>
              <w:rPr>
                <w:rFonts w:ascii="Arial" w:hAnsi="Arial" w:cs="Arial"/>
                <w:b/>
                <w:bCs/>
                <w:sz w:val="20"/>
                <w:szCs w:val="20"/>
              </w:rPr>
            </w:pPr>
            <w:hyperlink r:id="rId87"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 xml:space="preserve"> </w:t>
            </w:r>
            <w:hyperlink r:id="rId88" w:history="1">
              <w:r w:rsidRPr="005C092F">
                <w:rPr>
                  <w:rStyle w:val="Hipercze"/>
                  <w:b/>
                  <w:bCs/>
                </w:rPr>
                <w:t>https://zsu2030.mein.gov.pl/app/files/ZSU2030_szczegolowa.pdf</w:t>
              </w:r>
            </w:hyperlink>
            <w:r w:rsidRPr="005C092F">
              <w:rPr>
                <w:b/>
                <w:bCs/>
              </w:rPr>
              <w:t xml:space="preserve">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7.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zostały określone 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 ustawie Karta Nauczyciela – Rozdział 7a: Finansowanie dokształcania i doskonalenia zawodowego nauczycieli,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2. rozporządzeniu Ministra Edukacji Narodowej w sprawie dofinansowania doskonalenia zawodowego nauczycieli, szczegółowych celów szkolenia branżowego oraz trybu i warunków kierowania nauczycieli na szkolenia branżowe,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 ustawie Prawo o szkolnictwie wyższym i nauce – Dział XII Finansowanie systemu szkolnictwa wyższego i nauki oraz gospodarka finansowa uczelni (m.in. „Doktorat wdrożeniowy”),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4. Zintegrowanej Strategii Umiejętności 2030 (część ogólna) – Priorytety: 2. Rozwijanie i upowszechnianie kultury uczenia się (…); 5. Wypracowanie skutecznych i trwałych mechanizmów (…); 6. Wyrównywanie szans w dostępie do rozwoju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-Kryterium 8):</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Default="0009312E" w:rsidP="004F1E98">
            <w:pPr>
              <w:spacing w:after="120"/>
              <w:rPr>
                <w:rStyle w:val="Hipercze"/>
                <w:b/>
                <w:bCs/>
              </w:rPr>
            </w:pPr>
            <w:hyperlink r:id="rId89" w:history="1">
              <w:r w:rsidRPr="005C092F">
                <w:rPr>
                  <w:rStyle w:val="Hipercze"/>
                  <w:b/>
                  <w:bCs/>
                </w:rPr>
                <w:t>https://zsu2030.mein.gov.pl/app/files/ZSU2030_ogolna.pdf</w:t>
              </w:r>
            </w:hyperlink>
          </w:p>
          <w:p w:rsidR="0009312E" w:rsidRPr="005C092F" w:rsidRDefault="0009312E" w:rsidP="004F1E98">
            <w:pPr>
              <w:spacing w:after="120"/>
              <w:rPr>
                <w:rFonts w:ascii="Arial" w:hAnsi="Arial" w:cs="Arial"/>
                <w:sz w:val="20"/>
                <w:szCs w:val="20"/>
              </w:rPr>
            </w:pPr>
            <w:hyperlink r:id="rId90" w:history="1">
              <w:r w:rsidRPr="005C092F">
                <w:rPr>
                  <w:rStyle w:val="Hipercze"/>
                  <w:rFonts w:cs="Arial"/>
                  <w:b/>
                  <w:bCs/>
                  <w:szCs w:val="20"/>
                </w:rPr>
                <w:t>https://zsu2030.mein.gov.pl/app/files/ZSU2030_szczegolowa.pdf</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8.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Ramy zostały określone w:</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 Rozporządzeniu Ministra Edukacji Narodowej ws. postępowania w celu uznania świadectwa lub innego dokumentu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 Rozporządzeniu Ministra Edukacji Narodowej ws. kształcenia ustawicznego w formach pozaszkolnych,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 Rozporządzeniu Ministra Edukacji Narodowej ws. warunków, jakie musi spełnić osoba ubiegająca się o uzyskanie dyplomu zawodowego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4. Zintegrowanej Strategii Umiejętności 2030 (część ogólna) – Priorytety: 2 Rozwijanie i upowszechnianie kultury uczenia się (…); 5 Wypracowanie skutecznych i trwałych mechanizmów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Ponadto funkcjonowanie: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a)</w:t>
            </w:r>
            <w:r w:rsidRPr="005C092F">
              <w:rPr>
                <w:rFonts w:ascii="Arial" w:hAnsi="Arial" w:cs="Arial"/>
                <w:bCs/>
                <w:sz w:val="20"/>
                <w:szCs w:val="20"/>
              </w:rPr>
              <w:tab/>
              <w:t xml:space="preserve">Narodowej Agencji Wymiany Akademickiej,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b)</w:t>
            </w:r>
            <w:r w:rsidRPr="005C092F">
              <w:rPr>
                <w:rFonts w:ascii="Arial" w:hAnsi="Arial" w:cs="Arial"/>
                <w:bCs/>
                <w:sz w:val="20"/>
                <w:szCs w:val="20"/>
              </w:rPr>
              <w:tab/>
              <w:t>Narodowego Centrum Nauki,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c)</w:t>
            </w:r>
            <w:r w:rsidRPr="005C092F">
              <w:rPr>
                <w:rFonts w:ascii="Arial" w:hAnsi="Arial" w:cs="Arial"/>
                <w:bCs/>
                <w:sz w:val="20"/>
                <w:szCs w:val="20"/>
              </w:rPr>
              <w:tab/>
              <w:t>Sieci Badawczej Łukasiewicz,</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w:t>
            </w:r>
            <w:r w:rsidRPr="005C092F">
              <w:rPr>
                <w:rFonts w:ascii="Arial" w:hAnsi="Arial" w:cs="Arial"/>
                <w:bCs/>
                <w:sz w:val="20"/>
                <w:szCs w:val="20"/>
              </w:rPr>
              <w:tab/>
              <w:t>Narodowego Centrum Badań i Rozwoju,</w:t>
            </w:r>
          </w:p>
          <w:p w:rsidR="0009312E" w:rsidRPr="005C092F" w:rsidRDefault="0009312E" w:rsidP="004F1E98">
            <w:pPr>
              <w:spacing w:after="120"/>
              <w:rPr>
                <w:rFonts w:ascii="Arial" w:hAnsi="Arial" w:cs="Arial"/>
                <w:strike/>
                <w:sz w:val="20"/>
                <w:szCs w:val="20"/>
              </w:rPr>
            </w:pPr>
            <w:r w:rsidRPr="005C092F">
              <w:rPr>
                <w:rFonts w:ascii="Arial" w:hAnsi="Arial" w:cs="Arial"/>
                <w:bCs/>
                <w:sz w:val="20"/>
                <w:szCs w:val="20"/>
              </w:rPr>
              <w:t>e)</w:t>
            </w:r>
            <w:r w:rsidRPr="005C092F">
              <w:rPr>
                <w:rFonts w:ascii="Arial" w:hAnsi="Arial" w:cs="Arial"/>
                <w:bCs/>
                <w:sz w:val="20"/>
                <w:szCs w:val="20"/>
              </w:rPr>
              <w:tab/>
              <w:t>Fundacji Rozwoju Systemu Edukacji.</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4.4.Krajowe ramy strategiczne polityki na rzecz włączenia społecznego i ograniczenia ubóstwa</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EFRR:</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EFS +</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EFRR</w:t>
            </w:r>
            <w:r w:rsidRPr="005C092F" w:rsidDel="00D46FF6">
              <w:rPr>
                <w:rFonts w:ascii="Arial" w:hAnsi="Arial" w:cs="Arial"/>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Wspieranie włączenia społeczno-gospodarczego społeczności marginalizowanych, gospodarstw domowych o niskich dochodach oraz grup w niekorzystnej sytuacji, w tym osób o szczególnych </w:t>
            </w:r>
            <w:r w:rsidRPr="005C092F">
              <w:rPr>
                <w:rFonts w:ascii="Arial" w:hAnsi="Arial" w:cs="Arial"/>
                <w:bCs/>
                <w:sz w:val="20"/>
                <w:szCs w:val="20"/>
              </w:rPr>
              <w:lastRenderedPageBreak/>
              <w:t>potrzebach, dzięki zintegrowanym działaniom obejmującym usługi mieszkaniowe i usługi społeczne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EFS+: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Wspieranie aktywnego włączenia społecznego w celu promowania równości szans, niedyskryminacji i aktywnego uczestnictwa, oraz zwiększanie zdolności do zatrudnienia, w szczególności grup w niekorzystnej sytuacji</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Spełnieniem warunku jest Krajowy Program Przeciwdziałania Ubóstwu i Wykluczeniu Społecznemu. Aktualizacja 2021-2027 z perspektywą do roku 2030” (KPPUiWS) oraz w zakresie deinstytucjonalizacji usług społecznych Strategia rozwoju usług społecznych, polityka publiczna do roku 2030 (z perspektywą do 2035 r.)</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KPPUiWS przyjęty przez Radę Ministrów w dniu 17 sierpnia 2021 r. to dokument o charakterze operacyjno-wdrożeniowym,  w którym przedstawiono działania do realizacji celów związanych z przeciwdziałaniem ubóstwu i wykluczeniu społecznemu  „Strategii na rzecz Odpowiedzialnego Rozwoju” oraz celu </w:t>
            </w:r>
            <w:r w:rsidRPr="005C092F">
              <w:rPr>
                <w:rFonts w:ascii="Arial" w:hAnsi="Arial" w:cs="Arial"/>
                <w:bCs/>
                <w:sz w:val="20"/>
                <w:szCs w:val="20"/>
              </w:rPr>
              <w:lastRenderedPageBreak/>
              <w:t xml:space="preserve">szczegółowego w tym obszarze wskazanego w Strategii Rozwoju Kapitału 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7 czerwca br. Rada Ministrów przyjęła uchwałę w sprawie przyjęcia polityki publicznej pod nazwą Strategia rozwoju usług społecznych, polityka publiczna do roku 2030 (z perspektywą do 2035 r.). </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u w:val="single"/>
              </w:rPr>
            </w:pPr>
          </w:p>
          <w:p w:rsidR="0009312E" w:rsidRPr="005C092F" w:rsidRDefault="0009312E" w:rsidP="004F1E98">
            <w:pPr>
              <w:spacing w:after="120"/>
              <w:rPr>
                <w:rFonts w:ascii="Arial" w:hAnsi="Arial" w:cs="Arial"/>
                <w:bCs/>
                <w:sz w:val="20"/>
                <w:szCs w:val="20"/>
              </w:rPr>
            </w:pPr>
            <w:hyperlink r:id="rId91" w:history="1">
              <w:r w:rsidRPr="005C092F">
                <w:rPr>
                  <w:rFonts w:ascii="Arial" w:hAnsi="Arial" w:cs="Arial"/>
                  <w:bCs/>
                  <w:sz w:val="20"/>
                  <w:szCs w:val="20"/>
                  <w:u w:val="single"/>
                </w:rPr>
                <w:t>https://isap.sejm.gov.pl/isap.nsf/download.xsp/WMP20220000767/O/M20220767.pdf</w:t>
              </w:r>
            </w:hyperlink>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Razem z  obowiązującymi  aktami prawnymi: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ustawą 12 marca 2004 roku o pomocy społecznej (Dz.U. z 2024 r. poz. 1283);</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 xml:space="preserve">- ustawą z dnia 9 czerwca 2011 r. o wspieraniu rodziny i systemie pieczy zastępczej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(Dz.U. z 2024 r. poz. 177 z późn. zm.);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ustawą z dnia 20 lipca 2018 r. Prawo o szkolnictwie wyższym i nauce  (Dz.U. z 2023 r. poz. 742 z późn. zm.);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ustawą z dnia 19 lipca 2019 r. o realizowaniu usług społecznych przez centrum usług społecznych (Dz.U. poz. 1818);</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ustawą z dnia 23 października 2018 r. o Funduszu Solidarnościowym ((Dz.U. z 2024 r. poz. 296 z późn. zm.)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ustawą z dnia 7 września 2007 r. o pomocy osobom uprawnionym do alimentów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((Dz.U. z 2023 r. poz. 1993 z późn. zm.);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ustawą  z dnia 20 lipca 2018 r. o pomocy państwa w ponoszeniu wydatków mieszkaniowych w pierwszych latach najmu mieszkania (Dz.U. z 2024 r. poz. 506),</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 ustawą z dnia 20 kwietnia 2004 r. o promocji zatrudnienia i instytucjach rynku pracy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(Dz. U. z 2024 r. poz. 475, z późn. zm.).</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tworzą krajowe ramy strategiczne i prawne.</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rPr>
                <w:b/>
                <w:bCs/>
              </w:rPr>
            </w:pPr>
            <w:hyperlink r:id="rId92" w:history="1">
              <w:r w:rsidRPr="005C092F">
                <w:rPr>
                  <w:rStyle w:val="Hipercze"/>
                  <w:b/>
                  <w:bCs/>
                </w:rPr>
                <w:t>https://isap.sejm.gov.pl/isap.nsf/DocDetails.xsp?id=WMP20210000843</w:t>
              </w:r>
            </w:hyperlink>
          </w:p>
          <w:p w:rsidR="0009312E" w:rsidRPr="005C092F" w:rsidRDefault="0009312E" w:rsidP="004F1E98">
            <w:pPr>
              <w:spacing w:after="120"/>
              <w:rPr>
                <w:rFonts w:ascii="Arial" w:hAnsi="Arial" w:cs="Arial"/>
                <w:b/>
                <w:bCs/>
                <w:sz w:val="20"/>
                <w:szCs w:val="20"/>
              </w:rPr>
            </w:pPr>
          </w:p>
        </w:tc>
        <w:tc>
          <w:tcPr>
            <w:tcW w:w="2337" w:type="pct"/>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Tekst boldem do kolumny link do dokumentów - Kryterium 1,2, 4):</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dokumentów:</w:t>
            </w:r>
          </w:p>
          <w:p w:rsidR="0009312E" w:rsidRPr="005427FB" w:rsidRDefault="0009312E" w:rsidP="004F1E98">
            <w:pPr>
              <w:spacing w:after="120"/>
              <w:rPr>
                <w:rFonts w:ascii="Arial" w:hAnsi="Arial" w:cs="Arial"/>
                <w:b/>
                <w:bCs/>
                <w:sz w:val="20"/>
                <w:szCs w:val="20"/>
              </w:rPr>
            </w:pPr>
            <w:r w:rsidRPr="00C00140">
              <w:rPr>
                <w:rFonts w:ascii="Arial" w:hAnsi="Arial" w:cs="Arial"/>
                <w:b/>
                <w:bCs/>
                <w:sz w:val="20"/>
                <w:szCs w:val="20"/>
              </w:rPr>
              <w:t>https://isap.sejm.gov.pl/isap.nsf/DocDetails.xsp?id=WMP20210000843</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1.</w:t>
            </w:r>
            <w:r w:rsidRPr="005C092F">
              <w:rPr>
                <w:rFonts w:ascii="Arial" w:hAnsi="Arial" w:cs="Arial"/>
                <w:sz w:val="20"/>
                <w:szCs w:val="20"/>
              </w:rPr>
              <w:t xml:space="preserve"> </w:t>
            </w:r>
            <w:r w:rsidRPr="005C092F">
              <w:rPr>
                <w:rFonts w:ascii="Arial" w:hAnsi="Arial" w:cs="Arial"/>
                <w:b/>
                <w:bCs/>
                <w:sz w:val="20"/>
                <w:szCs w:val="20"/>
              </w:rPr>
              <w:t>Spełnione</w:t>
            </w:r>
          </w:p>
          <w:p w:rsidR="0009312E" w:rsidRPr="005C092F" w:rsidRDefault="0009312E" w:rsidP="004F1E98">
            <w:pPr>
              <w:spacing w:after="120"/>
              <w:rPr>
                <w:rFonts w:ascii="Arial" w:hAnsi="Arial" w:cs="Arial"/>
                <w:b/>
                <w:bCs/>
                <w:sz w:val="20"/>
                <w:szCs w:val="20"/>
              </w:rPr>
            </w:pPr>
            <w:r w:rsidRPr="005C092F">
              <w:rPr>
                <w:rFonts w:ascii="Arial" w:hAnsi="Arial" w:cs="Arial"/>
                <w:sz w:val="20"/>
                <w:szCs w:val="20"/>
              </w:rPr>
              <w:t>Diagnoza w Krajowym Programie Przeciwdziałania Ubóstwu i Wykluczeniu Społecznemu (KPPUiWS)</w:t>
            </w:r>
            <w:r w:rsidRPr="005C092F" w:rsidDel="0061293F">
              <w:rPr>
                <w:rFonts w:ascii="Arial" w:hAnsi="Arial" w:cs="Arial"/>
                <w:sz w:val="20"/>
                <w:szCs w:val="20"/>
              </w:rPr>
              <w:t xml:space="preserve"> </w:t>
            </w:r>
            <w:r w:rsidRPr="005C092F">
              <w:rPr>
                <w:rFonts w:ascii="Arial" w:hAnsi="Arial" w:cs="Arial"/>
                <w:sz w:val="20"/>
                <w:szCs w:val="20"/>
              </w:rPr>
              <w:t xml:space="preserve">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w:t>
            </w:r>
            <w:r w:rsidRPr="005C092F">
              <w:rPr>
                <w:rFonts w:ascii="Arial" w:hAnsi="Arial" w:cs="Arial"/>
                <w:sz w:val="20"/>
                <w:szCs w:val="20"/>
              </w:rPr>
              <w:lastRenderedPageBreak/>
              <w:t>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2. Spełnione</w:t>
            </w:r>
            <w:r w:rsidRPr="005C092F">
              <w:rPr>
                <w:rFonts w:ascii="Arial" w:hAnsi="Arial" w:cs="Arial"/>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KPPUiWS koncentruje się na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przeciwdziałaniu ubóstwu i wykluczeniu społecznemu dzieci i młodzieży,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przeciwdziałaniu bezdomności,</w:t>
            </w:r>
          </w:p>
          <w:p w:rsidR="0009312E" w:rsidRPr="005C092F" w:rsidRDefault="0009312E" w:rsidP="004F1E98">
            <w:pPr>
              <w:spacing w:after="120"/>
              <w:ind w:left="681" w:hanging="681"/>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rozwijaniu usług społecznych dla osób z niepełnosprawnościami, starszych i innych potrzebujących wsparcia w codziennym funkcjonowaniu,</w:t>
            </w:r>
          </w:p>
          <w:p w:rsidR="0009312E" w:rsidRPr="005C092F" w:rsidRDefault="0009312E" w:rsidP="004F1E98">
            <w:pPr>
              <w:spacing w:after="120"/>
              <w:ind w:left="681" w:hanging="681"/>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wspieraniu osób i rodzin poprzez działania instytucji pomocy społecznej oraz działania podmiotów ekonomii społecznej,</w:t>
            </w:r>
          </w:p>
          <w:p w:rsidR="0009312E" w:rsidRPr="005C092F" w:rsidRDefault="0009312E" w:rsidP="004F1E98">
            <w:pPr>
              <w:spacing w:after="120"/>
              <w:ind w:left="681" w:hanging="681"/>
              <w:rPr>
                <w:rFonts w:ascii="Arial" w:hAnsi="Arial" w:cs="Arial"/>
                <w:bCs/>
                <w:sz w:val="20"/>
                <w:szCs w:val="20"/>
              </w:rPr>
            </w:pPr>
            <w:r w:rsidRPr="005C092F">
              <w:rPr>
                <w:rFonts w:ascii="Arial" w:hAnsi="Arial" w:cs="Arial"/>
                <w:bCs/>
                <w:sz w:val="20"/>
                <w:szCs w:val="20"/>
              </w:rPr>
              <w:t>•</w:t>
            </w:r>
            <w:r w:rsidRPr="005C092F">
              <w:rPr>
                <w:rFonts w:ascii="Arial" w:hAnsi="Arial" w:cs="Arial"/>
                <w:bCs/>
                <w:sz w:val="20"/>
                <w:szCs w:val="20"/>
              </w:rPr>
              <w:tab/>
              <w:t>wspieraniu integracji cudzoziemców poprzez rozwój usług społecznych dla migrantów oraz ich integracji na rynku pracy.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We wszystkich obszarach uwzględniono działania na rzecz przejścia z opieki instytucjonalnej do opieki rodzinnej i środowiskowej.</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Tekst boldem do kolumny link do dokumentów -Kryterium 3):</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Link do dokumentu:</w:t>
            </w:r>
          </w:p>
          <w:p w:rsidR="0009312E" w:rsidRPr="005C092F" w:rsidRDefault="0009312E" w:rsidP="004F1E98">
            <w:pPr>
              <w:spacing w:after="120"/>
              <w:rPr>
                <w:rFonts w:ascii="Arial" w:hAnsi="Arial" w:cs="Arial"/>
                <w:b/>
                <w:bCs/>
                <w:sz w:val="20"/>
                <w:szCs w:val="20"/>
              </w:rPr>
            </w:pPr>
            <w:hyperlink r:id="rId93" w:history="1">
              <w:r w:rsidRPr="005C092F">
                <w:rPr>
                  <w:rFonts w:ascii="Arial" w:hAnsi="Arial" w:cs="Arial"/>
                  <w:b/>
                  <w:bCs/>
                  <w:sz w:val="20"/>
                  <w:szCs w:val="20"/>
                  <w:u w:val="single"/>
                </w:rPr>
                <w:t>https://isap.sejm.gov.pl/isap.nsf/download.xsp/WMP20220000767/O/M20220767.pdf</w:t>
              </w:r>
            </w:hyperlink>
            <w:r w:rsidRPr="005C092F">
              <w:rPr>
                <w:rFonts w:ascii="Arial" w:hAnsi="Arial" w:cs="Arial"/>
                <w:b/>
                <w:bCs/>
                <w:sz w:val="20"/>
                <w:szCs w:val="20"/>
              </w:rPr>
              <w:t xml:space="preserve"> </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3.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lastRenderedPageBreak/>
              <w:t>Opracowywano  Strategię rozwoju usług społecznych polityka publiczna do roku 2030 (z perspektywą do 2035 r.).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Strategia rozwoju usług społecznych obejmuje np.:</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1. priorytetowe podejście do usług społecznych realizowanych w środowisku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2. rozwój lokalnych i zindywidualizowanych usług, które ograniczą opiekę instytucjonalną</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3. wykorzystanie potencjału instytucjonalnej opieki długoterminowej na rzecz rozwoju nowych usług środowiskowych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4. zabezpieczenie usług stacjonarnej opieki długoterminowej, jako ostatni i najmniej pożądany element systemu</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5. rozwój mieszkalnictwa treningowego i wspomaganego z koszykiem usług</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6. system koordynacji i standaryzacji usług społecznych – funkcja koordynatora usług społecznych</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7. systemową usługę asystencji osobistej.</w:t>
            </w:r>
          </w:p>
          <w:p w:rsidR="0009312E" w:rsidRPr="005C092F" w:rsidRDefault="0009312E" w:rsidP="004F1E98">
            <w:pPr>
              <w:spacing w:after="120"/>
              <w:rPr>
                <w:rFonts w:ascii="Arial" w:hAnsi="Arial" w:cs="Arial"/>
                <w:b/>
                <w:bCs/>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4.</w:t>
            </w:r>
            <w:r w:rsidRPr="005C092F">
              <w:rPr>
                <w:rFonts w:ascii="Arial" w:hAnsi="Arial" w:cs="Arial"/>
                <w:sz w:val="20"/>
                <w:szCs w:val="20"/>
              </w:rPr>
              <w:t xml:space="preserve"> </w:t>
            </w:r>
            <w:r w:rsidRPr="005C092F">
              <w:rPr>
                <w:rFonts w:ascii="Arial" w:hAnsi="Arial" w:cs="Arial"/>
                <w:b/>
                <w:bCs/>
                <w:sz w:val="20"/>
                <w:szCs w:val="20"/>
              </w:rPr>
              <w:t>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w:t>
            </w:r>
            <w:r w:rsidRPr="005C092F">
              <w:rPr>
                <w:rFonts w:ascii="Arial" w:hAnsi="Arial" w:cs="Arial"/>
                <w:bCs/>
                <w:sz w:val="20"/>
                <w:szCs w:val="20"/>
              </w:rPr>
              <w:lastRenderedPageBreak/>
              <w:t>bezdomne i cudzoziemcy. Grupy eksperckie wypracowały założenia, wykorzystane  do zaplanowania działań w KPPUiWS i Strategii DI.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Monitorowanie działań odbywać się będzie w partnerstwie i z udziałem interesariuszy, w tym organizacji społeczeństwa obywatelskiego i podmiotów społecznych zaangażowanych bezpośrednio w obszarach objętych dokumentami</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4.5. Krajowe strategiczne ramy polityki na rzecz integracji Romów</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Wspieranie integracji społeczno-gospodarczej społeczności marginalizowanych, takich jak Romowie</w:t>
            </w:r>
          </w:p>
        </w:tc>
        <w:tc>
          <w:tcPr>
            <w:tcW w:w="1401" w:type="pct"/>
            <w:shd w:val="clear" w:color="auto" w:fill="auto"/>
          </w:tcPr>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Spełniony</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Spełnieniem warunku jest  Program integracji społecznej i obywatelskiej Romów w Polsce na lata 2021-2030 przyjęty 21 grudnia 2020 r. przez Radę Ministrów.</w:t>
            </w:r>
            <w:r w:rsidRPr="005C092F">
              <w:rPr>
                <w:rFonts w:ascii="Arial" w:hAnsi="Arial" w:cs="Arial"/>
                <w:sz w:val="20"/>
                <w:szCs w:val="20"/>
              </w:rPr>
              <w:t xml:space="preserve"> </w:t>
            </w:r>
            <w:r w:rsidRPr="005C092F">
              <w:rPr>
                <w:rFonts w:ascii="Arial" w:hAnsi="Arial" w:cs="Arial"/>
                <w:bCs/>
                <w:sz w:val="20"/>
                <w:szCs w:val="20"/>
              </w:rPr>
              <w:t>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2014-2020.</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Systemowe działania Polski na rzecz poprawy sytuacji Romów są podejmowane nieprzerwanie od 2001 r., obejmując szerokie spectrum działań i przy </w:t>
            </w:r>
            <w:r w:rsidRPr="005C092F">
              <w:rPr>
                <w:rFonts w:ascii="Arial" w:hAnsi="Arial" w:cs="Arial"/>
                <w:bCs/>
                <w:sz w:val="20"/>
                <w:szCs w:val="20"/>
              </w:rPr>
              <w:lastRenderedPageBreak/>
              <w:t>zapewnieniu stałego finansowania z budżetu państwa.</w:t>
            </w:r>
          </w:p>
          <w:p w:rsidR="0009312E" w:rsidRPr="005C092F" w:rsidRDefault="0009312E" w:rsidP="004F1E98">
            <w:pPr>
              <w:spacing w:after="120"/>
              <w:rPr>
                <w:rFonts w:ascii="Arial" w:hAnsi="Arial" w:cs="Arial"/>
                <w:bCs/>
                <w:sz w:val="20"/>
                <w:szCs w:val="20"/>
              </w:rPr>
            </w:pP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Link do dokumentu: </w:t>
            </w:r>
          </w:p>
          <w:p w:rsidR="0009312E" w:rsidRPr="005C092F" w:rsidRDefault="0009312E" w:rsidP="004F1E98">
            <w:pPr>
              <w:spacing w:after="120"/>
              <w:rPr>
                <w:rFonts w:ascii="Arial" w:hAnsi="Arial" w:cs="Arial"/>
                <w:bCs/>
                <w:sz w:val="20"/>
                <w:szCs w:val="20"/>
              </w:rPr>
            </w:pPr>
            <w:hyperlink r:id="rId94" w:history="1">
              <w:r w:rsidRPr="005C092F">
                <w:rPr>
                  <w:rStyle w:val="Hipercze"/>
                  <w:rFonts w:cs="Arial"/>
                  <w:b/>
                  <w:bCs/>
                  <w:szCs w:val="20"/>
                </w:rPr>
                <w:t>https://www.gov.pl/web</w:t>
              </w:r>
              <w:bookmarkStart w:id="15" w:name="_Hlt71722091"/>
              <w:bookmarkStart w:id="16" w:name="_Hlt71722092"/>
              <w:r w:rsidRPr="005C092F">
                <w:rPr>
                  <w:rStyle w:val="Hipercze"/>
                  <w:rFonts w:cs="Arial"/>
                  <w:b/>
                  <w:bCs/>
                  <w:szCs w:val="20"/>
                </w:rPr>
                <w:t>/</w:t>
              </w:r>
              <w:bookmarkEnd w:id="15"/>
              <w:bookmarkEnd w:id="16"/>
              <w:r w:rsidRPr="005C092F">
                <w:rPr>
                  <w:rStyle w:val="Hipercze"/>
                  <w:rFonts w:cs="Arial"/>
                  <w:b/>
                  <w:bCs/>
                  <w:szCs w:val="20"/>
                </w:rPr>
                <w:t>mniejszosci-narodowe-i-etniczne/rada-ministrow-uchwalila-nowy-program-integracji-spolecznej-i-obywatelskiej-romow-w-polsce-na-lata-2021-2030</w:t>
              </w:r>
            </w:hyperlink>
            <w:r w:rsidRPr="005C092F">
              <w:rPr>
                <w:rFonts w:ascii="Arial" w:hAnsi="Arial" w:cs="Arial"/>
                <w:bCs/>
                <w:sz w:val="20"/>
                <w:szCs w:val="20"/>
              </w:rPr>
              <w:t xml:space="preserve"> </w:t>
            </w:r>
          </w:p>
          <w:p w:rsidR="0009312E" w:rsidRPr="005C092F" w:rsidRDefault="0009312E" w:rsidP="004F1E98">
            <w:pPr>
              <w:spacing w:after="120"/>
              <w:rPr>
                <w:rFonts w:ascii="Arial" w:hAnsi="Arial" w:cs="Arial"/>
                <w:b/>
                <w:bCs/>
                <w:strike/>
                <w:sz w:val="20"/>
                <w:szCs w:val="20"/>
              </w:rPr>
            </w:pPr>
          </w:p>
        </w:tc>
        <w:tc>
          <w:tcPr>
            <w:tcW w:w="2337" w:type="pct"/>
          </w:tcPr>
          <w:p w:rsidR="0009312E" w:rsidRPr="005C092F" w:rsidRDefault="0009312E" w:rsidP="004F1E98">
            <w:pPr>
              <w:spacing w:after="120"/>
              <w:jc w:val="both"/>
              <w:rPr>
                <w:rFonts w:ascii="Arial" w:hAnsi="Arial" w:cs="Arial"/>
                <w:b/>
                <w:bCs/>
                <w:sz w:val="20"/>
                <w:szCs w:val="20"/>
              </w:rPr>
            </w:pPr>
            <w:r w:rsidRPr="005C092F">
              <w:rPr>
                <w:rFonts w:ascii="Arial" w:hAnsi="Arial" w:cs="Arial"/>
                <w:b/>
                <w:bCs/>
                <w:sz w:val="20"/>
                <w:szCs w:val="20"/>
              </w:rPr>
              <w:lastRenderedPageBreak/>
              <w:t xml:space="preserve"> (Tekst boldem do kolumny link do dokumentów –Kryterium : 1,2,3,4)</w:t>
            </w:r>
          </w:p>
          <w:p w:rsidR="0009312E" w:rsidRPr="005C092F" w:rsidRDefault="0009312E" w:rsidP="004F1E98">
            <w:pPr>
              <w:spacing w:after="120"/>
              <w:jc w:val="both"/>
              <w:rPr>
                <w:rFonts w:ascii="Arial" w:hAnsi="Arial" w:cs="Arial"/>
                <w:b/>
                <w:bCs/>
                <w:sz w:val="20"/>
                <w:szCs w:val="20"/>
              </w:rPr>
            </w:pPr>
            <w:r w:rsidRPr="005C092F">
              <w:rPr>
                <w:rFonts w:ascii="Arial" w:hAnsi="Arial" w:cs="Arial"/>
                <w:b/>
                <w:bCs/>
                <w:sz w:val="20"/>
                <w:szCs w:val="20"/>
              </w:rPr>
              <w:t xml:space="preserve">Link do dokumentu dostępny pod adresem: </w:t>
            </w:r>
          </w:p>
          <w:p w:rsidR="0009312E" w:rsidRPr="005C092F" w:rsidRDefault="0009312E" w:rsidP="004F1E98">
            <w:pPr>
              <w:spacing w:after="120"/>
              <w:jc w:val="both"/>
              <w:rPr>
                <w:rFonts w:ascii="Arial" w:hAnsi="Arial" w:cs="Arial"/>
                <w:b/>
                <w:bCs/>
                <w:sz w:val="20"/>
                <w:szCs w:val="20"/>
              </w:rPr>
            </w:pPr>
            <w:hyperlink r:id="rId95" w:history="1">
              <w:r w:rsidRPr="005C092F">
                <w:rPr>
                  <w:rStyle w:val="Hipercze"/>
                  <w:rFonts w:cs="Arial"/>
                  <w:b/>
                  <w:bCs/>
                  <w:szCs w:val="20"/>
                </w:rPr>
                <w:t>https://www.gov.pl/web/mniejszosci-narodowe-i-etniczne/rada-ministrow-uchwalila-nowy-program-integracji-spolecznej-i-obywatelskiej-romow-w-polsce-na-lata-2021-2030</w:t>
              </w:r>
            </w:hyperlink>
          </w:p>
          <w:p w:rsidR="0009312E" w:rsidRPr="005C092F" w:rsidRDefault="0009312E" w:rsidP="004F1E98">
            <w:pPr>
              <w:spacing w:after="120"/>
              <w:jc w:val="both"/>
              <w:rPr>
                <w:rFonts w:ascii="Arial" w:hAnsi="Arial" w:cs="Arial"/>
                <w:iCs/>
                <w:sz w:val="20"/>
                <w:szCs w:val="20"/>
              </w:rPr>
            </w:pPr>
            <w:r w:rsidRPr="005C092F">
              <w:rPr>
                <w:rFonts w:ascii="Arial" w:hAnsi="Arial" w:cs="Arial"/>
                <w:b/>
                <w:bCs/>
                <w:sz w:val="20"/>
                <w:szCs w:val="20"/>
              </w:rPr>
              <w:t>Kryterium 1.Spełnione</w:t>
            </w:r>
            <w:r w:rsidRPr="005C092F">
              <w:rPr>
                <w:rFonts w:ascii="Arial" w:hAnsi="Arial" w:cs="Arial"/>
                <w:i/>
                <w:sz w:val="20"/>
                <w:szCs w:val="20"/>
              </w:rPr>
              <w:t xml:space="preserve"> </w:t>
            </w:r>
          </w:p>
          <w:p w:rsidR="0009312E" w:rsidRPr="005C092F" w:rsidRDefault="0009312E" w:rsidP="004F1E98">
            <w:pPr>
              <w:spacing w:after="120"/>
              <w:jc w:val="both"/>
              <w:rPr>
                <w:rFonts w:ascii="Arial" w:hAnsi="Arial" w:cs="Arial"/>
                <w:sz w:val="20"/>
                <w:szCs w:val="20"/>
              </w:rPr>
            </w:pPr>
            <w:r w:rsidRPr="005C092F">
              <w:rPr>
                <w:rFonts w:ascii="Arial" w:hAnsi="Arial" w:cs="Arial"/>
                <w:i/>
                <w:sz w:val="20"/>
                <w:szCs w:val="20"/>
              </w:rPr>
              <w:t>Program integracji</w:t>
            </w:r>
            <w:r w:rsidRPr="005C092F">
              <w:rPr>
                <w:rFonts w:ascii="Arial" w:hAnsi="Arial" w:cs="Arial"/>
                <w:sz w:val="20"/>
                <w:szCs w:val="20"/>
              </w:rPr>
              <w:t xml:space="preserve"> kontynuuje poprzednie, szeroko zakrojone działania na rzecz wyrównania szans Romów i ich integracji społecznej i obywatelskiej. Wskazuje cztery tzw. szczególne grupy wsparcia (rozdz. 4.5.3.), w tym m.in.: kobiety i dziewczęta romskie oraz młodzież romską. Dokument opisuje mierniki i wskaźniki (rozdz. 4.4.), służące monitorowaniu osiągania założonych celów (rozdz. 4.2.). </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2. Spełnione</w:t>
            </w:r>
            <w:r w:rsidRPr="005C092F">
              <w:rPr>
                <w:rFonts w:ascii="Arial" w:hAnsi="Arial" w:cs="Arial"/>
                <w:sz w:val="20"/>
                <w:szCs w:val="20"/>
              </w:rPr>
              <w:t xml:space="preserv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Program integracji zapewnia narzędzia monitorowania osiągania celów (rozdz. 4.6.4.)  i ewaluacji (rozdz. 4.6.5.). Jednocześnie, zapewnia możliwość ewentualnej modyfikacji metod i środków służących realizacji celów Programu integracji. Poza standardową sprawozdawczością, Program integracji  kładzie nacisk na zbieranie danych, „mapujących” </w:t>
            </w:r>
            <w:r w:rsidRPr="005C092F">
              <w:rPr>
                <w:rFonts w:ascii="Arial" w:hAnsi="Arial" w:cs="Arial"/>
                <w:bCs/>
                <w:sz w:val="20"/>
                <w:szCs w:val="20"/>
              </w:rPr>
              <w:lastRenderedPageBreak/>
              <w:t>sytuację społeczności romskiej i umożliwiających pogłębioną analizę pojawiających się problemów.</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3.</w:t>
            </w:r>
            <w:r w:rsidRPr="005C092F">
              <w:rPr>
                <w:rFonts w:ascii="Arial" w:hAnsi="Arial" w:cs="Arial"/>
                <w:sz w:val="20"/>
                <w:szCs w:val="20"/>
              </w:rPr>
              <w:t xml:space="preserve"> </w:t>
            </w:r>
            <w:r w:rsidRPr="005C092F">
              <w:rPr>
                <w:rFonts w:ascii="Arial" w:hAnsi="Arial" w:cs="Arial"/>
                <w:b/>
                <w:bCs/>
                <w:sz w:val="20"/>
                <w:szCs w:val="20"/>
              </w:rPr>
              <w:t>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Włączenie problematyki romskiej do realizowanych polityk publicznych zostało opisane w Programie integracji (rozdz. 3), w tym zwłaszcza w odniesieniu do polityki społecznej, rynku pracy, przestępstw  z nietolerancji, nienawiści i ksenofobii, bezpłatnej pomocy prawnej oraz podtrzymania tożsamości kulturowej.</w:t>
            </w:r>
            <w:r w:rsidRPr="005C092F">
              <w:rPr>
                <w:rFonts w:ascii="Arial" w:hAnsi="Arial" w:cs="Arial"/>
                <w:sz w:val="20"/>
                <w:szCs w:val="20"/>
              </w:rPr>
              <w:t xml:space="preserve"> </w:t>
            </w:r>
            <w:r w:rsidRPr="005C092F">
              <w:rPr>
                <w:rFonts w:ascii="Arial" w:hAnsi="Arial" w:cs="Arial"/>
                <w:bCs/>
                <w:sz w:val="20"/>
                <w:szCs w:val="20"/>
              </w:rPr>
              <w:t>Podczas gdy Program Integracji pełni rolę wspierającą, władze lokalne powinny również wypełniać swoje obowiązki wobec wszystkich obywateli, zgodnie z zasadą pomocniczości.</w:t>
            </w:r>
          </w:p>
          <w:p w:rsidR="0009312E" w:rsidRPr="005C092F" w:rsidRDefault="0009312E" w:rsidP="004F1E98">
            <w:pPr>
              <w:spacing w:after="120"/>
              <w:rPr>
                <w:rFonts w:ascii="Arial" w:hAnsi="Arial" w:cs="Arial"/>
                <w:sz w:val="20"/>
                <w:szCs w:val="20"/>
              </w:rPr>
            </w:pPr>
            <w:r w:rsidRPr="005C092F">
              <w:rPr>
                <w:rFonts w:ascii="Arial" w:hAnsi="Arial" w:cs="Arial"/>
                <w:b/>
                <w:bCs/>
                <w:sz w:val="20"/>
                <w:szCs w:val="20"/>
              </w:rPr>
              <w:t>Kryterium 4</w:t>
            </w:r>
            <w:r w:rsidRPr="005C092F">
              <w:rPr>
                <w:rFonts w:ascii="Arial" w:hAnsi="Arial" w:cs="Arial"/>
                <w:bCs/>
                <w:sz w:val="20"/>
                <w:szCs w:val="20"/>
              </w:rPr>
              <w:t>.</w:t>
            </w:r>
            <w:r w:rsidRPr="005C092F">
              <w:rPr>
                <w:rFonts w:ascii="Arial" w:hAnsi="Arial" w:cs="Arial"/>
                <w:sz w:val="20"/>
                <w:szCs w:val="20"/>
              </w:rPr>
              <w:t xml:space="preserve"> </w:t>
            </w:r>
            <w:r w:rsidRPr="005C092F">
              <w:rPr>
                <w:rFonts w:ascii="Arial" w:hAnsi="Arial" w:cs="Arial"/>
                <w:b/>
                <w:bCs/>
                <w:sz w:val="20"/>
                <w:szCs w:val="20"/>
              </w:rPr>
              <w:t>Spełnione</w:t>
            </w:r>
          </w:p>
          <w:p w:rsidR="0009312E" w:rsidRPr="005C092F" w:rsidRDefault="0009312E" w:rsidP="004F1E98">
            <w:pPr>
              <w:spacing w:after="120"/>
              <w:rPr>
                <w:rFonts w:ascii="Arial" w:hAnsi="Arial" w:cs="Arial"/>
                <w:sz w:val="20"/>
                <w:szCs w:val="20"/>
              </w:rPr>
            </w:pPr>
            <w:r w:rsidRPr="005C092F">
              <w:rPr>
                <w:rFonts w:ascii="Arial" w:hAnsi="Arial" w:cs="Arial"/>
                <w:bCs/>
                <w:sz w:val="20"/>
                <w:szCs w:val="20"/>
              </w:rPr>
              <w:t>Włączenie właściwych interesariuszy  zostało zapewnione na etapie projektowania założeń  Programu integracji, m.in. przez system konsultacji społecznych – projekt został skierowany do 53 organizacji pozarządowych, głównie romskich, biorących dotychczas udział w realizacji poprzedniego Programu integracji, a także do jednostek samorządu terytorialnego. Ponadto, MSWiA w trybie roboczym na bieżąco  monitoruje prowadzone działania, co dało możliwość takiego skonstruowania Programu, który uwzględnił  pojawiające się problemy.  Dla zapewnienia udział Romów w procesie tworzenia zadań  Program integracji podtrzymał wymóg prowadzenia przez jednostki samorządu terytorialnego corocznych konsultacji na poziomie lokalnym z przedstawicielami społeczności romskiej. Partycypacja Romów na poziomie regionalnym jest zapewniona poprzez udział w komisjach oceniających wnioski w urzędach wojewódzkich, a na poziomie centralnym poprzez udział przedstawicieli Romów w Komisji Wspólnej Rządu i Mniejszości Narodowych i Etnicznych (mechanizmy te zostały opisane w rozdz. 4.5.2.)</w:t>
            </w:r>
          </w:p>
        </w:tc>
      </w:tr>
      <w:tr w:rsidR="0009312E" w:rsidRPr="005C092F" w:rsidTr="004F1E98">
        <w:tc>
          <w:tcPr>
            <w:tcW w:w="467"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t xml:space="preserve">4.6. Ramy strategiczne polityki na rzecz opieki zdrowotnej i opieki </w:t>
            </w:r>
            <w:r w:rsidRPr="005C092F">
              <w:rPr>
                <w:rFonts w:ascii="Arial" w:hAnsi="Arial" w:cs="Arial"/>
                <w:sz w:val="20"/>
                <w:szCs w:val="20"/>
              </w:rPr>
              <w:lastRenderedPageBreak/>
              <w:t>długoterminowej</w:t>
            </w:r>
          </w:p>
        </w:tc>
        <w:tc>
          <w:tcPr>
            <w:tcW w:w="281" w:type="pct"/>
            <w:shd w:val="clear" w:color="auto" w:fill="auto"/>
          </w:tcPr>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lastRenderedPageBreak/>
              <w:t>EFRR</w:t>
            </w:r>
          </w:p>
          <w:p w:rsidR="0009312E" w:rsidRPr="005C092F" w:rsidRDefault="0009312E" w:rsidP="004F1E98">
            <w:pPr>
              <w:spacing w:after="120"/>
              <w:rPr>
                <w:rFonts w:ascii="Arial" w:hAnsi="Arial" w:cs="Arial"/>
                <w:sz w:val="20"/>
                <w:szCs w:val="20"/>
                <w:lang w:val="en-GB"/>
              </w:rPr>
            </w:pPr>
            <w:r w:rsidRPr="005C092F">
              <w:rPr>
                <w:rFonts w:ascii="Arial" w:hAnsi="Arial" w:cs="Arial"/>
                <w:sz w:val="20"/>
                <w:szCs w:val="20"/>
                <w:lang w:val="en-GB"/>
              </w:rPr>
              <w:t>EFS+</w:t>
            </w:r>
          </w:p>
          <w:p w:rsidR="0009312E" w:rsidRPr="005C092F" w:rsidRDefault="0009312E" w:rsidP="004F1E98">
            <w:pPr>
              <w:spacing w:after="120"/>
              <w:rPr>
                <w:rFonts w:ascii="Arial" w:hAnsi="Arial" w:cs="Arial"/>
                <w:sz w:val="20"/>
                <w:szCs w:val="20"/>
                <w:lang w:val="en-GB"/>
              </w:rPr>
            </w:pPr>
          </w:p>
        </w:tc>
        <w:tc>
          <w:tcPr>
            <w:tcW w:w="513" w:type="pct"/>
            <w:shd w:val="clear" w:color="auto" w:fill="auto"/>
          </w:tcPr>
          <w:p w:rsidR="0009312E" w:rsidRPr="005C092F" w:rsidRDefault="0009312E" w:rsidP="004F1E98">
            <w:pPr>
              <w:spacing w:after="120"/>
              <w:rPr>
                <w:rFonts w:ascii="Arial" w:hAnsi="Arial" w:cs="Arial"/>
                <w:sz w:val="20"/>
                <w:szCs w:val="20"/>
              </w:rPr>
            </w:pPr>
            <w:r w:rsidRPr="005C092F">
              <w:rPr>
                <w:rFonts w:ascii="Arial" w:hAnsi="Arial" w:cs="Arial"/>
                <w:sz w:val="20"/>
                <w:szCs w:val="20"/>
              </w:rPr>
              <w:t>EFRR:</w:t>
            </w:r>
          </w:p>
          <w:p w:rsidR="0009312E" w:rsidRPr="005C092F" w:rsidRDefault="0009312E" w:rsidP="004F1E98">
            <w:pPr>
              <w:spacing w:after="120"/>
              <w:rPr>
                <w:rFonts w:ascii="Arial" w:hAnsi="Arial" w:cs="Arial"/>
                <w:sz w:val="20"/>
                <w:szCs w:val="20"/>
              </w:rPr>
            </w:pPr>
            <w:r w:rsidRPr="005C092F">
              <w:rPr>
                <w:rFonts w:ascii="Arial" w:hAnsi="Arial" w:cs="Arial"/>
                <w:sz w:val="20"/>
                <w:szCs w:val="20"/>
              </w:rPr>
              <w:t xml:space="preserve">Zapewnienie równego dostępu do opieki </w:t>
            </w:r>
            <w:r w:rsidRPr="005C092F">
              <w:rPr>
                <w:rFonts w:ascii="Arial" w:hAnsi="Arial" w:cs="Arial"/>
                <w:sz w:val="20"/>
                <w:szCs w:val="20"/>
              </w:rPr>
              <w:lastRenderedPageBreak/>
              <w:t>zdrowotnej i wspieranie odporności systemów opieki zdrowotnej, w tym podstawowej opieki zdrowotnej, oraz wspieranie przechodzenia od opieki instytucjonalnej do opieki rodzinnej i środowiskowej</w:t>
            </w:r>
          </w:p>
          <w:p w:rsidR="0009312E" w:rsidRPr="005C092F" w:rsidRDefault="0009312E" w:rsidP="004F1E98">
            <w:pPr>
              <w:spacing w:after="120"/>
              <w:rPr>
                <w:rFonts w:ascii="Arial" w:hAnsi="Arial" w:cs="Arial"/>
                <w:sz w:val="20"/>
                <w:szCs w:val="20"/>
              </w:rPr>
            </w:pPr>
          </w:p>
          <w:p w:rsidR="0009312E" w:rsidRPr="005C092F" w:rsidRDefault="0009312E" w:rsidP="004F1E98">
            <w:pPr>
              <w:spacing w:after="120"/>
              <w:rPr>
                <w:rFonts w:ascii="Arial" w:hAnsi="Arial" w:cs="Arial"/>
                <w:sz w:val="20"/>
                <w:szCs w:val="20"/>
              </w:rPr>
            </w:pPr>
            <w:r w:rsidRPr="005C092F">
              <w:rPr>
                <w:rFonts w:ascii="Arial" w:hAnsi="Arial" w:cs="Arial"/>
                <w:sz w:val="20"/>
                <w:szCs w:val="20"/>
              </w:rPr>
              <w:t>EFS+:</w:t>
            </w:r>
          </w:p>
          <w:p w:rsidR="0009312E" w:rsidRPr="005C092F" w:rsidRDefault="0009312E" w:rsidP="004F1E98">
            <w:pPr>
              <w:spacing w:after="120"/>
              <w:rPr>
                <w:rFonts w:ascii="Arial" w:hAnsi="Arial" w:cs="Arial"/>
                <w:b/>
                <w:bCs/>
                <w:i/>
                <w:sz w:val="20"/>
                <w:szCs w:val="20"/>
                <w:u w:val="single"/>
              </w:rPr>
            </w:pPr>
            <w:r w:rsidRPr="005C092F">
              <w:rPr>
                <w:rFonts w:ascii="Arial" w:hAnsi="Arial" w:cs="Arial"/>
                <w:sz w:val="20"/>
                <w:szCs w:val="20"/>
              </w:rPr>
              <w:t xml:space="preserve">Zwiększanie równego i szybkiego dostępu  do dobrej jakości, trwałych i przystępnych cenowo usług, w tym usług, które wspierają dostęp do mieszkań oraz opieki </w:t>
            </w:r>
            <w:r w:rsidRPr="005C092F">
              <w:rPr>
                <w:rFonts w:ascii="Arial" w:hAnsi="Arial" w:cs="Arial"/>
                <w:sz w:val="20"/>
                <w:szCs w:val="20"/>
              </w:rPr>
              <w:lastRenderedPageBreak/>
              <w:t>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1401" w:type="pct"/>
            <w:shd w:val="clear" w:color="auto" w:fill="auto"/>
          </w:tcPr>
          <w:p w:rsidR="0009312E" w:rsidRPr="005C092F" w:rsidRDefault="0009312E" w:rsidP="004F1E98">
            <w:pPr>
              <w:spacing w:after="120"/>
              <w:rPr>
                <w:rFonts w:ascii="Arial" w:hAnsi="Arial" w:cs="Arial"/>
                <w:bCs/>
                <w:sz w:val="20"/>
                <w:szCs w:val="20"/>
              </w:rPr>
            </w:pPr>
            <w:r w:rsidRPr="005C092F">
              <w:rPr>
                <w:rFonts w:ascii="Arial" w:hAnsi="Arial" w:cs="Arial"/>
                <w:b/>
                <w:bCs/>
                <w:sz w:val="20"/>
                <w:szCs w:val="20"/>
              </w:rPr>
              <w:lastRenderedPageBreak/>
              <w:t xml:space="preserve">Spełniony </w:t>
            </w:r>
            <w:r w:rsidRPr="005C092F">
              <w:rPr>
                <w:rFonts w:ascii="Arial" w:hAnsi="Arial" w:cs="Arial"/>
                <w:bCs/>
                <w:sz w:val="20"/>
                <w:szCs w:val="20"/>
              </w:rPr>
              <w:t>Spełnienie warunku zapewni przyjęcie (odpowiednio dla każdego z kryteriów):</w:t>
            </w:r>
          </w:p>
          <w:p w:rsidR="0009312E" w:rsidRPr="005C092F" w:rsidRDefault="0009312E" w:rsidP="0009312E">
            <w:pPr>
              <w:numPr>
                <w:ilvl w:val="0"/>
                <w:numId w:val="83"/>
              </w:numPr>
              <w:spacing w:after="120" w:line="276" w:lineRule="auto"/>
              <w:rPr>
                <w:rFonts w:ascii="Arial" w:hAnsi="Arial" w:cs="Arial"/>
                <w:bCs/>
                <w:sz w:val="20"/>
                <w:szCs w:val="20"/>
              </w:rPr>
            </w:pPr>
            <w:r w:rsidRPr="005C092F">
              <w:rPr>
                <w:rFonts w:ascii="Arial" w:hAnsi="Arial" w:cs="Arial"/>
                <w:bCs/>
                <w:sz w:val="20"/>
                <w:szCs w:val="20"/>
              </w:rPr>
              <w:t xml:space="preserve">mapy potrzeb zdrowotnych (MPZ) w nowej formule, zgodna z </w:t>
            </w:r>
            <w:r w:rsidRPr="005C092F">
              <w:rPr>
                <w:rFonts w:ascii="Arial" w:hAnsi="Arial" w:cs="Arial"/>
                <w:bCs/>
                <w:sz w:val="20"/>
                <w:szCs w:val="20"/>
              </w:rPr>
              <w:lastRenderedPageBreak/>
              <w:t>nowelizacją ustawy o świadczeniach opieki zdrowotnej, wraz z krajowym planem transformacji (KPT) i wojewódzkimi planami transformacji (WPT) oraz Strategii Rozwoju Usług Społecznych (SRUS) opracowywana przez Ministerstwo Rodziny i Polityki Społecznej w zakresie deinstytucjonalizacji usług społecznych (wykraczającym poza opiekę zdrowotną).,</w:t>
            </w:r>
          </w:p>
          <w:p w:rsidR="0009312E" w:rsidRPr="005C092F" w:rsidRDefault="0009312E" w:rsidP="0009312E">
            <w:pPr>
              <w:numPr>
                <w:ilvl w:val="0"/>
                <w:numId w:val="83"/>
              </w:numPr>
              <w:spacing w:after="120" w:line="276" w:lineRule="auto"/>
              <w:rPr>
                <w:rFonts w:ascii="Arial" w:hAnsi="Arial" w:cs="Arial"/>
                <w:bCs/>
                <w:iCs/>
                <w:sz w:val="20"/>
                <w:szCs w:val="20"/>
              </w:rPr>
            </w:pPr>
            <w:r w:rsidRPr="005C092F">
              <w:rPr>
                <w:rFonts w:ascii="Arial" w:hAnsi="Arial" w:cs="Arial"/>
                <w:bCs/>
                <w:iCs/>
                <w:sz w:val="20"/>
                <w:szCs w:val="20"/>
              </w:rPr>
              <w:t xml:space="preserve">polityki publicznej </w:t>
            </w:r>
            <w:r w:rsidRPr="005C092F">
              <w:rPr>
                <w:rFonts w:ascii="Arial" w:hAnsi="Arial" w:cs="Arial"/>
                <w:bCs/>
                <w:i/>
                <w:sz w:val="20"/>
                <w:szCs w:val="20"/>
              </w:rPr>
              <w:t>Zdrowa Przyszłość. Ramy strategiczne rozwoju systemu ochrony zdrowia na lata 2021–2027 z perspektywą do 2030 r.</w:t>
            </w:r>
            <w:r w:rsidRPr="005C092F">
              <w:rPr>
                <w:rFonts w:ascii="Arial" w:hAnsi="Arial" w:cs="Arial"/>
                <w:bCs/>
                <w:iCs/>
                <w:sz w:val="20"/>
                <w:szCs w:val="20"/>
              </w:rPr>
              <w:t xml:space="preserve"> (Zdrowa Przyszłość) oraz SRUS,</w:t>
            </w:r>
          </w:p>
          <w:p w:rsidR="0009312E" w:rsidRPr="005C092F" w:rsidRDefault="0009312E" w:rsidP="0009312E">
            <w:pPr>
              <w:numPr>
                <w:ilvl w:val="0"/>
                <w:numId w:val="83"/>
              </w:numPr>
              <w:spacing w:after="120" w:line="276" w:lineRule="auto"/>
              <w:rPr>
                <w:rFonts w:ascii="Arial" w:hAnsi="Arial" w:cs="Arial"/>
                <w:bCs/>
                <w:sz w:val="20"/>
                <w:szCs w:val="20"/>
              </w:rPr>
            </w:pPr>
            <w:r w:rsidRPr="005C092F">
              <w:rPr>
                <w:rFonts w:ascii="Arial" w:hAnsi="Arial" w:cs="Arial"/>
                <w:bCs/>
                <w:sz w:val="20"/>
                <w:szCs w:val="20"/>
              </w:rPr>
              <w:t xml:space="preserve">polityk publicznych </w:t>
            </w:r>
            <w:r w:rsidRPr="005C092F">
              <w:rPr>
                <w:rFonts w:ascii="Arial" w:hAnsi="Arial" w:cs="Arial"/>
                <w:bCs/>
                <w:i/>
                <w:iCs/>
                <w:sz w:val="20"/>
                <w:szCs w:val="20"/>
              </w:rPr>
              <w:t>Strategia Deinstytucjonalizacji: opieka zdrowotna nad osobami z zaburzeniami psychicznymi</w:t>
            </w:r>
            <w:r w:rsidRPr="005C092F">
              <w:rPr>
                <w:rFonts w:ascii="Arial" w:hAnsi="Arial" w:cs="Arial"/>
                <w:bCs/>
                <w:sz w:val="20"/>
                <w:szCs w:val="20"/>
              </w:rPr>
              <w:t xml:space="preserve">, </w:t>
            </w:r>
            <w:r w:rsidRPr="005C092F">
              <w:rPr>
                <w:rFonts w:ascii="Arial" w:hAnsi="Arial" w:cs="Arial"/>
                <w:bCs/>
                <w:i/>
                <w:iCs/>
                <w:sz w:val="20"/>
                <w:szCs w:val="20"/>
              </w:rPr>
              <w:t>Strategia Deinstytucjonalizacji: opieka zdrowotna nad osobami starszymi</w:t>
            </w:r>
            <w:r w:rsidRPr="005C092F">
              <w:rPr>
                <w:rFonts w:ascii="Arial" w:hAnsi="Arial" w:cs="Arial"/>
                <w:bCs/>
                <w:sz w:val="20"/>
                <w:szCs w:val="20"/>
              </w:rPr>
              <w:t>, SRUS.</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Kolejne wymienione wyżej dokumenty dostępne pod adresem:</w:t>
            </w:r>
          </w:p>
          <w:bookmarkStart w:id="17" w:name="_Hlk106829184"/>
          <w:p w:rsidR="0009312E" w:rsidRPr="005C092F" w:rsidRDefault="0009312E" w:rsidP="004F1E98">
            <w:pPr>
              <w:spacing w:after="120"/>
              <w:rPr>
                <w:rFonts w:ascii="Arial" w:hAnsi="Arial" w:cs="Arial"/>
                <w:sz w:val="20"/>
                <w:szCs w:val="20"/>
                <w:u w:val="single"/>
              </w:rPr>
            </w:pPr>
            <w:r w:rsidRPr="005C092F">
              <w:rPr>
                <w:rFonts w:ascii="Arial" w:hAnsi="Arial" w:cs="Arial"/>
                <w:sz w:val="20"/>
                <w:szCs w:val="20"/>
              </w:rPr>
              <w:fldChar w:fldCharType="begin"/>
            </w:r>
            <w:r w:rsidRPr="005C092F">
              <w:rPr>
                <w:rFonts w:ascii="Arial" w:hAnsi="Arial" w:cs="Arial"/>
                <w:sz w:val="20"/>
                <w:szCs w:val="20"/>
              </w:rPr>
              <w:instrText xml:space="preserve"> HYPERLINK "http://dziennikmz.mz.gov.pl/DUM_MZ/2021/69/akt.pdf" </w:instrText>
            </w:r>
            <w:r w:rsidRPr="005C092F">
              <w:rPr>
                <w:rFonts w:ascii="Arial" w:hAnsi="Arial" w:cs="Arial"/>
                <w:sz w:val="20"/>
                <w:szCs w:val="20"/>
              </w:rPr>
              <w:fldChar w:fldCharType="separate"/>
            </w:r>
            <w:r w:rsidRPr="005C092F">
              <w:rPr>
                <w:rFonts w:ascii="Arial" w:hAnsi="Arial" w:cs="Arial"/>
                <w:sz w:val="20"/>
                <w:szCs w:val="20"/>
                <w:u w:val="single"/>
              </w:rPr>
              <w:t>http://dziennikmz.mz.gov.pl/DUM_MZ/2021/69/akt.pdf</w:t>
            </w:r>
            <w:r w:rsidRPr="005C092F">
              <w:rPr>
                <w:rFonts w:ascii="Arial" w:hAnsi="Arial" w:cs="Arial"/>
                <w:sz w:val="20"/>
                <w:szCs w:val="20"/>
                <w:u w:val="single"/>
              </w:rPr>
              <w:fldChar w:fldCharType="end"/>
            </w:r>
          </w:p>
          <w:bookmarkStart w:id="18" w:name="_Hlk106829158"/>
          <w:bookmarkEnd w:id="17"/>
          <w:p w:rsidR="0009312E" w:rsidRPr="005C092F" w:rsidRDefault="0009312E" w:rsidP="004F1E98">
            <w:pPr>
              <w:spacing w:after="120"/>
              <w:rPr>
                <w:rFonts w:ascii="Arial" w:hAnsi="Arial" w:cs="Arial"/>
                <w:sz w:val="20"/>
                <w:szCs w:val="20"/>
              </w:rPr>
            </w:pPr>
            <w:r w:rsidRPr="005C092F">
              <w:rPr>
                <w:rFonts w:ascii="Arial" w:hAnsi="Arial" w:cs="Arial"/>
                <w:sz w:val="20"/>
                <w:szCs w:val="20"/>
              </w:rPr>
              <w:fldChar w:fldCharType="begin"/>
            </w:r>
            <w:r w:rsidRPr="005C092F">
              <w:rPr>
                <w:rFonts w:ascii="Arial" w:hAnsi="Arial" w:cs="Arial"/>
                <w:sz w:val="20"/>
                <w:szCs w:val="20"/>
              </w:rPr>
              <w:instrText xml:space="preserve"> HYPERLINK "https://basiw.mz.gov.pl/index.html#/visualization?id=3304" </w:instrText>
            </w:r>
            <w:r w:rsidRPr="005C092F">
              <w:rPr>
                <w:rFonts w:ascii="Arial" w:hAnsi="Arial" w:cs="Arial"/>
                <w:sz w:val="20"/>
                <w:szCs w:val="20"/>
              </w:rPr>
              <w:fldChar w:fldCharType="separate"/>
            </w:r>
            <w:r w:rsidRPr="005C092F">
              <w:rPr>
                <w:rFonts w:ascii="Arial" w:hAnsi="Arial" w:cs="Arial"/>
                <w:sz w:val="20"/>
                <w:szCs w:val="20"/>
                <w:u w:val="single"/>
              </w:rPr>
              <w:t>https://basiw.mz.gov.pl/index.html#/visualization?id=3304</w:t>
            </w:r>
            <w:r w:rsidRPr="005C092F">
              <w:rPr>
                <w:rFonts w:ascii="Arial" w:hAnsi="Arial" w:cs="Arial"/>
                <w:sz w:val="20"/>
                <w:szCs w:val="20"/>
              </w:rPr>
              <w:fldChar w:fldCharType="end"/>
            </w:r>
          </w:p>
          <w:bookmarkEnd w:id="18"/>
          <w:p w:rsidR="0009312E" w:rsidRPr="005C092F" w:rsidRDefault="0009312E" w:rsidP="004F1E98">
            <w:pPr>
              <w:spacing w:after="120"/>
              <w:rPr>
                <w:rFonts w:ascii="Arial" w:hAnsi="Arial" w:cs="Arial"/>
                <w:sz w:val="20"/>
                <w:szCs w:val="20"/>
              </w:rPr>
            </w:pPr>
            <w:r w:rsidRPr="005C092F">
              <w:rPr>
                <w:rFonts w:ascii="Arial" w:hAnsi="Arial" w:cs="Arial"/>
                <w:sz w:val="20"/>
                <w:szCs w:val="20"/>
              </w:rPr>
              <w:lastRenderedPageBreak/>
              <w:fldChar w:fldCharType="begin"/>
            </w:r>
            <w:r w:rsidRPr="005C092F">
              <w:rPr>
                <w:rFonts w:ascii="Arial" w:hAnsi="Arial" w:cs="Arial"/>
                <w:sz w:val="20"/>
                <w:szCs w:val="20"/>
              </w:rPr>
              <w:instrText xml:space="preserve"> HYPERLINK "http://dziennikmz.mz.gov.pl/DUM_MZ/2021/80/akt.pdf" </w:instrText>
            </w:r>
            <w:r w:rsidRPr="005C092F">
              <w:rPr>
                <w:rFonts w:ascii="Arial" w:hAnsi="Arial" w:cs="Arial"/>
                <w:sz w:val="20"/>
                <w:szCs w:val="20"/>
              </w:rPr>
              <w:fldChar w:fldCharType="separate"/>
            </w:r>
            <w:r w:rsidRPr="005C092F">
              <w:rPr>
                <w:rFonts w:ascii="Arial" w:hAnsi="Arial" w:cs="Arial"/>
                <w:sz w:val="20"/>
                <w:szCs w:val="20"/>
                <w:u w:val="single"/>
              </w:rPr>
              <w:t>http://dziennikmz.mz.gov.pl/DUM_MZ/2021/80/akt.pdf</w:t>
            </w:r>
            <w:r w:rsidRPr="005C092F">
              <w:rPr>
                <w:rFonts w:ascii="Arial" w:hAnsi="Arial" w:cs="Arial"/>
                <w:sz w:val="20"/>
                <w:szCs w:val="20"/>
              </w:rPr>
              <w:fldChar w:fldCharType="end"/>
            </w:r>
          </w:p>
          <w:p w:rsidR="0009312E" w:rsidRPr="005C092F" w:rsidRDefault="0009312E" w:rsidP="004F1E98">
            <w:pPr>
              <w:spacing w:after="120"/>
              <w:rPr>
                <w:rFonts w:ascii="Arial" w:hAnsi="Arial" w:cs="Arial"/>
                <w:sz w:val="20"/>
                <w:szCs w:val="20"/>
              </w:rPr>
            </w:pPr>
            <w:hyperlink r:id="rId96" w:history="1">
              <w:r w:rsidRPr="005C092F">
                <w:rPr>
                  <w:rFonts w:ascii="Arial" w:hAnsi="Arial" w:cs="Arial"/>
                  <w:sz w:val="20"/>
                  <w:szCs w:val="20"/>
                  <w:u w:val="single"/>
                </w:rPr>
                <w:t>https://edzienniki.duw.pl/legalact/2021/6115/</w:t>
              </w:r>
            </w:hyperlink>
          </w:p>
          <w:p w:rsidR="0009312E" w:rsidRPr="005C092F" w:rsidRDefault="0009312E" w:rsidP="004F1E98">
            <w:pPr>
              <w:spacing w:after="120"/>
              <w:rPr>
                <w:rFonts w:ascii="Arial" w:hAnsi="Arial" w:cs="Arial"/>
                <w:sz w:val="20"/>
                <w:szCs w:val="20"/>
              </w:rPr>
            </w:pPr>
            <w:hyperlink r:id="rId97" w:history="1">
              <w:r w:rsidRPr="005C092F">
                <w:rPr>
                  <w:rFonts w:ascii="Arial" w:hAnsi="Arial" w:cs="Arial"/>
                  <w:sz w:val="20"/>
                  <w:szCs w:val="20"/>
                  <w:u w:val="single"/>
                </w:rPr>
                <w:t>http://edzienniki.bydgoszcz.uw.gov.pl/legalact/2021/6818/</w:t>
              </w:r>
            </w:hyperlink>
          </w:p>
          <w:p w:rsidR="0009312E" w:rsidRPr="005C092F" w:rsidRDefault="0009312E" w:rsidP="004F1E98">
            <w:pPr>
              <w:spacing w:after="120"/>
              <w:rPr>
                <w:rFonts w:ascii="Arial" w:hAnsi="Arial" w:cs="Arial"/>
                <w:sz w:val="20"/>
                <w:szCs w:val="20"/>
              </w:rPr>
            </w:pPr>
            <w:hyperlink r:id="rId98" w:history="1">
              <w:r w:rsidRPr="005C092F">
                <w:rPr>
                  <w:rFonts w:ascii="Arial" w:hAnsi="Arial" w:cs="Arial"/>
                  <w:sz w:val="20"/>
                  <w:szCs w:val="20"/>
                  <w:u w:val="single"/>
                </w:rPr>
                <w:t>http://edziennik.lublin.uw.gov.pl/legalact/2021/6121/</w:t>
              </w:r>
            </w:hyperlink>
          </w:p>
          <w:p w:rsidR="0009312E" w:rsidRPr="005C092F" w:rsidRDefault="0009312E" w:rsidP="004F1E98">
            <w:pPr>
              <w:spacing w:after="120"/>
              <w:rPr>
                <w:rFonts w:ascii="Arial" w:hAnsi="Arial" w:cs="Arial"/>
                <w:sz w:val="20"/>
                <w:szCs w:val="20"/>
              </w:rPr>
            </w:pPr>
            <w:hyperlink r:id="rId99" w:history="1">
              <w:r w:rsidRPr="005C092F">
                <w:rPr>
                  <w:rFonts w:ascii="Arial" w:hAnsi="Arial" w:cs="Arial"/>
                  <w:sz w:val="20"/>
                  <w:szCs w:val="20"/>
                  <w:u w:val="single"/>
                </w:rPr>
                <w:t>https://bip.lubuskie.uw.gov.pl/ochrona_zdrowia/wojewodzki-plan-transformacji-wojewodztwa-lubuskiego</w:t>
              </w:r>
            </w:hyperlink>
          </w:p>
          <w:p w:rsidR="0009312E" w:rsidRPr="005C092F" w:rsidRDefault="0009312E" w:rsidP="004F1E98">
            <w:pPr>
              <w:spacing w:after="120"/>
              <w:rPr>
                <w:rFonts w:ascii="Arial" w:hAnsi="Arial" w:cs="Arial"/>
                <w:sz w:val="20"/>
                <w:szCs w:val="20"/>
              </w:rPr>
            </w:pPr>
            <w:hyperlink r:id="rId100" w:history="1">
              <w:r w:rsidRPr="005C092F">
                <w:rPr>
                  <w:rFonts w:ascii="Arial" w:hAnsi="Arial" w:cs="Arial"/>
                  <w:sz w:val="20"/>
                  <w:szCs w:val="20"/>
                  <w:u w:val="single"/>
                </w:rPr>
                <w:t>http://dziennik.lodzkie.eu/WDU_E/2021/6669/akt.pdf</w:t>
              </w:r>
            </w:hyperlink>
          </w:p>
          <w:p w:rsidR="0009312E" w:rsidRPr="005C092F" w:rsidRDefault="0009312E" w:rsidP="004F1E98">
            <w:pPr>
              <w:spacing w:after="120"/>
              <w:rPr>
                <w:rFonts w:ascii="Arial" w:hAnsi="Arial" w:cs="Arial"/>
                <w:sz w:val="20"/>
                <w:szCs w:val="20"/>
              </w:rPr>
            </w:pPr>
            <w:hyperlink r:id="rId101" w:history="1">
              <w:r w:rsidRPr="005C092F">
                <w:rPr>
                  <w:rFonts w:ascii="Arial" w:hAnsi="Arial" w:cs="Arial"/>
                  <w:sz w:val="20"/>
                  <w:szCs w:val="20"/>
                  <w:u w:val="single"/>
                </w:rPr>
                <w:t>http://edziennik.malopolska.uw.gov.pl/legalact/2021/7877/</w:t>
              </w:r>
            </w:hyperlink>
          </w:p>
          <w:p w:rsidR="0009312E" w:rsidRPr="005C092F" w:rsidRDefault="0009312E" w:rsidP="004F1E98">
            <w:pPr>
              <w:spacing w:after="120"/>
              <w:rPr>
                <w:rFonts w:ascii="Arial" w:hAnsi="Arial" w:cs="Arial"/>
                <w:sz w:val="20"/>
                <w:szCs w:val="20"/>
              </w:rPr>
            </w:pPr>
            <w:hyperlink r:id="rId102" w:history="1">
              <w:r w:rsidRPr="005C092F">
                <w:rPr>
                  <w:rFonts w:ascii="Arial" w:hAnsi="Arial" w:cs="Arial"/>
                  <w:sz w:val="20"/>
                  <w:szCs w:val="20"/>
                  <w:u w:val="single"/>
                </w:rPr>
                <w:t>https://edziennik.mazowieckie.pl/legalact/2021/12691/</w:t>
              </w:r>
            </w:hyperlink>
          </w:p>
          <w:p w:rsidR="0009312E" w:rsidRPr="005C092F" w:rsidRDefault="0009312E" w:rsidP="004F1E98">
            <w:pPr>
              <w:spacing w:after="120"/>
              <w:rPr>
                <w:rFonts w:ascii="Arial" w:hAnsi="Arial" w:cs="Arial"/>
                <w:sz w:val="20"/>
                <w:szCs w:val="20"/>
              </w:rPr>
            </w:pPr>
            <w:hyperlink r:id="rId103" w:history="1">
              <w:r w:rsidRPr="005C092F">
                <w:rPr>
                  <w:rFonts w:ascii="Arial" w:hAnsi="Arial" w:cs="Arial"/>
                  <w:sz w:val="20"/>
                  <w:szCs w:val="20"/>
                  <w:u w:val="single"/>
                </w:rPr>
                <w:t>https://duwo.opole.uw.gov.pl/WDU_O/2022/44/akt.pdf</w:t>
              </w:r>
            </w:hyperlink>
          </w:p>
          <w:p w:rsidR="0009312E" w:rsidRPr="005C092F" w:rsidRDefault="0009312E" w:rsidP="004F1E98">
            <w:pPr>
              <w:spacing w:after="120"/>
              <w:rPr>
                <w:rFonts w:ascii="Arial" w:hAnsi="Arial" w:cs="Arial"/>
                <w:sz w:val="20"/>
                <w:szCs w:val="20"/>
              </w:rPr>
            </w:pPr>
            <w:hyperlink r:id="rId104" w:history="1">
              <w:r w:rsidRPr="005C092F">
                <w:rPr>
                  <w:rFonts w:ascii="Arial" w:hAnsi="Arial" w:cs="Arial"/>
                  <w:sz w:val="20"/>
                  <w:szCs w:val="20"/>
                  <w:u w:val="single"/>
                </w:rPr>
                <w:t>https://edziennik.bialystok.uw.gov.pl/legalact/2021/5202/</w:t>
              </w:r>
            </w:hyperlink>
          </w:p>
          <w:p w:rsidR="0009312E" w:rsidRPr="005C092F" w:rsidRDefault="0009312E" w:rsidP="004F1E98">
            <w:pPr>
              <w:spacing w:after="120"/>
              <w:rPr>
                <w:rFonts w:ascii="Arial" w:hAnsi="Arial" w:cs="Arial"/>
                <w:sz w:val="20"/>
                <w:szCs w:val="20"/>
              </w:rPr>
            </w:pPr>
            <w:hyperlink r:id="rId105" w:history="1">
              <w:r w:rsidRPr="005C092F">
                <w:rPr>
                  <w:rFonts w:ascii="Arial" w:hAnsi="Arial" w:cs="Arial"/>
                  <w:sz w:val="20"/>
                  <w:szCs w:val="20"/>
                  <w:u w:val="single"/>
                </w:rPr>
                <w:t>http://edziennik.rzeszow.uw.gov.pl/legalact/2021/4777/</w:t>
              </w:r>
            </w:hyperlink>
          </w:p>
          <w:p w:rsidR="0009312E" w:rsidRPr="005C092F" w:rsidRDefault="0009312E" w:rsidP="004F1E98">
            <w:pPr>
              <w:spacing w:after="120"/>
              <w:rPr>
                <w:rFonts w:ascii="Arial" w:hAnsi="Arial" w:cs="Arial"/>
                <w:sz w:val="20"/>
                <w:szCs w:val="20"/>
              </w:rPr>
            </w:pPr>
            <w:hyperlink r:id="rId106" w:history="1">
              <w:r w:rsidRPr="005C092F">
                <w:rPr>
                  <w:rFonts w:ascii="Arial" w:hAnsi="Arial" w:cs="Arial"/>
                  <w:sz w:val="20"/>
                  <w:szCs w:val="20"/>
                  <w:u w:val="single"/>
                </w:rPr>
                <w:t>http://edziennik.gdansk.uw.gov.pl/legalact/2021/5058/</w:t>
              </w:r>
            </w:hyperlink>
          </w:p>
          <w:p w:rsidR="0009312E" w:rsidRPr="005C092F" w:rsidRDefault="0009312E" w:rsidP="004F1E98">
            <w:pPr>
              <w:spacing w:after="120"/>
              <w:rPr>
                <w:rFonts w:ascii="Arial" w:hAnsi="Arial" w:cs="Arial"/>
                <w:sz w:val="20"/>
                <w:szCs w:val="20"/>
              </w:rPr>
            </w:pPr>
            <w:hyperlink r:id="rId107" w:history="1">
              <w:r w:rsidRPr="005C092F">
                <w:rPr>
                  <w:rFonts w:ascii="Arial" w:hAnsi="Arial" w:cs="Arial"/>
                  <w:sz w:val="20"/>
                  <w:szCs w:val="20"/>
                  <w:u w:val="single"/>
                </w:rPr>
                <w:t>http://dzienniki.slask.eu/legalact/2021/8394/</w:t>
              </w:r>
            </w:hyperlink>
          </w:p>
          <w:p w:rsidR="0009312E" w:rsidRPr="005C092F" w:rsidRDefault="0009312E" w:rsidP="004F1E98">
            <w:pPr>
              <w:spacing w:after="120"/>
              <w:rPr>
                <w:rFonts w:ascii="Arial" w:hAnsi="Arial" w:cs="Arial"/>
                <w:sz w:val="20"/>
                <w:szCs w:val="20"/>
              </w:rPr>
            </w:pPr>
            <w:hyperlink r:id="rId108" w:history="1">
              <w:r w:rsidRPr="005C092F">
                <w:rPr>
                  <w:rFonts w:ascii="Arial" w:hAnsi="Arial" w:cs="Arial"/>
                  <w:sz w:val="20"/>
                  <w:szCs w:val="20"/>
                  <w:u w:val="single"/>
                </w:rPr>
                <w:t>http://edziennik.kielce.uw.gov.pl/legalact/2021/4764/</w:t>
              </w:r>
            </w:hyperlink>
          </w:p>
          <w:p w:rsidR="0009312E" w:rsidRPr="005C092F" w:rsidRDefault="0009312E" w:rsidP="004F1E98">
            <w:pPr>
              <w:spacing w:after="120"/>
              <w:rPr>
                <w:rFonts w:ascii="Arial" w:hAnsi="Arial" w:cs="Arial"/>
                <w:sz w:val="20"/>
                <w:szCs w:val="20"/>
              </w:rPr>
            </w:pPr>
            <w:hyperlink r:id="rId109" w:history="1">
              <w:r w:rsidRPr="005C092F">
                <w:rPr>
                  <w:rFonts w:ascii="Arial" w:hAnsi="Arial" w:cs="Arial"/>
                  <w:sz w:val="20"/>
                  <w:szCs w:val="20"/>
                  <w:u w:val="single"/>
                </w:rPr>
                <w:t>http://edzienniki.olsztyn.uw.gov.pl/legalact/2021/5087/</w:t>
              </w:r>
            </w:hyperlink>
          </w:p>
          <w:p w:rsidR="0009312E" w:rsidRPr="005C092F" w:rsidRDefault="0009312E" w:rsidP="004F1E98">
            <w:pPr>
              <w:spacing w:after="120"/>
              <w:rPr>
                <w:rFonts w:ascii="Arial" w:hAnsi="Arial" w:cs="Arial"/>
                <w:sz w:val="20"/>
                <w:szCs w:val="20"/>
              </w:rPr>
            </w:pPr>
            <w:hyperlink r:id="rId110" w:history="1">
              <w:r w:rsidRPr="005C092F">
                <w:rPr>
                  <w:rFonts w:ascii="Arial" w:hAnsi="Arial" w:cs="Arial"/>
                  <w:sz w:val="20"/>
                  <w:szCs w:val="20"/>
                  <w:u w:val="single"/>
                </w:rPr>
                <w:t>http://edziennik.poznan.uw.gov.pl/WDU_P/2021/9999/akt.pdf</w:t>
              </w:r>
            </w:hyperlink>
            <w:r w:rsidRPr="005C092F">
              <w:rPr>
                <w:rFonts w:ascii="Arial" w:hAnsi="Arial" w:cs="Arial"/>
                <w:sz w:val="20"/>
                <w:szCs w:val="20"/>
              </w:rPr>
              <w:t xml:space="preserve"> </w:t>
            </w:r>
          </w:p>
          <w:p w:rsidR="0009312E" w:rsidRPr="005C092F" w:rsidRDefault="0009312E" w:rsidP="004F1E98">
            <w:pPr>
              <w:spacing w:after="120"/>
              <w:rPr>
                <w:rFonts w:ascii="Arial" w:hAnsi="Arial" w:cs="Arial"/>
                <w:sz w:val="20"/>
                <w:szCs w:val="20"/>
              </w:rPr>
            </w:pPr>
            <w:hyperlink r:id="rId111" w:history="1">
              <w:r w:rsidRPr="005C092F">
                <w:rPr>
                  <w:rFonts w:ascii="Arial" w:hAnsi="Arial" w:cs="Arial"/>
                  <w:sz w:val="20"/>
                  <w:szCs w:val="20"/>
                  <w:u w:val="single"/>
                </w:rPr>
                <w:t>http://e-dziennik.szczecin.uw.gov.pl/legalact/2021/5716/</w:t>
              </w:r>
            </w:hyperlink>
          </w:p>
          <w:p w:rsidR="0009312E" w:rsidRPr="005C092F" w:rsidRDefault="0009312E" w:rsidP="004F1E98">
            <w:pPr>
              <w:spacing w:after="120"/>
              <w:rPr>
                <w:rFonts w:ascii="Arial" w:hAnsi="Arial" w:cs="Arial"/>
                <w:bCs/>
                <w:sz w:val="20"/>
                <w:szCs w:val="20"/>
              </w:rPr>
            </w:pPr>
            <w:hyperlink r:id="rId112" w:history="1">
              <w:r w:rsidRPr="005C092F">
                <w:rPr>
                  <w:rFonts w:ascii="Arial" w:hAnsi="Arial" w:cs="Arial"/>
                  <w:sz w:val="20"/>
                  <w:szCs w:val="20"/>
                  <w:u w:val="single"/>
                </w:rPr>
                <w:t>https://www.gov.pl/web/zdrowie/zdrowa-przyszlosc-ramy-strategiczne-rozwoju-systemu-ochrony-zdrowia-na-lata-2021-2027-z-perspektywa-do-2030</w:t>
              </w:r>
            </w:hyperlink>
            <w:r w:rsidRPr="005C092F">
              <w:rPr>
                <w:rFonts w:ascii="Arial" w:hAnsi="Arial" w:cs="Arial"/>
                <w:b/>
                <w:bCs/>
                <w:sz w:val="20"/>
                <w:szCs w:val="20"/>
              </w:rPr>
              <w:t xml:space="preserve">  </w:t>
            </w:r>
          </w:p>
        </w:tc>
        <w:tc>
          <w:tcPr>
            <w:tcW w:w="2337" w:type="pct"/>
          </w:tcPr>
          <w:p w:rsidR="0009312E" w:rsidRPr="005C092F" w:rsidRDefault="0009312E" w:rsidP="004F1E98">
            <w:pPr>
              <w:spacing w:after="120"/>
              <w:rPr>
                <w:rFonts w:ascii="Arial" w:hAnsi="Arial" w:cs="Arial"/>
                <w:b/>
                <w:bCs/>
                <w:sz w:val="20"/>
                <w:szCs w:val="20"/>
              </w:rPr>
            </w:pPr>
            <w:bookmarkStart w:id="19" w:name="_Hlk97817773"/>
            <w:r w:rsidRPr="005C092F">
              <w:rPr>
                <w:rFonts w:ascii="Arial" w:hAnsi="Arial" w:cs="Arial"/>
                <w:b/>
                <w:bCs/>
                <w:sz w:val="20"/>
                <w:szCs w:val="20"/>
              </w:rPr>
              <w:lastRenderedPageBreak/>
              <w:t>(Tekst boldem do kolumny link do dokumentów –Kryterium : 1</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Mapa potrzeb zdrowotnych na lata 2022-2026 (wyzwania systemu opieki zdrowotnej i rekomendowane kierunki działań) http://dziennikmz.mz.gov.pl/DUM_MZ/2021/69/akt.pdf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Mapa potrzeb na lata 2022-2026 (analizy) https://basiw.mz.gov.pl/mapy-informacje/mapa-2022-2026/</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Krajowy Plan Transformacji na lata 2022-2026 http://dziennikmz.mz.gov.pl/DUM_MZ/2021/80/akt.pdf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Wojewódzkie Plany Transformacji na lata 2022-2026</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https://basiw.mz.gov.pl/strategie/wojewodzkie-plany-transformacji/</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Strategia rozwoju usług społecznych, polityka publiczna do roku 2030 (z perspektywą do 2035 r.) https://isap.sejm.gov.pl/isap.nsf/DocDetails.xsp?id=WMP20220000767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 xml:space="preserve">Regionalne Plany Rozwoju Usług Społecznych i Deinstytucjonalizacji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1. Spełnione</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Spełnienie kryterium zapewniają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rsidR="0009312E" w:rsidRPr="005C092F" w:rsidRDefault="0009312E" w:rsidP="004F1E98">
            <w:pPr>
              <w:spacing w:after="120"/>
              <w:rPr>
                <w:rFonts w:ascii="Arial" w:hAnsi="Arial" w:cs="Arial"/>
                <w:bCs/>
                <w:sz w:val="20"/>
                <w:szCs w:val="20"/>
              </w:rPr>
            </w:pPr>
            <w:r w:rsidRPr="005C092F">
              <w:rPr>
                <w:rFonts w:ascii="Arial" w:hAnsi="Arial" w:cs="Arial"/>
                <w:bCs/>
                <w:sz w:val="20"/>
                <w:szCs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Kryterium 2. Spełnione</w:t>
            </w:r>
          </w:p>
          <w:p w:rsidR="0009312E" w:rsidRPr="005C092F" w:rsidRDefault="0009312E" w:rsidP="004F1E98">
            <w:pPr>
              <w:rPr>
                <w:rFonts w:ascii="Arial" w:hAnsi="Arial" w:cs="Arial"/>
                <w:b/>
                <w:bCs/>
                <w:sz w:val="20"/>
                <w:szCs w:val="20"/>
              </w:rPr>
            </w:pPr>
            <w:bookmarkStart w:id="20" w:name="_Hlk97209220"/>
            <w:r w:rsidRPr="005C092F">
              <w:rPr>
                <w:rFonts w:ascii="Arial" w:hAnsi="Arial" w:cs="Arial"/>
                <w:b/>
                <w:bCs/>
                <w:sz w:val="20"/>
                <w:szCs w:val="20"/>
              </w:rPr>
              <w:t xml:space="preserve">Zdrowa Przyszłość. Ramy strategiczne rozwoju systemu ochrony zdrowia na lata 2021-2027, z perspektywą do 2030 </w:t>
            </w:r>
            <w:hyperlink r:id="rId113" w:history="1">
              <w:r w:rsidRPr="005C092F">
                <w:rPr>
                  <w:rFonts w:ascii="Arial" w:hAnsi="Arial" w:cs="Arial"/>
                  <w:b/>
                  <w:bCs/>
                  <w:color w:val="0000FF"/>
                  <w:sz w:val="20"/>
                  <w:szCs w:val="20"/>
                  <w:u w:val="single"/>
                </w:rPr>
                <w:t>https://www.gov.pl/web/zdrowie/zdrowa-przyszlosc-ramy-strategiczne-rozwoju-systemu-ochrony-zdrowia-na-lata-2021-2027-z-perspektywa-do-2030</w:t>
              </w:r>
            </w:hyperlink>
            <w:r w:rsidRPr="005C092F">
              <w:rPr>
                <w:rFonts w:ascii="Arial" w:hAnsi="Arial" w:cs="Arial"/>
                <w:b/>
                <w:bCs/>
                <w:sz w:val="20"/>
                <w:szCs w:val="20"/>
              </w:rPr>
              <w:t xml:space="preserve"> </w:t>
            </w:r>
          </w:p>
          <w:p w:rsidR="0009312E" w:rsidRPr="005C092F" w:rsidRDefault="0009312E" w:rsidP="004F1E98">
            <w:pPr>
              <w:rPr>
                <w:rFonts w:ascii="Arial" w:hAnsi="Arial" w:cs="Arial"/>
                <w:b/>
                <w:bCs/>
                <w:sz w:val="20"/>
                <w:szCs w:val="20"/>
              </w:rPr>
            </w:pPr>
            <w:r w:rsidRPr="005C092F">
              <w:rPr>
                <w:rFonts w:ascii="Arial" w:hAnsi="Arial" w:cs="Arial"/>
                <w:b/>
                <w:bCs/>
                <w:sz w:val="20"/>
                <w:szCs w:val="20"/>
              </w:rPr>
              <w:t xml:space="preserve">Krajowy Plan Transformacji na lata 2022-2026 </w:t>
            </w:r>
            <w:hyperlink r:id="rId114" w:history="1">
              <w:r w:rsidRPr="005C092F">
                <w:rPr>
                  <w:rFonts w:ascii="Arial" w:hAnsi="Arial" w:cs="Arial"/>
                  <w:b/>
                  <w:bCs/>
                  <w:color w:val="0000FF"/>
                  <w:sz w:val="20"/>
                  <w:szCs w:val="20"/>
                  <w:u w:val="single"/>
                </w:rPr>
                <w:t>http://dziennikmz.mz.gov.pl/DUM_MZ/2021/80/akt.pdf</w:t>
              </w:r>
            </w:hyperlink>
            <w:r w:rsidRPr="005C092F">
              <w:rPr>
                <w:rFonts w:ascii="Arial" w:hAnsi="Arial" w:cs="Arial"/>
                <w:b/>
                <w:bCs/>
                <w:sz w:val="20"/>
                <w:szCs w:val="20"/>
              </w:rPr>
              <w:t xml:space="preserve"> </w:t>
            </w:r>
          </w:p>
          <w:p w:rsidR="0009312E" w:rsidRPr="005C092F" w:rsidRDefault="0009312E" w:rsidP="004F1E98">
            <w:pPr>
              <w:spacing w:after="0"/>
              <w:rPr>
                <w:rFonts w:ascii="Arial" w:hAnsi="Arial" w:cs="Arial"/>
                <w:b/>
                <w:bCs/>
                <w:sz w:val="20"/>
                <w:szCs w:val="20"/>
              </w:rPr>
            </w:pPr>
            <w:r w:rsidRPr="005C092F">
              <w:rPr>
                <w:rFonts w:ascii="Arial" w:hAnsi="Arial" w:cs="Arial"/>
                <w:b/>
                <w:bCs/>
                <w:sz w:val="20"/>
                <w:szCs w:val="20"/>
              </w:rPr>
              <w:t>Wojewódzkie Plany Transformacji na lata 2022-2026</w:t>
            </w:r>
          </w:p>
          <w:p w:rsidR="0009312E" w:rsidRPr="005C092F" w:rsidRDefault="0009312E" w:rsidP="004F1E98">
            <w:pPr>
              <w:rPr>
                <w:rFonts w:ascii="Arial" w:hAnsi="Arial" w:cs="Arial"/>
                <w:b/>
                <w:bCs/>
                <w:sz w:val="20"/>
                <w:szCs w:val="20"/>
              </w:rPr>
            </w:pPr>
            <w:hyperlink r:id="rId115" w:history="1">
              <w:r w:rsidRPr="005C092F">
                <w:rPr>
                  <w:rFonts w:ascii="Arial" w:hAnsi="Arial" w:cs="Arial"/>
                  <w:b/>
                  <w:bCs/>
                  <w:color w:val="0000FF"/>
                  <w:sz w:val="20"/>
                  <w:szCs w:val="20"/>
                  <w:u w:val="single"/>
                </w:rPr>
                <w:t>https://basiw.mz.gov.pl/strategie/wojewodzkie-plany-transformacji/</w:t>
              </w:r>
            </w:hyperlink>
          </w:p>
          <w:p w:rsidR="0009312E" w:rsidRPr="005C092F" w:rsidRDefault="0009312E" w:rsidP="004F1E98">
            <w:pPr>
              <w:rPr>
                <w:rFonts w:ascii="Arial" w:hAnsi="Arial" w:cs="Arial"/>
                <w:b/>
                <w:bCs/>
                <w:sz w:val="20"/>
                <w:szCs w:val="20"/>
              </w:rPr>
            </w:pPr>
            <w:r w:rsidRPr="005C092F">
              <w:rPr>
                <w:rFonts w:ascii="Arial" w:hAnsi="Arial" w:cs="Arial"/>
                <w:b/>
                <w:bCs/>
                <w:sz w:val="20"/>
                <w:szCs w:val="20"/>
              </w:rPr>
              <w:t xml:space="preserve">Strategia rozwoju usług społecznych, polityka publiczna do roku 2030 (z perspektywą do 2035 r.) </w:t>
            </w:r>
            <w:hyperlink r:id="rId116" w:history="1">
              <w:r w:rsidRPr="005C092F">
                <w:rPr>
                  <w:rFonts w:ascii="Arial" w:hAnsi="Arial" w:cs="Arial"/>
                  <w:b/>
                  <w:bCs/>
                  <w:color w:val="0000FF"/>
                  <w:sz w:val="20"/>
                  <w:szCs w:val="20"/>
                  <w:u w:val="single"/>
                </w:rPr>
                <w:t>https://isap.sejm.gov.pl/isap.nsf/DocDetails.xsp?id=WMP20220000767</w:t>
              </w:r>
            </w:hyperlink>
            <w:r w:rsidRPr="005C092F">
              <w:rPr>
                <w:rFonts w:ascii="Arial" w:hAnsi="Arial" w:cs="Arial"/>
                <w:b/>
                <w:bCs/>
                <w:sz w:val="20"/>
                <w:szCs w:val="20"/>
              </w:rPr>
              <w:t xml:space="preserve"> </w:t>
            </w:r>
          </w:p>
          <w:p w:rsidR="0009312E" w:rsidRPr="005C092F" w:rsidRDefault="0009312E" w:rsidP="004F1E98">
            <w:pPr>
              <w:rPr>
                <w:rFonts w:ascii="Arial" w:hAnsi="Arial" w:cs="Arial"/>
                <w:b/>
                <w:bCs/>
                <w:sz w:val="20"/>
                <w:szCs w:val="20"/>
              </w:rPr>
            </w:pPr>
            <w:r w:rsidRPr="005C092F">
              <w:rPr>
                <w:rFonts w:ascii="Arial" w:hAnsi="Arial" w:cs="Arial"/>
                <w:b/>
                <w:bCs/>
                <w:sz w:val="20"/>
                <w:szCs w:val="20"/>
              </w:rPr>
              <w:t>Regionalne Plany Rozwoju Usług Społecznych i Deinstytucjonalizacji</w:t>
            </w:r>
          </w:p>
          <w:p w:rsidR="0009312E" w:rsidRPr="005C092F" w:rsidRDefault="0009312E" w:rsidP="004F1E98">
            <w:pPr>
              <w:spacing w:before="120" w:after="120"/>
              <w:rPr>
                <w:rFonts w:ascii="Arial" w:hAnsi="Arial" w:cs="Arial"/>
                <w:b/>
                <w:bCs/>
                <w:sz w:val="20"/>
                <w:szCs w:val="20"/>
              </w:rPr>
            </w:pPr>
            <w:r w:rsidRPr="005C092F">
              <w:rPr>
                <w:rFonts w:ascii="Arial" w:hAnsi="Arial" w:cs="Arial"/>
                <w:b/>
                <w:bCs/>
                <w:sz w:val="20"/>
                <w:szCs w:val="20"/>
              </w:rPr>
              <w:t>Uzasadnienie:</w:t>
            </w:r>
          </w:p>
          <w:p w:rsidR="0009312E" w:rsidRPr="005C092F" w:rsidRDefault="0009312E" w:rsidP="004F1E98">
            <w:pPr>
              <w:rPr>
                <w:rFonts w:ascii="Arial" w:hAnsi="Arial" w:cs="Arial"/>
                <w:sz w:val="20"/>
                <w:szCs w:val="20"/>
              </w:rPr>
            </w:pPr>
            <w:r w:rsidRPr="005C092F">
              <w:rPr>
                <w:rFonts w:ascii="Arial" w:hAnsi="Arial" w:cs="Arial"/>
                <w:sz w:val="20"/>
                <w:szCs w:val="20"/>
              </w:rPr>
              <w:t>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p>
          <w:bookmarkEnd w:id="20"/>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lastRenderedPageBreak/>
              <w:t>Kryterium 3 Spełnione</w:t>
            </w:r>
          </w:p>
          <w:p w:rsidR="0009312E" w:rsidRPr="005C092F" w:rsidRDefault="0009312E" w:rsidP="004F1E98">
            <w:pPr>
              <w:spacing w:before="120" w:after="120"/>
              <w:rPr>
                <w:rFonts w:ascii="Arial" w:hAnsi="Arial" w:cs="Arial"/>
                <w:b/>
                <w:bCs/>
                <w:sz w:val="20"/>
                <w:szCs w:val="20"/>
              </w:rPr>
            </w:pPr>
            <w:r w:rsidRPr="005C092F">
              <w:rPr>
                <w:rFonts w:ascii="Arial" w:hAnsi="Arial" w:cs="Arial"/>
                <w:b/>
                <w:bCs/>
                <w:sz w:val="20"/>
                <w:szCs w:val="20"/>
              </w:rPr>
              <w:t>Zdrowa Przyszłość. Ramy strategiczne rozwoju systemu ochrony zdrowia na lata 2021-2027, z perspektywą do 2030 https://www.gov.pl/web/zdrowie/zdrowa-przyszlosc-ramy-strategiczne-rozwoju-systemu-ochrony-zdrowia-na-lata-2021-2027-z-perspektywa-do-2030</w:t>
            </w:r>
          </w:p>
          <w:p w:rsidR="0009312E" w:rsidRPr="005C092F" w:rsidRDefault="0009312E" w:rsidP="004F1E98">
            <w:pPr>
              <w:spacing w:before="120" w:after="120"/>
              <w:rPr>
                <w:rFonts w:ascii="Arial" w:hAnsi="Arial" w:cs="Arial"/>
                <w:b/>
                <w:bCs/>
                <w:sz w:val="20"/>
                <w:szCs w:val="20"/>
              </w:rPr>
            </w:pPr>
            <w:r w:rsidRPr="005C092F">
              <w:rPr>
                <w:rFonts w:ascii="Arial" w:hAnsi="Arial" w:cs="Arial"/>
                <w:b/>
                <w:bCs/>
                <w:sz w:val="20"/>
                <w:szCs w:val="20"/>
              </w:rPr>
              <w:t xml:space="preserve">Strategia rozwoju usług społecznych, polityka publiczna do roku 2030 (z perspektywą do 2035 r.) https://isap.sejm.gov.pl/isap.nsf/DocDetails.xsp?id=WMP20220000767 </w:t>
            </w:r>
          </w:p>
          <w:p w:rsidR="0009312E" w:rsidRPr="005C092F" w:rsidRDefault="0009312E" w:rsidP="004F1E98">
            <w:pPr>
              <w:spacing w:before="120" w:after="120"/>
              <w:rPr>
                <w:rFonts w:ascii="Arial" w:hAnsi="Arial" w:cs="Arial"/>
                <w:b/>
                <w:bCs/>
                <w:sz w:val="20"/>
                <w:szCs w:val="20"/>
              </w:rPr>
            </w:pPr>
            <w:r w:rsidRPr="005C092F">
              <w:rPr>
                <w:rFonts w:ascii="Arial" w:hAnsi="Arial" w:cs="Arial"/>
                <w:b/>
                <w:bCs/>
                <w:sz w:val="20"/>
                <w:szCs w:val="20"/>
              </w:rPr>
              <w:t xml:space="preserve">Krajowy Plan Transformacji na lata 2022-2026 http://dziennikmz.mz.gov.pl/DUM_MZ/2021/80/akt.pdf </w:t>
            </w:r>
          </w:p>
          <w:p w:rsidR="0009312E" w:rsidRPr="005C092F" w:rsidRDefault="0009312E" w:rsidP="004F1E98">
            <w:pPr>
              <w:spacing w:before="120" w:after="0"/>
              <w:rPr>
                <w:rFonts w:ascii="Arial" w:hAnsi="Arial" w:cs="Arial"/>
                <w:b/>
                <w:bCs/>
                <w:sz w:val="20"/>
                <w:szCs w:val="20"/>
              </w:rPr>
            </w:pPr>
            <w:r w:rsidRPr="005C092F">
              <w:rPr>
                <w:rFonts w:ascii="Arial" w:hAnsi="Arial" w:cs="Arial"/>
                <w:b/>
                <w:bCs/>
                <w:sz w:val="20"/>
                <w:szCs w:val="20"/>
              </w:rPr>
              <w:t>Wojewódzkie Plany Transformacji na lata 2022-2026</w:t>
            </w:r>
          </w:p>
          <w:p w:rsidR="0009312E" w:rsidRPr="005C092F" w:rsidRDefault="0009312E" w:rsidP="004F1E98">
            <w:pPr>
              <w:spacing w:after="120"/>
              <w:rPr>
                <w:rFonts w:ascii="Arial" w:hAnsi="Arial" w:cs="Arial"/>
                <w:b/>
                <w:bCs/>
                <w:sz w:val="20"/>
                <w:szCs w:val="20"/>
              </w:rPr>
            </w:pPr>
            <w:r w:rsidRPr="005C092F">
              <w:rPr>
                <w:rFonts w:ascii="Arial" w:hAnsi="Arial" w:cs="Arial"/>
                <w:b/>
                <w:bCs/>
                <w:sz w:val="20"/>
                <w:szCs w:val="20"/>
              </w:rPr>
              <w:t>https://basiw.mz.gov.pl/strategie/wojewodzkie-plany-transformacji/</w:t>
            </w:r>
          </w:p>
          <w:p w:rsidR="0009312E" w:rsidRPr="005C092F" w:rsidRDefault="0009312E" w:rsidP="004F1E98">
            <w:pPr>
              <w:spacing w:before="120" w:after="120"/>
              <w:rPr>
                <w:rFonts w:ascii="Arial" w:hAnsi="Arial" w:cs="Arial"/>
                <w:b/>
                <w:bCs/>
                <w:sz w:val="20"/>
                <w:szCs w:val="20"/>
              </w:rPr>
            </w:pPr>
            <w:r w:rsidRPr="005C092F">
              <w:rPr>
                <w:rFonts w:ascii="Arial" w:hAnsi="Arial" w:cs="Arial"/>
                <w:b/>
                <w:bCs/>
                <w:sz w:val="20"/>
                <w:szCs w:val="20"/>
              </w:rPr>
              <w:t>Regionalne Plany Rozwoju Usług Społecznych i Deinstytucjonalizacji</w:t>
            </w:r>
          </w:p>
          <w:p w:rsidR="0009312E" w:rsidRPr="005C092F" w:rsidRDefault="0009312E" w:rsidP="004F1E98">
            <w:pPr>
              <w:spacing w:before="120" w:after="120"/>
              <w:rPr>
                <w:rFonts w:ascii="Arial" w:hAnsi="Arial" w:cs="Arial"/>
                <w:sz w:val="20"/>
                <w:szCs w:val="20"/>
              </w:rPr>
            </w:pPr>
            <w:r w:rsidRPr="005C092F">
              <w:rPr>
                <w:rFonts w:ascii="Arial" w:hAnsi="Arial" w:cs="Arial"/>
                <w:b/>
                <w:bCs/>
                <w:sz w:val="20"/>
                <w:szCs w:val="20"/>
              </w:rPr>
              <w:t>Uzasadnienie:</w:t>
            </w:r>
          </w:p>
          <w:p w:rsidR="0009312E" w:rsidRPr="005C092F" w:rsidRDefault="0009312E" w:rsidP="004F1E98">
            <w:pPr>
              <w:spacing w:after="0"/>
              <w:rPr>
                <w:rFonts w:ascii="Arial" w:hAnsi="Arial" w:cs="Arial"/>
                <w:sz w:val="20"/>
                <w:szCs w:val="20"/>
              </w:rPr>
            </w:pPr>
            <w:r w:rsidRPr="005C092F" w:rsidDel="00F77D34">
              <w:rPr>
                <w:rFonts w:ascii="Arial" w:hAnsi="Arial" w:cs="Arial"/>
                <w:sz w:val="20"/>
                <w:szCs w:val="20"/>
              </w:rPr>
              <w:t>Celem wypełnienia tego</w:t>
            </w:r>
            <w:r w:rsidRPr="005C092F">
              <w:rPr>
                <w:rFonts w:ascii="Arial" w:hAnsi="Arial" w:cs="Arial"/>
                <w:sz w:val="20"/>
                <w:szCs w:val="20"/>
              </w:rPr>
              <w:t>Kryterium to w zakresie opieki wypełniają dwa dokumenty o charakterze strategicznym:</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a) Strategia Deinstytucjonalizacji: opieka zdrowotna nad osobami z zaburzeniami psychicznymi,</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b) Strategia Deinstytucjonalizacji: opieka zdrowotna nad osobami starszymi.</w:t>
            </w:r>
          </w:p>
          <w:p w:rsidR="0009312E" w:rsidRPr="005C092F" w:rsidRDefault="0009312E" w:rsidP="004F1E98">
            <w:pPr>
              <w:spacing w:after="0"/>
              <w:rPr>
                <w:rFonts w:ascii="Arial" w:hAnsi="Arial" w:cs="Arial"/>
                <w:sz w:val="20"/>
                <w:szCs w:val="20"/>
                <w:lang w:val="pl"/>
              </w:rPr>
            </w:pPr>
            <w:r w:rsidRPr="005C092F">
              <w:rPr>
                <w:rFonts w:ascii="Arial" w:hAnsi="Arial" w:cs="Arial"/>
                <w:sz w:val="20"/>
                <w:szCs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rsidR="0009312E" w:rsidRPr="005C092F" w:rsidRDefault="0009312E" w:rsidP="004F1E98">
            <w:pPr>
              <w:spacing w:after="0"/>
              <w:rPr>
                <w:rFonts w:ascii="Arial" w:hAnsi="Arial" w:cs="Arial"/>
                <w:sz w:val="20"/>
                <w:szCs w:val="20"/>
              </w:rPr>
            </w:pPr>
            <w:r w:rsidRPr="005C092F">
              <w:rPr>
                <w:rFonts w:ascii="Arial" w:hAnsi="Arial" w:cs="Arial"/>
                <w:sz w:val="20"/>
                <w:szCs w:val="20"/>
              </w:rPr>
              <w:t xml:space="preserve">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w:t>
            </w:r>
            <w:r w:rsidRPr="005C092F">
              <w:rPr>
                <w:rFonts w:ascii="Arial" w:hAnsi="Arial" w:cs="Arial"/>
                <w:sz w:val="20"/>
                <w:szCs w:val="20"/>
              </w:rPr>
              <w:lastRenderedPageBreak/>
              <w:t>codziennym funkcjonowaniu w szczególności z uwagi na starszy wiek, niepełnosprawność, problemy z zakresu zdrowia psychicznego, uzyskaną w efekcie koordynacji opieki zdrowotnej i społecznej.</w:t>
            </w:r>
          </w:p>
          <w:bookmarkEnd w:id="19"/>
          <w:p w:rsidR="0009312E" w:rsidRPr="005C092F" w:rsidRDefault="0009312E" w:rsidP="004F1E98">
            <w:pPr>
              <w:spacing w:after="120"/>
              <w:rPr>
                <w:rFonts w:ascii="Arial" w:eastAsia="Times New Roman" w:hAnsi="Arial" w:cs="Arial"/>
                <w:sz w:val="20"/>
                <w:szCs w:val="20"/>
                <w:lang w:eastAsia="pl-PL"/>
              </w:rPr>
            </w:pPr>
          </w:p>
        </w:tc>
      </w:tr>
    </w:tbl>
    <w:p w:rsidR="0009312E" w:rsidRPr="005C092F" w:rsidRDefault="0009312E" w:rsidP="0009312E">
      <w:pPr>
        <w:rPr>
          <w:rFonts w:ascii="Arial" w:hAnsi="Arial" w:cs="Arial"/>
          <w:sz w:val="24"/>
        </w:rPr>
        <w:sectPr w:rsidR="0009312E" w:rsidRPr="005C092F" w:rsidSect="00D206DA">
          <w:pgSz w:w="16839" w:h="11907" w:orient="landscape" w:code="9"/>
          <w:pgMar w:top="1418" w:right="1418" w:bottom="1418" w:left="1418" w:header="709" w:footer="709" w:gutter="0"/>
          <w:cols w:space="708"/>
          <w:docGrid w:linePitch="299"/>
        </w:sectPr>
      </w:pPr>
    </w:p>
    <w:p w:rsidR="0009312E" w:rsidRPr="005C092F" w:rsidRDefault="0009312E" w:rsidP="0009312E">
      <w:pPr>
        <w:pStyle w:val="Nagwek5"/>
        <w:numPr>
          <w:ilvl w:val="0"/>
          <w:numId w:val="14"/>
        </w:numPr>
        <w:ind w:left="426" w:hanging="426"/>
        <w:jc w:val="both"/>
        <w:rPr>
          <w:rFonts w:cs="Arial"/>
        </w:rPr>
      </w:pPr>
      <w:r w:rsidRPr="005C092F">
        <w:rPr>
          <w:rFonts w:cs="Arial"/>
        </w:rPr>
        <w:lastRenderedPageBreak/>
        <w:t>W części 8</w:t>
      </w:r>
      <w:r w:rsidRPr="005C092F">
        <w:rPr>
          <w:rFonts w:cs="Arial"/>
          <w:i/>
        </w:rPr>
        <w:t>. Stosowanie kosztów jednostkowych, płatności ryczałtowych, stawek ryczałtowych i finansowania niepowiązanego z kosztami</w:t>
      </w:r>
      <w:r w:rsidRPr="005C092F">
        <w:rPr>
          <w:rFonts w:cs="Arial"/>
        </w:rPr>
        <w:t xml:space="preserve"> Tabela 14: </w:t>
      </w:r>
      <w:r w:rsidRPr="005C092F">
        <w:rPr>
          <w:rFonts w:cs="Arial"/>
          <w:i/>
        </w:rPr>
        <w:t>Stosowanie kosztów jednostkowych, płatności ryczałtowych, stawek zryczałtowanych i finansowania niepowiązanego z kosztami</w:t>
      </w:r>
      <w:r w:rsidRPr="005C092F">
        <w:rPr>
          <w:rFonts w:cs="Arial"/>
        </w:rPr>
        <w:t xml:space="preserve"> w brzmieniu:</w:t>
      </w:r>
    </w:p>
    <w:tbl>
      <w:tblPr>
        <w:tblStyle w:val="Tabela-Siatka"/>
        <w:tblW w:w="9634" w:type="dxa"/>
        <w:tblInd w:w="0" w:type="dxa"/>
        <w:tblLook w:val="04A0" w:firstRow="1" w:lastRow="0" w:firstColumn="1" w:lastColumn="0" w:noHBand="0" w:noVBand="1"/>
        <w:tblDescription w:val="Tabela 14: przedstawia informacje dotyczące stosowania kosztów jednostkowych, płatności ryczałtowych, stawek zryczałtowanych i finansowania niepowiązanego z kosztami"/>
      </w:tblPr>
      <w:tblGrid>
        <w:gridCol w:w="6799"/>
        <w:gridCol w:w="1418"/>
        <w:gridCol w:w="1417"/>
      </w:tblGrid>
      <w:tr w:rsidR="0009312E" w:rsidRPr="005C092F" w:rsidTr="004F1E98">
        <w:trPr>
          <w:tblHeader/>
        </w:trPr>
        <w:tc>
          <w:tcPr>
            <w:tcW w:w="6799" w:type="dxa"/>
          </w:tcPr>
          <w:p w:rsidR="0009312E" w:rsidRPr="005C092F" w:rsidRDefault="0009312E" w:rsidP="004F1E98">
            <w:pPr>
              <w:spacing w:before="120" w:after="120"/>
              <w:jc w:val="both"/>
              <w:rPr>
                <w:rFonts w:ascii="Arial" w:hAnsi="Arial" w:cs="Arial"/>
                <w:b/>
                <w:noProof/>
                <w:szCs w:val="24"/>
              </w:rPr>
            </w:pPr>
            <w:r w:rsidRPr="005C092F">
              <w:rPr>
                <w:rStyle w:val="tlid-translation"/>
                <w:rFonts w:ascii="Arial" w:hAnsi="Arial" w:cs="Arial"/>
                <w:szCs w:val="24"/>
              </w:rPr>
              <w:t>Planowane zastosowanie artykułów 94 i 95</w:t>
            </w:r>
          </w:p>
        </w:tc>
        <w:tc>
          <w:tcPr>
            <w:tcW w:w="1418" w:type="dxa"/>
          </w:tcPr>
          <w:p w:rsidR="0009312E" w:rsidRPr="005C092F" w:rsidRDefault="0009312E" w:rsidP="004F1E98">
            <w:pPr>
              <w:spacing w:before="120" w:after="120"/>
              <w:jc w:val="center"/>
              <w:rPr>
                <w:rStyle w:val="tlid-translation"/>
                <w:rFonts w:ascii="Arial" w:hAnsi="Arial" w:cs="Arial"/>
                <w:szCs w:val="24"/>
              </w:rPr>
            </w:pPr>
            <w:r w:rsidRPr="005C092F">
              <w:rPr>
                <w:rStyle w:val="tlid-translation"/>
                <w:rFonts w:ascii="Arial" w:hAnsi="Arial" w:cs="Arial"/>
                <w:szCs w:val="24"/>
              </w:rPr>
              <w:t>Tak</w:t>
            </w:r>
          </w:p>
        </w:tc>
        <w:tc>
          <w:tcPr>
            <w:tcW w:w="1417" w:type="dxa"/>
          </w:tcPr>
          <w:p w:rsidR="0009312E" w:rsidRPr="005C092F" w:rsidRDefault="0009312E" w:rsidP="004F1E98">
            <w:pPr>
              <w:spacing w:before="120" w:after="120"/>
              <w:jc w:val="center"/>
              <w:rPr>
                <w:rStyle w:val="tlid-translation"/>
                <w:rFonts w:ascii="Arial" w:hAnsi="Arial" w:cs="Arial"/>
                <w:szCs w:val="24"/>
              </w:rPr>
            </w:pPr>
            <w:r w:rsidRPr="005C092F">
              <w:rPr>
                <w:rStyle w:val="tlid-translation"/>
                <w:rFonts w:ascii="Arial" w:hAnsi="Arial" w:cs="Arial"/>
                <w:szCs w:val="24"/>
              </w:rPr>
              <w:t>Nie</w:t>
            </w:r>
          </w:p>
        </w:tc>
      </w:tr>
      <w:tr w:rsidR="0009312E" w:rsidRPr="005C092F" w:rsidTr="004F1E98">
        <w:tc>
          <w:tcPr>
            <w:tcW w:w="6799" w:type="dxa"/>
          </w:tcPr>
          <w:p w:rsidR="0009312E" w:rsidRPr="005C092F" w:rsidRDefault="0009312E" w:rsidP="004F1E98">
            <w:pPr>
              <w:spacing w:before="120" w:after="120"/>
              <w:rPr>
                <w:rStyle w:val="tlid-translation"/>
                <w:rFonts w:ascii="Arial" w:hAnsi="Arial" w:cs="Arial"/>
                <w:szCs w:val="24"/>
              </w:rPr>
            </w:pPr>
            <w:r w:rsidRPr="005C092F">
              <w:rPr>
                <w:rFonts w:ascii="Arial" w:hAnsi="Arial" w:cs="Arial"/>
                <w:szCs w:val="24"/>
              </w:rPr>
              <w:t>Od momentu przyjęcia, program będzie wykorzystywał zwrot wkładu Unii w oparciu o koszty jednostkowe, płatności ryczałtowe i stawki zryczałtowane w ramach priorytetu zgodnie z art. 94 RWP (jeżeli tak, proszę wypełnić dodatek 1)</w:t>
            </w:r>
          </w:p>
        </w:tc>
        <w:tc>
          <w:tcPr>
            <w:tcW w:w="1418" w:type="dxa"/>
          </w:tcPr>
          <w:p w:rsidR="0009312E" w:rsidRPr="005C092F" w:rsidRDefault="0009312E" w:rsidP="004F1E98">
            <w:pPr>
              <w:spacing w:before="120" w:after="120"/>
              <w:jc w:val="both"/>
              <w:rPr>
                <w:rFonts w:ascii="Arial" w:hAnsi="Arial" w:cs="Arial"/>
                <w:noProof/>
                <w:szCs w:val="24"/>
              </w:rPr>
            </w:pPr>
            <w:r w:rsidRPr="005C092F">
              <w:rPr>
                <w:rFonts w:ascii="Arial" w:hAnsi="Arial" w:cs="Arial"/>
                <w:noProof/>
                <w:szCs w:val="24"/>
              </w:rPr>
              <w:t>x</w:t>
            </w:r>
          </w:p>
        </w:tc>
        <w:tc>
          <w:tcPr>
            <w:tcW w:w="1417" w:type="dxa"/>
          </w:tcPr>
          <w:p w:rsidR="0009312E" w:rsidRPr="005C092F" w:rsidRDefault="0009312E" w:rsidP="004F1E98">
            <w:pPr>
              <w:spacing w:before="120" w:after="120"/>
              <w:jc w:val="both"/>
              <w:rPr>
                <w:rFonts w:ascii="Arial" w:hAnsi="Arial" w:cs="Arial"/>
                <w:noProof/>
                <w:szCs w:val="24"/>
              </w:rPr>
            </w:pPr>
          </w:p>
        </w:tc>
      </w:tr>
      <w:tr w:rsidR="0009312E" w:rsidRPr="005C092F" w:rsidTr="004F1E98">
        <w:tc>
          <w:tcPr>
            <w:tcW w:w="6799" w:type="dxa"/>
          </w:tcPr>
          <w:p w:rsidR="0009312E" w:rsidRPr="005C092F" w:rsidRDefault="0009312E" w:rsidP="004F1E98">
            <w:pPr>
              <w:spacing w:before="120" w:after="120"/>
              <w:rPr>
                <w:rStyle w:val="tlid-translation"/>
                <w:rFonts w:ascii="Arial" w:hAnsi="Arial" w:cs="Arial"/>
                <w:szCs w:val="24"/>
              </w:rPr>
            </w:pPr>
            <w:r w:rsidRPr="005C092F">
              <w:rPr>
                <w:rFonts w:ascii="Arial" w:hAnsi="Arial" w:cs="Arial"/>
                <w:szCs w:val="24"/>
              </w:rPr>
              <w:t>Od momentu przyjęcia, program będzie wykorzystywał zwrot wkładu Unii w oparciu o finansowanie niepowiązane z kosztami zgodnie z art. 95 RWP (jeżeli tak, proszę wypełnić dodatek 2)</w:t>
            </w:r>
          </w:p>
        </w:tc>
        <w:tc>
          <w:tcPr>
            <w:tcW w:w="1418" w:type="dxa"/>
          </w:tcPr>
          <w:p w:rsidR="0009312E" w:rsidRPr="005C092F" w:rsidRDefault="0009312E" w:rsidP="004F1E98">
            <w:pPr>
              <w:spacing w:before="120" w:after="120"/>
              <w:jc w:val="both"/>
              <w:rPr>
                <w:rFonts w:ascii="Arial" w:hAnsi="Arial" w:cs="Arial"/>
                <w:noProof/>
                <w:szCs w:val="24"/>
              </w:rPr>
            </w:pPr>
          </w:p>
        </w:tc>
        <w:tc>
          <w:tcPr>
            <w:tcW w:w="1417" w:type="dxa"/>
          </w:tcPr>
          <w:p w:rsidR="0009312E" w:rsidRPr="005C092F" w:rsidRDefault="0009312E" w:rsidP="004F1E98">
            <w:pPr>
              <w:spacing w:before="120" w:after="120"/>
              <w:jc w:val="both"/>
              <w:rPr>
                <w:rFonts w:ascii="Arial" w:hAnsi="Arial" w:cs="Arial"/>
                <w:noProof/>
                <w:szCs w:val="24"/>
              </w:rPr>
            </w:pPr>
            <w:r w:rsidRPr="005C092F">
              <w:rPr>
                <w:rFonts w:ascii="Arial" w:hAnsi="Arial" w:cs="Arial"/>
                <w:noProof/>
                <w:szCs w:val="24"/>
              </w:rPr>
              <w:t>x</w:t>
            </w:r>
          </w:p>
        </w:tc>
      </w:tr>
    </w:tbl>
    <w:p w:rsidR="0009312E" w:rsidRPr="005C092F" w:rsidRDefault="0009312E" w:rsidP="0009312E">
      <w:pPr>
        <w:spacing w:before="120" w:after="120"/>
        <w:rPr>
          <w:rFonts w:ascii="Arial" w:hAnsi="Arial" w:cs="Arial"/>
          <w:sz w:val="24"/>
        </w:rPr>
      </w:pPr>
      <w:r w:rsidRPr="005C092F">
        <w:rPr>
          <w:rFonts w:ascii="Arial" w:hAnsi="Arial" w:cs="Arial"/>
          <w:sz w:val="24"/>
        </w:rPr>
        <w:t>otrzymuje brzmienie:</w:t>
      </w:r>
    </w:p>
    <w:tbl>
      <w:tblPr>
        <w:tblStyle w:val="Tabela-Siatka"/>
        <w:tblW w:w="9634" w:type="dxa"/>
        <w:tblInd w:w="0" w:type="dxa"/>
        <w:tblLook w:val="04A0" w:firstRow="1" w:lastRow="0" w:firstColumn="1" w:lastColumn="0" w:noHBand="0" w:noVBand="1"/>
        <w:tblDescription w:val="Tabela 14: przedstawia informacje dotyczące stosowania kosztów jednostkowych, płatności ryczałtowych, stawek zryczałtowanych i finansowania niepowiązanego z kosztami"/>
      </w:tblPr>
      <w:tblGrid>
        <w:gridCol w:w="6799"/>
        <w:gridCol w:w="1418"/>
        <w:gridCol w:w="1417"/>
      </w:tblGrid>
      <w:tr w:rsidR="0009312E" w:rsidRPr="005C092F" w:rsidTr="004F1E98">
        <w:trPr>
          <w:tblHeader/>
        </w:trPr>
        <w:tc>
          <w:tcPr>
            <w:tcW w:w="6799" w:type="dxa"/>
          </w:tcPr>
          <w:p w:rsidR="0009312E" w:rsidRPr="005C092F" w:rsidRDefault="0009312E" w:rsidP="004F1E98">
            <w:pPr>
              <w:spacing w:before="120" w:after="120"/>
              <w:jc w:val="both"/>
              <w:rPr>
                <w:rFonts w:ascii="Arial" w:hAnsi="Arial" w:cs="Arial"/>
                <w:b/>
                <w:noProof/>
                <w:szCs w:val="24"/>
              </w:rPr>
            </w:pPr>
            <w:r w:rsidRPr="005C092F">
              <w:rPr>
                <w:rStyle w:val="tlid-translation"/>
                <w:rFonts w:ascii="Arial" w:hAnsi="Arial" w:cs="Arial"/>
                <w:szCs w:val="24"/>
              </w:rPr>
              <w:t>Planowane zastosowanie artykułów 94 i 95</w:t>
            </w:r>
          </w:p>
        </w:tc>
        <w:tc>
          <w:tcPr>
            <w:tcW w:w="1418" w:type="dxa"/>
          </w:tcPr>
          <w:p w:rsidR="0009312E" w:rsidRPr="005C092F" w:rsidRDefault="0009312E" w:rsidP="004F1E98">
            <w:pPr>
              <w:spacing w:before="120" w:after="120"/>
              <w:jc w:val="center"/>
              <w:rPr>
                <w:rStyle w:val="tlid-translation"/>
                <w:rFonts w:ascii="Arial" w:hAnsi="Arial" w:cs="Arial"/>
                <w:szCs w:val="24"/>
              </w:rPr>
            </w:pPr>
            <w:r w:rsidRPr="005C092F">
              <w:rPr>
                <w:rStyle w:val="tlid-translation"/>
                <w:rFonts w:ascii="Arial" w:hAnsi="Arial" w:cs="Arial"/>
                <w:szCs w:val="24"/>
              </w:rPr>
              <w:t>Tak</w:t>
            </w:r>
          </w:p>
        </w:tc>
        <w:tc>
          <w:tcPr>
            <w:tcW w:w="1417" w:type="dxa"/>
          </w:tcPr>
          <w:p w:rsidR="0009312E" w:rsidRPr="005C092F" w:rsidRDefault="0009312E" w:rsidP="004F1E98">
            <w:pPr>
              <w:spacing w:before="120" w:after="120"/>
              <w:jc w:val="center"/>
              <w:rPr>
                <w:rStyle w:val="tlid-translation"/>
                <w:rFonts w:ascii="Arial" w:hAnsi="Arial" w:cs="Arial"/>
                <w:szCs w:val="24"/>
              </w:rPr>
            </w:pPr>
            <w:r w:rsidRPr="005C092F">
              <w:rPr>
                <w:rStyle w:val="tlid-translation"/>
                <w:rFonts w:ascii="Arial" w:hAnsi="Arial" w:cs="Arial"/>
                <w:szCs w:val="24"/>
              </w:rPr>
              <w:t>Nie</w:t>
            </w:r>
          </w:p>
        </w:tc>
      </w:tr>
      <w:tr w:rsidR="0009312E" w:rsidRPr="005C092F" w:rsidTr="004F1E98">
        <w:tc>
          <w:tcPr>
            <w:tcW w:w="6799" w:type="dxa"/>
          </w:tcPr>
          <w:p w:rsidR="0009312E" w:rsidRPr="005C092F" w:rsidRDefault="0009312E" w:rsidP="004F1E98">
            <w:pPr>
              <w:spacing w:before="120" w:after="120"/>
              <w:rPr>
                <w:rStyle w:val="tlid-translation"/>
                <w:rFonts w:ascii="Arial" w:hAnsi="Arial" w:cs="Arial"/>
                <w:szCs w:val="24"/>
              </w:rPr>
            </w:pPr>
            <w:r w:rsidRPr="005C092F">
              <w:rPr>
                <w:rFonts w:ascii="Arial" w:hAnsi="Arial" w:cs="Arial"/>
                <w:szCs w:val="24"/>
              </w:rPr>
              <w:t>Od momentu przyjęcia, program będzie wykorzystywał zwrot wkładu Unii w oparciu o koszty jednostkowe, płatności ryczałtowe i stawki zryczałtowane w ramach priorytetu zgodnie z art. 94 RWP (jeżeli tak, proszę wypełnić dodatek 1)</w:t>
            </w:r>
          </w:p>
        </w:tc>
        <w:tc>
          <w:tcPr>
            <w:tcW w:w="1418" w:type="dxa"/>
          </w:tcPr>
          <w:p w:rsidR="0009312E" w:rsidRPr="005C092F" w:rsidRDefault="0009312E" w:rsidP="004F1E98">
            <w:pPr>
              <w:spacing w:before="120" w:after="120"/>
              <w:jc w:val="both"/>
              <w:rPr>
                <w:rFonts w:ascii="Arial" w:hAnsi="Arial" w:cs="Arial"/>
                <w:noProof/>
                <w:szCs w:val="24"/>
              </w:rPr>
            </w:pPr>
          </w:p>
        </w:tc>
        <w:tc>
          <w:tcPr>
            <w:tcW w:w="1417" w:type="dxa"/>
          </w:tcPr>
          <w:p w:rsidR="0009312E" w:rsidRPr="005C092F" w:rsidRDefault="0009312E" w:rsidP="004F1E98">
            <w:pPr>
              <w:spacing w:before="120" w:after="120"/>
              <w:jc w:val="both"/>
              <w:rPr>
                <w:rFonts w:ascii="Arial" w:hAnsi="Arial" w:cs="Arial"/>
                <w:b/>
                <w:noProof/>
                <w:szCs w:val="24"/>
              </w:rPr>
            </w:pPr>
            <w:r w:rsidRPr="005C092F">
              <w:rPr>
                <w:rFonts w:ascii="Arial" w:hAnsi="Arial" w:cs="Arial"/>
                <w:b/>
                <w:noProof/>
                <w:szCs w:val="24"/>
              </w:rPr>
              <w:t>x</w:t>
            </w:r>
          </w:p>
        </w:tc>
      </w:tr>
      <w:tr w:rsidR="0009312E" w:rsidRPr="0058047C" w:rsidTr="004F1E98">
        <w:tc>
          <w:tcPr>
            <w:tcW w:w="6799" w:type="dxa"/>
          </w:tcPr>
          <w:p w:rsidR="0009312E" w:rsidRPr="005C092F" w:rsidRDefault="0009312E" w:rsidP="004F1E98">
            <w:pPr>
              <w:spacing w:before="120" w:after="120"/>
              <w:rPr>
                <w:rStyle w:val="tlid-translation"/>
                <w:rFonts w:ascii="Arial" w:hAnsi="Arial" w:cs="Arial"/>
                <w:szCs w:val="24"/>
              </w:rPr>
            </w:pPr>
            <w:r w:rsidRPr="005C092F">
              <w:rPr>
                <w:rFonts w:ascii="Arial" w:hAnsi="Arial" w:cs="Arial"/>
                <w:szCs w:val="24"/>
              </w:rPr>
              <w:t>Od momentu przyjęcia, program będzie wykorzystywał zwrot wkładu Unii w oparciu o finansowanie niepowiązane z kosztami zgodnie z art. 95 RWP (jeżeli tak, proszę wypełnić dodatek 2)</w:t>
            </w:r>
          </w:p>
        </w:tc>
        <w:tc>
          <w:tcPr>
            <w:tcW w:w="1418" w:type="dxa"/>
          </w:tcPr>
          <w:p w:rsidR="0009312E" w:rsidRPr="005C092F" w:rsidRDefault="0009312E" w:rsidP="004F1E98">
            <w:pPr>
              <w:spacing w:before="120" w:after="120"/>
              <w:jc w:val="both"/>
              <w:rPr>
                <w:rFonts w:ascii="Arial" w:hAnsi="Arial" w:cs="Arial"/>
                <w:noProof/>
                <w:szCs w:val="24"/>
              </w:rPr>
            </w:pPr>
          </w:p>
        </w:tc>
        <w:tc>
          <w:tcPr>
            <w:tcW w:w="1417" w:type="dxa"/>
          </w:tcPr>
          <w:p w:rsidR="0009312E" w:rsidRPr="00C83146" w:rsidRDefault="0009312E" w:rsidP="004F1E98">
            <w:pPr>
              <w:spacing w:before="120" w:after="120"/>
              <w:jc w:val="both"/>
              <w:rPr>
                <w:rFonts w:ascii="Arial" w:hAnsi="Arial" w:cs="Arial"/>
                <w:noProof/>
                <w:szCs w:val="24"/>
              </w:rPr>
            </w:pPr>
            <w:r w:rsidRPr="005C092F">
              <w:rPr>
                <w:rFonts w:ascii="Arial" w:hAnsi="Arial" w:cs="Arial"/>
                <w:noProof/>
                <w:szCs w:val="24"/>
              </w:rPr>
              <w:t>x</w:t>
            </w:r>
          </w:p>
        </w:tc>
      </w:tr>
    </w:tbl>
    <w:p w:rsidR="0009312E" w:rsidRPr="00F3731C" w:rsidRDefault="0009312E" w:rsidP="0009312E">
      <w:pPr>
        <w:rPr>
          <w:rFonts w:ascii="Arial" w:hAnsi="Arial" w:cs="Arial"/>
          <w:sz w:val="24"/>
        </w:rPr>
      </w:pPr>
    </w:p>
    <w:p w:rsidR="001C5FCD" w:rsidRDefault="001C5FCD"/>
    <w:sectPr w:rsidR="001C5FCD" w:rsidSect="004E578E">
      <w:footerReference w:type="default" r:id="rId1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2E" w:rsidRDefault="0009312E" w:rsidP="0009312E">
      <w:pPr>
        <w:spacing w:after="0" w:line="240" w:lineRule="auto"/>
      </w:pPr>
      <w:r>
        <w:separator/>
      </w:r>
    </w:p>
  </w:endnote>
  <w:endnote w:type="continuationSeparator" w:id="0">
    <w:p w:rsidR="0009312E" w:rsidRDefault="0009312E" w:rsidP="0009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2E" w:rsidRPr="001F2314" w:rsidRDefault="0009312E">
    <w:pPr>
      <w:pStyle w:val="Stopka"/>
      <w:jc w:val="center"/>
      <w:rPr>
        <w:rFonts w:ascii="Arial" w:hAnsi="Arial" w:cs="Arial"/>
        <w:sz w:val="18"/>
        <w:szCs w:val="18"/>
      </w:rPr>
    </w:pPr>
    <w:r w:rsidRPr="001F2314">
      <w:rPr>
        <w:rFonts w:ascii="Arial" w:hAnsi="Arial" w:cs="Arial"/>
        <w:sz w:val="18"/>
        <w:szCs w:val="18"/>
      </w:rPr>
      <w:t xml:space="preserve">Strona </w:t>
    </w:r>
    <w:r w:rsidRPr="001F2314">
      <w:rPr>
        <w:rFonts w:ascii="Arial" w:hAnsi="Arial" w:cs="Arial"/>
        <w:bCs/>
        <w:sz w:val="18"/>
        <w:szCs w:val="18"/>
      </w:rPr>
      <w:fldChar w:fldCharType="begin"/>
    </w:r>
    <w:r w:rsidRPr="001F2314">
      <w:rPr>
        <w:rFonts w:ascii="Arial" w:hAnsi="Arial" w:cs="Arial"/>
        <w:bCs/>
        <w:sz w:val="18"/>
        <w:szCs w:val="18"/>
      </w:rPr>
      <w:instrText>PAGE</w:instrText>
    </w:r>
    <w:r w:rsidRPr="001F2314">
      <w:rPr>
        <w:rFonts w:ascii="Arial" w:hAnsi="Arial" w:cs="Arial"/>
        <w:bCs/>
        <w:sz w:val="18"/>
        <w:szCs w:val="18"/>
      </w:rPr>
      <w:fldChar w:fldCharType="separate"/>
    </w:r>
    <w:r>
      <w:rPr>
        <w:rFonts w:ascii="Arial" w:hAnsi="Arial" w:cs="Arial"/>
        <w:bCs/>
        <w:noProof/>
        <w:sz w:val="18"/>
        <w:szCs w:val="18"/>
      </w:rPr>
      <w:t>1</w:t>
    </w:r>
    <w:r w:rsidRPr="001F2314">
      <w:rPr>
        <w:rFonts w:ascii="Arial" w:hAnsi="Arial" w:cs="Arial"/>
        <w:bCs/>
        <w:sz w:val="18"/>
        <w:szCs w:val="18"/>
      </w:rPr>
      <w:fldChar w:fldCharType="end"/>
    </w:r>
    <w:r w:rsidRPr="001F2314">
      <w:rPr>
        <w:rFonts w:ascii="Arial" w:hAnsi="Arial" w:cs="Arial"/>
        <w:sz w:val="18"/>
        <w:szCs w:val="18"/>
      </w:rPr>
      <w:t xml:space="preserve"> z </w:t>
    </w:r>
    <w:r w:rsidRPr="001F2314">
      <w:rPr>
        <w:rFonts w:ascii="Arial" w:hAnsi="Arial" w:cs="Arial"/>
        <w:bCs/>
        <w:sz w:val="18"/>
        <w:szCs w:val="18"/>
      </w:rPr>
      <w:fldChar w:fldCharType="begin"/>
    </w:r>
    <w:r w:rsidRPr="001F2314">
      <w:rPr>
        <w:rFonts w:ascii="Arial" w:hAnsi="Arial" w:cs="Arial"/>
        <w:bCs/>
        <w:sz w:val="18"/>
        <w:szCs w:val="18"/>
      </w:rPr>
      <w:instrText>NUMPAGES</w:instrText>
    </w:r>
    <w:r w:rsidRPr="001F2314">
      <w:rPr>
        <w:rFonts w:ascii="Arial" w:hAnsi="Arial" w:cs="Arial"/>
        <w:bCs/>
        <w:sz w:val="18"/>
        <w:szCs w:val="18"/>
      </w:rPr>
      <w:fldChar w:fldCharType="separate"/>
    </w:r>
    <w:r>
      <w:rPr>
        <w:rFonts w:ascii="Arial" w:hAnsi="Arial" w:cs="Arial"/>
        <w:bCs/>
        <w:noProof/>
        <w:sz w:val="18"/>
        <w:szCs w:val="18"/>
      </w:rPr>
      <w:t>111</w:t>
    </w:r>
    <w:r w:rsidRPr="001F2314">
      <w:rPr>
        <w:rFonts w:ascii="Arial" w:hAnsi="Arial" w:cs="Arial"/>
        <w:bCs/>
        <w:sz w:val="18"/>
        <w:szCs w:val="18"/>
      </w:rPr>
      <w:fldChar w:fldCharType="end"/>
    </w:r>
  </w:p>
  <w:p w:rsidR="0009312E" w:rsidRDefault="000931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8149673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C945F6" w:rsidRPr="00561494" w:rsidRDefault="0009312E">
            <w:pPr>
              <w:pStyle w:val="Stopka"/>
              <w:jc w:val="center"/>
              <w:rPr>
                <w:rFonts w:ascii="Arial" w:hAnsi="Arial" w:cs="Arial"/>
                <w:sz w:val="20"/>
                <w:szCs w:val="20"/>
              </w:rPr>
            </w:pPr>
            <w:r w:rsidRPr="00561494">
              <w:rPr>
                <w:rFonts w:ascii="Arial" w:hAnsi="Arial" w:cs="Arial"/>
                <w:sz w:val="20"/>
                <w:szCs w:val="20"/>
              </w:rPr>
              <w:t xml:space="preserve">Strona </w:t>
            </w:r>
            <w:r w:rsidRPr="00561494">
              <w:rPr>
                <w:rFonts w:ascii="Arial" w:hAnsi="Arial" w:cs="Arial"/>
                <w:bCs/>
                <w:sz w:val="20"/>
                <w:szCs w:val="20"/>
              </w:rPr>
              <w:fldChar w:fldCharType="begin"/>
            </w:r>
            <w:r w:rsidRPr="00561494">
              <w:rPr>
                <w:rFonts w:ascii="Arial" w:hAnsi="Arial" w:cs="Arial"/>
                <w:bCs/>
                <w:sz w:val="20"/>
                <w:szCs w:val="20"/>
              </w:rPr>
              <w:instrText>PAGE</w:instrText>
            </w:r>
            <w:r w:rsidRPr="00561494">
              <w:rPr>
                <w:rFonts w:ascii="Arial" w:hAnsi="Arial" w:cs="Arial"/>
                <w:bCs/>
                <w:sz w:val="20"/>
                <w:szCs w:val="20"/>
              </w:rPr>
              <w:fldChar w:fldCharType="separate"/>
            </w:r>
            <w:r>
              <w:rPr>
                <w:rFonts w:ascii="Arial" w:hAnsi="Arial" w:cs="Arial"/>
                <w:bCs/>
                <w:noProof/>
                <w:sz w:val="20"/>
                <w:szCs w:val="20"/>
              </w:rPr>
              <w:t>111</w:t>
            </w:r>
            <w:r w:rsidRPr="00561494">
              <w:rPr>
                <w:rFonts w:ascii="Arial" w:hAnsi="Arial" w:cs="Arial"/>
                <w:bCs/>
                <w:sz w:val="20"/>
                <w:szCs w:val="20"/>
              </w:rPr>
              <w:fldChar w:fldCharType="end"/>
            </w:r>
            <w:r w:rsidRPr="00561494">
              <w:rPr>
                <w:rFonts w:ascii="Arial" w:hAnsi="Arial" w:cs="Arial"/>
                <w:sz w:val="20"/>
                <w:szCs w:val="20"/>
              </w:rPr>
              <w:t xml:space="preserve"> z </w:t>
            </w:r>
            <w:r w:rsidRPr="00561494">
              <w:rPr>
                <w:rFonts w:ascii="Arial" w:hAnsi="Arial" w:cs="Arial"/>
                <w:bCs/>
                <w:sz w:val="20"/>
                <w:szCs w:val="20"/>
              </w:rPr>
              <w:fldChar w:fldCharType="begin"/>
            </w:r>
            <w:r w:rsidRPr="00561494">
              <w:rPr>
                <w:rFonts w:ascii="Arial" w:hAnsi="Arial" w:cs="Arial"/>
                <w:bCs/>
                <w:sz w:val="20"/>
                <w:szCs w:val="20"/>
              </w:rPr>
              <w:instrText>NUMPAGES</w:instrText>
            </w:r>
            <w:r w:rsidRPr="00561494">
              <w:rPr>
                <w:rFonts w:ascii="Arial" w:hAnsi="Arial" w:cs="Arial"/>
                <w:bCs/>
                <w:sz w:val="20"/>
                <w:szCs w:val="20"/>
              </w:rPr>
              <w:fldChar w:fldCharType="separate"/>
            </w:r>
            <w:r>
              <w:rPr>
                <w:rFonts w:ascii="Arial" w:hAnsi="Arial" w:cs="Arial"/>
                <w:bCs/>
                <w:noProof/>
                <w:sz w:val="20"/>
                <w:szCs w:val="20"/>
              </w:rPr>
              <w:t>111</w:t>
            </w:r>
            <w:r w:rsidRPr="00561494">
              <w:rPr>
                <w:rFonts w:ascii="Arial" w:hAnsi="Arial" w:cs="Arial"/>
                <w:bCs/>
                <w:sz w:val="20"/>
                <w:szCs w:val="20"/>
              </w:rPr>
              <w:fldChar w:fldCharType="end"/>
            </w:r>
          </w:p>
        </w:sdtContent>
      </w:sdt>
    </w:sdtContent>
  </w:sdt>
  <w:p w:rsidR="00C945F6" w:rsidRDefault="000931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2E" w:rsidRDefault="0009312E" w:rsidP="0009312E">
      <w:pPr>
        <w:spacing w:after="0" w:line="240" w:lineRule="auto"/>
      </w:pPr>
      <w:r>
        <w:separator/>
      </w:r>
    </w:p>
  </w:footnote>
  <w:footnote w:type="continuationSeparator" w:id="0">
    <w:p w:rsidR="0009312E" w:rsidRDefault="0009312E" w:rsidP="0009312E">
      <w:pPr>
        <w:spacing w:after="0" w:line="240" w:lineRule="auto"/>
      </w:pPr>
      <w:r>
        <w:continuationSeparator/>
      </w:r>
    </w:p>
  </w:footnote>
  <w:footnote w:id="1">
    <w:p w:rsidR="0009312E" w:rsidRPr="00BA0ED6" w:rsidRDefault="0009312E" w:rsidP="0009312E">
      <w:pPr>
        <w:pStyle w:val="Tekstprzypisudolnego"/>
        <w:rPr>
          <w:rFonts w:ascii="Times New Roman" w:hAnsi="Times New Roman"/>
          <w:sz w:val="16"/>
          <w:szCs w:val="16"/>
        </w:rPr>
      </w:pPr>
      <w:r>
        <w:rPr>
          <w:rStyle w:val="Odwoanieprzypisudolnego"/>
        </w:rPr>
        <w:footnoteRef/>
      </w:r>
      <w:r>
        <w:t xml:space="preserve"> </w:t>
      </w:r>
      <w:r>
        <w:tab/>
      </w:r>
      <w:r w:rsidRPr="00BA0ED6">
        <w:rPr>
          <w:rFonts w:ascii="Times New Roman" w:hAnsi="Times New Roman"/>
          <w:sz w:val="16"/>
          <w:szCs w:val="16"/>
        </w:rPr>
        <w:t>Decyzja Rady 2010/48/WE z dnia 26 listopada 2009 r.</w:t>
      </w:r>
      <w:r w:rsidRPr="00BA0ED6">
        <w:rPr>
          <w:rFonts w:ascii="Times New Roman" w:hAnsi="Times New Roman"/>
          <w:color w:val="444444"/>
          <w:sz w:val="16"/>
          <w:szCs w:val="16"/>
          <w:shd w:val="clear" w:color="auto" w:fill="FFFFFF"/>
        </w:rPr>
        <w:t xml:space="preserve"> w sprawie zawarcia przez Wspólnotę Europejską Konwencji Narodów Zjednoczonych o prawach osób niepełnosprawnych (Dz.U. L z 23.1.2010, s. 35).</w:t>
      </w:r>
    </w:p>
  </w:footnote>
  <w:footnote w:id="2">
    <w:p w:rsidR="0009312E" w:rsidRPr="0019425F" w:rsidRDefault="0009312E" w:rsidP="0009312E">
      <w:pPr>
        <w:pStyle w:val="Tekstprzypisudolnego"/>
      </w:pPr>
      <w:r w:rsidRPr="0019425F">
        <w:rPr>
          <w:rStyle w:val="Odwoanieprzypisudolnego"/>
        </w:rPr>
        <w:footnoteRef/>
      </w:r>
      <w:r>
        <w:tab/>
      </w:r>
      <w:r w:rsidRPr="0019425F">
        <w:t>Dyrektywa Parlamentu Europejskiego i Rady (UE) 2018/2001 z dnia 11 grudnia 2018</w:t>
      </w:r>
      <w:r>
        <w:t> r. w </w:t>
      </w:r>
      <w:r w:rsidRPr="0019425F">
        <w:t>sprawie promowania stosowania energii ze źródeł odnawialnych (Dz.U. L 328 z 21.12.2018, s.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anumerowana5"/>
      <w:lvlText w:val="%1."/>
      <w:lvlJc w:val="left"/>
      <w:pPr>
        <w:tabs>
          <w:tab w:val="num" w:pos="1132"/>
        </w:tabs>
        <w:ind w:left="113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20AED34"/>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7E80EE"/>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474A75"/>
    <w:multiLevelType w:val="multilevel"/>
    <w:tmpl w:val="12A223CE"/>
    <w:name w:val="Heading"/>
    <w:lvl w:ilvl="0">
      <w:start w:val="1"/>
      <w:numFmt w:val="decimal"/>
      <w:lvlRestart w:val="0"/>
      <w:pStyle w:val="Nagwek11"/>
      <w:lvlText w:val="%1."/>
      <w:lvlJc w:val="left"/>
      <w:pPr>
        <w:tabs>
          <w:tab w:val="num" w:pos="850"/>
        </w:tabs>
        <w:ind w:left="850" w:hanging="850"/>
      </w:pPr>
    </w:lvl>
    <w:lvl w:ilvl="1">
      <w:start w:val="1"/>
      <w:numFmt w:val="decimal"/>
      <w:pStyle w:val="Nagwek21"/>
      <w:lvlText w:val="%1.%2."/>
      <w:lvlJc w:val="left"/>
      <w:pPr>
        <w:tabs>
          <w:tab w:val="num" w:pos="850"/>
        </w:tabs>
        <w:ind w:left="850" w:hanging="850"/>
      </w:pPr>
    </w:lvl>
    <w:lvl w:ilvl="2">
      <w:start w:val="1"/>
      <w:numFmt w:val="decimal"/>
      <w:pStyle w:val="Nagwek31"/>
      <w:lvlText w:val="%1.%2.%3."/>
      <w:lvlJc w:val="left"/>
      <w:pPr>
        <w:tabs>
          <w:tab w:val="num" w:pos="850"/>
        </w:tabs>
        <w:ind w:left="850" w:hanging="850"/>
      </w:pPr>
    </w:lvl>
    <w:lvl w:ilvl="3">
      <w:start w:val="1"/>
      <w:numFmt w:val="decimal"/>
      <w:pStyle w:val="Nagwek41"/>
      <w:lvlText w:val="%1.%2.%3.%4."/>
      <w:lvlJc w:val="left"/>
      <w:pPr>
        <w:tabs>
          <w:tab w:val="num" w:pos="850"/>
        </w:tabs>
        <w:ind w:left="850" w:hanging="850"/>
      </w:pPr>
    </w:lvl>
    <w:lvl w:ilvl="4">
      <w:start w:val="1"/>
      <w:numFmt w:val="decimal"/>
      <w:pStyle w:val="Nagwek51"/>
      <w:lvlText w:val="%1.%2.%3.%4.%5."/>
      <w:lvlJc w:val="left"/>
      <w:pPr>
        <w:tabs>
          <w:tab w:val="num" w:pos="1417"/>
        </w:tabs>
        <w:ind w:left="1417" w:hanging="1417"/>
      </w:pPr>
    </w:lvl>
    <w:lvl w:ilvl="5">
      <w:start w:val="1"/>
      <w:numFmt w:val="decimal"/>
      <w:pStyle w:val="Nagwek61"/>
      <w:lvlText w:val="%1.%2.%3.%4.%5.%6."/>
      <w:lvlJc w:val="left"/>
      <w:pPr>
        <w:tabs>
          <w:tab w:val="num" w:pos="1417"/>
        </w:tabs>
        <w:ind w:left="1417" w:hanging="1417"/>
      </w:pPr>
    </w:lvl>
    <w:lvl w:ilvl="6">
      <w:start w:val="1"/>
      <w:numFmt w:val="decimal"/>
      <w:pStyle w:val="Nagwek71"/>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6E01B4"/>
    <w:multiLevelType w:val="hybridMultilevel"/>
    <w:tmpl w:val="1A5C84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1"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2" w15:restartNumberingAfterBreak="0">
    <w:nsid w:val="0BA862E2"/>
    <w:multiLevelType w:val="hybridMultilevel"/>
    <w:tmpl w:val="98B627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15:restartNumberingAfterBreak="0">
    <w:nsid w:val="0C9C7576"/>
    <w:multiLevelType w:val="hybridMultilevel"/>
    <w:tmpl w:val="0492C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413786"/>
    <w:multiLevelType w:val="hybridMultilevel"/>
    <w:tmpl w:val="40CE9A46"/>
    <w:lvl w:ilvl="0" w:tplc="E03630DA">
      <w:start w:val="1"/>
      <w:numFmt w:val="lowerRoman"/>
      <w:lvlText w:val="%1."/>
      <w:lvlJc w:val="righ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D344B7"/>
    <w:multiLevelType w:val="hybridMultilevel"/>
    <w:tmpl w:val="90EADE4A"/>
    <w:lvl w:ilvl="0" w:tplc="3EC470D2">
      <w:start w:val="1"/>
      <w:numFmt w:val="bullet"/>
      <w:lvlText w:val=""/>
      <w:lvlJc w:val="left"/>
      <w:pPr>
        <w:ind w:left="720" w:hanging="360"/>
      </w:pPr>
      <w:rPr>
        <w:rFonts w:ascii="Symbol" w:hAnsi="Symbol"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701CA9"/>
    <w:multiLevelType w:val="hybridMultilevel"/>
    <w:tmpl w:val="7E1E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EB241F"/>
    <w:multiLevelType w:val="hybridMultilevel"/>
    <w:tmpl w:val="BF687012"/>
    <w:lvl w:ilvl="0" w:tplc="EF868D46">
      <w:start w:val="1"/>
      <w:numFmt w:val="lowerLetter"/>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BDE5997"/>
    <w:multiLevelType w:val="hybridMultilevel"/>
    <w:tmpl w:val="A4CA6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AC3470"/>
    <w:multiLevelType w:val="hybridMultilevel"/>
    <w:tmpl w:val="F460D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6856E15"/>
    <w:multiLevelType w:val="hybridMultilevel"/>
    <w:tmpl w:val="BBE00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06357E"/>
    <w:multiLevelType w:val="hybridMultilevel"/>
    <w:tmpl w:val="3C54F224"/>
    <w:lvl w:ilvl="0" w:tplc="18861F02">
      <w:start w:val="1"/>
      <w:numFmt w:val="bullet"/>
      <w:lvlText w:val="o"/>
      <w:lvlJc w:val="left"/>
      <w:pPr>
        <w:ind w:left="720" w:hanging="360"/>
      </w:pPr>
      <w:rPr>
        <w:rFonts w:ascii="Courier New" w:hAnsi="Courier New" w:cs="Courier New"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4"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5"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C719F1"/>
    <w:multiLevelType w:val="hybridMultilevel"/>
    <w:tmpl w:val="F4A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E86DED"/>
    <w:multiLevelType w:val="hybridMultilevel"/>
    <w:tmpl w:val="D0CC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9" w15:restartNumberingAfterBreak="0">
    <w:nsid w:val="3C1233BB"/>
    <w:multiLevelType w:val="hybridMultilevel"/>
    <w:tmpl w:val="41C0C316"/>
    <w:lvl w:ilvl="0" w:tplc="E00253C4">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4F2E16"/>
    <w:multiLevelType w:val="hybridMultilevel"/>
    <w:tmpl w:val="5CD82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42" w15:restartNumberingAfterBreak="0">
    <w:nsid w:val="3F5E3E42"/>
    <w:multiLevelType w:val="hybridMultilevel"/>
    <w:tmpl w:val="10804226"/>
    <w:lvl w:ilvl="0" w:tplc="04150017">
      <w:start w:val="1"/>
      <w:numFmt w:val="lowerLetter"/>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2B13421"/>
    <w:multiLevelType w:val="hybridMultilevel"/>
    <w:tmpl w:val="9D9E2848"/>
    <w:lvl w:ilvl="0" w:tplc="B7AAAD3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50"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67542DA"/>
    <w:multiLevelType w:val="hybridMultilevel"/>
    <w:tmpl w:val="ABC4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AB66731"/>
    <w:multiLevelType w:val="hybridMultilevel"/>
    <w:tmpl w:val="1324A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C4A6D34"/>
    <w:multiLevelType w:val="hybridMultilevel"/>
    <w:tmpl w:val="733C3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9519A6"/>
    <w:multiLevelType w:val="hybridMultilevel"/>
    <w:tmpl w:val="7C60D560"/>
    <w:lvl w:ilvl="0" w:tplc="4F26C732">
      <w:start w:val="11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7E24D0"/>
    <w:multiLevelType w:val="hybridMultilevel"/>
    <w:tmpl w:val="FA28614E"/>
    <w:lvl w:ilvl="0" w:tplc="B7AAAD3A">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52F00EDD"/>
    <w:multiLevelType w:val="hybridMultilevel"/>
    <w:tmpl w:val="ED9AC7C4"/>
    <w:lvl w:ilvl="0" w:tplc="B7AAAD3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1" w15:restartNumberingAfterBreak="0">
    <w:nsid w:val="559A382D"/>
    <w:multiLevelType w:val="hybridMultilevel"/>
    <w:tmpl w:val="275C6C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360" w:hanging="360"/>
      </w:pPr>
      <w:rPr>
        <w:rFonts w:ascii="Courier New" w:hAnsi="Courier New" w:cs="Courier New" w:hint="default"/>
      </w:rPr>
    </w:lvl>
    <w:lvl w:ilvl="2" w:tplc="04150003">
      <w:start w:val="1"/>
      <w:numFmt w:val="bullet"/>
      <w:lvlText w:val="o"/>
      <w:lvlJc w:val="left"/>
      <w:pPr>
        <w:ind w:left="786"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6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9DC1730"/>
    <w:multiLevelType w:val="hybridMultilevel"/>
    <w:tmpl w:val="A3800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5AF82137"/>
    <w:multiLevelType w:val="hybridMultilevel"/>
    <w:tmpl w:val="F446E432"/>
    <w:lvl w:ilvl="0" w:tplc="EEE41FF8">
      <w:start w:val="13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CBD7CFC"/>
    <w:multiLevelType w:val="hybridMultilevel"/>
    <w:tmpl w:val="854C478C"/>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72" w15:restartNumberingAfterBreak="0">
    <w:nsid w:val="5D6A7705"/>
    <w:multiLevelType w:val="hybridMultilevel"/>
    <w:tmpl w:val="B0B6BB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pStyle w:val="Point4letter"/>
      <w:lvlText w:val="%9."/>
      <w:lvlJc w:val="right"/>
      <w:pPr>
        <w:ind w:left="6480" w:hanging="180"/>
      </w:pPr>
      <w:rPr>
        <w:rFonts w:cs="Times New Roman"/>
      </w:rPr>
    </w:lvl>
  </w:abstractNum>
  <w:abstractNum w:abstractNumId="73" w15:restartNumberingAfterBreak="0">
    <w:nsid w:val="5E6B0325"/>
    <w:multiLevelType w:val="hybridMultilevel"/>
    <w:tmpl w:val="8F4E0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3E6F0B"/>
    <w:multiLevelType w:val="hybridMultilevel"/>
    <w:tmpl w:val="EC5C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173EAA"/>
    <w:multiLevelType w:val="hybridMultilevel"/>
    <w:tmpl w:val="7A883B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3A50A12"/>
    <w:multiLevelType w:val="hybridMultilevel"/>
    <w:tmpl w:val="FAC4E204"/>
    <w:lvl w:ilvl="0" w:tplc="B7AAAD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7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0"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8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2" w15:restartNumberingAfterBreak="0">
    <w:nsid w:val="68612334"/>
    <w:multiLevelType w:val="hybridMultilevel"/>
    <w:tmpl w:val="3BC67DBC"/>
    <w:lvl w:ilvl="0" w:tplc="04150017">
      <w:start w:val="1"/>
      <w:numFmt w:val="lowerLetter"/>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1F1309"/>
    <w:multiLevelType w:val="hybridMultilevel"/>
    <w:tmpl w:val="40CE9A46"/>
    <w:lvl w:ilvl="0" w:tplc="E03630DA">
      <w:start w:val="1"/>
      <w:numFmt w:val="lowerRoman"/>
      <w:lvlText w:val="%1."/>
      <w:lvlJc w:val="righ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9896D6F"/>
    <w:multiLevelType w:val="hybridMultilevel"/>
    <w:tmpl w:val="3A821AD8"/>
    <w:lvl w:ilvl="0" w:tplc="54302FFC">
      <w:start w:val="1"/>
      <w:numFmt w:val="lowerRoman"/>
      <w:lvlText w:val="%1."/>
      <w:lvlJc w:val="righ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C4A2E6A"/>
    <w:multiLevelType w:val="hybridMultilevel"/>
    <w:tmpl w:val="A0DCBC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87"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90" w15:restartNumberingAfterBreak="0">
    <w:nsid w:val="70B22711"/>
    <w:multiLevelType w:val="hybridMultilevel"/>
    <w:tmpl w:val="CEDAF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5F1E3E"/>
    <w:multiLevelType w:val="hybridMultilevel"/>
    <w:tmpl w:val="C9D81682"/>
    <w:lvl w:ilvl="0" w:tplc="04150001">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92" w15:restartNumberingAfterBreak="0">
    <w:nsid w:val="71F6420B"/>
    <w:multiLevelType w:val="hybridMultilevel"/>
    <w:tmpl w:val="A4E45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94" w15:restartNumberingAfterBreak="0">
    <w:nsid w:val="767F4AB5"/>
    <w:multiLevelType w:val="hybridMultilevel"/>
    <w:tmpl w:val="6CAEDC20"/>
    <w:lvl w:ilvl="0" w:tplc="7AAA46EC">
      <w:numFmt w:val="bullet"/>
      <w:pStyle w:val="StyleHeading3BoldNotItalic"/>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567EA2"/>
    <w:multiLevelType w:val="hybridMultilevel"/>
    <w:tmpl w:val="9FC4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7CA4B8D"/>
    <w:multiLevelType w:val="hybridMultilevel"/>
    <w:tmpl w:val="31E43D86"/>
    <w:lvl w:ilvl="0" w:tplc="04150017">
      <w:start w:val="1"/>
      <w:numFmt w:val="lowerLetter"/>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98"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99" w15:restartNumberingAfterBreak="0">
    <w:nsid w:val="7A47477B"/>
    <w:multiLevelType w:val="hybridMultilevel"/>
    <w:tmpl w:val="F1D88A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01" w15:restartNumberingAfterBreak="0">
    <w:nsid w:val="7BA23B14"/>
    <w:multiLevelType w:val="hybridMultilevel"/>
    <w:tmpl w:val="40CE9A46"/>
    <w:lvl w:ilvl="0" w:tplc="E03630DA">
      <w:start w:val="1"/>
      <w:numFmt w:val="lowerRoman"/>
      <w:lvlText w:val="%1."/>
      <w:lvlJc w:val="righ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7C8850F3"/>
    <w:multiLevelType w:val="hybridMultilevel"/>
    <w:tmpl w:val="70F87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4" w15:restartNumberingAfterBreak="0">
    <w:nsid w:val="7E282824"/>
    <w:multiLevelType w:val="hybridMultilevel"/>
    <w:tmpl w:val="10804226"/>
    <w:lvl w:ilvl="0" w:tplc="04150017">
      <w:start w:val="1"/>
      <w:numFmt w:val="lowerLetter"/>
      <w:lvlText w:val="%1)"/>
      <w:lvlJc w:val="left"/>
      <w:pPr>
        <w:ind w:left="720"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72"/>
  </w:num>
  <w:num w:numId="4">
    <w:abstractNumId w:val="20"/>
  </w:num>
  <w:num w:numId="5">
    <w:abstractNumId w:val="70"/>
  </w:num>
  <w:num w:numId="6">
    <w:abstractNumId w:val="66"/>
  </w:num>
  <w:num w:numId="7">
    <w:abstractNumId w:val="84"/>
  </w:num>
  <w:num w:numId="8">
    <w:abstractNumId w:val="12"/>
  </w:num>
  <w:num w:numId="9">
    <w:abstractNumId w:val="46"/>
  </w:num>
  <w:num w:numId="10">
    <w:abstractNumId w:val="75"/>
  </w:num>
  <w:num w:numId="11">
    <w:abstractNumId w:val="99"/>
  </w:num>
  <w:num w:numId="12">
    <w:abstractNumId w:val="14"/>
  </w:num>
  <w:num w:numId="13">
    <w:abstractNumId w:val="56"/>
  </w:num>
  <w:num w:numId="14">
    <w:abstractNumId w:val="7"/>
  </w:num>
  <w:num w:numId="15">
    <w:abstractNumId w:val="96"/>
  </w:num>
  <w:num w:numId="16">
    <w:abstractNumId w:val="39"/>
  </w:num>
  <w:num w:numId="17">
    <w:abstractNumId w:val="83"/>
  </w:num>
  <w:num w:numId="18">
    <w:abstractNumId w:val="101"/>
  </w:num>
  <w:num w:numId="19">
    <w:abstractNumId w:val="30"/>
  </w:num>
  <w:num w:numId="20">
    <w:abstractNumId w:val="59"/>
  </w:num>
  <w:num w:numId="21">
    <w:abstractNumId w:val="104"/>
  </w:num>
  <w:num w:numId="22">
    <w:abstractNumId w:val="17"/>
  </w:num>
  <w:num w:numId="23">
    <w:abstractNumId w:val="94"/>
  </w:num>
  <w:num w:numId="24">
    <w:abstractNumId w:val="5"/>
  </w:num>
  <w:num w:numId="25">
    <w:abstractNumId w:val="2"/>
  </w:num>
  <w:num w:numId="26">
    <w:abstractNumId w:val="1"/>
  </w:num>
  <w:num w:numId="27">
    <w:abstractNumId w:val="0"/>
  </w:num>
  <w:num w:numId="28">
    <w:abstractNumId w:val="77"/>
  </w:num>
  <w:num w:numId="29">
    <w:abstractNumId w:val="79"/>
  </w:num>
  <w:num w:numId="30">
    <w:abstractNumId w:val="78"/>
  </w:num>
  <w:num w:numId="31">
    <w:abstractNumId w:val="88"/>
  </w:num>
  <w:num w:numId="32">
    <w:abstractNumId w:val="25"/>
  </w:num>
  <w:num w:numId="33">
    <w:abstractNumId w:val="45"/>
  </w:num>
  <w:num w:numId="34">
    <w:abstractNumId w:val="52"/>
  </w:num>
  <w:num w:numId="35">
    <w:abstractNumId w:val="50"/>
  </w:num>
  <w:num w:numId="36">
    <w:abstractNumId w:val="8"/>
  </w:num>
  <w:num w:numId="37">
    <w:abstractNumId w:val="54"/>
  </w:num>
  <w:num w:numId="38">
    <w:abstractNumId w:val="16"/>
  </w:num>
  <w:num w:numId="39">
    <w:abstractNumId w:val="51"/>
    <w:lvlOverride w:ilvl="0">
      <w:startOverride w:val="1"/>
    </w:lvlOverride>
  </w:num>
  <w:num w:numId="40">
    <w:abstractNumId w:val="69"/>
    <w:lvlOverride w:ilvl="0">
      <w:startOverride w:val="1"/>
    </w:lvlOverride>
  </w:num>
  <w:num w:numId="41">
    <w:abstractNumId w:val="44"/>
  </w:num>
  <w:num w:numId="42">
    <w:abstractNumId w:val="81"/>
  </w:num>
  <w:num w:numId="43">
    <w:abstractNumId w:val="32"/>
  </w:num>
  <w:num w:numId="44">
    <w:abstractNumId w:val="47"/>
  </w:num>
  <w:num w:numId="45">
    <w:abstractNumId w:val="67"/>
  </w:num>
  <w:num w:numId="46">
    <w:abstractNumId w:val="68"/>
  </w:num>
  <w:num w:numId="47">
    <w:abstractNumId w:val="31"/>
  </w:num>
  <w:num w:numId="48">
    <w:abstractNumId w:val="60"/>
  </w:num>
  <w:num w:numId="49">
    <w:abstractNumId w:val="103"/>
  </w:num>
  <w:num w:numId="50">
    <w:abstractNumId w:val="86"/>
  </w:num>
  <w:num w:numId="51">
    <w:abstractNumId w:val="10"/>
  </w:num>
  <w:num w:numId="52">
    <w:abstractNumId w:val="89"/>
  </w:num>
  <w:num w:numId="53">
    <w:abstractNumId w:val="71"/>
  </w:num>
  <w:num w:numId="54">
    <w:abstractNumId w:val="11"/>
  </w:num>
  <w:num w:numId="55">
    <w:abstractNumId w:val="97"/>
  </w:num>
  <w:num w:numId="56">
    <w:abstractNumId w:val="100"/>
  </w:num>
  <w:num w:numId="57">
    <w:abstractNumId w:val="62"/>
  </w:num>
  <w:num w:numId="58">
    <w:abstractNumId w:val="93"/>
  </w:num>
  <w:num w:numId="59">
    <w:abstractNumId w:val="80"/>
  </w:num>
  <w:num w:numId="60">
    <w:abstractNumId w:val="49"/>
  </w:num>
  <w:num w:numId="61">
    <w:abstractNumId w:val="9"/>
  </w:num>
  <w:num w:numId="62">
    <w:abstractNumId w:val="26"/>
  </w:num>
  <w:num w:numId="63">
    <w:abstractNumId w:val="19"/>
  </w:num>
  <w:num w:numId="64">
    <w:abstractNumId w:val="28"/>
  </w:num>
  <w:num w:numId="65">
    <w:abstractNumId w:val="63"/>
  </w:num>
  <w:num w:numId="66">
    <w:abstractNumId w:val="22"/>
  </w:num>
  <w:num w:numId="67">
    <w:abstractNumId w:val="29"/>
  </w:num>
  <w:num w:numId="68">
    <w:abstractNumId w:val="43"/>
    <w:lvlOverride w:ilvl="0">
      <w:startOverride w:val="1"/>
    </w:lvlOverride>
  </w:num>
  <w:num w:numId="69">
    <w:abstractNumId w:val="98"/>
  </w:num>
  <w:num w:numId="70">
    <w:abstractNumId w:val="48"/>
  </w:num>
  <w:num w:numId="71">
    <w:abstractNumId w:val="38"/>
    <w:lvlOverride w:ilvl="0">
      <w:startOverride w:val="1"/>
    </w:lvlOverride>
  </w:num>
  <w:num w:numId="72">
    <w:abstractNumId w:val="87"/>
    <w:lvlOverride w:ilvl="0">
      <w:startOverride w:val="1"/>
    </w:lvlOverride>
  </w:num>
  <w:num w:numId="73">
    <w:abstractNumId w:val="24"/>
  </w:num>
  <w:num w:numId="74">
    <w:abstractNumId w:val="33"/>
    <w:lvlOverride w:ilvl="0">
      <w:startOverride w:val="1"/>
    </w:lvlOverride>
  </w:num>
  <w:num w:numId="75">
    <w:abstractNumId w:val="34"/>
    <w:lvlOverride w:ilvl="0">
      <w:startOverride w:val="1"/>
    </w:lvlOverride>
  </w:num>
  <w:num w:numId="76">
    <w:abstractNumId w:val="41"/>
    <w:lvlOverride w:ilvl="0">
      <w:startOverride w:val="1"/>
    </w:lvlOverride>
  </w:num>
  <w:num w:numId="77">
    <w:abstractNumId w:val="6"/>
  </w:num>
  <w:num w:numId="78">
    <w:abstractNumId w:val="61"/>
  </w:num>
  <w:num w:numId="79">
    <w:abstractNumId w:val="91"/>
  </w:num>
  <w:num w:numId="80">
    <w:abstractNumId w:val="21"/>
  </w:num>
  <w:num w:numId="81">
    <w:abstractNumId w:val="53"/>
  </w:num>
  <w:num w:numId="82">
    <w:abstractNumId w:val="35"/>
  </w:num>
  <w:num w:numId="83">
    <w:abstractNumId w:val="102"/>
  </w:num>
  <w:num w:numId="84">
    <w:abstractNumId w:val="40"/>
  </w:num>
  <w:num w:numId="85">
    <w:abstractNumId w:val="95"/>
  </w:num>
  <w:num w:numId="86">
    <w:abstractNumId w:val="18"/>
  </w:num>
  <w:num w:numId="87">
    <w:abstractNumId w:val="90"/>
  </w:num>
  <w:num w:numId="88">
    <w:abstractNumId w:val="13"/>
  </w:num>
  <w:num w:numId="89">
    <w:abstractNumId w:val="85"/>
  </w:num>
  <w:num w:numId="90">
    <w:abstractNumId w:val="27"/>
  </w:num>
  <w:num w:numId="91">
    <w:abstractNumId w:val="15"/>
  </w:num>
  <w:num w:numId="92">
    <w:abstractNumId w:val="55"/>
  </w:num>
  <w:num w:numId="93">
    <w:abstractNumId w:val="74"/>
  </w:num>
  <w:num w:numId="94">
    <w:abstractNumId w:val="73"/>
  </w:num>
  <w:num w:numId="95">
    <w:abstractNumId w:val="37"/>
  </w:num>
  <w:num w:numId="96">
    <w:abstractNumId w:val="64"/>
  </w:num>
  <w:num w:numId="97">
    <w:abstractNumId w:val="36"/>
  </w:num>
  <w:num w:numId="98">
    <w:abstractNumId w:val="23"/>
  </w:num>
  <w:num w:numId="99">
    <w:abstractNumId w:val="65"/>
  </w:num>
  <w:num w:numId="100">
    <w:abstractNumId w:val="92"/>
  </w:num>
  <w:num w:numId="101">
    <w:abstractNumId w:val="82"/>
  </w:num>
  <w:num w:numId="102">
    <w:abstractNumId w:val="42"/>
  </w:num>
  <w:num w:numId="103">
    <w:abstractNumId w:val="58"/>
  </w:num>
  <w:num w:numId="104">
    <w:abstractNumId w:val="57"/>
  </w:num>
  <w:num w:numId="105">
    <w:abstractNumId w:val="7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2E"/>
    <w:rsid w:val="0009312E"/>
    <w:rsid w:val="001C5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797C"/>
  <w15:chartTrackingRefBased/>
  <w15:docId w15:val="{0DFDD9D6-28AE-4488-BAEF-ED3CABB2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9312E"/>
    <w:pPr>
      <w:keepNext/>
      <w:keepLines/>
      <w:spacing w:before="240" w:after="0" w:line="240" w:lineRule="auto"/>
      <w:jc w:val="center"/>
      <w:outlineLvl w:val="0"/>
    </w:pPr>
    <w:rPr>
      <w:rFonts w:ascii="Arial" w:eastAsiaTheme="majorEastAsia" w:hAnsi="Arial" w:cstheme="majorBidi"/>
      <w:b/>
      <w:sz w:val="28"/>
      <w:szCs w:val="32"/>
    </w:rPr>
  </w:style>
  <w:style w:type="paragraph" w:styleId="Nagwek2">
    <w:name w:val="heading 2"/>
    <w:basedOn w:val="Normalny"/>
    <w:link w:val="Nagwek2Znak"/>
    <w:uiPriority w:val="9"/>
    <w:qFormat/>
    <w:rsid w:val="0009312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9"/>
    <w:unhideWhenUsed/>
    <w:qFormat/>
    <w:rsid w:val="0009312E"/>
    <w:pPr>
      <w:keepNext/>
      <w:keepLines/>
      <w:spacing w:before="240" w:after="240" w:line="240" w:lineRule="auto"/>
      <w:jc w:val="center"/>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unhideWhenUsed/>
    <w:qFormat/>
    <w:rsid w:val="0009312E"/>
    <w:pPr>
      <w:keepNext/>
      <w:keepLines/>
      <w:spacing w:before="40" w:after="0" w:line="276" w:lineRule="auto"/>
      <w:outlineLvl w:val="3"/>
    </w:pPr>
    <w:rPr>
      <w:rFonts w:ascii="Arial" w:eastAsiaTheme="majorEastAsia" w:hAnsi="Arial" w:cstheme="majorBidi"/>
      <w:b/>
      <w:iCs/>
      <w:sz w:val="24"/>
    </w:rPr>
  </w:style>
  <w:style w:type="paragraph" w:styleId="Nagwek5">
    <w:name w:val="heading 5"/>
    <w:basedOn w:val="Normalny"/>
    <w:next w:val="Normalny"/>
    <w:link w:val="Nagwek5Znak"/>
    <w:unhideWhenUsed/>
    <w:qFormat/>
    <w:rsid w:val="0009312E"/>
    <w:pPr>
      <w:keepNext/>
      <w:keepLines/>
      <w:spacing w:before="40" w:after="0" w:line="276" w:lineRule="auto"/>
      <w:outlineLvl w:val="4"/>
    </w:pPr>
    <w:rPr>
      <w:rFonts w:ascii="Arial" w:eastAsiaTheme="majorEastAsia" w:hAnsi="Arial" w:cstheme="majorBidi"/>
      <w:sz w:val="24"/>
    </w:rPr>
  </w:style>
  <w:style w:type="paragraph" w:styleId="Nagwek6">
    <w:name w:val="heading 6"/>
    <w:basedOn w:val="Normalny"/>
    <w:next w:val="Normalny"/>
    <w:link w:val="Nagwek6Znak"/>
    <w:unhideWhenUsed/>
    <w:qFormat/>
    <w:rsid w:val="0009312E"/>
    <w:pPr>
      <w:keepNext/>
      <w:keepLines/>
      <w:spacing w:before="200" w:after="0" w:line="276" w:lineRule="auto"/>
      <w:outlineLvl w:val="5"/>
    </w:pPr>
    <w:rPr>
      <w:rFonts w:ascii="Arial" w:eastAsiaTheme="majorEastAsia" w:hAnsi="Arial" w:cstheme="majorBidi"/>
      <w:iCs/>
      <w:sz w:val="24"/>
    </w:rPr>
  </w:style>
  <w:style w:type="paragraph" w:styleId="Nagwek7">
    <w:name w:val="heading 7"/>
    <w:basedOn w:val="Normalny"/>
    <w:next w:val="Normalny"/>
    <w:link w:val="Nagwek7Znak"/>
    <w:qFormat/>
    <w:rsid w:val="0009312E"/>
    <w:pPr>
      <w:spacing w:before="240" w:after="60" w:line="240" w:lineRule="auto"/>
      <w:ind w:left="1296" w:hanging="1296"/>
      <w:jc w:val="both"/>
      <w:outlineLvl w:val="6"/>
    </w:pPr>
    <w:rPr>
      <w:rFonts w:ascii="Arial" w:eastAsia="Times New Roman" w:hAnsi="Arial" w:cs="Times New Roman"/>
      <w:sz w:val="20"/>
      <w:lang w:eastAsia="pl-PL" w:bidi="pl-PL"/>
    </w:rPr>
  </w:style>
  <w:style w:type="paragraph" w:styleId="Nagwek8">
    <w:name w:val="heading 8"/>
    <w:basedOn w:val="Normalny"/>
    <w:next w:val="Normalny"/>
    <w:link w:val="Nagwek8Znak"/>
    <w:qFormat/>
    <w:rsid w:val="0009312E"/>
    <w:pPr>
      <w:spacing w:before="240" w:after="60" w:line="240" w:lineRule="auto"/>
      <w:ind w:left="1440" w:hanging="1440"/>
      <w:jc w:val="both"/>
      <w:outlineLvl w:val="7"/>
    </w:pPr>
    <w:rPr>
      <w:rFonts w:ascii="Arial" w:eastAsia="Times New Roman" w:hAnsi="Arial" w:cs="Times New Roman"/>
      <w:i/>
      <w:sz w:val="20"/>
      <w:lang w:eastAsia="pl-PL" w:bidi="pl-PL"/>
    </w:rPr>
  </w:style>
  <w:style w:type="paragraph" w:styleId="Nagwek9">
    <w:name w:val="heading 9"/>
    <w:basedOn w:val="Normalny"/>
    <w:next w:val="Normalny"/>
    <w:link w:val="Nagwek9Znak"/>
    <w:qFormat/>
    <w:rsid w:val="0009312E"/>
    <w:pPr>
      <w:spacing w:before="240" w:after="60" w:line="240" w:lineRule="auto"/>
      <w:ind w:left="1584" w:hanging="1584"/>
      <w:jc w:val="both"/>
      <w:outlineLvl w:val="8"/>
    </w:pPr>
    <w:rPr>
      <w:rFonts w:ascii="Arial" w:eastAsia="Times New Roman" w:hAnsi="Arial" w:cs="Times New Roman"/>
      <w:i/>
      <w:sz w:val="18"/>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12E"/>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09312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09312E"/>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rsid w:val="0009312E"/>
    <w:rPr>
      <w:rFonts w:ascii="Arial" w:eastAsiaTheme="majorEastAsia" w:hAnsi="Arial" w:cstheme="majorBidi"/>
      <w:b/>
      <w:iCs/>
      <w:sz w:val="24"/>
    </w:rPr>
  </w:style>
  <w:style w:type="character" w:customStyle="1" w:styleId="Nagwek5Znak">
    <w:name w:val="Nagłówek 5 Znak"/>
    <w:basedOn w:val="Domylnaczcionkaakapitu"/>
    <w:link w:val="Nagwek5"/>
    <w:rsid w:val="0009312E"/>
    <w:rPr>
      <w:rFonts w:ascii="Arial" w:eastAsiaTheme="majorEastAsia" w:hAnsi="Arial" w:cstheme="majorBidi"/>
      <w:sz w:val="24"/>
    </w:rPr>
  </w:style>
  <w:style w:type="character" w:customStyle="1" w:styleId="Nagwek6Znak">
    <w:name w:val="Nagłówek 6 Znak"/>
    <w:basedOn w:val="Domylnaczcionkaakapitu"/>
    <w:link w:val="Nagwek6"/>
    <w:rsid w:val="0009312E"/>
    <w:rPr>
      <w:rFonts w:ascii="Arial" w:eastAsiaTheme="majorEastAsia" w:hAnsi="Arial" w:cstheme="majorBidi"/>
      <w:iCs/>
      <w:sz w:val="24"/>
    </w:rPr>
  </w:style>
  <w:style w:type="character" w:customStyle="1" w:styleId="Nagwek7Znak">
    <w:name w:val="Nagłówek 7 Znak"/>
    <w:basedOn w:val="Domylnaczcionkaakapitu"/>
    <w:link w:val="Nagwek7"/>
    <w:rsid w:val="0009312E"/>
    <w:rPr>
      <w:rFonts w:ascii="Arial" w:eastAsia="Times New Roman" w:hAnsi="Arial" w:cs="Times New Roman"/>
      <w:sz w:val="20"/>
      <w:lang w:eastAsia="pl-PL" w:bidi="pl-PL"/>
    </w:rPr>
  </w:style>
  <w:style w:type="character" w:customStyle="1" w:styleId="Nagwek8Znak">
    <w:name w:val="Nagłówek 8 Znak"/>
    <w:basedOn w:val="Domylnaczcionkaakapitu"/>
    <w:link w:val="Nagwek8"/>
    <w:rsid w:val="0009312E"/>
    <w:rPr>
      <w:rFonts w:ascii="Arial" w:eastAsia="Times New Roman" w:hAnsi="Arial" w:cs="Times New Roman"/>
      <w:i/>
      <w:sz w:val="20"/>
      <w:lang w:eastAsia="pl-PL" w:bidi="pl-PL"/>
    </w:rPr>
  </w:style>
  <w:style w:type="character" w:customStyle="1" w:styleId="Nagwek9Znak">
    <w:name w:val="Nagłówek 9 Znak"/>
    <w:basedOn w:val="Domylnaczcionkaakapitu"/>
    <w:link w:val="Nagwek9"/>
    <w:rsid w:val="0009312E"/>
    <w:rPr>
      <w:rFonts w:ascii="Arial" w:eastAsia="Times New Roman" w:hAnsi="Arial" w:cs="Times New Roman"/>
      <w:i/>
      <w:sz w:val="18"/>
      <w:lang w:eastAsia="pl-PL" w:bidi="pl-PL"/>
    </w:rPr>
  </w:style>
  <w:style w:type="character" w:styleId="Hipercze">
    <w:name w:val="Hyperlink"/>
    <w:basedOn w:val="Domylnaczcionkaakapitu"/>
    <w:uiPriority w:val="99"/>
    <w:unhideWhenUsed/>
    <w:rsid w:val="0009312E"/>
    <w:rPr>
      <w:color w:val="0563C1" w:themeColor="hyperlink"/>
      <w:u w:val="single"/>
    </w:rPr>
  </w:style>
  <w:style w:type="character" w:styleId="Pogrubienie">
    <w:name w:val="Strong"/>
    <w:basedOn w:val="Domylnaczcionkaakapitu"/>
    <w:uiPriority w:val="22"/>
    <w:qFormat/>
    <w:rsid w:val="0009312E"/>
    <w:rPr>
      <w:b/>
      <w:bCs/>
    </w:rPr>
  </w:style>
  <w:style w:type="paragraph" w:customStyle="1" w:styleId="ng-scope">
    <w:name w:val="ng-scope"/>
    <w:basedOn w:val="Normalny"/>
    <w:rsid w:val="000931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rsid w:val="0009312E"/>
    <w:pPr>
      <w:suppressAutoHyphens/>
      <w:spacing w:before="280" w:after="280" w:line="240" w:lineRule="auto"/>
    </w:pPr>
    <w:rPr>
      <w:rFonts w:ascii="Arial Unicode MS" w:eastAsia="Arial Unicode MS" w:hAnsi="Arial Unicode MS" w:cs="Arial Unicode MS"/>
      <w:sz w:val="24"/>
      <w:szCs w:val="24"/>
      <w:lang w:eastAsia="ar-SA"/>
    </w:rPr>
  </w:style>
  <w:style w:type="paragraph" w:styleId="Stopka">
    <w:name w:val="footer"/>
    <w:basedOn w:val="Normalny"/>
    <w:link w:val="StopkaZnak"/>
    <w:uiPriority w:val="99"/>
    <w:unhideWhenUsed/>
    <w:rsid w:val="0009312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09312E"/>
    <w:rPr>
      <w:rFonts w:ascii="Calibri" w:eastAsia="Calibri" w:hAnsi="Calibri" w:cs="Times New Roman"/>
    </w:rPr>
  </w:style>
  <w:style w:type="paragraph" w:customStyle="1" w:styleId="Default">
    <w:name w:val="Default"/>
    <w:qFormat/>
    <w:rsid w:val="0009312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9312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09312E"/>
    <w:rPr>
      <w:rFonts w:ascii="Calibri" w:eastAsia="Calibri" w:hAnsi="Calibri" w:cs="Times New Roman"/>
    </w:rPr>
  </w:style>
  <w:style w:type="paragraph" w:styleId="Akapitzlist">
    <w:name w:val="List Paragraph"/>
    <w:aliases w:val="Numerowanie,List Paragraph,A_wyliczenie,K-P_odwolanie,Akapit z listą5,maz_wyliczenie,opis dzialania,List Paragraph compact,Normal bullet 2,Paragraphe de liste 2,Reference list,Bullet list,Numbered List,1st level - Bullet List Paragraph,L"/>
    <w:basedOn w:val="Normalny"/>
    <w:link w:val="AkapitzlistZnak"/>
    <w:uiPriority w:val="34"/>
    <w:qFormat/>
    <w:rsid w:val="0009312E"/>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umerowanie Znak,List Paragraph Znak,A_wyliczenie Znak,K-P_odwolanie Znak,Akapit z listą5 Znak,maz_wyliczenie Znak,opis dzialania Znak,List Paragraph compact Znak,Normal bullet 2 Znak,Paragraphe de liste 2 Znak,Reference list Znak"/>
    <w:link w:val="Akapitzlist"/>
    <w:uiPriority w:val="34"/>
    <w:qFormat/>
    <w:locked/>
    <w:rsid w:val="0009312E"/>
    <w:rPr>
      <w:rFonts w:ascii="Calibri" w:eastAsia="Calibri" w:hAnsi="Calibri" w:cs="Times New Roman"/>
    </w:rPr>
  </w:style>
  <w:style w:type="character" w:customStyle="1" w:styleId="hps">
    <w:name w:val="hps"/>
    <w:uiPriority w:val="99"/>
    <w:rsid w:val="0009312E"/>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single space,FOOTNOTES,fn,ft,f"/>
    <w:basedOn w:val="Normalny"/>
    <w:link w:val="TekstprzypisudolnegoZnak"/>
    <w:rsid w:val="0009312E"/>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single space Znak,FOOTNOTES Znak,fn Znak,ft Znak,f Znak"/>
    <w:basedOn w:val="Domylnaczcionkaakapitu"/>
    <w:link w:val="Tekstprzypisudolnego"/>
    <w:rsid w:val="0009312E"/>
    <w:rPr>
      <w:rFonts w:ascii="Calibri" w:eastAsia="Calibri" w:hAnsi="Calibri" w:cs="Times New Roman"/>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UPERS"/>
    <w:rsid w:val="0009312E"/>
    <w:rPr>
      <w:rFonts w:cs="Times New Roman"/>
      <w:vertAlign w:val="superscript"/>
    </w:rPr>
  </w:style>
  <w:style w:type="paragraph" w:customStyle="1" w:styleId="Tab">
    <w:name w:val="Tab"/>
    <w:aliases w:val="wykr"/>
    <w:basedOn w:val="Normalny"/>
    <w:rsid w:val="0009312E"/>
    <w:pPr>
      <w:spacing w:before="240" w:after="120" w:line="240" w:lineRule="auto"/>
      <w:jc w:val="both"/>
    </w:pPr>
    <w:rPr>
      <w:rFonts w:ascii="Times New Roman" w:eastAsia="Times New Roman" w:hAnsi="Times New Roman" w:cs="Times New Roman"/>
      <w:sz w:val="24"/>
      <w:szCs w:val="24"/>
      <w:lang w:eastAsia="pl-PL"/>
    </w:rPr>
  </w:style>
  <w:style w:type="character" w:styleId="Wyrnienieintensywne">
    <w:name w:val="Intense Emphasis"/>
    <w:uiPriority w:val="21"/>
    <w:qFormat/>
    <w:rsid w:val="0009312E"/>
    <w:rPr>
      <w:b/>
      <w:bCs w:val="0"/>
      <w:i/>
      <w:iCs w:val="0"/>
      <w:color w:val="4F81BD"/>
    </w:rPr>
  </w:style>
  <w:style w:type="paragraph" w:styleId="Lista">
    <w:name w:val="List"/>
    <w:basedOn w:val="Normalny"/>
    <w:unhideWhenUsed/>
    <w:rsid w:val="0009312E"/>
    <w:pPr>
      <w:spacing w:after="200" w:line="276" w:lineRule="auto"/>
      <w:ind w:left="283" w:hanging="283"/>
      <w:contextualSpacing/>
    </w:pPr>
    <w:rPr>
      <w:rFonts w:ascii="Calibri" w:eastAsia="Calibri" w:hAnsi="Calibri" w:cs="Times New Roman"/>
    </w:rPr>
  </w:style>
  <w:style w:type="paragraph" w:styleId="Lista2">
    <w:name w:val="List 2"/>
    <w:basedOn w:val="Normalny"/>
    <w:unhideWhenUsed/>
    <w:rsid w:val="0009312E"/>
    <w:pPr>
      <w:spacing w:after="200" w:line="276" w:lineRule="auto"/>
      <w:ind w:left="566" w:hanging="283"/>
      <w:contextualSpacing/>
    </w:pPr>
    <w:rPr>
      <w:rFonts w:ascii="Calibri" w:eastAsia="Calibri" w:hAnsi="Calibri" w:cs="Times New Roman"/>
    </w:rPr>
  </w:style>
  <w:style w:type="paragraph" w:styleId="Lista3">
    <w:name w:val="List 3"/>
    <w:basedOn w:val="Normalny"/>
    <w:unhideWhenUsed/>
    <w:rsid w:val="0009312E"/>
    <w:pPr>
      <w:spacing w:after="200" w:line="276" w:lineRule="auto"/>
      <w:ind w:left="849" w:hanging="283"/>
      <w:contextualSpacing/>
    </w:pPr>
    <w:rPr>
      <w:rFonts w:ascii="Calibri" w:eastAsia="Calibri" w:hAnsi="Calibri" w:cs="Times New Roman"/>
    </w:rPr>
  </w:style>
  <w:style w:type="paragraph" w:styleId="Listapunktowana2">
    <w:name w:val="List Bullet 2"/>
    <w:basedOn w:val="Normalny"/>
    <w:unhideWhenUsed/>
    <w:rsid w:val="0009312E"/>
    <w:pPr>
      <w:numPr>
        <w:numId w:val="1"/>
      </w:numPr>
      <w:spacing w:after="200" w:line="276" w:lineRule="auto"/>
      <w:contextualSpacing/>
    </w:pPr>
    <w:rPr>
      <w:rFonts w:ascii="Calibri" w:eastAsia="Calibri" w:hAnsi="Calibri" w:cs="Times New Roman"/>
    </w:rPr>
  </w:style>
  <w:style w:type="paragraph" w:styleId="Listapunktowana3">
    <w:name w:val="List Bullet 3"/>
    <w:basedOn w:val="Normalny"/>
    <w:unhideWhenUsed/>
    <w:rsid w:val="0009312E"/>
    <w:pPr>
      <w:numPr>
        <w:numId w:val="2"/>
      </w:numPr>
      <w:spacing w:after="200" w:line="276" w:lineRule="auto"/>
      <w:contextualSpacing/>
    </w:pPr>
    <w:rPr>
      <w:rFonts w:ascii="Calibri" w:eastAsia="Calibri" w:hAnsi="Calibri" w:cs="Times New Roman"/>
    </w:rPr>
  </w:style>
  <w:style w:type="paragraph" w:styleId="Lista-kontynuacja">
    <w:name w:val="List Continue"/>
    <w:basedOn w:val="Normalny"/>
    <w:unhideWhenUsed/>
    <w:rsid w:val="0009312E"/>
    <w:pPr>
      <w:spacing w:after="120" w:line="276" w:lineRule="auto"/>
      <w:ind w:left="283"/>
      <w:contextualSpacing/>
    </w:pPr>
    <w:rPr>
      <w:rFonts w:ascii="Calibri" w:eastAsia="Calibri" w:hAnsi="Calibri" w:cs="Times New Roman"/>
    </w:rPr>
  </w:style>
  <w:style w:type="paragraph" w:styleId="Legenda">
    <w:name w:val="caption"/>
    <w:basedOn w:val="Normalny"/>
    <w:next w:val="Normalny"/>
    <w:unhideWhenUsed/>
    <w:qFormat/>
    <w:rsid w:val="0009312E"/>
    <w:pPr>
      <w:spacing w:after="200" w:line="240" w:lineRule="auto"/>
    </w:pPr>
    <w:rPr>
      <w:rFonts w:ascii="Calibri" w:eastAsia="Calibri" w:hAnsi="Calibri" w:cs="Times New Roman"/>
      <w:i/>
      <w:iCs/>
      <w:color w:val="44546A" w:themeColor="text2"/>
      <w:sz w:val="18"/>
      <w:szCs w:val="18"/>
    </w:rPr>
  </w:style>
  <w:style w:type="paragraph" w:styleId="Tytu">
    <w:name w:val="Title"/>
    <w:basedOn w:val="Normalny"/>
    <w:next w:val="Normalny"/>
    <w:link w:val="TytuZnak"/>
    <w:qFormat/>
    <w:rsid w:val="00093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9312E"/>
    <w:rPr>
      <w:rFonts w:asciiTheme="majorHAnsi" w:eastAsiaTheme="majorEastAsia" w:hAnsiTheme="majorHAnsi" w:cstheme="majorBidi"/>
      <w:spacing w:val="-10"/>
      <w:kern w:val="28"/>
      <w:sz w:val="56"/>
      <w:szCs w:val="56"/>
    </w:rPr>
  </w:style>
  <w:style w:type="paragraph" w:styleId="Tekstpodstawowy">
    <w:name w:val="Body Text"/>
    <w:aliases w:val="Document,Doc,Body Text2,doc,Standard paragraph,BodyText,(Norm),Body Text 12,bt,gl,uvlaka 2,heading3,Body Text - Level 2,1body,BodText,body text,Body Txt,Body Text-10,Body Text Char2,Text Char1,Τίτλος Μελέτης,- TF,b.,b, (Norm)"/>
    <w:basedOn w:val="Normalny"/>
    <w:link w:val="TekstpodstawowyZnak"/>
    <w:unhideWhenUsed/>
    <w:qFormat/>
    <w:rsid w:val="0009312E"/>
    <w:pPr>
      <w:spacing w:after="120" w:line="276" w:lineRule="auto"/>
    </w:pPr>
    <w:rPr>
      <w:rFonts w:ascii="Calibri" w:eastAsia="Calibri" w:hAnsi="Calibri" w:cs="Times New Roman"/>
    </w:rPr>
  </w:style>
  <w:style w:type="character" w:customStyle="1" w:styleId="TekstpodstawowyZnak">
    <w:name w:val="Tekst podstawowy Znak"/>
    <w:aliases w:val="Document Znak,Doc Znak,Body Text2 Znak,doc Znak,Standard paragraph Znak,BodyText Znak,(Norm) Znak,Body Text 12 Znak,bt Znak,gl Znak,uvlaka 2 Znak,heading3 Znak,Body Text - Level 2 Znak,1body Znak,BodText Znak,body text Znak,b. Znak"/>
    <w:basedOn w:val="Domylnaczcionkaakapitu"/>
    <w:link w:val="Tekstpodstawowy"/>
    <w:rsid w:val="0009312E"/>
    <w:rPr>
      <w:rFonts w:ascii="Calibri" w:eastAsia="Calibri" w:hAnsi="Calibri" w:cs="Times New Roman"/>
    </w:rPr>
  </w:style>
  <w:style w:type="paragraph" w:styleId="Podtytu">
    <w:name w:val="Subtitle"/>
    <w:basedOn w:val="Normalny"/>
    <w:next w:val="Normalny"/>
    <w:link w:val="PodtytuZnak"/>
    <w:qFormat/>
    <w:rsid w:val="0009312E"/>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rsid w:val="0009312E"/>
    <w:rPr>
      <w:rFonts w:eastAsiaTheme="minorEastAsia"/>
      <w:color w:val="5A5A5A" w:themeColor="text1" w:themeTint="A5"/>
      <w:spacing w:val="15"/>
    </w:rPr>
  </w:style>
  <w:style w:type="paragraph" w:styleId="Tekstpodstawowywcity">
    <w:name w:val="Body Text Indent"/>
    <w:basedOn w:val="Normalny"/>
    <w:link w:val="TekstpodstawowywcityZnak"/>
    <w:unhideWhenUsed/>
    <w:rsid w:val="0009312E"/>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09312E"/>
    <w:rPr>
      <w:rFonts w:ascii="Calibri" w:eastAsia="Calibri" w:hAnsi="Calibri" w:cs="Times New Roman"/>
    </w:rPr>
  </w:style>
  <w:style w:type="paragraph" w:styleId="Tekstpodstawowyzwciciem2">
    <w:name w:val="Body Text First Indent 2"/>
    <w:basedOn w:val="Tekstpodstawowywcity"/>
    <w:link w:val="Tekstpodstawowyzwciciem2Znak"/>
    <w:unhideWhenUsed/>
    <w:rsid w:val="0009312E"/>
    <w:pPr>
      <w:spacing w:after="200"/>
      <w:ind w:left="360" w:firstLine="360"/>
    </w:pPr>
  </w:style>
  <w:style w:type="character" w:customStyle="1" w:styleId="Tekstpodstawowyzwciciem2Znak">
    <w:name w:val="Tekst podstawowy z wcięciem 2 Znak"/>
    <w:basedOn w:val="TekstpodstawowywcityZnak"/>
    <w:link w:val="Tekstpodstawowyzwciciem2"/>
    <w:rsid w:val="0009312E"/>
    <w:rPr>
      <w:rFonts w:ascii="Calibri" w:eastAsia="Calibri" w:hAnsi="Calibri" w:cs="Times New Roman"/>
    </w:rPr>
  </w:style>
  <w:style w:type="character" w:styleId="Odwoaniedokomentarza">
    <w:name w:val="annotation reference"/>
    <w:basedOn w:val="Domylnaczcionkaakapitu"/>
    <w:uiPriority w:val="99"/>
    <w:unhideWhenUsed/>
    <w:qFormat/>
    <w:rsid w:val="0009312E"/>
    <w:rPr>
      <w:sz w:val="16"/>
      <w:szCs w:val="16"/>
    </w:rPr>
  </w:style>
  <w:style w:type="paragraph" w:styleId="Tekstkomentarza">
    <w:name w:val="annotation text"/>
    <w:basedOn w:val="Normalny"/>
    <w:link w:val="TekstkomentarzaZnak"/>
    <w:uiPriority w:val="99"/>
    <w:unhideWhenUsed/>
    <w:qFormat/>
    <w:rsid w:val="0009312E"/>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09312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rsid w:val="0009312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unhideWhenUsed/>
    <w:rsid w:val="0009312E"/>
    <w:rPr>
      <w:b/>
      <w:bCs/>
    </w:rPr>
  </w:style>
  <w:style w:type="character" w:customStyle="1" w:styleId="TematkomentarzaZnak1">
    <w:name w:val="Temat komentarza Znak1"/>
    <w:basedOn w:val="TekstkomentarzaZnak"/>
    <w:uiPriority w:val="99"/>
    <w:semiHidden/>
    <w:rsid w:val="0009312E"/>
    <w:rPr>
      <w:rFonts w:ascii="Calibri" w:eastAsia="Calibri" w:hAnsi="Calibri" w:cs="Times New Roman"/>
      <w:b/>
      <w:bCs/>
      <w:sz w:val="20"/>
      <w:szCs w:val="20"/>
    </w:rPr>
  </w:style>
  <w:style w:type="character" w:customStyle="1" w:styleId="TekstdymkaZnak">
    <w:name w:val="Tekst dymka Znak"/>
    <w:basedOn w:val="Domylnaczcionkaakapitu"/>
    <w:link w:val="Tekstdymka"/>
    <w:uiPriority w:val="99"/>
    <w:rsid w:val="0009312E"/>
    <w:rPr>
      <w:rFonts w:ascii="Segoe UI" w:eastAsia="Calibri" w:hAnsi="Segoe UI" w:cs="Segoe UI"/>
      <w:sz w:val="18"/>
      <w:szCs w:val="18"/>
    </w:rPr>
  </w:style>
  <w:style w:type="paragraph" w:styleId="Tekstdymka">
    <w:name w:val="Balloon Text"/>
    <w:basedOn w:val="Normalny"/>
    <w:link w:val="TekstdymkaZnak"/>
    <w:uiPriority w:val="99"/>
    <w:unhideWhenUsed/>
    <w:rsid w:val="0009312E"/>
    <w:pPr>
      <w:spacing w:after="0" w:line="240" w:lineRule="auto"/>
    </w:pPr>
    <w:rPr>
      <w:rFonts w:ascii="Segoe UI" w:eastAsia="Calibri" w:hAnsi="Segoe UI" w:cs="Segoe UI"/>
      <w:sz w:val="18"/>
      <w:szCs w:val="18"/>
    </w:rPr>
  </w:style>
  <w:style w:type="character" w:customStyle="1" w:styleId="TekstdymkaZnak1">
    <w:name w:val="Tekst dymka Znak1"/>
    <w:basedOn w:val="Domylnaczcionkaakapitu"/>
    <w:uiPriority w:val="99"/>
    <w:semiHidden/>
    <w:rsid w:val="0009312E"/>
    <w:rPr>
      <w:rFonts w:ascii="Segoe UI" w:hAnsi="Segoe UI" w:cs="Segoe UI"/>
      <w:sz w:val="18"/>
      <w:szCs w:val="18"/>
    </w:rPr>
  </w:style>
  <w:style w:type="character" w:customStyle="1" w:styleId="Tekstpodstawowy2Znak">
    <w:name w:val="Tekst podstawowy 2 Znak"/>
    <w:basedOn w:val="Domylnaczcionkaakapitu"/>
    <w:link w:val="Tekstpodstawowy2"/>
    <w:rsid w:val="0009312E"/>
    <w:rPr>
      <w:rFonts w:ascii="Calibri" w:eastAsia="Calibri" w:hAnsi="Calibri" w:cs="Times New Roman"/>
    </w:rPr>
  </w:style>
  <w:style w:type="paragraph" w:styleId="Tekstpodstawowy2">
    <w:name w:val="Body Text 2"/>
    <w:basedOn w:val="Normalny"/>
    <w:link w:val="Tekstpodstawowy2Znak"/>
    <w:unhideWhenUsed/>
    <w:rsid w:val="0009312E"/>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uiPriority w:val="99"/>
    <w:semiHidden/>
    <w:rsid w:val="0009312E"/>
  </w:style>
  <w:style w:type="paragraph" w:customStyle="1" w:styleId="tabletitle">
    <w:name w:val="tabletitle"/>
    <w:basedOn w:val="Normalny"/>
    <w:rsid w:val="000931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kstprzypisukocowegoZnak">
    <w:name w:val="Tekst przypisu końcowego Znak"/>
    <w:basedOn w:val="Domylnaczcionkaakapitu"/>
    <w:link w:val="Tekstprzypisukocowego"/>
    <w:uiPriority w:val="99"/>
    <w:rsid w:val="0009312E"/>
    <w:rPr>
      <w:rFonts w:ascii="Calibri" w:eastAsia="Calibri" w:hAnsi="Calibri" w:cs="Times New Roman"/>
      <w:sz w:val="20"/>
      <w:szCs w:val="20"/>
    </w:rPr>
  </w:style>
  <w:style w:type="paragraph" w:styleId="Tekstprzypisukocowego">
    <w:name w:val="endnote text"/>
    <w:basedOn w:val="Normalny"/>
    <w:link w:val="TekstprzypisukocowegoZnak"/>
    <w:uiPriority w:val="99"/>
    <w:unhideWhenUsed/>
    <w:rsid w:val="0009312E"/>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9312E"/>
    <w:rPr>
      <w:sz w:val="20"/>
      <w:szCs w:val="20"/>
    </w:rPr>
  </w:style>
  <w:style w:type="paragraph" w:customStyle="1" w:styleId="Point4letter">
    <w:name w:val="Point 4 (letter)"/>
    <w:basedOn w:val="Normalny"/>
    <w:rsid w:val="0009312E"/>
    <w:pPr>
      <w:numPr>
        <w:ilvl w:val="8"/>
        <w:numId w:val="3"/>
      </w:numPr>
      <w:spacing w:before="120" w:after="120" w:line="240" w:lineRule="auto"/>
      <w:jc w:val="both"/>
      <w:outlineLvl w:val="8"/>
    </w:pPr>
    <w:rPr>
      <w:rFonts w:ascii="Times New Roman" w:eastAsia="Times New Roman" w:hAnsi="Times New Roman" w:cs="Times New Roman"/>
      <w:sz w:val="24"/>
      <w:szCs w:val="24"/>
      <w:lang w:eastAsia="zh-CN"/>
    </w:rPr>
  </w:style>
  <w:style w:type="paragraph" w:styleId="HTML-wstpniesformatowany">
    <w:name w:val="HTML Preformatted"/>
    <w:basedOn w:val="Normalny"/>
    <w:link w:val="HTML-wstpniesformatowanyZnak"/>
    <w:uiPriority w:val="99"/>
    <w:unhideWhenUsed/>
    <w:rsid w:val="0009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09312E"/>
    <w:rPr>
      <w:rFonts w:ascii="Courier New" w:eastAsia="Times New Roman" w:hAnsi="Courier New" w:cs="Courier New"/>
      <w:sz w:val="20"/>
      <w:szCs w:val="20"/>
      <w:lang w:eastAsia="pl-PL"/>
    </w:rPr>
  </w:style>
  <w:style w:type="paragraph" w:customStyle="1" w:styleId="ARTartustawynprozporzdzenia">
    <w:name w:val="ART(§) – art. ustawy (§ np. rozporządzenia)"/>
    <w:uiPriority w:val="11"/>
    <w:qFormat/>
    <w:rsid w:val="0009312E"/>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Tekst">
    <w:name w:val="Tekst"/>
    <w:basedOn w:val="Normalny"/>
    <w:qFormat/>
    <w:rsid w:val="0009312E"/>
    <w:pPr>
      <w:widowControl w:val="0"/>
      <w:autoSpaceDE w:val="0"/>
      <w:autoSpaceDN w:val="0"/>
      <w:adjustRightInd w:val="0"/>
      <w:spacing w:after="0" w:line="288" w:lineRule="auto"/>
      <w:textAlignment w:val="center"/>
    </w:pPr>
    <w:rPr>
      <w:rFonts w:ascii="Arial" w:hAnsi="Arial" w:cs="ArialMT"/>
      <w:color w:val="000000"/>
      <w:sz w:val="19"/>
      <w:szCs w:val="19"/>
    </w:rPr>
  </w:style>
  <w:style w:type="character" w:customStyle="1" w:styleId="Text1Char">
    <w:name w:val="Text 1 Char"/>
    <w:link w:val="Text1"/>
    <w:locked/>
    <w:rsid w:val="0009312E"/>
    <w:rPr>
      <w:rFonts w:ascii="Tahoma" w:eastAsia="Times New Roman" w:hAnsi="Tahoma" w:cs="Tahoma"/>
      <w:sz w:val="18"/>
    </w:rPr>
  </w:style>
  <w:style w:type="paragraph" w:customStyle="1" w:styleId="Text1">
    <w:name w:val="Text 1"/>
    <w:basedOn w:val="Normalny"/>
    <w:link w:val="Text1Char"/>
    <w:rsid w:val="0009312E"/>
    <w:pPr>
      <w:suppressAutoHyphens/>
      <w:spacing w:before="120" w:after="0" w:line="288" w:lineRule="auto"/>
      <w:ind w:left="850"/>
      <w:jc w:val="both"/>
    </w:pPr>
    <w:rPr>
      <w:rFonts w:ascii="Tahoma" w:eastAsia="Times New Roman" w:hAnsi="Tahoma" w:cs="Tahoma"/>
      <w:sz w:val="18"/>
    </w:rPr>
  </w:style>
  <w:style w:type="paragraph" w:styleId="Spistreci6">
    <w:name w:val="toc 6"/>
    <w:basedOn w:val="Normalny"/>
    <w:next w:val="Normalny"/>
    <w:autoRedefine/>
    <w:uiPriority w:val="39"/>
    <w:rsid w:val="0009312E"/>
    <w:pPr>
      <w:spacing w:after="0" w:line="276" w:lineRule="auto"/>
    </w:pPr>
    <w:rPr>
      <w:rFonts w:ascii="Calibri" w:eastAsia="Calibri" w:hAnsi="Calibri" w:cs="Times New Roman"/>
    </w:rPr>
  </w:style>
  <w:style w:type="paragraph" w:styleId="Poprawka">
    <w:name w:val="Revision"/>
    <w:hidden/>
    <w:uiPriority w:val="99"/>
    <w:semiHidden/>
    <w:rsid w:val="0009312E"/>
    <w:pPr>
      <w:spacing w:after="0" w:line="240" w:lineRule="auto"/>
    </w:pPr>
    <w:rPr>
      <w:rFonts w:ascii="Calibri" w:eastAsia="Calibri" w:hAnsi="Calibri" w:cs="Times New Roman"/>
    </w:rPr>
  </w:style>
  <w:style w:type="character" w:styleId="Odwoanieprzypisukocowego">
    <w:name w:val="endnote reference"/>
    <w:basedOn w:val="Domylnaczcionkaakapitu"/>
    <w:uiPriority w:val="99"/>
    <w:unhideWhenUsed/>
    <w:rsid w:val="0009312E"/>
    <w:rPr>
      <w:vertAlign w:val="superscript"/>
    </w:rPr>
  </w:style>
  <w:style w:type="paragraph" w:styleId="Indeks1">
    <w:name w:val="index 1"/>
    <w:basedOn w:val="Normalny"/>
    <w:next w:val="Normalny"/>
    <w:autoRedefine/>
    <w:semiHidden/>
    <w:unhideWhenUsed/>
    <w:rsid w:val="0009312E"/>
    <w:pPr>
      <w:spacing w:after="0" w:line="240" w:lineRule="auto"/>
      <w:ind w:left="220" w:hanging="220"/>
    </w:pPr>
    <w:rPr>
      <w:rFonts w:ascii="Calibri" w:eastAsia="Calibri" w:hAnsi="Calibri" w:cs="Times New Roman"/>
    </w:rPr>
  </w:style>
  <w:style w:type="character" w:customStyle="1" w:styleId="TekstprzypisudolnegoZnak1">
    <w:name w:val="Tekst przypisu dolnego Znak1"/>
    <w:aliases w:val="Znak Znak1,single space Znak1,FOOTNOTES Znak1,fn Znak1,Podrozdział Znak1,Fußnote Znak1,Footnote Znak1,Podrozdzia3 Znak1,przypis Znak1,Tekst przypisu Znak1,Tekst przypisu Znak Znak Znak Znak Znak2"/>
    <w:basedOn w:val="Domylnaczcionkaakapitu"/>
    <w:uiPriority w:val="99"/>
    <w:semiHidden/>
    <w:rsid w:val="0009312E"/>
    <w:rPr>
      <w:sz w:val="20"/>
      <w:szCs w:val="20"/>
    </w:rPr>
  </w:style>
  <w:style w:type="paragraph" w:customStyle="1" w:styleId="xmsolistparagraph">
    <w:name w:val="x_msolistparagraph"/>
    <w:basedOn w:val="Normalny"/>
    <w:rsid w:val="0009312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aliases w:val="nowy"/>
    <w:basedOn w:val="Standardowy"/>
    <w:uiPriority w:val="39"/>
    <w:rsid w:val="000931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9312E"/>
  </w:style>
  <w:style w:type="numbering" w:customStyle="1" w:styleId="Bezlisty2">
    <w:name w:val="Bez listy2"/>
    <w:next w:val="Bezlisty"/>
    <w:uiPriority w:val="99"/>
    <w:semiHidden/>
    <w:unhideWhenUsed/>
    <w:rsid w:val="0009312E"/>
  </w:style>
  <w:style w:type="numbering" w:customStyle="1" w:styleId="Bezlisty3">
    <w:name w:val="Bez listy3"/>
    <w:next w:val="Bezlisty"/>
    <w:uiPriority w:val="99"/>
    <w:semiHidden/>
    <w:unhideWhenUsed/>
    <w:rsid w:val="0009312E"/>
  </w:style>
  <w:style w:type="numbering" w:customStyle="1" w:styleId="Bezlisty4">
    <w:name w:val="Bez listy4"/>
    <w:next w:val="Bezlisty"/>
    <w:uiPriority w:val="99"/>
    <w:semiHidden/>
    <w:unhideWhenUsed/>
    <w:rsid w:val="0009312E"/>
  </w:style>
  <w:style w:type="numbering" w:customStyle="1" w:styleId="Bezlisty5">
    <w:name w:val="Bez listy5"/>
    <w:next w:val="Bezlisty"/>
    <w:uiPriority w:val="99"/>
    <w:semiHidden/>
    <w:unhideWhenUsed/>
    <w:rsid w:val="0009312E"/>
  </w:style>
  <w:style w:type="table" w:customStyle="1" w:styleId="nowy1">
    <w:name w:val="nowy1"/>
    <w:basedOn w:val="Standardowy"/>
    <w:next w:val="Tabela-Siatka"/>
    <w:uiPriority w:val="39"/>
    <w:rsid w:val="000931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09312E"/>
  </w:style>
  <w:style w:type="numbering" w:customStyle="1" w:styleId="Bezlisty11">
    <w:name w:val="Bez listy11"/>
    <w:next w:val="Bezlisty"/>
    <w:uiPriority w:val="99"/>
    <w:semiHidden/>
    <w:unhideWhenUsed/>
    <w:rsid w:val="0009312E"/>
  </w:style>
  <w:style w:type="numbering" w:customStyle="1" w:styleId="Bezlisty111">
    <w:name w:val="Bez listy111"/>
    <w:next w:val="Bezlisty"/>
    <w:uiPriority w:val="99"/>
    <w:semiHidden/>
    <w:unhideWhenUsed/>
    <w:rsid w:val="0009312E"/>
  </w:style>
  <w:style w:type="numbering" w:customStyle="1" w:styleId="Bezlisty21">
    <w:name w:val="Bez listy21"/>
    <w:next w:val="Bezlisty"/>
    <w:uiPriority w:val="99"/>
    <w:semiHidden/>
    <w:unhideWhenUsed/>
    <w:rsid w:val="0009312E"/>
  </w:style>
  <w:style w:type="numbering" w:customStyle="1" w:styleId="Bezlisty31">
    <w:name w:val="Bez listy31"/>
    <w:next w:val="Bezlisty"/>
    <w:uiPriority w:val="99"/>
    <w:semiHidden/>
    <w:unhideWhenUsed/>
    <w:rsid w:val="0009312E"/>
  </w:style>
  <w:style w:type="numbering" w:customStyle="1" w:styleId="Bezlisty41">
    <w:name w:val="Bez listy41"/>
    <w:next w:val="Bezlisty"/>
    <w:uiPriority w:val="99"/>
    <w:semiHidden/>
    <w:unhideWhenUsed/>
    <w:rsid w:val="0009312E"/>
  </w:style>
  <w:style w:type="numbering" w:customStyle="1" w:styleId="Bezlisty51">
    <w:name w:val="Bez listy51"/>
    <w:next w:val="Bezlisty"/>
    <w:uiPriority w:val="99"/>
    <w:semiHidden/>
    <w:unhideWhenUsed/>
    <w:rsid w:val="0009312E"/>
  </w:style>
  <w:style w:type="character" w:styleId="UyteHipercze">
    <w:name w:val="FollowedHyperlink"/>
    <w:basedOn w:val="Domylnaczcionkaakapitu"/>
    <w:uiPriority w:val="99"/>
    <w:unhideWhenUsed/>
    <w:rsid w:val="0009312E"/>
    <w:rPr>
      <w:color w:val="954F72" w:themeColor="followedHyperlink"/>
      <w:u w:val="single"/>
    </w:rPr>
  </w:style>
  <w:style w:type="numbering" w:customStyle="1" w:styleId="Bezlisty61">
    <w:name w:val="Bez listy61"/>
    <w:next w:val="Bezlisty"/>
    <w:uiPriority w:val="99"/>
    <w:semiHidden/>
    <w:unhideWhenUsed/>
    <w:rsid w:val="0009312E"/>
  </w:style>
  <w:style w:type="numbering" w:customStyle="1" w:styleId="Bezlisty12">
    <w:name w:val="Bez listy12"/>
    <w:next w:val="Bezlisty"/>
    <w:uiPriority w:val="99"/>
    <w:semiHidden/>
    <w:unhideWhenUsed/>
    <w:rsid w:val="0009312E"/>
  </w:style>
  <w:style w:type="numbering" w:customStyle="1" w:styleId="Bezlisty211">
    <w:name w:val="Bez listy211"/>
    <w:next w:val="Bezlisty"/>
    <w:uiPriority w:val="99"/>
    <w:semiHidden/>
    <w:unhideWhenUsed/>
    <w:rsid w:val="0009312E"/>
  </w:style>
  <w:style w:type="numbering" w:customStyle="1" w:styleId="Bezlisty311">
    <w:name w:val="Bez listy311"/>
    <w:next w:val="Bezlisty"/>
    <w:uiPriority w:val="99"/>
    <w:semiHidden/>
    <w:unhideWhenUsed/>
    <w:rsid w:val="0009312E"/>
  </w:style>
  <w:style w:type="numbering" w:customStyle="1" w:styleId="Bezlisty411">
    <w:name w:val="Bez listy411"/>
    <w:next w:val="Bezlisty"/>
    <w:uiPriority w:val="99"/>
    <w:semiHidden/>
    <w:unhideWhenUsed/>
    <w:rsid w:val="0009312E"/>
  </w:style>
  <w:style w:type="numbering" w:customStyle="1" w:styleId="Bezlisty511">
    <w:name w:val="Bez listy511"/>
    <w:next w:val="Bezlisty"/>
    <w:uiPriority w:val="99"/>
    <w:semiHidden/>
    <w:unhideWhenUsed/>
    <w:rsid w:val="0009312E"/>
  </w:style>
  <w:style w:type="numbering" w:customStyle="1" w:styleId="Bezlisty7">
    <w:name w:val="Bez listy7"/>
    <w:next w:val="Bezlisty"/>
    <w:uiPriority w:val="99"/>
    <w:semiHidden/>
    <w:unhideWhenUsed/>
    <w:rsid w:val="0009312E"/>
  </w:style>
  <w:style w:type="numbering" w:customStyle="1" w:styleId="Bezlisty13">
    <w:name w:val="Bez listy13"/>
    <w:next w:val="Bezlisty"/>
    <w:uiPriority w:val="99"/>
    <w:semiHidden/>
    <w:unhideWhenUsed/>
    <w:rsid w:val="0009312E"/>
  </w:style>
  <w:style w:type="numbering" w:customStyle="1" w:styleId="Bezlisty112">
    <w:name w:val="Bez listy112"/>
    <w:next w:val="Bezlisty"/>
    <w:uiPriority w:val="99"/>
    <w:semiHidden/>
    <w:unhideWhenUsed/>
    <w:rsid w:val="0009312E"/>
  </w:style>
  <w:style w:type="numbering" w:customStyle="1" w:styleId="Bezlisty22">
    <w:name w:val="Bez listy22"/>
    <w:next w:val="Bezlisty"/>
    <w:uiPriority w:val="99"/>
    <w:semiHidden/>
    <w:unhideWhenUsed/>
    <w:rsid w:val="0009312E"/>
  </w:style>
  <w:style w:type="numbering" w:customStyle="1" w:styleId="Bezlisty32">
    <w:name w:val="Bez listy32"/>
    <w:next w:val="Bezlisty"/>
    <w:uiPriority w:val="99"/>
    <w:semiHidden/>
    <w:unhideWhenUsed/>
    <w:rsid w:val="0009312E"/>
  </w:style>
  <w:style w:type="numbering" w:customStyle="1" w:styleId="Bezlisty42">
    <w:name w:val="Bez listy42"/>
    <w:next w:val="Bezlisty"/>
    <w:uiPriority w:val="99"/>
    <w:semiHidden/>
    <w:unhideWhenUsed/>
    <w:rsid w:val="0009312E"/>
  </w:style>
  <w:style w:type="numbering" w:customStyle="1" w:styleId="Bezlisty52">
    <w:name w:val="Bez listy52"/>
    <w:next w:val="Bezlisty"/>
    <w:uiPriority w:val="99"/>
    <w:semiHidden/>
    <w:unhideWhenUsed/>
    <w:rsid w:val="0009312E"/>
  </w:style>
  <w:style w:type="numbering" w:customStyle="1" w:styleId="Bezlisty62">
    <w:name w:val="Bez listy62"/>
    <w:next w:val="Bezlisty"/>
    <w:uiPriority w:val="99"/>
    <w:semiHidden/>
    <w:unhideWhenUsed/>
    <w:rsid w:val="0009312E"/>
  </w:style>
  <w:style w:type="numbering" w:customStyle="1" w:styleId="Bezlisty121">
    <w:name w:val="Bez listy121"/>
    <w:next w:val="Bezlisty"/>
    <w:uiPriority w:val="99"/>
    <w:semiHidden/>
    <w:unhideWhenUsed/>
    <w:rsid w:val="0009312E"/>
  </w:style>
  <w:style w:type="numbering" w:customStyle="1" w:styleId="Bezlisty212">
    <w:name w:val="Bez listy212"/>
    <w:next w:val="Bezlisty"/>
    <w:uiPriority w:val="99"/>
    <w:semiHidden/>
    <w:unhideWhenUsed/>
    <w:rsid w:val="0009312E"/>
  </w:style>
  <w:style w:type="numbering" w:customStyle="1" w:styleId="Bezlisty312">
    <w:name w:val="Bez listy312"/>
    <w:next w:val="Bezlisty"/>
    <w:uiPriority w:val="99"/>
    <w:semiHidden/>
    <w:unhideWhenUsed/>
    <w:rsid w:val="0009312E"/>
  </w:style>
  <w:style w:type="numbering" w:customStyle="1" w:styleId="Bezlisty412">
    <w:name w:val="Bez listy412"/>
    <w:next w:val="Bezlisty"/>
    <w:uiPriority w:val="99"/>
    <w:semiHidden/>
    <w:unhideWhenUsed/>
    <w:rsid w:val="0009312E"/>
  </w:style>
  <w:style w:type="numbering" w:customStyle="1" w:styleId="Bezlisty512">
    <w:name w:val="Bez listy512"/>
    <w:next w:val="Bezlisty"/>
    <w:uiPriority w:val="99"/>
    <w:semiHidden/>
    <w:unhideWhenUsed/>
    <w:rsid w:val="0009312E"/>
  </w:style>
  <w:style w:type="character" w:customStyle="1" w:styleId="TekstkomentarzaZnak1">
    <w:name w:val="Tekst komentarza Znak1"/>
    <w:basedOn w:val="Domylnaczcionkaakapitu"/>
    <w:uiPriority w:val="99"/>
    <w:rsid w:val="0009312E"/>
    <w:rPr>
      <w:rFonts w:ascii="Calibri" w:eastAsia="Calibri" w:hAnsi="Calibri" w:cs="Times New Roman"/>
      <w:sz w:val="20"/>
      <w:szCs w:val="20"/>
    </w:rPr>
  </w:style>
  <w:style w:type="table" w:customStyle="1" w:styleId="Tabela-Siatka3">
    <w:name w:val="Tabela - Siatka3"/>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0931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Centered">
    <w:name w:val="Normal Centered"/>
    <w:basedOn w:val="Normalny"/>
    <w:rsid w:val="0009312E"/>
    <w:pPr>
      <w:spacing w:before="120" w:after="120" w:line="240" w:lineRule="auto"/>
      <w:jc w:val="center"/>
    </w:pPr>
    <w:rPr>
      <w:rFonts w:ascii="Times New Roman" w:eastAsia="Calibri" w:hAnsi="Times New Roman" w:cs="Times New Roman"/>
      <w:sz w:val="24"/>
      <w:szCs w:val="20"/>
      <w:lang w:eastAsia="pl-PL" w:bidi="pl-PL"/>
    </w:rPr>
  </w:style>
  <w:style w:type="paragraph" w:customStyle="1" w:styleId="Annexetitre">
    <w:name w:val="Annexe titre"/>
    <w:basedOn w:val="Normalny"/>
    <w:next w:val="Normalny"/>
    <w:link w:val="AnnexetitreChar"/>
    <w:rsid w:val="0009312E"/>
    <w:pPr>
      <w:spacing w:before="120" w:after="120" w:line="240" w:lineRule="auto"/>
      <w:jc w:val="center"/>
    </w:pPr>
    <w:rPr>
      <w:rFonts w:ascii="Times New Roman" w:eastAsia="Calibri" w:hAnsi="Times New Roman" w:cs="Times New Roman"/>
      <w:b/>
      <w:sz w:val="24"/>
      <w:szCs w:val="20"/>
      <w:u w:val="single"/>
      <w:lang w:eastAsia="pl-PL" w:bidi="pl-PL"/>
    </w:rPr>
  </w:style>
  <w:style w:type="paragraph" w:customStyle="1" w:styleId="Pagedecouverture">
    <w:name w:val="Page de couverture"/>
    <w:basedOn w:val="Normalny"/>
    <w:next w:val="Normalny"/>
    <w:rsid w:val="0009312E"/>
    <w:pPr>
      <w:spacing w:after="0" w:line="240" w:lineRule="auto"/>
      <w:jc w:val="both"/>
    </w:pPr>
    <w:rPr>
      <w:rFonts w:ascii="Times New Roman" w:eastAsia="Calibri" w:hAnsi="Times New Roman" w:cs="Times New Roman"/>
      <w:sz w:val="24"/>
      <w:szCs w:val="20"/>
      <w:lang w:eastAsia="pl-PL" w:bidi="pl-PL"/>
    </w:rPr>
  </w:style>
  <w:style w:type="character" w:customStyle="1" w:styleId="Marker">
    <w:name w:val="Marker"/>
    <w:basedOn w:val="Domylnaczcionkaakapitu"/>
    <w:rsid w:val="0009312E"/>
    <w:rPr>
      <w:color w:val="0000FF"/>
      <w:shd w:val="clear" w:color="auto" w:fill="auto"/>
    </w:rPr>
  </w:style>
  <w:style w:type="paragraph" w:customStyle="1" w:styleId="FooterCoverPage">
    <w:name w:val="Footer Cover Page"/>
    <w:basedOn w:val="Normalny"/>
    <w:link w:val="FooterCoverPageChar"/>
    <w:rsid w:val="0009312E"/>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pl-PL" w:bidi="pl-PL"/>
    </w:rPr>
  </w:style>
  <w:style w:type="character" w:customStyle="1" w:styleId="AnnexetitreChar">
    <w:name w:val="Annexe titre Char"/>
    <w:basedOn w:val="Domylnaczcionkaakapitu"/>
    <w:link w:val="Annexetitre"/>
    <w:rsid w:val="0009312E"/>
    <w:rPr>
      <w:rFonts w:ascii="Times New Roman" w:eastAsia="Calibri" w:hAnsi="Times New Roman" w:cs="Times New Roman"/>
      <w:b/>
      <w:sz w:val="24"/>
      <w:szCs w:val="20"/>
      <w:u w:val="single"/>
      <w:lang w:eastAsia="pl-PL" w:bidi="pl-PL"/>
    </w:rPr>
  </w:style>
  <w:style w:type="character" w:customStyle="1" w:styleId="FooterCoverPageChar">
    <w:name w:val="Footer Cover Page Char"/>
    <w:basedOn w:val="AnnexetitreChar"/>
    <w:link w:val="FooterCoverPage"/>
    <w:rsid w:val="0009312E"/>
    <w:rPr>
      <w:rFonts w:ascii="Times New Roman" w:eastAsia="Calibri" w:hAnsi="Times New Roman" w:cs="Times New Roman"/>
      <w:b w:val="0"/>
      <w:sz w:val="24"/>
      <w:szCs w:val="20"/>
      <w:u w:val="single"/>
      <w:lang w:eastAsia="pl-PL" w:bidi="pl-PL"/>
    </w:rPr>
  </w:style>
  <w:style w:type="paragraph" w:customStyle="1" w:styleId="FooterSensitivity">
    <w:name w:val="Footer Sensitivity"/>
    <w:basedOn w:val="Normalny"/>
    <w:link w:val="FooterSensitivityChar"/>
    <w:rsid w:val="0009312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eastAsia="pl-PL" w:bidi="pl-PL"/>
    </w:rPr>
  </w:style>
  <w:style w:type="character" w:customStyle="1" w:styleId="FooterSensitivityChar">
    <w:name w:val="Footer Sensitivity Char"/>
    <w:basedOn w:val="AnnexetitreChar"/>
    <w:link w:val="FooterSensitivity"/>
    <w:rsid w:val="0009312E"/>
    <w:rPr>
      <w:rFonts w:ascii="Times New Roman" w:eastAsia="Calibri" w:hAnsi="Times New Roman" w:cs="Times New Roman"/>
      <w:b/>
      <w:sz w:val="32"/>
      <w:szCs w:val="20"/>
      <w:u w:val="single"/>
      <w:lang w:eastAsia="pl-PL" w:bidi="pl-PL"/>
    </w:rPr>
  </w:style>
  <w:style w:type="paragraph" w:customStyle="1" w:styleId="HeaderCoverPage">
    <w:name w:val="Header Cover Page"/>
    <w:basedOn w:val="Normalny"/>
    <w:link w:val="HeaderCoverPageChar"/>
    <w:rsid w:val="0009312E"/>
    <w:pPr>
      <w:tabs>
        <w:tab w:val="center" w:pos="4535"/>
        <w:tab w:val="right" w:pos="9071"/>
      </w:tabs>
      <w:spacing w:after="120" w:line="240" w:lineRule="auto"/>
      <w:jc w:val="both"/>
    </w:pPr>
    <w:rPr>
      <w:rFonts w:ascii="Times New Roman" w:eastAsia="Calibri" w:hAnsi="Times New Roman" w:cs="Times New Roman"/>
      <w:sz w:val="24"/>
      <w:szCs w:val="20"/>
      <w:u w:val="single"/>
      <w:lang w:eastAsia="pl-PL" w:bidi="pl-PL"/>
    </w:rPr>
  </w:style>
  <w:style w:type="character" w:customStyle="1" w:styleId="HeaderCoverPageChar">
    <w:name w:val="Header Cover Page Char"/>
    <w:basedOn w:val="AnnexetitreChar"/>
    <w:link w:val="HeaderCoverPage"/>
    <w:rsid w:val="0009312E"/>
    <w:rPr>
      <w:rFonts w:ascii="Times New Roman" w:eastAsia="Calibri" w:hAnsi="Times New Roman" w:cs="Times New Roman"/>
      <w:b w:val="0"/>
      <w:sz w:val="24"/>
      <w:szCs w:val="20"/>
      <w:u w:val="single"/>
      <w:lang w:eastAsia="pl-PL" w:bidi="pl-PL"/>
    </w:rPr>
  </w:style>
  <w:style w:type="paragraph" w:customStyle="1" w:styleId="HeaderSensitivity">
    <w:name w:val="Header Sensitivity"/>
    <w:basedOn w:val="Normalny"/>
    <w:link w:val="HeaderSensitivityChar"/>
    <w:rsid w:val="0009312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eastAsia="pl-PL" w:bidi="pl-PL"/>
    </w:rPr>
  </w:style>
  <w:style w:type="character" w:customStyle="1" w:styleId="HeaderSensitivityChar">
    <w:name w:val="Header Sensitivity Char"/>
    <w:basedOn w:val="AnnexetitreChar"/>
    <w:link w:val="HeaderSensitivity"/>
    <w:rsid w:val="0009312E"/>
    <w:rPr>
      <w:rFonts w:ascii="Times New Roman" w:eastAsia="Calibri" w:hAnsi="Times New Roman" w:cs="Times New Roman"/>
      <w:b/>
      <w:sz w:val="32"/>
      <w:szCs w:val="20"/>
      <w:u w:val="single"/>
      <w:lang w:eastAsia="pl-PL" w:bidi="pl-PL"/>
    </w:rPr>
  </w:style>
  <w:style w:type="table" w:customStyle="1" w:styleId="Tabela-Siatka1">
    <w:name w:val="Tabela - Siatka1"/>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09312E"/>
    <w:pPr>
      <w:tabs>
        <w:tab w:val="center" w:pos="7285"/>
        <w:tab w:val="right" w:pos="14003"/>
      </w:tabs>
      <w:spacing w:after="120" w:line="240" w:lineRule="auto"/>
      <w:jc w:val="both"/>
    </w:pPr>
    <w:rPr>
      <w:rFonts w:ascii="Times New Roman" w:eastAsia="Calibri" w:hAnsi="Times New Roman" w:cs="Times New Roman"/>
      <w:sz w:val="24"/>
      <w:lang w:eastAsia="pl-PL" w:bidi="pl-PL"/>
    </w:rPr>
  </w:style>
  <w:style w:type="paragraph" w:customStyle="1" w:styleId="FooterLandscape">
    <w:name w:val="FooterLandscape"/>
    <w:basedOn w:val="Normalny"/>
    <w:rsid w:val="0009312E"/>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pl-PL" w:bidi="pl-PL"/>
    </w:rPr>
  </w:style>
  <w:style w:type="paragraph" w:customStyle="1" w:styleId="Tekstkomentarza1">
    <w:name w:val="Tekst komentarza1"/>
    <w:basedOn w:val="Normalny"/>
    <w:next w:val="Tekstkomentarza"/>
    <w:uiPriority w:val="99"/>
    <w:unhideWhenUsed/>
    <w:rsid w:val="0009312E"/>
    <w:pPr>
      <w:spacing w:after="200" w:line="240" w:lineRule="auto"/>
    </w:pPr>
    <w:rPr>
      <w:sz w:val="20"/>
      <w:szCs w:val="20"/>
    </w:rPr>
  </w:style>
  <w:style w:type="paragraph" w:styleId="Bezodstpw">
    <w:name w:val="No Spacing"/>
    <w:uiPriority w:val="1"/>
    <w:qFormat/>
    <w:rsid w:val="0009312E"/>
    <w:pPr>
      <w:spacing w:after="0" w:line="240" w:lineRule="auto"/>
    </w:pPr>
    <w:rPr>
      <w:lang w:eastAsia="pl-PL" w:bidi="pl-PL"/>
    </w:rPr>
  </w:style>
  <w:style w:type="paragraph" w:customStyle="1" w:styleId="CM4">
    <w:name w:val="CM4"/>
    <w:basedOn w:val="Normalny"/>
    <w:next w:val="Normalny"/>
    <w:uiPriority w:val="99"/>
    <w:rsid w:val="0009312E"/>
    <w:pPr>
      <w:autoSpaceDE w:val="0"/>
      <w:autoSpaceDN w:val="0"/>
      <w:adjustRightInd w:val="0"/>
      <w:spacing w:after="0" w:line="240" w:lineRule="auto"/>
    </w:pPr>
    <w:rPr>
      <w:rFonts w:ascii="EUAlbertina" w:eastAsia="Times New Roman" w:hAnsi="EUAlbertina" w:cs="Times New Roman"/>
      <w:sz w:val="24"/>
      <w:szCs w:val="24"/>
      <w:lang w:eastAsia="pl-PL" w:bidi="pl-PL"/>
    </w:rPr>
  </w:style>
  <w:style w:type="paragraph" w:customStyle="1" w:styleId="NumPar1">
    <w:name w:val="NumPar 1"/>
    <w:basedOn w:val="Normalny"/>
    <w:next w:val="Normalny"/>
    <w:rsid w:val="0009312E"/>
    <w:pPr>
      <w:spacing w:before="120" w:after="120" w:line="240" w:lineRule="auto"/>
      <w:ind w:left="850"/>
      <w:jc w:val="both"/>
    </w:pPr>
    <w:rPr>
      <w:rFonts w:ascii="Times New Roman" w:eastAsia="Calibri" w:hAnsi="Times New Roman" w:cs="Times New Roman"/>
      <w:sz w:val="24"/>
      <w:lang w:eastAsia="pl-PL" w:bidi="pl-PL"/>
    </w:rPr>
  </w:style>
  <w:style w:type="paragraph" w:customStyle="1" w:styleId="Point0number">
    <w:name w:val="Point 0 (number)"/>
    <w:basedOn w:val="Normalny"/>
    <w:rsid w:val="0009312E"/>
    <w:pPr>
      <w:spacing w:before="120" w:after="120" w:line="240" w:lineRule="auto"/>
      <w:ind w:left="720" w:hanging="360"/>
      <w:jc w:val="both"/>
    </w:pPr>
    <w:rPr>
      <w:rFonts w:ascii="Times New Roman" w:eastAsia="Calibri" w:hAnsi="Times New Roman" w:cs="Times New Roman"/>
      <w:sz w:val="24"/>
      <w:lang w:eastAsia="pl-PL" w:bidi="pl-PL"/>
    </w:rPr>
  </w:style>
  <w:style w:type="paragraph" w:customStyle="1" w:styleId="Point1number">
    <w:name w:val="Point 1 (number)"/>
    <w:basedOn w:val="Normalny"/>
    <w:rsid w:val="0009312E"/>
    <w:pPr>
      <w:spacing w:before="120" w:after="120" w:line="240" w:lineRule="auto"/>
      <w:ind w:left="2160" w:hanging="360"/>
      <w:jc w:val="both"/>
    </w:pPr>
    <w:rPr>
      <w:rFonts w:ascii="Times New Roman" w:eastAsia="Calibri" w:hAnsi="Times New Roman" w:cs="Times New Roman"/>
      <w:sz w:val="24"/>
      <w:lang w:eastAsia="pl-PL" w:bidi="pl-PL"/>
    </w:rPr>
  </w:style>
  <w:style w:type="paragraph" w:customStyle="1" w:styleId="Point2number">
    <w:name w:val="Point 2 (number)"/>
    <w:basedOn w:val="Normalny"/>
    <w:rsid w:val="0009312E"/>
    <w:pPr>
      <w:spacing w:before="120" w:after="120" w:line="240" w:lineRule="auto"/>
      <w:ind w:left="3600" w:hanging="360"/>
      <w:jc w:val="both"/>
    </w:pPr>
    <w:rPr>
      <w:rFonts w:ascii="Times New Roman" w:eastAsia="Calibri" w:hAnsi="Times New Roman" w:cs="Times New Roman"/>
      <w:sz w:val="24"/>
      <w:lang w:eastAsia="pl-PL" w:bidi="pl-PL"/>
    </w:rPr>
  </w:style>
  <w:style w:type="paragraph" w:customStyle="1" w:styleId="Point3number">
    <w:name w:val="Point 3 (number)"/>
    <w:basedOn w:val="Normalny"/>
    <w:rsid w:val="0009312E"/>
    <w:pPr>
      <w:spacing w:before="120" w:after="120" w:line="240" w:lineRule="auto"/>
      <w:ind w:left="5040" w:hanging="360"/>
      <w:jc w:val="both"/>
    </w:pPr>
    <w:rPr>
      <w:rFonts w:ascii="Times New Roman" w:eastAsia="Calibri" w:hAnsi="Times New Roman" w:cs="Times New Roman"/>
      <w:sz w:val="24"/>
      <w:lang w:eastAsia="pl-PL" w:bidi="pl-PL"/>
    </w:rPr>
  </w:style>
  <w:style w:type="paragraph" w:customStyle="1" w:styleId="Point0letter">
    <w:name w:val="Point 0 (letter)"/>
    <w:basedOn w:val="Normalny"/>
    <w:rsid w:val="0009312E"/>
    <w:pPr>
      <w:spacing w:before="120" w:after="120" w:line="240" w:lineRule="auto"/>
      <w:ind w:left="1440" w:hanging="360"/>
      <w:jc w:val="both"/>
    </w:pPr>
    <w:rPr>
      <w:rFonts w:ascii="Times New Roman" w:eastAsia="Calibri" w:hAnsi="Times New Roman" w:cs="Times New Roman"/>
      <w:sz w:val="24"/>
      <w:lang w:eastAsia="pl-PL" w:bidi="pl-PL"/>
    </w:rPr>
  </w:style>
  <w:style w:type="paragraph" w:customStyle="1" w:styleId="Point1letter">
    <w:name w:val="Point 1 (letter)"/>
    <w:basedOn w:val="Normalny"/>
    <w:rsid w:val="0009312E"/>
    <w:pPr>
      <w:spacing w:before="120" w:after="120" w:line="240" w:lineRule="auto"/>
      <w:ind w:left="2880" w:hanging="360"/>
      <w:jc w:val="both"/>
    </w:pPr>
    <w:rPr>
      <w:rFonts w:ascii="Times New Roman" w:eastAsia="Calibri" w:hAnsi="Times New Roman" w:cs="Times New Roman"/>
      <w:sz w:val="24"/>
      <w:lang w:eastAsia="pl-PL" w:bidi="pl-PL"/>
    </w:rPr>
  </w:style>
  <w:style w:type="paragraph" w:customStyle="1" w:styleId="Point3letter">
    <w:name w:val="Point 3 (letter)"/>
    <w:basedOn w:val="Normalny"/>
    <w:rsid w:val="0009312E"/>
    <w:pPr>
      <w:spacing w:before="120" w:after="120" w:line="240" w:lineRule="auto"/>
      <w:ind w:left="5760" w:hanging="360"/>
      <w:jc w:val="both"/>
    </w:pPr>
    <w:rPr>
      <w:rFonts w:ascii="Times New Roman" w:eastAsia="Calibri" w:hAnsi="Times New Roman" w:cs="Times New Roman"/>
      <w:sz w:val="24"/>
      <w:lang w:eastAsia="pl-PL" w:bidi="pl-PL"/>
    </w:rPr>
  </w:style>
  <w:style w:type="character" w:styleId="Numerstrony">
    <w:name w:val="page number"/>
    <w:rsid w:val="0009312E"/>
  </w:style>
  <w:style w:type="paragraph" w:styleId="Listapunktowana">
    <w:name w:val="List Bullet"/>
    <w:basedOn w:val="Normalny"/>
    <w:unhideWhenUsed/>
    <w:rsid w:val="0009312E"/>
    <w:pPr>
      <w:numPr>
        <w:numId w:val="24"/>
      </w:numPr>
      <w:spacing w:before="120" w:after="120" w:line="240" w:lineRule="auto"/>
      <w:contextualSpacing/>
      <w:jc w:val="both"/>
    </w:pPr>
    <w:rPr>
      <w:rFonts w:ascii="Times New Roman" w:eastAsia="Calibri" w:hAnsi="Times New Roman" w:cs="Times New Roman"/>
      <w:sz w:val="24"/>
      <w:lang w:eastAsia="pl-PL" w:bidi="pl-PL"/>
    </w:rPr>
  </w:style>
  <w:style w:type="paragraph" w:styleId="Listapunktowana4">
    <w:name w:val="List Bullet 4"/>
    <w:basedOn w:val="Normalny"/>
    <w:unhideWhenUsed/>
    <w:rsid w:val="0009312E"/>
    <w:pPr>
      <w:numPr>
        <w:numId w:val="25"/>
      </w:numPr>
      <w:spacing w:before="120" w:after="120" w:line="240" w:lineRule="auto"/>
      <w:contextualSpacing/>
      <w:jc w:val="both"/>
    </w:pPr>
    <w:rPr>
      <w:rFonts w:ascii="Times New Roman" w:eastAsia="Calibri" w:hAnsi="Times New Roman" w:cs="Times New Roman"/>
      <w:sz w:val="24"/>
      <w:lang w:eastAsia="pl-PL" w:bidi="pl-PL"/>
    </w:rPr>
  </w:style>
  <w:style w:type="paragraph" w:customStyle="1" w:styleId="AddressTL">
    <w:name w:val="AddressTL"/>
    <w:basedOn w:val="Normalny"/>
    <w:next w:val="Normalny"/>
    <w:rsid w:val="0009312E"/>
    <w:pPr>
      <w:spacing w:after="720" w:line="240" w:lineRule="auto"/>
    </w:pPr>
    <w:rPr>
      <w:rFonts w:ascii="Times New Roman" w:eastAsia="Times New Roman" w:hAnsi="Times New Roman" w:cs="Times New Roman"/>
      <w:sz w:val="24"/>
      <w:lang w:eastAsia="pl-PL" w:bidi="pl-PL"/>
    </w:rPr>
  </w:style>
  <w:style w:type="paragraph" w:customStyle="1" w:styleId="AddressTR">
    <w:name w:val="AddressTR"/>
    <w:basedOn w:val="Normalny"/>
    <w:next w:val="Normalny"/>
    <w:rsid w:val="0009312E"/>
    <w:pPr>
      <w:spacing w:after="720" w:line="240" w:lineRule="auto"/>
      <w:ind w:left="5103"/>
    </w:pPr>
    <w:rPr>
      <w:rFonts w:ascii="Times New Roman" w:eastAsia="Times New Roman" w:hAnsi="Times New Roman" w:cs="Times New Roman"/>
      <w:sz w:val="24"/>
      <w:lang w:eastAsia="pl-PL" w:bidi="pl-PL"/>
    </w:rPr>
  </w:style>
  <w:style w:type="paragraph" w:styleId="Tekstblokowy">
    <w:name w:val="Block Text"/>
    <w:basedOn w:val="Normalny"/>
    <w:rsid w:val="0009312E"/>
    <w:pPr>
      <w:spacing w:after="120" w:line="240" w:lineRule="auto"/>
      <w:ind w:left="1440" w:right="1440"/>
      <w:jc w:val="both"/>
    </w:pPr>
    <w:rPr>
      <w:rFonts w:ascii="Times New Roman" w:eastAsia="Times New Roman" w:hAnsi="Times New Roman" w:cs="Times New Roman"/>
      <w:sz w:val="24"/>
      <w:lang w:eastAsia="pl-PL" w:bidi="pl-PL"/>
    </w:rPr>
  </w:style>
  <w:style w:type="paragraph" w:styleId="Tekstpodstawowy3">
    <w:name w:val="Body Text 3"/>
    <w:basedOn w:val="Normalny"/>
    <w:link w:val="Tekstpodstawowy3Znak"/>
    <w:rsid w:val="0009312E"/>
    <w:pPr>
      <w:spacing w:after="120" w:line="240" w:lineRule="auto"/>
      <w:jc w:val="both"/>
    </w:pPr>
    <w:rPr>
      <w:rFonts w:ascii="Times New Roman" w:eastAsia="Times New Roman" w:hAnsi="Times New Roman" w:cs="Times New Roman"/>
      <w:sz w:val="16"/>
      <w:lang w:eastAsia="pl-PL" w:bidi="pl-PL"/>
    </w:rPr>
  </w:style>
  <w:style w:type="character" w:customStyle="1" w:styleId="Tekstpodstawowy3Znak">
    <w:name w:val="Tekst podstawowy 3 Znak"/>
    <w:basedOn w:val="Domylnaczcionkaakapitu"/>
    <w:link w:val="Tekstpodstawowy3"/>
    <w:rsid w:val="0009312E"/>
    <w:rPr>
      <w:rFonts w:ascii="Times New Roman" w:eastAsia="Times New Roman" w:hAnsi="Times New Roman" w:cs="Times New Roman"/>
      <w:sz w:val="16"/>
      <w:lang w:eastAsia="pl-PL" w:bidi="pl-PL"/>
    </w:rPr>
  </w:style>
  <w:style w:type="paragraph" w:styleId="Tekstpodstawowyzwciciem">
    <w:name w:val="Body Text First Indent"/>
    <w:basedOn w:val="Tekstpodstawowy"/>
    <w:link w:val="TekstpodstawowyzwciciemZnak"/>
    <w:rsid w:val="0009312E"/>
    <w:pPr>
      <w:spacing w:line="240" w:lineRule="auto"/>
      <w:ind w:firstLine="210"/>
      <w:jc w:val="both"/>
    </w:pPr>
    <w:rPr>
      <w:rFonts w:ascii="Times New Roman" w:eastAsia="Times New Roman" w:hAnsi="Times New Roman"/>
      <w:sz w:val="24"/>
      <w:lang w:eastAsia="pl-PL" w:bidi="pl-PL"/>
    </w:rPr>
  </w:style>
  <w:style w:type="character" w:customStyle="1" w:styleId="TekstpodstawowyzwciciemZnak">
    <w:name w:val="Tekst podstawowy z wcięciem Znak"/>
    <w:basedOn w:val="TekstpodstawowyZnak"/>
    <w:link w:val="Tekstpodstawowyzwciciem"/>
    <w:rsid w:val="0009312E"/>
    <w:rPr>
      <w:rFonts w:ascii="Times New Roman" w:eastAsia="Times New Roman" w:hAnsi="Times New Roman" w:cs="Times New Roman"/>
      <w:sz w:val="24"/>
      <w:lang w:eastAsia="pl-PL" w:bidi="pl-PL"/>
    </w:rPr>
  </w:style>
  <w:style w:type="paragraph" w:styleId="Tekstpodstawowywcity2">
    <w:name w:val="Body Text Indent 2"/>
    <w:basedOn w:val="Normalny"/>
    <w:link w:val="Tekstpodstawowywcity2Znak"/>
    <w:rsid w:val="0009312E"/>
    <w:pPr>
      <w:spacing w:after="120" w:line="480" w:lineRule="auto"/>
      <w:ind w:left="283"/>
      <w:jc w:val="both"/>
    </w:pPr>
    <w:rPr>
      <w:rFonts w:ascii="Times New Roman" w:eastAsia="Times New Roman" w:hAnsi="Times New Roman" w:cs="Times New Roman"/>
      <w:sz w:val="24"/>
      <w:lang w:eastAsia="pl-PL" w:bidi="pl-PL"/>
    </w:rPr>
  </w:style>
  <w:style w:type="character" w:customStyle="1" w:styleId="Tekstpodstawowywcity2Znak">
    <w:name w:val="Tekst podstawowy wcięty 2 Znak"/>
    <w:basedOn w:val="Domylnaczcionkaakapitu"/>
    <w:link w:val="Tekstpodstawowywcity2"/>
    <w:rsid w:val="0009312E"/>
    <w:rPr>
      <w:rFonts w:ascii="Times New Roman" w:eastAsia="Times New Roman" w:hAnsi="Times New Roman" w:cs="Times New Roman"/>
      <w:sz w:val="24"/>
      <w:lang w:eastAsia="pl-PL" w:bidi="pl-PL"/>
    </w:rPr>
  </w:style>
  <w:style w:type="paragraph" w:styleId="Tekstpodstawowywcity3">
    <w:name w:val="Body Text Indent 3"/>
    <w:basedOn w:val="Normalny"/>
    <w:link w:val="Tekstpodstawowywcity3Znak"/>
    <w:rsid w:val="0009312E"/>
    <w:pPr>
      <w:spacing w:after="120" w:line="240" w:lineRule="auto"/>
      <w:ind w:left="283"/>
      <w:jc w:val="both"/>
    </w:pPr>
    <w:rPr>
      <w:rFonts w:ascii="Times New Roman" w:eastAsia="Times New Roman" w:hAnsi="Times New Roman" w:cs="Times New Roman"/>
      <w:sz w:val="16"/>
      <w:lang w:eastAsia="pl-PL" w:bidi="pl-PL"/>
    </w:rPr>
  </w:style>
  <w:style w:type="character" w:customStyle="1" w:styleId="Tekstpodstawowywcity3Znak">
    <w:name w:val="Tekst podstawowy wcięty 3 Znak"/>
    <w:basedOn w:val="Domylnaczcionkaakapitu"/>
    <w:link w:val="Tekstpodstawowywcity3"/>
    <w:rsid w:val="0009312E"/>
    <w:rPr>
      <w:rFonts w:ascii="Times New Roman" w:eastAsia="Times New Roman" w:hAnsi="Times New Roman" w:cs="Times New Roman"/>
      <w:sz w:val="16"/>
      <w:lang w:eastAsia="pl-PL" w:bidi="pl-PL"/>
    </w:rPr>
  </w:style>
  <w:style w:type="paragraph" w:styleId="Zwrotpoegnalny">
    <w:name w:val="Closing"/>
    <w:basedOn w:val="Normalny"/>
    <w:next w:val="Podpis"/>
    <w:link w:val="ZwrotpoegnalnyZnak"/>
    <w:rsid w:val="0009312E"/>
    <w:pPr>
      <w:tabs>
        <w:tab w:val="left" w:pos="5103"/>
      </w:tabs>
      <w:spacing w:before="240" w:after="240" w:line="240" w:lineRule="auto"/>
      <w:ind w:left="5103"/>
    </w:pPr>
    <w:rPr>
      <w:rFonts w:ascii="Times New Roman" w:eastAsia="Times New Roman" w:hAnsi="Times New Roman" w:cs="Times New Roman"/>
      <w:sz w:val="24"/>
      <w:lang w:eastAsia="pl-PL" w:bidi="pl-PL"/>
    </w:rPr>
  </w:style>
  <w:style w:type="character" w:customStyle="1" w:styleId="ZwrotpoegnalnyZnak">
    <w:name w:val="Zwrot pożegnalny Znak"/>
    <w:basedOn w:val="Domylnaczcionkaakapitu"/>
    <w:link w:val="Zwrotpoegnalny"/>
    <w:rsid w:val="0009312E"/>
    <w:rPr>
      <w:rFonts w:ascii="Times New Roman" w:eastAsia="Times New Roman" w:hAnsi="Times New Roman" w:cs="Times New Roman"/>
      <w:sz w:val="24"/>
      <w:lang w:eastAsia="pl-PL" w:bidi="pl-PL"/>
    </w:rPr>
  </w:style>
  <w:style w:type="paragraph" w:styleId="Podpis">
    <w:name w:val="Signature"/>
    <w:basedOn w:val="Normalny"/>
    <w:next w:val="Contact"/>
    <w:link w:val="PodpisZnak"/>
    <w:uiPriority w:val="99"/>
    <w:rsid w:val="0009312E"/>
    <w:pPr>
      <w:tabs>
        <w:tab w:val="left" w:pos="5103"/>
      </w:tabs>
      <w:spacing w:before="1200" w:after="0" w:line="240" w:lineRule="auto"/>
      <w:ind w:left="5103"/>
      <w:jc w:val="center"/>
    </w:pPr>
    <w:rPr>
      <w:rFonts w:ascii="Times New Roman" w:eastAsia="Times New Roman" w:hAnsi="Times New Roman" w:cs="Times New Roman"/>
      <w:sz w:val="24"/>
      <w:lang w:eastAsia="pl-PL" w:bidi="pl-PL"/>
    </w:rPr>
  </w:style>
  <w:style w:type="character" w:customStyle="1" w:styleId="PodpisZnak">
    <w:name w:val="Podpis Znak"/>
    <w:basedOn w:val="Domylnaczcionkaakapitu"/>
    <w:link w:val="Podpis"/>
    <w:uiPriority w:val="99"/>
    <w:rsid w:val="0009312E"/>
    <w:rPr>
      <w:rFonts w:ascii="Times New Roman" w:eastAsia="Times New Roman" w:hAnsi="Times New Roman" w:cs="Times New Roman"/>
      <w:sz w:val="24"/>
      <w:lang w:eastAsia="pl-PL" w:bidi="pl-PL"/>
    </w:rPr>
  </w:style>
  <w:style w:type="paragraph" w:customStyle="1" w:styleId="Enclosures">
    <w:name w:val="Enclosures"/>
    <w:basedOn w:val="Normalny"/>
    <w:next w:val="Participants"/>
    <w:rsid w:val="0009312E"/>
    <w:pPr>
      <w:keepNext/>
      <w:keepLines/>
      <w:tabs>
        <w:tab w:val="left" w:pos="5670"/>
      </w:tabs>
      <w:spacing w:before="480" w:after="0" w:line="240" w:lineRule="auto"/>
      <w:ind w:left="1985" w:hanging="1985"/>
    </w:pPr>
    <w:rPr>
      <w:rFonts w:ascii="Times New Roman" w:eastAsia="Times New Roman" w:hAnsi="Times New Roman" w:cs="Times New Roman"/>
      <w:sz w:val="24"/>
      <w:lang w:eastAsia="pl-PL" w:bidi="pl-PL"/>
    </w:rPr>
  </w:style>
  <w:style w:type="paragraph" w:customStyle="1" w:styleId="Participants">
    <w:name w:val="Participants"/>
    <w:basedOn w:val="Normalny"/>
    <w:next w:val="Copies"/>
    <w:rsid w:val="0009312E"/>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pl-PL" w:bidi="pl-PL"/>
    </w:rPr>
  </w:style>
  <w:style w:type="paragraph" w:customStyle="1" w:styleId="Copies">
    <w:name w:val="Copies"/>
    <w:basedOn w:val="Normalny"/>
    <w:next w:val="Normalny"/>
    <w:rsid w:val="0009312E"/>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pl-PL" w:bidi="pl-PL"/>
    </w:rPr>
  </w:style>
  <w:style w:type="paragraph" w:styleId="Data">
    <w:name w:val="Date"/>
    <w:basedOn w:val="Normalny"/>
    <w:next w:val="References"/>
    <w:link w:val="DataZnak"/>
    <w:rsid w:val="0009312E"/>
    <w:pPr>
      <w:spacing w:after="0" w:line="240" w:lineRule="auto"/>
      <w:ind w:left="5103" w:right="-567"/>
    </w:pPr>
    <w:rPr>
      <w:rFonts w:ascii="Times New Roman" w:eastAsia="Times New Roman" w:hAnsi="Times New Roman" w:cs="Times New Roman"/>
      <w:sz w:val="24"/>
      <w:lang w:eastAsia="pl-PL" w:bidi="pl-PL"/>
    </w:rPr>
  </w:style>
  <w:style w:type="character" w:customStyle="1" w:styleId="DataZnak">
    <w:name w:val="Data Znak"/>
    <w:basedOn w:val="Domylnaczcionkaakapitu"/>
    <w:link w:val="Data"/>
    <w:rsid w:val="0009312E"/>
    <w:rPr>
      <w:rFonts w:ascii="Times New Roman" w:eastAsia="Times New Roman" w:hAnsi="Times New Roman" w:cs="Times New Roman"/>
      <w:sz w:val="24"/>
      <w:lang w:eastAsia="pl-PL" w:bidi="pl-PL"/>
    </w:rPr>
  </w:style>
  <w:style w:type="paragraph" w:customStyle="1" w:styleId="References">
    <w:name w:val="References"/>
    <w:basedOn w:val="Normalny"/>
    <w:next w:val="AddressTR"/>
    <w:rsid w:val="0009312E"/>
    <w:pPr>
      <w:spacing w:after="240" w:line="240" w:lineRule="auto"/>
      <w:ind w:left="5103"/>
    </w:pPr>
    <w:rPr>
      <w:rFonts w:ascii="Times New Roman" w:eastAsia="Times New Roman" w:hAnsi="Times New Roman" w:cs="Times New Roman"/>
      <w:sz w:val="20"/>
      <w:lang w:eastAsia="pl-PL" w:bidi="pl-PL"/>
    </w:rPr>
  </w:style>
  <w:style w:type="paragraph" w:styleId="Mapadokumentu">
    <w:name w:val="Document Map"/>
    <w:basedOn w:val="Normalny"/>
    <w:link w:val="MapadokumentuZnak"/>
    <w:semiHidden/>
    <w:rsid w:val="0009312E"/>
    <w:pPr>
      <w:shd w:val="clear" w:color="auto" w:fill="000080"/>
      <w:spacing w:after="240" w:line="240" w:lineRule="auto"/>
      <w:jc w:val="both"/>
    </w:pPr>
    <w:rPr>
      <w:rFonts w:ascii="Tahoma" w:eastAsia="Times New Roman" w:hAnsi="Tahoma" w:cs="Times New Roman"/>
      <w:sz w:val="24"/>
      <w:lang w:eastAsia="pl-PL" w:bidi="pl-PL"/>
    </w:rPr>
  </w:style>
  <w:style w:type="character" w:customStyle="1" w:styleId="MapadokumentuZnak">
    <w:name w:val="Mapa dokumentu Znak"/>
    <w:basedOn w:val="Domylnaczcionkaakapitu"/>
    <w:link w:val="Mapadokumentu"/>
    <w:semiHidden/>
    <w:rsid w:val="0009312E"/>
    <w:rPr>
      <w:rFonts w:ascii="Tahoma" w:eastAsia="Times New Roman" w:hAnsi="Tahoma" w:cs="Times New Roman"/>
      <w:sz w:val="24"/>
      <w:shd w:val="clear" w:color="auto" w:fill="000080"/>
      <w:lang w:eastAsia="pl-PL" w:bidi="pl-PL"/>
    </w:rPr>
  </w:style>
  <w:style w:type="paragraph" w:customStyle="1" w:styleId="DoubSign">
    <w:name w:val="DoubSign"/>
    <w:basedOn w:val="Normalny"/>
    <w:next w:val="Contact"/>
    <w:rsid w:val="0009312E"/>
    <w:pPr>
      <w:tabs>
        <w:tab w:val="left" w:pos="5103"/>
      </w:tabs>
      <w:spacing w:before="1200" w:after="0" w:line="240" w:lineRule="auto"/>
    </w:pPr>
    <w:rPr>
      <w:rFonts w:ascii="Times New Roman" w:eastAsia="Times New Roman" w:hAnsi="Times New Roman" w:cs="Times New Roman"/>
      <w:sz w:val="24"/>
      <w:lang w:eastAsia="pl-PL" w:bidi="pl-PL"/>
    </w:rPr>
  </w:style>
  <w:style w:type="paragraph" w:styleId="Adresnakopercie">
    <w:name w:val="envelope address"/>
    <w:basedOn w:val="Normalny"/>
    <w:rsid w:val="0009312E"/>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eastAsia="pl-PL" w:bidi="pl-PL"/>
    </w:rPr>
  </w:style>
  <w:style w:type="paragraph" w:styleId="Adreszwrotnynakopercie">
    <w:name w:val="envelope return"/>
    <w:basedOn w:val="Normalny"/>
    <w:rsid w:val="0009312E"/>
    <w:pPr>
      <w:spacing w:after="0" w:line="240" w:lineRule="auto"/>
      <w:jc w:val="both"/>
    </w:pPr>
    <w:rPr>
      <w:rFonts w:ascii="Times New Roman" w:eastAsia="Times New Roman" w:hAnsi="Times New Roman" w:cs="Times New Roman"/>
      <w:sz w:val="20"/>
      <w:lang w:eastAsia="pl-PL" w:bidi="pl-PL"/>
    </w:rPr>
  </w:style>
  <w:style w:type="paragraph" w:styleId="Indeks2">
    <w:name w:val="index 2"/>
    <w:basedOn w:val="Normalny"/>
    <w:next w:val="Normalny"/>
    <w:autoRedefine/>
    <w:semiHidden/>
    <w:rsid w:val="0009312E"/>
    <w:pPr>
      <w:spacing w:after="240" w:line="240" w:lineRule="auto"/>
      <w:ind w:left="480" w:hanging="240"/>
      <w:jc w:val="both"/>
    </w:pPr>
    <w:rPr>
      <w:rFonts w:ascii="Times New Roman" w:eastAsia="Times New Roman" w:hAnsi="Times New Roman" w:cs="Times New Roman"/>
      <w:sz w:val="24"/>
      <w:lang w:eastAsia="pl-PL" w:bidi="pl-PL"/>
    </w:rPr>
  </w:style>
  <w:style w:type="paragraph" w:styleId="Indeks3">
    <w:name w:val="index 3"/>
    <w:basedOn w:val="Normalny"/>
    <w:next w:val="Normalny"/>
    <w:autoRedefine/>
    <w:semiHidden/>
    <w:rsid w:val="0009312E"/>
    <w:pPr>
      <w:spacing w:after="240" w:line="240" w:lineRule="auto"/>
      <w:ind w:left="720" w:hanging="240"/>
      <w:jc w:val="both"/>
    </w:pPr>
    <w:rPr>
      <w:rFonts w:ascii="Times New Roman" w:eastAsia="Times New Roman" w:hAnsi="Times New Roman" w:cs="Times New Roman"/>
      <w:sz w:val="24"/>
      <w:lang w:eastAsia="pl-PL" w:bidi="pl-PL"/>
    </w:rPr>
  </w:style>
  <w:style w:type="paragraph" w:styleId="Indeks4">
    <w:name w:val="index 4"/>
    <w:basedOn w:val="Normalny"/>
    <w:next w:val="Normalny"/>
    <w:autoRedefine/>
    <w:semiHidden/>
    <w:rsid w:val="0009312E"/>
    <w:pPr>
      <w:spacing w:after="240" w:line="240" w:lineRule="auto"/>
      <w:ind w:left="960" w:hanging="240"/>
      <w:jc w:val="both"/>
    </w:pPr>
    <w:rPr>
      <w:rFonts w:ascii="Times New Roman" w:eastAsia="Times New Roman" w:hAnsi="Times New Roman" w:cs="Times New Roman"/>
      <w:sz w:val="24"/>
      <w:lang w:eastAsia="pl-PL" w:bidi="pl-PL"/>
    </w:rPr>
  </w:style>
  <w:style w:type="paragraph" w:styleId="Indeks5">
    <w:name w:val="index 5"/>
    <w:basedOn w:val="Normalny"/>
    <w:next w:val="Normalny"/>
    <w:autoRedefine/>
    <w:semiHidden/>
    <w:rsid w:val="0009312E"/>
    <w:pPr>
      <w:spacing w:after="240" w:line="240" w:lineRule="auto"/>
      <w:ind w:left="1200" w:hanging="240"/>
      <w:jc w:val="both"/>
    </w:pPr>
    <w:rPr>
      <w:rFonts w:ascii="Times New Roman" w:eastAsia="Times New Roman" w:hAnsi="Times New Roman" w:cs="Times New Roman"/>
      <w:sz w:val="24"/>
      <w:lang w:eastAsia="pl-PL" w:bidi="pl-PL"/>
    </w:rPr>
  </w:style>
  <w:style w:type="paragraph" w:styleId="Indeks6">
    <w:name w:val="index 6"/>
    <w:basedOn w:val="Normalny"/>
    <w:next w:val="Normalny"/>
    <w:autoRedefine/>
    <w:semiHidden/>
    <w:rsid w:val="0009312E"/>
    <w:pPr>
      <w:spacing w:after="240" w:line="240" w:lineRule="auto"/>
      <w:ind w:left="1440" w:hanging="240"/>
      <w:jc w:val="both"/>
    </w:pPr>
    <w:rPr>
      <w:rFonts w:ascii="Times New Roman" w:eastAsia="Times New Roman" w:hAnsi="Times New Roman" w:cs="Times New Roman"/>
      <w:sz w:val="24"/>
      <w:lang w:eastAsia="pl-PL" w:bidi="pl-PL"/>
    </w:rPr>
  </w:style>
  <w:style w:type="paragraph" w:styleId="Indeks7">
    <w:name w:val="index 7"/>
    <w:basedOn w:val="Normalny"/>
    <w:next w:val="Normalny"/>
    <w:autoRedefine/>
    <w:semiHidden/>
    <w:rsid w:val="0009312E"/>
    <w:pPr>
      <w:spacing w:after="240" w:line="240" w:lineRule="auto"/>
      <w:ind w:left="1680" w:hanging="240"/>
      <w:jc w:val="both"/>
    </w:pPr>
    <w:rPr>
      <w:rFonts w:ascii="Times New Roman" w:eastAsia="Times New Roman" w:hAnsi="Times New Roman" w:cs="Times New Roman"/>
      <w:sz w:val="24"/>
      <w:lang w:eastAsia="pl-PL" w:bidi="pl-PL"/>
    </w:rPr>
  </w:style>
  <w:style w:type="paragraph" w:styleId="Indeks8">
    <w:name w:val="index 8"/>
    <w:basedOn w:val="Normalny"/>
    <w:next w:val="Normalny"/>
    <w:autoRedefine/>
    <w:semiHidden/>
    <w:rsid w:val="0009312E"/>
    <w:pPr>
      <w:spacing w:after="240" w:line="240" w:lineRule="auto"/>
      <w:ind w:left="1920" w:hanging="240"/>
      <w:jc w:val="both"/>
    </w:pPr>
    <w:rPr>
      <w:rFonts w:ascii="Times New Roman" w:eastAsia="Times New Roman" w:hAnsi="Times New Roman" w:cs="Times New Roman"/>
      <w:sz w:val="24"/>
      <w:lang w:eastAsia="pl-PL" w:bidi="pl-PL"/>
    </w:rPr>
  </w:style>
  <w:style w:type="paragraph" w:styleId="Indeks9">
    <w:name w:val="index 9"/>
    <w:basedOn w:val="Normalny"/>
    <w:next w:val="Normalny"/>
    <w:autoRedefine/>
    <w:semiHidden/>
    <w:rsid w:val="0009312E"/>
    <w:pPr>
      <w:spacing w:after="240" w:line="240" w:lineRule="auto"/>
      <w:ind w:left="2160" w:hanging="240"/>
      <w:jc w:val="both"/>
    </w:pPr>
    <w:rPr>
      <w:rFonts w:ascii="Times New Roman" w:eastAsia="Times New Roman" w:hAnsi="Times New Roman" w:cs="Times New Roman"/>
      <w:sz w:val="24"/>
      <w:lang w:eastAsia="pl-PL" w:bidi="pl-PL"/>
    </w:rPr>
  </w:style>
  <w:style w:type="paragraph" w:styleId="Nagwekindeksu">
    <w:name w:val="index heading"/>
    <w:basedOn w:val="Normalny"/>
    <w:next w:val="Indeks1"/>
    <w:semiHidden/>
    <w:rsid w:val="0009312E"/>
    <w:pPr>
      <w:spacing w:after="240" w:line="240" w:lineRule="auto"/>
      <w:jc w:val="both"/>
    </w:pPr>
    <w:rPr>
      <w:rFonts w:ascii="Arial" w:eastAsia="Times New Roman" w:hAnsi="Arial" w:cs="Times New Roman"/>
      <w:b/>
      <w:sz w:val="24"/>
      <w:lang w:eastAsia="pl-PL" w:bidi="pl-PL"/>
    </w:rPr>
  </w:style>
  <w:style w:type="paragraph" w:styleId="Lista4">
    <w:name w:val="List 4"/>
    <w:basedOn w:val="Normalny"/>
    <w:rsid w:val="0009312E"/>
    <w:pPr>
      <w:spacing w:after="240" w:line="240" w:lineRule="auto"/>
      <w:ind w:left="1132" w:hanging="283"/>
      <w:jc w:val="both"/>
    </w:pPr>
    <w:rPr>
      <w:rFonts w:ascii="Times New Roman" w:eastAsia="Times New Roman" w:hAnsi="Times New Roman" w:cs="Times New Roman"/>
      <w:sz w:val="24"/>
      <w:lang w:eastAsia="pl-PL" w:bidi="pl-PL"/>
    </w:rPr>
  </w:style>
  <w:style w:type="paragraph" w:styleId="Lista5">
    <w:name w:val="List 5"/>
    <w:basedOn w:val="Normalny"/>
    <w:rsid w:val="0009312E"/>
    <w:pPr>
      <w:spacing w:after="240" w:line="240" w:lineRule="auto"/>
      <w:ind w:left="1415" w:hanging="283"/>
      <w:jc w:val="both"/>
    </w:pPr>
    <w:rPr>
      <w:rFonts w:ascii="Times New Roman" w:eastAsia="Times New Roman" w:hAnsi="Times New Roman" w:cs="Times New Roman"/>
      <w:sz w:val="24"/>
      <w:lang w:eastAsia="pl-PL" w:bidi="pl-PL"/>
    </w:rPr>
  </w:style>
  <w:style w:type="paragraph" w:styleId="Listapunktowana5">
    <w:name w:val="List Bullet 5"/>
    <w:basedOn w:val="Normalny"/>
    <w:autoRedefine/>
    <w:rsid w:val="0009312E"/>
    <w:pPr>
      <w:numPr>
        <w:numId w:val="26"/>
      </w:numPr>
      <w:spacing w:after="240" w:line="240" w:lineRule="auto"/>
      <w:jc w:val="both"/>
    </w:pPr>
    <w:rPr>
      <w:rFonts w:ascii="Times New Roman" w:eastAsia="Times New Roman" w:hAnsi="Times New Roman" w:cs="Times New Roman"/>
      <w:sz w:val="24"/>
      <w:lang w:eastAsia="pl-PL" w:bidi="pl-PL"/>
    </w:rPr>
  </w:style>
  <w:style w:type="paragraph" w:styleId="Lista-kontynuacja2">
    <w:name w:val="List Continue 2"/>
    <w:basedOn w:val="Normalny"/>
    <w:rsid w:val="0009312E"/>
    <w:pPr>
      <w:spacing w:after="120" w:line="240" w:lineRule="auto"/>
      <w:ind w:left="566"/>
      <w:jc w:val="both"/>
    </w:pPr>
    <w:rPr>
      <w:rFonts w:ascii="Times New Roman" w:eastAsia="Times New Roman" w:hAnsi="Times New Roman" w:cs="Times New Roman"/>
      <w:sz w:val="24"/>
      <w:lang w:eastAsia="pl-PL" w:bidi="pl-PL"/>
    </w:rPr>
  </w:style>
  <w:style w:type="paragraph" w:styleId="Lista-kontynuacja3">
    <w:name w:val="List Continue 3"/>
    <w:basedOn w:val="Normalny"/>
    <w:rsid w:val="0009312E"/>
    <w:pPr>
      <w:spacing w:after="120" w:line="240" w:lineRule="auto"/>
      <w:ind w:left="849"/>
      <w:jc w:val="both"/>
    </w:pPr>
    <w:rPr>
      <w:rFonts w:ascii="Times New Roman" w:eastAsia="Times New Roman" w:hAnsi="Times New Roman" w:cs="Times New Roman"/>
      <w:sz w:val="24"/>
      <w:lang w:eastAsia="pl-PL" w:bidi="pl-PL"/>
    </w:rPr>
  </w:style>
  <w:style w:type="paragraph" w:styleId="Lista-kontynuacja4">
    <w:name w:val="List Continue 4"/>
    <w:basedOn w:val="Normalny"/>
    <w:rsid w:val="0009312E"/>
    <w:pPr>
      <w:spacing w:after="120" w:line="240" w:lineRule="auto"/>
      <w:ind w:left="1132"/>
      <w:jc w:val="both"/>
    </w:pPr>
    <w:rPr>
      <w:rFonts w:ascii="Times New Roman" w:eastAsia="Times New Roman" w:hAnsi="Times New Roman" w:cs="Times New Roman"/>
      <w:sz w:val="24"/>
      <w:lang w:eastAsia="pl-PL" w:bidi="pl-PL"/>
    </w:rPr>
  </w:style>
  <w:style w:type="paragraph" w:styleId="Lista-kontynuacja5">
    <w:name w:val="List Continue 5"/>
    <w:basedOn w:val="Normalny"/>
    <w:rsid w:val="0009312E"/>
    <w:pPr>
      <w:spacing w:after="120" w:line="240" w:lineRule="auto"/>
      <w:ind w:left="1415"/>
      <w:jc w:val="both"/>
    </w:pPr>
    <w:rPr>
      <w:rFonts w:ascii="Times New Roman" w:eastAsia="Times New Roman" w:hAnsi="Times New Roman" w:cs="Times New Roman"/>
      <w:sz w:val="24"/>
      <w:lang w:eastAsia="pl-PL" w:bidi="pl-PL"/>
    </w:rPr>
  </w:style>
  <w:style w:type="paragraph" w:styleId="Listanumerowana">
    <w:name w:val="List Number"/>
    <w:basedOn w:val="Normalny"/>
    <w:rsid w:val="0009312E"/>
    <w:pPr>
      <w:numPr>
        <w:numId w:val="33"/>
      </w:numPr>
      <w:spacing w:after="240" w:line="240" w:lineRule="auto"/>
      <w:jc w:val="both"/>
    </w:pPr>
    <w:rPr>
      <w:rFonts w:ascii="Times New Roman" w:eastAsia="Times New Roman" w:hAnsi="Times New Roman" w:cs="Times New Roman"/>
      <w:sz w:val="24"/>
      <w:lang w:eastAsia="pl-PL" w:bidi="pl-PL"/>
    </w:rPr>
  </w:style>
  <w:style w:type="paragraph" w:styleId="Listanumerowana2">
    <w:name w:val="List Number 2"/>
    <w:basedOn w:val="Text2"/>
    <w:rsid w:val="0009312E"/>
    <w:pPr>
      <w:numPr>
        <w:numId w:val="35"/>
      </w:numPr>
      <w:spacing w:before="0" w:after="240"/>
    </w:pPr>
    <w:rPr>
      <w:rFonts w:eastAsia="Times New Roman"/>
    </w:rPr>
  </w:style>
  <w:style w:type="paragraph" w:styleId="Listanumerowana3">
    <w:name w:val="List Number 3"/>
    <w:basedOn w:val="Text3"/>
    <w:rsid w:val="0009312E"/>
    <w:pPr>
      <w:numPr>
        <w:numId w:val="36"/>
      </w:numPr>
      <w:spacing w:before="0" w:after="240"/>
    </w:pPr>
    <w:rPr>
      <w:rFonts w:eastAsia="Times New Roman"/>
    </w:rPr>
  </w:style>
  <w:style w:type="paragraph" w:styleId="Listanumerowana4">
    <w:name w:val="List Number 4"/>
    <w:basedOn w:val="Text4"/>
    <w:rsid w:val="0009312E"/>
    <w:pPr>
      <w:numPr>
        <w:numId w:val="37"/>
      </w:numPr>
      <w:spacing w:before="0" w:after="240"/>
    </w:pPr>
    <w:rPr>
      <w:rFonts w:eastAsia="Times New Roman"/>
    </w:rPr>
  </w:style>
  <w:style w:type="paragraph" w:styleId="Listanumerowana5">
    <w:name w:val="List Number 5"/>
    <w:basedOn w:val="Normalny"/>
    <w:rsid w:val="0009312E"/>
    <w:pPr>
      <w:numPr>
        <w:numId w:val="27"/>
      </w:numPr>
      <w:spacing w:after="240" w:line="240" w:lineRule="auto"/>
      <w:jc w:val="both"/>
    </w:pPr>
    <w:rPr>
      <w:rFonts w:ascii="Times New Roman" w:eastAsia="Times New Roman" w:hAnsi="Times New Roman" w:cs="Times New Roman"/>
      <w:sz w:val="24"/>
      <w:lang w:eastAsia="pl-PL" w:bidi="pl-PL"/>
    </w:rPr>
  </w:style>
  <w:style w:type="paragraph" w:styleId="Tekstmakra">
    <w:name w:val="macro"/>
    <w:link w:val="TekstmakraZnak"/>
    <w:semiHidden/>
    <w:rsid w:val="0009312E"/>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pl-PL" w:bidi="pl-PL"/>
    </w:rPr>
  </w:style>
  <w:style w:type="character" w:customStyle="1" w:styleId="TekstmakraZnak">
    <w:name w:val="Tekst makra Znak"/>
    <w:basedOn w:val="Domylnaczcionkaakapitu"/>
    <w:link w:val="Tekstmakra"/>
    <w:semiHidden/>
    <w:rsid w:val="0009312E"/>
    <w:rPr>
      <w:rFonts w:ascii="Courier New" w:eastAsia="Times New Roman" w:hAnsi="Courier New" w:cs="Times New Roman"/>
      <w:lang w:eastAsia="pl-PL" w:bidi="pl-PL"/>
    </w:rPr>
  </w:style>
  <w:style w:type="paragraph" w:styleId="Nagwekwiadomoci">
    <w:name w:val="Message Header"/>
    <w:basedOn w:val="Normalny"/>
    <w:link w:val="NagwekwiadomociZnak"/>
    <w:rsid w:val="0009312E"/>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pl-PL" w:bidi="pl-PL"/>
    </w:rPr>
  </w:style>
  <w:style w:type="character" w:customStyle="1" w:styleId="NagwekwiadomociZnak">
    <w:name w:val="Nagłówek wiadomości Znak"/>
    <w:basedOn w:val="Domylnaczcionkaakapitu"/>
    <w:link w:val="Nagwekwiadomoci"/>
    <w:rsid w:val="0009312E"/>
    <w:rPr>
      <w:rFonts w:ascii="Arial" w:eastAsia="Times New Roman" w:hAnsi="Arial" w:cs="Times New Roman"/>
      <w:sz w:val="24"/>
      <w:shd w:val="pct20" w:color="auto" w:fill="auto"/>
      <w:lang w:eastAsia="pl-PL" w:bidi="pl-PL"/>
    </w:rPr>
  </w:style>
  <w:style w:type="paragraph" w:styleId="Wcicienormalne">
    <w:name w:val="Normal Indent"/>
    <w:basedOn w:val="Normalny"/>
    <w:rsid w:val="0009312E"/>
    <w:pPr>
      <w:spacing w:after="240" w:line="240" w:lineRule="auto"/>
      <w:ind w:left="720"/>
      <w:jc w:val="both"/>
    </w:pPr>
    <w:rPr>
      <w:rFonts w:ascii="Times New Roman" w:eastAsia="Times New Roman" w:hAnsi="Times New Roman" w:cs="Times New Roman"/>
      <w:sz w:val="24"/>
      <w:lang w:eastAsia="pl-PL" w:bidi="pl-PL"/>
    </w:rPr>
  </w:style>
  <w:style w:type="paragraph" w:styleId="Nagweknotatki">
    <w:name w:val="Note Heading"/>
    <w:basedOn w:val="Normalny"/>
    <w:next w:val="Normalny"/>
    <w:link w:val="NagweknotatkiZnak"/>
    <w:rsid w:val="0009312E"/>
    <w:pPr>
      <w:spacing w:after="240" w:line="240" w:lineRule="auto"/>
      <w:jc w:val="both"/>
    </w:pPr>
    <w:rPr>
      <w:rFonts w:ascii="Times New Roman" w:eastAsia="Times New Roman" w:hAnsi="Times New Roman" w:cs="Times New Roman"/>
      <w:sz w:val="24"/>
      <w:lang w:eastAsia="pl-PL" w:bidi="pl-PL"/>
    </w:rPr>
  </w:style>
  <w:style w:type="character" w:customStyle="1" w:styleId="NagweknotatkiZnak">
    <w:name w:val="Nagłówek notatki Znak"/>
    <w:basedOn w:val="Domylnaczcionkaakapitu"/>
    <w:link w:val="Nagweknotatki"/>
    <w:rsid w:val="0009312E"/>
    <w:rPr>
      <w:rFonts w:ascii="Times New Roman" w:eastAsia="Times New Roman" w:hAnsi="Times New Roman" w:cs="Times New Roman"/>
      <w:sz w:val="24"/>
      <w:lang w:eastAsia="pl-PL" w:bidi="pl-PL"/>
    </w:rPr>
  </w:style>
  <w:style w:type="paragraph" w:customStyle="1" w:styleId="NoteHead">
    <w:name w:val="NoteHead"/>
    <w:basedOn w:val="Normalny"/>
    <w:next w:val="Subject"/>
    <w:rsid w:val="0009312E"/>
    <w:pPr>
      <w:spacing w:before="720" w:after="720" w:line="240" w:lineRule="auto"/>
      <w:jc w:val="center"/>
    </w:pPr>
    <w:rPr>
      <w:rFonts w:ascii="Times New Roman" w:eastAsia="Times New Roman" w:hAnsi="Times New Roman" w:cs="Times New Roman"/>
      <w:b/>
      <w:smallCaps/>
      <w:sz w:val="24"/>
      <w:lang w:eastAsia="pl-PL" w:bidi="pl-PL"/>
    </w:rPr>
  </w:style>
  <w:style w:type="paragraph" w:customStyle="1" w:styleId="Subject">
    <w:name w:val="Subject"/>
    <w:basedOn w:val="Normalny"/>
    <w:next w:val="Normalny"/>
    <w:rsid w:val="0009312E"/>
    <w:pPr>
      <w:spacing w:after="480" w:line="240" w:lineRule="auto"/>
      <w:ind w:left="1531" w:hanging="1531"/>
    </w:pPr>
    <w:rPr>
      <w:rFonts w:ascii="Times New Roman" w:eastAsia="Times New Roman" w:hAnsi="Times New Roman" w:cs="Times New Roman"/>
      <w:b/>
      <w:sz w:val="24"/>
      <w:lang w:eastAsia="pl-PL" w:bidi="pl-PL"/>
    </w:rPr>
  </w:style>
  <w:style w:type="paragraph" w:customStyle="1" w:styleId="NoteList">
    <w:name w:val="NoteList"/>
    <w:basedOn w:val="Normalny"/>
    <w:next w:val="Subject"/>
    <w:rsid w:val="0009312E"/>
    <w:pPr>
      <w:tabs>
        <w:tab w:val="left" w:pos="5823"/>
      </w:tabs>
      <w:spacing w:before="720" w:after="720" w:line="240" w:lineRule="auto"/>
      <w:ind w:left="5104" w:hanging="3119"/>
    </w:pPr>
    <w:rPr>
      <w:rFonts w:ascii="Times New Roman" w:eastAsia="Times New Roman" w:hAnsi="Times New Roman" w:cs="Times New Roman"/>
      <w:b/>
      <w:smallCaps/>
      <w:sz w:val="24"/>
      <w:lang w:eastAsia="pl-PL" w:bidi="pl-PL"/>
    </w:rPr>
  </w:style>
  <w:style w:type="paragraph" w:styleId="Zwykytekst">
    <w:name w:val="Plain Text"/>
    <w:basedOn w:val="Normalny"/>
    <w:link w:val="ZwykytekstZnak"/>
    <w:rsid w:val="0009312E"/>
    <w:pPr>
      <w:spacing w:after="240" w:line="240" w:lineRule="auto"/>
      <w:jc w:val="both"/>
    </w:pPr>
    <w:rPr>
      <w:rFonts w:ascii="Courier New" w:eastAsia="Times New Roman" w:hAnsi="Courier New" w:cs="Times New Roman"/>
      <w:sz w:val="20"/>
      <w:lang w:eastAsia="pl-PL" w:bidi="pl-PL"/>
    </w:rPr>
  </w:style>
  <w:style w:type="character" w:customStyle="1" w:styleId="ZwykytekstZnak">
    <w:name w:val="Zwykły tekst Znak"/>
    <w:basedOn w:val="Domylnaczcionkaakapitu"/>
    <w:link w:val="Zwykytekst"/>
    <w:rsid w:val="0009312E"/>
    <w:rPr>
      <w:rFonts w:ascii="Courier New" w:eastAsia="Times New Roman" w:hAnsi="Courier New" w:cs="Times New Roman"/>
      <w:sz w:val="20"/>
      <w:lang w:eastAsia="pl-PL" w:bidi="pl-PL"/>
    </w:rPr>
  </w:style>
  <w:style w:type="paragraph" w:styleId="Zwrotgrzecznociowy">
    <w:name w:val="Salutation"/>
    <w:basedOn w:val="Normalny"/>
    <w:next w:val="Normalny"/>
    <w:link w:val="ZwrotgrzecznociowyZnak"/>
    <w:rsid w:val="0009312E"/>
    <w:pPr>
      <w:spacing w:after="240" w:line="240" w:lineRule="auto"/>
      <w:jc w:val="both"/>
    </w:pPr>
    <w:rPr>
      <w:rFonts w:ascii="Times New Roman" w:eastAsia="Times New Roman" w:hAnsi="Times New Roman" w:cs="Times New Roman"/>
      <w:sz w:val="24"/>
      <w:lang w:eastAsia="pl-PL" w:bidi="pl-PL"/>
    </w:rPr>
  </w:style>
  <w:style w:type="character" w:customStyle="1" w:styleId="ZwrotgrzecznociowyZnak">
    <w:name w:val="Zwrot grzecznościowy Znak"/>
    <w:basedOn w:val="Domylnaczcionkaakapitu"/>
    <w:link w:val="Zwrotgrzecznociowy"/>
    <w:rsid w:val="0009312E"/>
    <w:rPr>
      <w:rFonts w:ascii="Times New Roman" w:eastAsia="Times New Roman" w:hAnsi="Times New Roman" w:cs="Times New Roman"/>
      <w:sz w:val="24"/>
      <w:lang w:eastAsia="pl-PL" w:bidi="pl-PL"/>
    </w:rPr>
  </w:style>
  <w:style w:type="paragraph" w:styleId="Wykazrde">
    <w:name w:val="table of authorities"/>
    <w:basedOn w:val="Normalny"/>
    <w:next w:val="Normalny"/>
    <w:semiHidden/>
    <w:rsid w:val="0009312E"/>
    <w:pPr>
      <w:spacing w:after="240" w:line="240" w:lineRule="auto"/>
      <w:ind w:left="240" w:hanging="240"/>
      <w:jc w:val="both"/>
    </w:pPr>
    <w:rPr>
      <w:rFonts w:ascii="Times New Roman" w:eastAsia="Times New Roman" w:hAnsi="Times New Roman" w:cs="Times New Roman"/>
      <w:sz w:val="24"/>
      <w:lang w:eastAsia="pl-PL" w:bidi="pl-PL"/>
    </w:rPr>
  </w:style>
  <w:style w:type="paragraph" w:styleId="Spisilustracji">
    <w:name w:val="table of figures"/>
    <w:basedOn w:val="Normalny"/>
    <w:next w:val="Normalny"/>
    <w:rsid w:val="0009312E"/>
    <w:pPr>
      <w:spacing w:after="240" w:line="240" w:lineRule="auto"/>
      <w:ind w:left="480" w:hanging="480"/>
      <w:jc w:val="both"/>
    </w:pPr>
    <w:rPr>
      <w:rFonts w:ascii="Times New Roman" w:eastAsia="Times New Roman" w:hAnsi="Times New Roman" w:cs="Times New Roman"/>
      <w:sz w:val="24"/>
      <w:lang w:eastAsia="pl-PL" w:bidi="pl-PL"/>
    </w:rPr>
  </w:style>
  <w:style w:type="paragraph" w:styleId="Nagwekwykazurde">
    <w:name w:val="toa heading"/>
    <w:basedOn w:val="Normalny"/>
    <w:next w:val="Normalny"/>
    <w:semiHidden/>
    <w:rsid w:val="0009312E"/>
    <w:pPr>
      <w:spacing w:before="120" w:after="240" w:line="240" w:lineRule="auto"/>
      <w:jc w:val="both"/>
    </w:pPr>
    <w:rPr>
      <w:rFonts w:ascii="Arial" w:eastAsia="Times New Roman" w:hAnsi="Arial" w:cs="Times New Roman"/>
      <w:b/>
      <w:sz w:val="24"/>
      <w:lang w:eastAsia="pl-PL" w:bidi="pl-PL"/>
    </w:rPr>
  </w:style>
  <w:style w:type="paragraph" w:customStyle="1" w:styleId="YReferences">
    <w:name w:val="YReferences"/>
    <w:basedOn w:val="Normalny"/>
    <w:next w:val="Normalny"/>
    <w:rsid w:val="0009312E"/>
    <w:pPr>
      <w:spacing w:after="480" w:line="240" w:lineRule="auto"/>
      <w:ind w:left="1531" w:hanging="1531"/>
      <w:jc w:val="both"/>
    </w:pPr>
    <w:rPr>
      <w:rFonts w:ascii="Times New Roman" w:eastAsia="Times New Roman" w:hAnsi="Times New Roman" w:cs="Times New Roman"/>
      <w:sz w:val="24"/>
      <w:lang w:eastAsia="pl-PL" w:bidi="pl-PL"/>
    </w:rPr>
  </w:style>
  <w:style w:type="paragraph" w:customStyle="1" w:styleId="ListBullet1">
    <w:name w:val="List Bullet 1"/>
    <w:basedOn w:val="Text1"/>
    <w:rsid w:val="0009312E"/>
    <w:pPr>
      <w:tabs>
        <w:tab w:val="num" w:pos="765"/>
      </w:tabs>
      <w:suppressAutoHyphens w:val="0"/>
      <w:spacing w:before="0" w:after="240" w:line="240" w:lineRule="auto"/>
      <w:ind w:left="765" w:hanging="283"/>
    </w:pPr>
    <w:rPr>
      <w:rFonts w:ascii="Times New Roman" w:hAnsi="Times New Roman" w:cstheme="minorBidi"/>
      <w:sz w:val="24"/>
    </w:rPr>
  </w:style>
  <w:style w:type="paragraph" w:customStyle="1" w:styleId="ListDash">
    <w:name w:val="List Dash"/>
    <w:basedOn w:val="Normalny"/>
    <w:rsid w:val="0009312E"/>
    <w:pPr>
      <w:numPr>
        <w:numId w:val="28"/>
      </w:numPr>
      <w:spacing w:after="240" w:line="240" w:lineRule="auto"/>
      <w:jc w:val="both"/>
    </w:pPr>
    <w:rPr>
      <w:rFonts w:ascii="Times New Roman" w:eastAsia="Times New Roman" w:hAnsi="Times New Roman" w:cs="Times New Roman"/>
      <w:sz w:val="24"/>
      <w:lang w:eastAsia="pl-PL" w:bidi="pl-PL"/>
    </w:rPr>
  </w:style>
  <w:style w:type="paragraph" w:customStyle="1" w:styleId="ListDash1">
    <w:name w:val="List Dash 1"/>
    <w:basedOn w:val="Text1"/>
    <w:rsid w:val="0009312E"/>
    <w:pPr>
      <w:numPr>
        <w:numId w:val="29"/>
      </w:numPr>
      <w:tabs>
        <w:tab w:val="clear" w:pos="765"/>
        <w:tab w:val="num" w:pos="360"/>
        <w:tab w:val="num" w:pos="1492"/>
      </w:tabs>
      <w:suppressAutoHyphens w:val="0"/>
      <w:spacing w:before="0" w:after="240" w:line="240" w:lineRule="auto"/>
      <w:ind w:left="1492" w:hanging="360"/>
    </w:pPr>
    <w:rPr>
      <w:rFonts w:ascii="Times New Roman" w:hAnsi="Times New Roman" w:cstheme="minorBidi"/>
      <w:sz w:val="24"/>
    </w:rPr>
  </w:style>
  <w:style w:type="paragraph" w:customStyle="1" w:styleId="ListDash2">
    <w:name w:val="List Dash 2"/>
    <w:basedOn w:val="Text2"/>
    <w:rsid w:val="0009312E"/>
    <w:pPr>
      <w:numPr>
        <w:numId w:val="30"/>
      </w:numPr>
      <w:spacing w:before="0" w:after="240"/>
    </w:pPr>
    <w:rPr>
      <w:rFonts w:eastAsia="Times New Roman"/>
    </w:rPr>
  </w:style>
  <w:style w:type="paragraph" w:customStyle="1" w:styleId="ListDash3">
    <w:name w:val="List Dash 3"/>
    <w:basedOn w:val="Text3"/>
    <w:rsid w:val="0009312E"/>
    <w:pPr>
      <w:numPr>
        <w:numId w:val="31"/>
      </w:numPr>
      <w:spacing w:before="0" w:after="240"/>
    </w:pPr>
    <w:rPr>
      <w:rFonts w:eastAsia="Times New Roman"/>
    </w:rPr>
  </w:style>
  <w:style w:type="paragraph" w:customStyle="1" w:styleId="ListDash4">
    <w:name w:val="List Dash 4"/>
    <w:basedOn w:val="Text4"/>
    <w:rsid w:val="0009312E"/>
    <w:pPr>
      <w:numPr>
        <w:numId w:val="32"/>
      </w:numPr>
      <w:spacing w:before="0" w:after="240"/>
    </w:pPr>
    <w:rPr>
      <w:rFonts w:eastAsia="Times New Roman"/>
    </w:rPr>
  </w:style>
  <w:style w:type="paragraph" w:customStyle="1" w:styleId="ListNumberLevel2">
    <w:name w:val="List Number (Level 2)"/>
    <w:basedOn w:val="Normalny"/>
    <w:rsid w:val="0009312E"/>
    <w:pPr>
      <w:numPr>
        <w:ilvl w:val="1"/>
        <w:numId w:val="33"/>
      </w:numPr>
      <w:spacing w:after="240" w:line="240" w:lineRule="auto"/>
      <w:jc w:val="both"/>
    </w:pPr>
    <w:rPr>
      <w:rFonts w:ascii="Times New Roman" w:eastAsia="Times New Roman" w:hAnsi="Times New Roman" w:cs="Times New Roman"/>
      <w:sz w:val="24"/>
      <w:lang w:eastAsia="pl-PL" w:bidi="pl-PL"/>
    </w:rPr>
  </w:style>
  <w:style w:type="paragraph" w:customStyle="1" w:styleId="ListNumberLevel3">
    <w:name w:val="List Number (Level 3)"/>
    <w:basedOn w:val="Normalny"/>
    <w:rsid w:val="0009312E"/>
    <w:pPr>
      <w:numPr>
        <w:ilvl w:val="2"/>
        <w:numId w:val="33"/>
      </w:numPr>
      <w:spacing w:after="240" w:line="240" w:lineRule="auto"/>
      <w:jc w:val="both"/>
    </w:pPr>
    <w:rPr>
      <w:rFonts w:ascii="Times New Roman" w:eastAsia="Times New Roman" w:hAnsi="Times New Roman" w:cs="Times New Roman"/>
      <w:sz w:val="24"/>
      <w:lang w:eastAsia="pl-PL" w:bidi="pl-PL"/>
    </w:rPr>
  </w:style>
  <w:style w:type="paragraph" w:customStyle="1" w:styleId="ListNumberLevel4">
    <w:name w:val="List Number (Level 4)"/>
    <w:basedOn w:val="Normalny"/>
    <w:rsid w:val="0009312E"/>
    <w:pPr>
      <w:numPr>
        <w:ilvl w:val="3"/>
        <w:numId w:val="33"/>
      </w:numPr>
      <w:spacing w:after="240" w:line="240" w:lineRule="auto"/>
      <w:jc w:val="both"/>
    </w:pPr>
    <w:rPr>
      <w:rFonts w:ascii="Times New Roman" w:eastAsia="Times New Roman" w:hAnsi="Times New Roman" w:cs="Times New Roman"/>
      <w:sz w:val="24"/>
      <w:lang w:eastAsia="pl-PL" w:bidi="pl-PL"/>
    </w:rPr>
  </w:style>
  <w:style w:type="paragraph" w:customStyle="1" w:styleId="ListNumber1">
    <w:name w:val="List Number 1"/>
    <w:basedOn w:val="Text1"/>
    <w:rsid w:val="0009312E"/>
    <w:pPr>
      <w:numPr>
        <w:numId w:val="34"/>
      </w:numPr>
      <w:tabs>
        <w:tab w:val="clear" w:pos="1191"/>
        <w:tab w:val="num" w:pos="360"/>
        <w:tab w:val="num" w:pos="2199"/>
      </w:tabs>
      <w:suppressAutoHyphens w:val="0"/>
      <w:spacing w:before="0" w:after="240" w:line="240" w:lineRule="auto"/>
      <w:ind w:left="2199" w:hanging="283"/>
    </w:pPr>
    <w:rPr>
      <w:rFonts w:ascii="Times New Roman" w:hAnsi="Times New Roman" w:cstheme="minorBidi"/>
      <w:sz w:val="24"/>
    </w:rPr>
  </w:style>
  <w:style w:type="paragraph" w:customStyle="1" w:styleId="ListNumber1Level2">
    <w:name w:val="List Number 1 (Level 2)"/>
    <w:basedOn w:val="Text1"/>
    <w:rsid w:val="0009312E"/>
    <w:pPr>
      <w:numPr>
        <w:ilvl w:val="1"/>
        <w:numId w:val="34"/>
      </w:numPr>
      <w:tabs>
        <w:tab w:val="clear" w:pos="1899"/>
        <w:tab w:val="num" w:pos="360"/>
        <w:tab w:val="num" w:pos="2199"/>
      </w:tabs>
      <w:suppressAutoHyphens w:val="0"/>
      <w:spacing w:before="0" w:after="240" w:line="240" w:lineRule="auto"/>
      <w:ind w:left="2199" w:hanging="283"/>
    </w:pPr>
    <w:rPr>
      <w:rFonts w:ascii="Times New Roman" w:hAnsi="Times New Roman" w:cstheme="minorBidi"/>
      <w:sz w:val="24"/>
    </w:rPr>
  </w:style>
  <w:style w:type="paragraph" w:customStyle="1" w:styleId="ListNumber1Level3">
    <w:name w:val="List Number 1 (Level 3)"/>
    <w:basedOn w:val="Text1"/>
    <w:rsid w:val="0009312E"/>
    <w:pPr>
      <w:numPr>
        <w:ilvl w:val="2"/>
        <w:numId w:val="34"/>
      </w:numPr>
      <w:tabs>
        <w:tab w:val="clear" w:pos="2608"/>
        <w:tab w:val="num" w:pos="360"/>
        <w:tab w:val="num" w:pos="2199"/>
      </w:tabs>
      <w:suppressAutoHyphens w:val="0"/>
      <w:spacing w:before="0" w:after="240" w:line="240" w:lineRule="auto"/>
      <w:ind w:left="2199" w:hanging="283"/>
    </w:pPr>
    <w:rPr>
      <w:rFonts w:ascii="Times New Roman" w:hAnsi="Times New Roman" w:cstheme="minorBidi"/>
      <w:sz w:val="24"/>
    </w:rPr>
  </w:style>
  <w:style w:type="paragraph" w:customStyle="1" w:styleId="ListNumber1Level4">
    <w:name w:val="List Number 1 (Level 4)"/>
    <w:basedOn w:val="Text1"/>
    <w:rsid w:val="0009312E"/>
    <w:pPr>
      <w:numPr>
        <w:ilvl w:val="3"/>
        <w:numId w:val="34"/>
      </w:numPr>
      <w:tabs>
        <w:tab w:val="clear" w:pos="3317"/>
        <w:tab w:val="num" w:pos="360"/>
        <w:tab w:val="num" w:pos="2199"/>
      </w:tabs>
      <w:suppressAutoHyphens w:val="0"/>
      <w:spacing w:before="0" w:after="240" w:line="240" w:lineRule="auto"/>
      <w:ind w:left="2199" w:hanging="283"/>
    </w:pPr>
    <w:rPr>
      <w:rFonts w:ascii="Times New Roman" w:hAnsi="Times New Roman" w:cstheme="minorBidi"/>
      <w:sz w:val="24"/>
    </w:rPr>
  </w:style>
  <w:style w:type="paragraph" w:customStyle="1" w:styleId="ListNumber2Level2">
    <w:name w:val="List Number 2 (Level 2)"/>
    <w:basedOn w:val="Text2"/>
    <w:rsid w:val="0009312E"/>
    <w:pPr>
      <w:numPr>
        <w:ilvl w:val="1"/>
        <w:numId w:val="35"/>
      </w:numPr>
      <w:spacing w:before="0" w:after="240"/>
    </w:pPr>
    <w:rPr>
      <w:rFonts w:eastAsia="Times New Roman"/>
    </w:rPr>
  </w:style>
  <w:style w:type="paragraph" w:customStyle="1" w:styleId="ListNumber2Level3">
    <w:name w:val="List Number 2 (Level 3)"/>
    <w:basedOn w:val="Text2"/>
    <w:rsid w:val="0009312E"/>
    <w:pPr>
      <w:numPr>
        <w:ilvl w:val="2"/>
        <w:numId w:val="35"/>
      </w:numPr>
      <w:spacing w:before="0" w:after="240"/>
    </w:pPr>
    <w:rPr>
      <w:rFonts w:eastAsia="Times New Roman"/>
    </w:rPr>
  </w:style>
  <w:style w:type="paragraph" w:customStyle="1" w:styleId="ListNumber2Level4">
    <w:name w:val="List Number 2 (Level 4)"/>
    <w:basedOn w:val="Text2"/>
    <w:rsid w:val="0009312E"/>
    <w:pPr>
      <w:numPr>
        <w:ilvl w:val="3"/>
        <w:numId w:val="35"/>
      </w:numPr>
      <w:spacing w:before="0" w:after="240"/>
      <w:ind w:left="3901" w:hanging="703"/>
    </w:pPr>
    <w:rPr>
      <w:rFonts w:eastAsia="Times New Roman"/>
    </w:rPr>
  </w:style>
  <w:style w:type="paragraph" w:customStyle="1" w:styleId="ListNumber3Level2">
    <w:name w:val="List Number 3 (Level 2)"/>
    <w:basedOn w:val="Text3"/>
    <w:rsid w:val="0009312E"/>
    <w:pPr>
      <w:numPr>
        <w:ilvl w:val="1"/>
        <w:numId w:val="36"/>
      </w:numPr>
      <w:spacing w:before="0" w:after="240"/>
    </w:pPr>
    <w:rPr>
      <w:rFonts w:eastAsia="Times New Roman"/>
    </w:rPr>
  </w:style>
  <w:style w:type="paragraph" w:customStyle="1" w:styleId="ListNumber3Level3">
    <w:name w:val="List Number 3 (Level 3)"/>
    <w:basedOn w:val="Text3"/>
    <w:rsid w:val="0009312E"/>
    <w:pPr>
      <w:numPr>
        <w:ilvl w:val="2"/>
        <w:numId w:val="36"/>
      </w:numPr>
      <w:spacing w:before="0" w:after="240"/>
    </w:pPr>
    <w:rPr>
      <w:rFonts w:eastAsia="Times New Roman"/>
    </w:rPr>
  </w:style>
  <w:style w:type="paragraph" w:customStyle="1" w:styleId="ListNumber3Level4">
    <w:name w:val="List Number 3 (Level 4)"/>
    <w:basedOn w:val="Text3"/>
    <w:rsid w:val="0009312E"/>
    <w:pPr>
      <w:numPr>
        <w:ilvl w:val="3"/>
        <w:numId w:val="36"/>
      </w:numPr>
      <w:spacing w:before="0" w:after="240"/>
    </w:pPr>
    <w:rPr>
      <w:rFonts w:eastAsia="Times New Roman"/>
    </w:rPr>
  </w:style>
  <w:style w:type="paragraph" w:customStyle="1" w:styleId="ListNumber4Level2">
    <w:name w:val="List Number 4 (Level 2)"/>
    <w:basedOn w:val="Text4"/>
    <w:rsid w:val="0009312E"/>
    <w:pPr>
      <w:numPr>
        <w:ilvl w:val="1"/>
        <w:numId w:val="37"/>
      </w:numPr>
      <w:spacing w:before="0" w:after="240"/>
    </w:pPr>
    <w:rPr>
      <w:rFonts w:eastAsia="Times New Roman"/>
    </w:rPr>
  </w:style>
  <w:style w:type="paragraph" w:customStyle="1" w:styleId="ListNumber4Level3">
    <w:name w:val="List Number 4 (Level 3)"/>
    <w:basedOn w:val="Text4"/>
    <w:rsid w:val="0009312E"/>
    <w:pPr>
      <w:numPr>
        <w:ilvl w:val="2"/>
        <w:numId w:val="37"/>
      </w:numPr>
      <w:spacing w:before="0" w:after="240"/>
    </w:pPr>
    <w:rPr>
      <w:rFonts w:eastAsia="Times New Roman"/>
    </w:rPr>
  </w:style>
  <w:style w:type="paragraph" w:customStyle="1" w:styleId="ListNumber4Level4">
    <w:name w:val="List Number 4 (Level 4)"/>
    <w:basedOn w:val="Text4"/>
    <w:rsid w:val="0009312E"/>
    <w:pPr>
      <w:numPr>
        <w:ilvl w:val="3"/>
        <w:numId w:val="37"/>
      </w:numPr>
      <w:spacing w:before="0" w:after="240"/>
    </w:pPr>
    <w:rPr>
      <w:rFonts w:eastAsia="Times New Roman"/>
    </w:rPr>
  </w:style>
  <w:style w:type="paragraph" w:customStyle="1" w:styleId="Contact">
    <w:name w:val="Contact"/>
    <w:basedOn w:val="Normalny"/>
    <w:next w:val="Enclosures"/>
    <w:rsid w:val="0009312E"/>
    <w:pPr>
      <w:spacing w:before="480" w:after="0" w:line="240" w:lineRule="auto"/>
      <w:ind w:left="567" w:hanging="567"/>
    </w:pPr>
    <w:rPr>
      <w:rFonts w:ascii="Times New Roman" w:eastAsia="Times New Roman" w:hAnsi="Times New Roman" w:cs="Times New Roman"/>
      <w:sz w:val="24"/>
      <w:lang w:eastAsia="pl-PL" w:bidi="pl-PL"/>
    </w:rPr>
  </w:style>
  <w:style w:type="paragraph" w:customStyle="1" w:styleId="DisclaimerNotice">
    <w:name w:val="Disclaimer Notice"/>
    <w:basedOn w:val="Normalny"/>
    <w:next w:val="AddressTR"/>
    <w:rsid w:val="0009312E"/>
    <w:pPr>
      <w:spacing w:after="240" w:line="240" w:lineRule="auto"/>
      <w:ind w:left="5103"/>
    </w:pPr>
    <w:rPr>
      <w:rFonts w:ascii="Times New Roman" w:eastAsia="Times New Roman" w:hAnsi="Times New Roman" w:cs="Times New Roman"/>
      <w:i/>
      <w:sz w:val="20"/>
      <w:lang w:eastAsia="pl-PL" w:bidi="pl-PL"/>
    </w:rPr>
  </w:style>
  <w:style w:type="paragraph" w:customStyle="1" w:styleId="Disclaimer">
    <w:name w:val="Disclaimer"/>
    <w:basedOn w:val="Normalny"/>
    <w:rsid w:val="0009312E"/>
    <w:pPr>
      <w:keepLines/>
      <w:pBdr>
        <w:top w:val="single" w:sz="4" w:space="1" w:color="auto"/>
      </w:pBdr>
      <w:spacing w:before="480" w:after="0" w:line="240" w:lineRule="auto"/>
      <w:jc w:val="both"/>
    </w:pPr>
    <w:rPr>
      <w:rFonts w:ascii="Times New Roman" w:eastAsia="Times New Roman" w:hAnsi="Times New Roman" w:cs="Times New Roman"/>
      <w:i/>
      <w:sz w:val="24"/>
      <w:lang w:eastAsia="pl-PL" w:bidi="pl-PL"/>
    </w:rPr>
  </w:style>
  <w:style w:type="paragraph" w:customStyle="1" w:styleId="DisclaimerSJ">
    <w:name w:val="Disclaimer_SJ"/>
    <w:basedOn w:val="Normalny"/>
    <w:next w:val="Normalny"/>
    <w:rsid w:val="0009312E"/>
    <w:pPr>
      <w:spacing w:after="0" w:line="240" w:lineRule="auto"/>
      <w:jc w:val="both"/>
    </w:pPr>
    <w:rPr>
      <w:rFonts w:ascii="Arial" w:eastAsia="Times New Roman" w:hAnsi="Arial" w:cs="Times New Roman"/>
      <w:b/>
      <w:sz w:val="16"/>
      <w:lang w:eastAsia="pl-PL" w:bidi="pl-PL"/>
    </w:rPr>
  </w:style>
  <w:style w:type="character" w:customStyle="1" w:styleId="ManualNumPar1Char">
    <w:name w:val="Manual NumPar 1 Char"/>
    <w:rsid w:val="0009312E"/>
    <w:rPr>
      <w:rFonts w:ascii="Times New Roman" w:hAnsi="Times New Roman"/>
      <w:sz w:val="24"/>
      <w:szCs w:val="22"/>
      <w:lang w:eastAsia="pl-PL"/>
    </w:rPr>
  </w:style>
  <w:style w:type="paragraph" w:customStyle="1" w:styleId="StyleHeading3BoldNotItalic">
    <w:name w:val="Style Heading 3 + Bold Not Italic"/>
    <w:basedOn w:val="Nagwek3"/>
    <w:autoRedefine/>
    <w:rsid w:val="0009312E"/>
    <w:pPr>
      <w:keepLines w:val="0"/>
      <w:numPr>
        <w:ilvl w:val="2"/>
        <w:numId w:val="23"/>
      </w:numPr>
      <w:tabs>
        <w:tab w:val="num" w:pos="850"/>
      </w:tabs>
      <w:spacing w:before="0"/>
      <w:ind w:left="720" w:hanging="720"/>
      <w:jc w:val="left"/>
    </w:pPr>
    <w:rPr>
      <w:rFonts w:ascii="Times New Roman Bold" w:eastAsia="Times New Roman" w:hAnsi="Times New Roman Bold" w:cs="Times New Roman"/>
      <w:bCs/>
      <w:szCs w:val="22"/>
      <w:lang w:eastAsia="pl-PL" w:bidi="pl-PL"/>
    </w:rPr>
  </w:style>
  <w:style w:type="paragraph" w:customStyle="1" w:styleId="Annextitle">
    <w:name w:val="Annex title"/>
    <w:basedOn w:val="Normalny"/>
    <w:autoRedefine/>
    <w:rsid w:val="0009312E"/>
    <w:pPr>
      <w:spacing w:before="120" w:after="240" w:line="240" w:lineRule="auto"/>
      <w:jc w:val="center"/>
    </w:pPr>
    <w:rPr>
      <w:rFonts w:ascii="Times New Roman Bold" w:eastAsia="Times New Roman" w:hAnsi="Times New Roman Bold" w:cs="Times New Roman"/>
      <w:b/>
      <w:iCs/>
      <w:smallCaps/>
      <w:sz w:val="24"/>
      <w:szCs w:val="24"/>
      <w:lang w:eastAsia="pl-PL" w:bidi="pl-PL"/>
    </w:rPr>
  </w:style>
  <w:style w:type="paragraph" w:customStyle="1" w:styleId="StyleHeading1Hanging085cm">
    <w:name w:val="Style Heading 1 + Hanging:  0.85 cm"/>
    <w:basedOn w:val="Nagwek1"/>
    <w:autoRedefine/>
    <w:rsid w:val="0009312E"/>
    <w:pPr>
      <w:keepLines w:val="0"/>
      <w:tabs>
        <w:tab w:val="left" w:pos="1134"/>
        <w:tab w:val="left" w:pos="1560"/>
      </w:tabs>
      <w:spacing w:before="360" w:after="240"/>
      <w:jc w:val="both"/>
    </w:pPr>
    <w:rPr>
      <w:rFonts w:ascii="Times New Roman" w:eastAsia="Times New Roman" w:hAnsi="Times New Roman" w:cs="Times New Roman"/>
      <w:i/>
      <w:smallCaps/>
      <w:sz w:val="24"/>
      <w:szCs w:val="24"/>
      <w:lang w:eastAsia="pl-PL" w:bidi="pl-PL"/>
    </w:rPr>
  </w:style>
  <w:style w:type="paragraph" w:customStyle="1" w:styleId="StyleHeading1Left0cm">
    <w:name w:val="Style Heading 1 + Left:  0 cm"/>
    <w:basedOn w:val="Nagwek1"/>
    <w:autoRedefine/>
    <w:rsid w:val="0009312E"/>
    <w:pPr>
      <w:keepLines w:val="0"/>
      <w:numPr>
        <w:numId w:val="38"/>
      </w:numPr>
      <w:tabs>
        <w:tab w:val="left" w:pos="1134"/>
        <w:tab w:val="left" w:pos="1560"/>
      </w:tabs>
      <w:spacing w:before="360" w:after="240"/>
      <w:jc w:val="both"/>
    </w:pPr>
    <w:rPr>
      <w:rFonts w:ascii="Times New Roman Bold" w:eastAsia="Times New Roman" w:hAnsi="Times New Roman Bold" w:cs="Times New Roman"/>
      <w:i/>
      <w:smallCaps/>
      <w:sz w:val="24"/>
      <w:szCs w:val="24"/>
      <w:lang w:eastAsia="pl-PL" w:bidi="pl-PL"/>
    </w:rPr>
  </w:style>
  <w:style w:type="character" w:customStyle="1" w:styleId="CharacterStyle2">
    <w:name w:val="Character Style 2"/>
    <w:uiPriority w:val="99"/>
    <w:rsid w:val="0009312E"/>
    <w:rPr>
      <w:sz w:val="20"/>
      <w:szCs w:val="20"/>
    </w:rPr>
  </w:style>
  <w:style w:type="paragraph" w:customStyle="1" w:styleId="CM1">
    <w:name w:val="CM1"/>
    <w:basedOn w:val="Default"/>
    <w:next w:val="Default"/>
    <w:uiPriority w:val="99"/>
    <w:rsid w:val="0009312E"/>
    <w:pPr>
      <w:spacing w:after="200" w:line="276" w:lineRule="auto"/>
    </w:pPr>
    <w:rPr>
      <w:rFonts w:ascii="EUAlbertina" w:eastAsia="Calibri" w:hAnsi="EUAlbertina" w:cs="Times New Roman"/>
      <w:color w:val="auto"/>
      <w:lang w:eastAsia="pl-PL" w:bidi="pl-PL"/>
    </w:rPr>
  </w:style>
  <w:style w:type="paragraph" w:customStyle="1" w:styleId="CM3">
    <w:name w:val="CM3"/>
    <w:basedOn w:val="Default"/>
    <w:next w:val="Default"/>
    <w:uiPriority w:val="99"/>
    <w:rsid w:val="0009312E"/>
    <w:pPr>
      <w:spacing w:after="200" w:line="276" w:lineRule="auto"/>
    </w:pPr>
    <w:rPr>
      <w:rFonts w:ascii="EUAlbertina" w:eastAsia="Calibri" w:hAnsi="EUAlbertina" w:cs="Times New Roman"/>
      <w:color w:val="auto"/>
      <w:lang w:eastAsia="pl-PL" w:bidi="pl-PL"/>
    </w:rPr>
  </w:style>
  <w:style w:type="paragraph" w:customStyle="1" w:styleId="Annextitre">
    <w:name w:val="Annex titre"/>
    <w:basedOn w:val="Normalny"/>
    <w:rsid w:val="0009312E"/>
    <w:pPr>
      <w:spacing w:before="120" w:after="120" w:line="240" w:lineRule="auto"/>
      <w:jc w:val="both"/>
    </w:pPr>
    <w:rPr>
      <w:rFonts w:ascii="Times New Roman" w:eastAsia="Calibri" w:hAnsi="Times New Roman" w:cs="Times New Roman"/>
      <w:sz w:val="24"/>
      <w:lang w:eastAsia="pl-PL" w:bidi="pl-PL"/>
    </w:rPr>
  </w:style>
  <w:style w:type="paragraph" w:styleId="Nagwekspisutreci">
    <w:name w:val="TOC Heading"/>
    <w:basedOn w:val="Normalny"/>
    <w:next w:val="Normalny"/>
    <w:uiPriority w:val="39"/>
    <w:unhideWhenUsed/>
    <w:qFormat/>
    <w:rsid w:val="0009312E"/>
    <w:pPr>
      <w:spacing w:before="120" w:after="240" w:line="240" w:lineRule="auto"/>
      <w:jc w:val="center"/>
    </w:pPr>
    <w:rPr>
      <w:rFonts w:ascii="Times New Roman" w:eastAsia="Calibri" w:hAnsi="Times New Roman" w:cs="Times New Roman"/>
      <w:b/>
      <w:sz w:val="28"/>
      <w:lang w:eastAsia="pl-PL" w:bidi="pl-PL"/>
    </w:rPr>
  </w:style>
  <w:style w:type="paragraph" w:styleId="Spistreci1">
    <w:name w:val="toc 1"/>
    <w:basedOn w:val="Normalny"/>
    <w:next w:val="Normalny"/>
    <w:uiPriority w:val="39"/>
    <w:unhideWhenUsed/>
    <w:rsid w:val="0009312E"/>
    <w:pPr>
      <w:tabs>
        <w:tab w:val="right" w:leader="dot" w:pos="9071"/>
      </w:tabs>
      <w:spacing w:before="60" w:after="120" w:line="240" w:lineRule="auto"/>
      <w:ind w:left="850" w:hanging="850"/>
    </w:pPr>
    <w:rPr>
      <w:rFonts w:ascii="Arial" w:eastAsia="Calibri" w:hAnsi="Arial" w:cs="Times New Roman"/>
      <w:sz w:val="24"/>
      <w:lang w:eastAsia="pl-PL" w:bidi="pl-PL"/>
    </w:rPr>
  </w:style>
  <w:style w:type="paragraph" w:styleId="Spistreci2">
    <w:name w:val="toc 2"/>
    <w:basedOn w:val="Normalny"/>
    <w:next w:val="Normalny"/>
    <w:uiPriority w:val="39"/>
    <w:unhideWhenUsed/>
    <w:rsid w:val="0009312E"/>
    <w:pPr>
      <w:tabs>
        <w:tab w:val="right" w:leader="dot" w:pos="9071"/>
      </w:tabs>
      <w:spacing w:before="60" w:after="120" w:line="240" w:lineRule="auto"/>
      <w:ind w:left="850" w:hanging="850"/>
    </w:pPr>
    <w:rPr>
      <w:rFonts w:ascii="Times New Roman" w:eastAsia="Calibri" w:hAnsi="Times New Roman" w:cs="Times New Roman"/>
      <w:sz w:val="24"/>
      <w:lang w:eastAsia="pl-PL" w:bidi="pl-PL"/>
    </w:rPr>
  </w:style>
  <w:style w:type="paragraph" w:styleId="Spistreci3">
    <w:name w:val="toc 3"/>
    <w:basedOn w:val="Normalny"/>
    <w:next w:val="Normalny"/>
    <w:uiPriority w:val="39"/>
    <w:unhideWhenUsed/>
    <w:rsid w:val="0009312E"/>
    <w:pPr>
      <w:tabs>
        <w:tab w:val="right" w:leader="dot" w:pos="9071"/>
      </w:tabs>
      <w:spacing w:before="60" w:after="120" w:line="240" w:lineRule="auto"/>
      <w:ind w:left="850" w:hanging="850"/>
    </w:pPr>
    <w:rPr>
      <w:rFonts w:ascii="Times New Roman" w:eastAsia="Calibri" w:hAnsi="Times New Roman" w:cs="Times New Roman"/>
      <w:sz w:val="24"/>
      <w:lang w:eastAsia="pl-PL" w:bidi="pl-PL"/>
    </w:rPr>
  </w:style>
  <w:style w:type="paragraph" w:styleId="Spistreci4">
    <w:name w:val="toc 4"/>
    <w:basedOn w:val="Normalny"/>
    <w:next w:val="Normalny"/>
    <w:uiPriority w:val="39"/>
    <w:unhideWhenUsed/>
    <w:rsid w:val="0009312E"/>
    <w:pPr>
      <w:tabs>
        <w:tab w:val="right" w:leader="dot" w:pos="9071"/>
      </w:tabs>
      <w:spacing w:before="60" w:after="120" w:line="240" w:lineRule="auto"/>
      <w:ind w:left="850" w:hanging="850"/>
    </w:pPr>
    <w:rPr>
      <w:rFonts w:ascii="Times New Roman" w:eastAsia="Calibri" w:hAnsi="Times New Roman" w:cs="Times New Roman"/>
      <w:sz w:val="24"/>
      <w:lang w:eastAsia="pl-PL" w:bidi="pl-PL"/>
    </w:rPr>
  </w:style>
  <w:style w:type="paragraph" w:styleId="Spistreci5">
    <w:name w:val="toc 5"/>
    <w:basedOn w:val="Normalny"/>
    <w:next w:val="Normalny"/>
    <w:uiPriority w:val="39"/>
    <w:unhideWhenUsed/>
    <w:rsid w:val="0009312E"/>
    <w:pPr>
      <w:tabs>
        <w:tab w:val="right" w:leader="dot" w:pos="9071"/>
      </w:tabs>
      <w:spacing w:before="300" w:after="120" w:line="240" w:lineRule="auto"/>
    </w:pPr>
    <w:rPr>
      <w:rFonts w:ascii="Times New Roman" w:eastAsia="Calibri" w:hAnsi="Times New Roman" w:cs="Times New Roman"/>
      <w:sz w:val="24"/>
      <w:lang w:eastAsia="pl-PL" w:bidi="pl-PL"/>
    </w:rPr>
  </w:style>
  <w:style w:type="paragraph" w:styleId="Spistreci7">
    <w:name w:val="toc 7"/>
    <w:basedOn w:val="Normalny"/>
    <w:next w:val="Normalny"/>
    <w:uiPriority w:val="39"/>
    <w:unhideWhenUsed/>
    <w:rsid w:val="0009312E"/>
    <w:pPr>
      <w:tabs>
        <w:tab w:val="right" w:leader="dot" w:pos="9071"/>
      </w:tabs>
      <w:spacing w:before="180" w:after="120" w:line="240" w:lineRule="auto"/>
    </w:pPr>
    <w:rPr>
      <w:rFonts w:ascii="Times New Roman" w:eastAsia="Calibri" w:hAnsi="Times New Roman" w:cs="Times New Roman"/>
      <w:sz w:val="24"/>
      <w:lang w:eastAsia="pl-PL" w:bidi="pl-PL"/>
    </w:rPr>
  </w:style>
  <w:style w:type="paragraph" w:styleId="Spistreci8">
    <w:name w:val="toc 8"/>
    <w:basedOn w:val="Normalny"/>
    <w:next w:val="Normalny"/>
    <w:uiPriority w:val="39"/>
    <w:unhideWhenUsed/>
    <w:rsid w:val="0009312E"/>
    <w:pPr>
      <w:tabs>
        <w:tab w:val="right" w:leader="dot" w:pos="9071"/>
      </w:tabs>
      <w:spacing w:before="120" w:after="120" w:line="240" w:lineRule="auto"/>
    </w:pPr>
    <w:rPr>
      <w:rFonts w:ascii="Times New Roman" w:eastAsia="Calibri" w:hAnsi="Times New Roman" w:cs="Times New Roman"/>
      <w:sz w:val="24"/>
      <w:lang w:eastAsia="pl-PL" w:bidi="pl-PL"/>
    </w:rPr>
  </w:style>
  <w:style w:type="paragraph" w:styleId="Spistreci9">
    <w:name w:val="toc 9"/>
    <w:basedOn w:val="Normalny"/>
    <w:next w:val="Normalny"/>
    <w:uiPriority w:val="39"/>
    <w:unhideWhenUsed/>
    <w:rsid w:val="0009312E"/>
    <w:pPr>
      <w:tabs>
        <w:tab w:val="right" w:leader="dot" w:pos="9071"/>
      </w:tabs>
      <w:spacing w:before="120" w:after="120" w:line="240" w:lineRule="auto"/>
      <w:jc w:val="both"/>
    </w:pPr>
    <w:rPr>
      <w:rFonts w:ascii="Times New Roman" w:eastAsia="Calibri" w:hAnsi="Times New Roman" w:cs="Times New Roman"/>
      <w:sz w:val="24"/>
      <w:lang w:eastAsia="pl-PL" w:bidi="pl-PL"/>
    </w:rPr>
  </w:style>
  <w:style w:type="paragraph" w:customStyle="1" w:styleId="Text2">
    <w:name w:val="Text 2"/>
    <w:basedOn w:val="Normalny"/>
    <w:rsid w:val="0009312E"/>
    <w:pPr>
      <w:spacing w:before="120" w:after="120" w:line="240" w:lineRule="auto"/>
      <w:ind w:left="1417"/>
      <w:jc w:val="both"/>
    </w:pPr>
    <w:rPr>
      <w:rFonts w:ascii="Times New Roman" w:eastAsia="Calibri" w:hAnsi="Times New Roman" w:cs="Times New Roman"/>
      <w:sz w:val="24"/>
      <w:lang w:eastAsia="pl-PL" w:bidi="pl-PL"/>
    </w:rPr>
  </w:style>
  <w:style w:type="paragraph" w:customStyle="1" w:styleId="Text3">
    <w:name w:val="Text 3"/>
    <w:basedOn w:val="Normalny"/>
    <w:rsid w:val="0009312E"/>
    <w:pPr>
      <w:spacing w:before="120" w:after="120" w:line="240" w:lineRule="auto"/>
      <w:ind w:left="1984"/>
      <w:jc w:val="both"/>
    </w:pPr>
    <w:rPr>
      <w:rFonts w:ascii="Times New Roman" w:eastAsia="Calibri" w:hAnsi="Times New Roman" w:cs="Times New Roman"/>
      <w:sz w:val="24"/>
      <w:lang w:eastAsia="pl-PL" w:bidi="pl-PL"/>
    </w:rPr>
  </w:style>
  <w:style w:type="paragraph" w:customStyle="1" w:styleId="Text4">
    <w:name w:val="Text 4"/>
    <w:basedOn w:val="Normalny"/>
    <w:rsid w:val="0009312E"/>
    <w:pPr>
      <w:spacing w:before="120" w:after="120" w:line="240" w:lineRule="auto"/>
      <w:ind w:left="2551"/>
      <w:jc w:val="both"/>
    </w:pPr>
    <w:rPr>
      <w:rFonts w:ascii="Times New Roman" w:eastAsia="Calibri" w:hAnsi="Times New Roman" w:cs="Times New Roman"/>
      <w:sz w:val="24"/>
      <w:lang w:eastAsia="pl-PL" w:bidi="pl-PL"/>
    </w:rPr>
  </w:style>
  <w:style w:type="paragraph" w:customStyle="1" w:styleId="NormalLeft">
    <w:name w:val="Normal Left"/>
    <w:basedOn w:val="Normalny"/>
    <w:rsid w:val="0009312E"/>
    <w:pPr>
      <w:spacing w:before="120" w:after="120" w:line="240" w:lineRule="auto"/>
    </w:pPr>
    <w:rPr>
      <w:rFonts w:ascii="Times New Roman" w:eastAsia="Calibri" w:hAnsi="Times New Roman" w:cs="Times New Roman"/>
      <w:sz w:val="24"/>
      <w:lang w:eastAsia="pl-PL" w:bidi="pl-PL"/>
    </w:rPr>
  </w:style>
  <w:style w:type="paragraph" w:customStyle="1" w:styleId="NormalRight">
    <w:name w:val="Normal Right"/>
    <w:basedOn w:val="Normalny"/>
    <w:rsid w:val="0009312E"/>
    <w:pPr>
      <w:spacing w:before="120" w:after="120" w:line="240" w:lineRule="auto"/>
      <w:jc w:val="right"/>
    </w:pPr>
    <w:rPr>
      <w:rFonts w:ascii="Times New Roman" w:eastAsia="Calibri" w:hAnsi="Times New Roman" w:cs="Times New Roman"/>
      <w:sz w:val="24"/>
      <w:lang w:eastAsia="pl-PL" w:bidi="pl-PL"/>
    </w:rPr>
  </w:style>
  <w:style w:type="paragraph" w:customStyle="1" w:styleId="QuotedText">
    <w:name w:val="Quoted Text"/>
    <w:basedOn w:val="Normalny"/>
    <w:rsid w:val="0009312E"/>
    <w:pPr>
      <w:spacing w:before="120" w:after="120" w:line="240" w:lineRule="auto"/>
      <w:ind w:left="1417"/>
      <w:jc w:val="both"/>
    </w:pPr>
    <w:rPr>
      <w:rFonts w:ascii="Times New Roman" w:eastAsia="Calibri" w:hAnsi="Times New Roman" w:cs="Times New Roman"/>
      <w:sz w:val="24"/>
      <w:lang w:eastAsia="pl-PL" w:bidi="pl-PL"/>
    </w:rPr>
  </w:style>
  <w:style w:type="paragraph" w:customStyle="1" w:styleId="Point0">
    <w:name w:val="Point 0"/>
    <w:basedOn w:val="Normalny"/>
    <w:rsid w:val="0009312E"/>
    <w:pPr>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Point1">
    <w:name w:val="Point 1"/>
    <w:basedOn w:val="Normalny"/>
    <w:rsid w:val="0009312E"/>
    <w:pPr>
      <w:spacing w:before="120" w:after="120" w:line="240" w:lineRule="auto"/>
      <w:ind w:left="1417" w:hanging="567"/>
      <w:jc w:val="both"/>
    </w:pPr>
    <w:rPr>
      <w:rFonts w:ascii="Times New Roman" w:eastAsia="Calibri" w:hAnsi="Times New Roman" w:cs="Times New Roman"/>
      <w:sz w:val="24"/>
      <w:lang w:eastAsia="pl-PL" w:bidi="pl-PL"/>
    </w:rPr>
  </w:style>
  <w:style w:type="paragraph" w:customStyle="1" w:styleId="Point2">
    <w:name w:val="Point 2"/>
    <w:basedOn w:val="Normalny"/>
    <w:rsid w:val="0009312E"/>
    <w:pPr>
      <w:spacing w:before="120" w:after="120" w:line="240" w:lineRule="auto"/>
      <w:ind w:left="1984" w:hanging="567"/>
      <w:jc w:val="both"/>
    </w:pPr>
    <w:rPr>
      <w:rFonts w:ascii="Times New Roman" w:eastAsia="Calibri" w:hAnsi="Times New Roman" w:cs="Times New Roman"/>
      <w:sz w:val="24"/>
      <w:lang w:eastAsia="pl-PL" w:bidi="pl-PL"/>
    </w:rPr>
  </w:style>
  <w:style w:type="paragraph" w:customStyle="1" w:styleId="Point3">
    <w:name w:val="Point 3"/>
    <w:basedOn w:val="Normalny"/>
    <w:rsid w:val="0009312E"/>
    <w:pPr>
      <w:spacing w:before="120" w:after="120" w:line="240" w:lineRule="auto"/>
      <w:ind w:left="2551" w:hanging="567"/>
      <w:jc w:val="both"/>
    </w:pPr>
    <w:rPr>
      <w:rFonts w:ascii="Times New Roman" w:eastAsia="Calibri" w:hAnsi="Times New Roman" w:cs="Times New Roman"/>
      <w:sz w:val="24"/>
      <w:lang w:eastAsia="pl-PL" w:bidi="pl-PL"/>
    </w:rPr>
  </w:style>
  <w:style w:type="paragraph" w:customStyle="1" w:styleId="Point4">
    <w:name w:val="Point 4"/>
    <w:basedOn w:val="Normalny"/>
    <w:rsid w:val="0009312E"/>
    <w:pPr>
      <w:spacing w:before="120" w:after="120" w:line="240" w:lineRule="auto"/>
      <w:ind w:left="3118" w:hanging="567"/>
      <w:jc w:val="both"/>
    </w:pPr>
    <w:rPr>
      <w:rFonts w:ascii="Times New Roman" w:eastAsia="Calibri" w:hAnsi="Times New Roman" w:cs="Times New Roman"/>
      <w:sz w:val="24"/>
      <w:lang w:eastAsia="pl-PL" w:bidi="pl-PL"/>
    </w:rPr>
  </w:style>
  <w:style w:type="paragraph" w:customStyle="1" w:styleId="Tiret0">
    <w:name w:val="Tiret 0"/>
    <w:basedOn w:val="Point0"/>
    <w:rsid w:val="0009312E"/>
    <w:pPr>
      <w:numPr>
        <w:numId w:val="40"/>
      </w:numPr>
    </w:pPr>
  </w:style>
  <w:style w:type="paragraph" w:customStyle="1" w:styleId="Tiret1">
    <w:name w:val="Tiret 1"/>
    <w:basedOn w:val="Point1"/>
    <w:rsid w:val="0009312E"/>
    <w:pPr>
      <w:numPr>
        <w:numId w:val="41"/>
      </w:numPr>
    </w:pPr>
  </w:style>
  <w:style w:type="paragraph" w:customStyle="1" w:styleId="Tiret2">
    <w:name w:val="Tiret 2"/>
    <w:basedOn w:val="Point2"/>
    <w:rsid w:val="0009312E"/>
    <w:pPr>
      <w:numPr>
        <w:numId w:val="42"/>
      </w:numPr>
    </w:pPr>
  </w:style>
  <w:style w:type="paragraph" w:customStyle="1" w:styleId="Tiret3">
    <w:name w:val="Tiret 3"/>
    <w:basedOn w:val="Point3"/>
    <w:rsid w:val="0009312E"/>
    <w:pPr>
      <w:numPr>
        <w:numId w:val="43"/>
      </w:numPr>
    </w:pPr>
  </w:style>
  <w:style w:type="paragraph" w:customStyle="1" w:styleId="Tiret4">
    <w:name w:val="Tiret 4"/>
    <w:basedOn w:val="Point4"/>
    <w:rsid w:val="0009312E"/>
    <w:pPr>
      <w:numPr>
        <w:numId w:val="44"/>
      </w:numPr>
    </w:pPr>
  </w:style>
  <w:style w:type="paragraph" w:customStyle="1" w:styleId="PointDouble0">
    <w:name w:val="PointDouble 0"/>
    <w:basedOn w:val="Normalny"/>
    <w:rsid w:val="0009312E"/>
    <w:pPr>
      <w:tabs>
        <w:tab w:val="left" w:pos="850"/>
      </w:tabs>
      <w:spacing w:before="120" w:after="120" w:line="240" w:lineRule="auto"/>
      <w:ind w:left="1417" w:hanging="1417"/>
      <w:jc w:val="both"/>
    </w:pPr>
    <w:rPr>
      <w:rFonts w:ascii="Times New Roman" w:eastAsia="Calibri" w:hAnsi="Times New Roman" w:cs="Times New Roman"/>
      <w:sz w:val="24"/>
      <w:lang w:eastAsia="pl-PL" w:bidi="pl-PL"/>
    </w:rPr>
  </w:style>
  <w:style w:type="paragraph" w:customStyle="1" w:styleId="PointDouble1">
    <w:name w:val="PointDouble 1"/>
    <w:basedOn w:val="Normalny"/>
    <w:rsid w:val="0009312E"/>
    <w:pPr>
      <w:tabs>
        <w:tab w:val="left" w:pos="1417"/>
      </w:tabs>
      <w:spacing w:before="120" w:after="120" w:line="240" w:lineRule="auto"/>
      <w:ind w:left="1984" w:hanging="1134"/>
      <w:jc w:val="both"/>
    </w:pPr>
    <w:rPr>
      <w:rFonts w:ascii="Times New Roman" w:eastAsia="Calibri" w:hAnsi="Times New Roman" w:cs="Times New Roman"/>
      <w:sz w:val="24"/>
      <w:lang w:eastAsia="pl-PL" w:bidi="pl-PL"/>
    </w:rPr>
  </w:style>
  <w:style w:type="paragraph" w:customStyle="1" w:styleId="PointDouble2">
    <w:name w:val="PointDouble 2"/>
    <w:basedOn w:val="Normalny"/>
    <w:rsid w:val="0009312E"/>
    <w:pPr>
      <w:tabs>
        <w:tab w:val="left" w:pos="1984"/>
      </w:tabs>
      <w:spacing w:before="120" w:after="120" w:line="240" w:lineRule="auto"/>
      <w:ind w:left="2551" w:hanging="1134"/>
      <w:jc w:val="both"/>
    </w:pPr>
    <w:rPr>
      <w:rFonts w:ascii="Times New Roman" w:eastAsia="Calibri" w:hAnsi="Times New Roman" w:cs="Times New Roman"/>
      <w:sz w:val="24"/>
      <w:lang w:eastAsia="pl-PL" w:bidi="pl-PL"/>
    </w:rPr>
  </w:style>
  <w:style w:type="paragraph" w:customStyle="1" w:styleId="PointDouble3">
    <w:name w:val="PointDouble 3"/>
    <w:basedOn w:val="Normalny"/>
    <w:rsid w:val="0009312E"/>
    <w:pPr>
      <w:tabs>
        <w:tab w:val="left" w:pos="2551"/>
      </w:tabs>
      <w:spacing w:before="120" w:after="120" w:line="240" w:lineRule="auto"/>
      <w:ind w:left="3118" w:hanging="1134"/>
      <w:jc w:val="both"/>
    </w:pPr>
    <w:rPr>
      <w:rFonts w:ascii="Times New Roman" w:eastAsia="Calibri" w:hAnsi="Times New Roman" w:cs="Times New Roman"/>
      <w:sz w:val="24"/>
      <w:lang w:eastAsia="pl-PL" w:bidi="pl-PL"/>
    </w:rPr>
  </w:style>
  <w:style w:type="paragraph" w:customStyle="1" w:styleId="PointDouble4">
    <w:name w:val="PointDouble 4"/>
    <w:basedOn w:val="Normalny"/>
    <w:rsid w:val="0009312E"/>
    <w:pPr>
      <w:tabs>
        <w:tab w:val="left" w:pos="3118"/>
      </w:tabs>
      <w:spacing w:before="120" w:after="120" w:line="240" w:lineRule="auto"/>
      <w:ind w:left="3685" w:hanging="1134"/>
      <w:jc w:val="both"/>
    </w:pPr>
    <w:rPr>
      <w:rFonts w:ascii="Times New Roman" w:eastAsia="Calibri" w:hAnsi="Times New Roman" w:cs="Times New Roman"/>
      <w:sz w:val="24"/>
      <w:lang w:eastAsia="pl-PL" w:bidi="pl-PL"/>
    </w:rPr>
  </w:style>
  <w:style w:type="paragraph" w:customStyle="1" w:styleId="PointTriple0">
    <w:name w:val="PointTriple 0"/>
    <w:basedOn w:val="Normalny"/>
    <w:rsid w:val="0009312E"/>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pl-PL" w:bidi="pl-PL"/>
    </w:rPr>
  </w:style>
  <w:style w:type="paragraph" w:customStyle="1" w:styleId="PointTriple1">
    <w:name w:val="PointTriple 1"/>
    <w:basedOn w:val="Normalny"/>
    <w:rsid w:val="0009312E"/>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pl-PL" w:bidi="pl-PL"/>
    </w:rPr>
  </w:style>
  <w:style w:type="paragraph" w:customStyle="1" w:styleId="PointTriple2">
    <w:name w:val="PointTriple 2"/>
    <w:basedOn w:val="Normalny"/>
    <w:rsid w:val="0009312E"/>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pl-PL" w:bidi="pl-PL"/>
    </w:rPr>
  </w:style>
  <w:style w:type="paragraph" w:customStyle="1" w:styleId="PointTriple3">
    <w:name w:val="PointTriple 3"/>
    <w:basedOn w:val="Normalny"/>
    <w:rsid w:val="0009312E"/>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pl-PL" w:bidi="pl-PL"/>
    </w:rPr>
  </w:style>
  <w:style w:type="paragraph" w:customStyle="1" w:styleId="PointTriple4">
    <w:name w:val="PointTriple 4"/>
    <w:basedOn w:val="Normalny"/>
    <w:rsid w:val="0009312E"/>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pl-PL" w:bidi="pl-PL"/>
    </w:rPr>
  </w:style>
  <w:style w:type="paragraph" w:customStyle="1" w:styleId="NumPar2">
    <w:name w:val="NumPar 2"/>
    <w:basedOn w:val="Normalny"/>
    <w:next w:val="Text1"/>
    <w:rsid w:val="0009312E"/>
    <w:pPr>
      <w:tabs>
        <w:tab w:val="num" w:pos="850"/>
      </w:tabs>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NumPar3">
    <w:name w:val="NumPar 3"/>
    <w:basedOn w:val="Normalny"/>
    <w:next w:val="Text1"/>
    <w:rsid w:val="0009312E"/>
    <w:pPr>
      <w:tabs>
        <w:tab w:val="num" w:pos="850"/>
      </w:tabs>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NumPar4">
    <w:name w:val="NumPar 4"/>
    <w:basedOn w:val="Normalny"/>
    <w:next w:val="Text1"/>
    <w:rsid w:val="0009312E"/>
    <w:pPr>
      <w:tabs>
        <w:tab w:val="num" w:pos="850"/>
      </w:tabs>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ManualNumPar1">
    <w:name w:val="Manual NumPar 1"/>
    <w:basedOn w:val="Normalny"/>
    <w:next w:val="Text1"/>
    <w:rsid w:val="0009312E"/>
    <w:pPr>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ManualNumPar2">
    <w:name w:val="Manual NumPar 2"/>
    <w:basedOn w:val="Normalny"/>
    <w:next w:val="Text1"/>
    <w:rsid w:val="0009312E"/>
    <w:pPr>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ManualNumPar3">
    <w:name w:val="Manual NumPar 3"/>
    <w:basedOn w:val="Normalny"/>
    <w:next w:val="Text1"/>
    <w:rsid w:val="0009312E"/>
    <w:pPr>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ManualNumPar4">
    <w:name w:val="Manual NumPar 4"/>
    <w:basedOn w:val="Normalny"/>
    <w:next w:val="Text1"/>
    <w:rsid w:val="0009312E"/>
    <w:pPr>
      <w:spacing w:before="120" w:after="120" w:line="240" w:lineRule="auto"/>
      <w:ind w:left="850" w:hanging="850"/>
      <w:jc w:val="both"/>
    </w:pPr>
    <w:rPr>
      <w:rFonts w:ascii="Times New Roman" w:eastAsia="Calibri" w:hAnsi="Times New Roman" w:cs="Times New Roman"/>
      <w:sz w:val="24"/>
      <w:lang w:eastAsia="pl-PL" w:bidi="pl-PL"/>
    </w:rPr>
  </w:style>
  <w:style w:type="paragraph" w:customStyle="1" w:styleId="QuotedNumPar">
    <w:name w:val="Quoted NumPar"/>
    <w:basedOn w:val="Normalny"/>
    <w:rsid w:val="0009312E"/>
    <w:pPr>
      <w:spacing w:before="120" w:after="120" w:line="240" w:lineRule="auto"/>
      <w:ind w:left="1417" w:hanging="567"/>
      <w:jc w:val="both"/>
    </w:pPr>
    <w:rPr>
      <w:rFonts w:ascii="Times New Roman" w:eastAsia="Calibri" w:hAnsi="Times New Roman" w:cs="Times New Roman"/>
      <w:sz w:val="24"/>
      <w:lang w:eastAsia="pl-PL" w:bidi="pl-PL"/>
    </w:rPr>
  </w:style>
  <w:style w:type="paragraph" w:customStyle="1" w:styleId="ManualHeading1">
    <w:name w:val="Manual Heading 1"/>
    <w:basedOn w:val="Normalny"/>
    <w:next w:val="Text1"/>
    <w:rsid w:val="0009312E"/>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pl-PL" w:bidi="pl-PL"/>
    </w:rPr>
  </w:style>
  <w:style w:type="paragraph" w:customStyle="1" w:styleId="ManualHeading2">
    <w:name w:val="Manual Heading 2"/>
    <w:basedOn w:val="Normalny"/>
    <w:next w:val="Text1"/>
    <w:rsid w:val="0009312E"/>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pl-PL" w:bidi="pl-PL"/>
    </w:rPr>
  </w:style>
  <w:style w:type="paragraph" w:customStyle="1" w:styleId="ManualHeading3">
    <w:name w:val="Manual Heading 3"/>
    <w:basedOn w:val="Normalny"/>
    <w:next w:val="Text1"/>
    <w:rsid w:val="0009312E"/>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pl-PL" w:bidi="pl-PL"/>
    </w:rPr>
  </w:style>
  <w:style w:type="paragraph" w:customStyle="1" w:styleId="ManualHeading4">
    <w:name w:val="Manual Heading 4"/>
    <w:basedOn w:val="Normalny"/>
    <w:next w:val="Text1"/>
    <w:rsid w:val="0009312E"/>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pl-PL" w:bidi="pl-PL"/>
    </w:rPr>
  </w:style>
  <w:style w:type="paragraph" w:customStyle="1" w:styleId="ChapterTitle">
    <w:name w:val="ChapterTitle"/>
    <w:basedOn w:val="Normalny"/>
    <w:next w:val="Normalny"/>
    <w:rsid w:val="0009312E"/>
    <w:pPr>
      <w:keepNext/>
      <w:spacing w:before="120" w:after="360" w:line="240" w:lineRule="auto"/>
      <w:jc w:val="center"/>
    </w:pPr>
    <w:rPr>
      <w:rFonts w:ascii="Times New Roman" w:eastAsia="Calibri" w:hAnsi="Times New Roman" w:cs="Times New Roman"/>
      <w:b/>
      <w:sz w:val="32"/>
      <w:lang w:eastAsia="pl-PL" w:bidi="pl-PL"/>
    </w:rPr>
  </w:style>
  <w:style w:type="paragraph" w:customStyle="1" w:styleId="PartTitle">
    <w:name w:val="PartTitle"/>
    <w:basedOn w:val="Normalny"/>
    <w:next w:val="ChapterTitle"/>
    <w:rsid w:val="0009312E"/>
    <w:pPr>
      <w:keepNext/>
      <w:pageBreakBefore/>
      <w:spacing w:before="120" w:after="360" w:line="240" w:lineRule="auto"/>
      <w:jc w:val="center"/>
    </w:pPr>
    <w:rPr>
      <w:rFonts w:ascii="Times New Roman" w:eastAsia="Calibri" w:hAnsi="Times New Roman" w:cs="Times New Roman"/>
      <w:b/>
      <w:sz w:val="36"/>
      <w:lang w:eastAsia="pl-PL" w:bidi="pl-PL"/>
    </w:rPr>
  </w:style>
  <w:style w:type="paragraph" w:customStyle="1" w:styleId="SectionTitle">
    <w:name w:val="SectionTitle"/>
    <w:basedOn w:val="Normalny"/>
    <w:next w:val="Nagwek1"/>
    <w:rsid w:val="0009312E"/>
    <w:pPr>
      <w:keepNext/>
      <w:spacing w:before="120" w:after="360" w:line="240" w:lineRule="auto"/>
      <w:jc w:val="center"/>
    </w:pPr>
    <w:rPr>
      <w:rFonts w:ascii="Times New Roman" w:eastAsia="Calibri" w:hAnsi="Times New Roman" w:cs="Times New Roman"/>
      <w:b/>
      <w:smallCaps/>
      <w:sz w:val="28"/>
      <w:lang w:eastAsia="pl-PL" w:bidi="pl-PL"/>
    </w:rPr>
  </w:style>
  <w:style w:type="paragraph" w:customStyle="1" w:styleId="TableTitle0">
    <w:name w:val="Table Title"/>
    <w:basedOn w:val="Normalny"/>
    <w:next w:val="Normalny"/>
    <w:rsid w:val="0009312E"/>
    <w:pPr>
      <w:spacing w:before="120" w:after="120" w:line="240" w:lineRule="auto"/>
      <w:jc w:val="center"/>
    </w:pPr>
    <w:rPr>
      <w:rFonts w:ascii="Times New Roman" w:eastAsia="Calibri" w:hAnsi="Times New Roman" w:cs="Times New Roman"/>
      <w:b/>
      <w:sz w:val="24"/>
      <w:lang w:eastAsia="pl-PL" w:bidi="pl-PL"/>
    </w:rPr>
  </w:style>
  <w:style w:type="character" w:customStyle="1" w:styleId="Marker1">
    <w:name w:val="Marker1"/>
    <w:rsid w:val="0009312E"/>
    <w:rPr>
      <w:color w:val="008000"/>
      <w:shd w:val="clear" w:color="auto" w:fill="auto"/>
    </w:rPr>
  </w:style>
  <w:style w:type="character" w:customStyle="1" w:styleId="Marker2">
    <w:name w:val="Marker2"/>
    <w:rsid w:val="0009312E"/>
    <w:rPr>
      <w:color w:val="FF0000"/>
      <w:shd w:val="clear" w:color="auto" w:fill="auto"/>
    </w:rPr>
  </w:style>
  <w:style w:type="paragraph" w:customStyle="1" w:styleId="Point2letter">
    <w:name w:val="Point 2 (letter)"/>
    <w:basedOn w:val="Normalny"/>
    <w:rsid w:val="0009312E"/>
    <w:pPr>
      <w:tabs>
        <w:tab w:val="num" w:pos="1984"/>
      </w:tabs>
      <w:spacing w:before="120" w:after="120" w:line="240" w:lineRule="auto"/>
      <w:ind w:left="1984" w:hanging="567"/>
      <w:jc w:val="both"/>
    </w:pPr>
    <w:rPr>
      <w:rFonts w:ascii="Times New Roman" w:eastAsia="Calibri" w:hAnsi="Times New Roman" w:cs="Times New Roman"/>
      <w:sz w:val="24"/>
      <w:lang w:eastAsia="pl-PL" w:bidi="pl-PL"/>
    </w:rPr>
  </w:style>
  <w:style w:type="paragraph" w:customStyle="1" w:styleId="Bullet0">
    <w:name w:val="Bullet 0"/>
    <w:basedOn w:val="Normalny"/>
    <w:rsid w:val="0009312E"/>
    <w:pPr>
      <w:numPr>
        <w:numId w:val="39"/>
      </w:numPr>
      <w:spacing w:before="120" w:after="120" w:line="240" w:lineRule="auto"/>
      <w:jc w:val="both"/>
    </w:pPr>
    <w:rPr>
      <w:rFonts w:ascii="Times New Roman" w:eastAsia="Calibri" w:hAnsi="Times New Roman" w:cs="Times New Roman"/>
      <w:sz w:val="24"/>
      <w:lang w:eastAsia="pl-PL" w:bidi="pl-PL"/>
    </w:rPr>
  </w:style>
  <w:style w:type="paragraph" w:customStyle="1" w:styleId="Bullet1">
    <w:name w:val="Bullet 1"/>
    <w:basedOn w:val="Normalny"/>
    <w:rsid w:val="0009312E"/>
    <w:pPr>
      <w:numPr>
        <w:numId w:val="45"/>
      </w:numPr>
      <w:spacing w:before="120" w:after="120" w:line="240" w:lineRule="auto"/>
      <w:jc w:val="both"/>
    </w:pPr>
    <w:rPr>
      <w:rFonts w:ascii="Times New Roman" w:eastAsia="Calibri" w:hAnsi="Times New Roman" w:cs="Times New Roman"/>
      <w:sz w:val="24"/>
      <w:lang w:eastAsia="pl-PL" w:bidi="pl-PL"/>
    </w:rPr>
  </w:style>
  <w:style w:type="paragraph" w:customStyle="1" w:styleId="Bullet2">
    <w:name w:val="Bullet 2"/>
    <w:basedOn w:val="Normalny"/>
    <w:rsid w:val="0009312E"/>
    <w:pPr>
      <w:numPr>
        <w:numId w:val="46"/>
      </w:numPr>
      <w:spacing w:before="120" w:after="120" w:line="240" w:lineRule="auto"/>
      <w:jc w:val="both"/>
    </w:pPr>
    <w:rPr>
      <w:rFonts w:ascii="Times New Roman" w:eastAsia="Calibri" w:hAnsi="Times New Roman" w:cs="Times New Roman"/>
      <w:sz w:val="24"/>
      <w:lang w:eastAsia="pl-PL" w:bidi="pl-PL"/>
    </w:rPr>
  </w:style>
  <w:style w:type="paragraph" w:customStyle="1" w:styleId="Bullet3">
    <w:name w:val="Bullet 3"/>
    <w:basedOn w:val="Normalny"/>
    <w:rsid w:val="0009312E"/>
    <w:pPr>
      <w:numPr>
        <w:numId w:val="47"/>
      </w:numPr>
      <w:spacing w:before="120" w:after="120" w:line="240" w:lineRule="auto"/>
      <w:jc w:val="both"/>
    </w:pPr>
    <w:rPr>
      <w:rFonts w:ascii="Times New Roman" w:eastAsia="Calibri" w:hAnsi="Times New Roman" w:cs="Times New Roman"/>
      <w:sz w:val="24"/>
      <w:lang w:eastAsia="pl-PL" w:bidi="pl-PL"/>
    </w:rPr>
  </w:style>
  <w:style w:type="paragraph" w:customStyle="1" w:styleId="Bullet4">
    <w:name w:val="Bullet 4"/>
    <w:basedOn w:val="Normalny"/>
    <w:rsid w:val="0009312E"/>
    <w:pPr>
      <w:numPr>
        <w:numId w:val="48"/>
      </w:numPr>
      <w:spacing w:before="120" w:after="120" w:line="240" w:lineRule="auto"/>
      <w:jc w:val="both"/>
    </w:pPr>
    <w:rPr>
      <w:rFonts w:ascii="Times New Roman" w:eastAsia="Calibri" w:hAnsi="Times New Roman" w:cs="Times New Roman"/>
      <w:sz w:val="24"/>
      <w:lang w:eastAsia="pl-PL" w:bidi="pl-PL"/>
    </w:rPr>
  </w:style>
  <w:style w:type="paragraph" w:customStyle="1" w:styleId="Annexetitreexpos">
    <w:name w:val="Annexe titre (exposé)"/>
    <w:basedOn w:val="Normalny"/>
    <w:next w:val="Normalny"/>
    <w:rsid w:val="0009312E"/>
    <w:pPr>
      <w:spacing w:before="120" w:after="120" w:line="240" w:lineRule="auto"/>
      <w:jc w:val="center"/>
    </w:pPr>
    <w:rPr>
      <w:rFonts w:ascii="Times New Roman" w:eastAsia="Calibri" w:hAnsi="Times New Roman" w:cs="Times New Roman"/>
      <w:b/>
      <w:sz w:val="24"/>
      <w:u w:val="single"/>
      <w:lang w:eastAsia="pl-PL" w:bidi="pl-PL"/>
    </w:rPr>
  </w:style>
  <w:style w:type="paragraph" w:customStyle="1" w:styleId="Annexetitrefichefinancire">
    <w:name w:val="Annexe titre (fiche financière)"/>
    <w:basedOn w:val="Normalny"/>
    <w:next w:val="Normalny"/>
    <w:rsid w:val="0009312E"/>
    <w:pPr>
      <w:spacing w:before="120" w:after="120" w:line="240" w:lineRule="auto"/>
      <w:jc w:val="center"/>
    </w:pPr>
    <w:rPr>
      <w:rFonts w:ascii="Times New Roman" w:eastAsia="Calibri" w:hAnsi="Times New Roman" w:cs="Times New Roman"/>
      <w:b/>
      <w:sz w:val="24"/>
      <w:u w:val="single"/>
      <w:lang w:eastAsia="pl-PL" w:bidi="pl-PL"/>
    </w:rPr>
  </w:style>
  <w:style w:type="paragraph" w:customStyle="1" w:styleId="Applicationdirecte">
    <w:name w:val="Application directe"/>
    <w:basedOn w:val="Normalny"/>
    <w:next w:val="Fait"/>
    <w:rsid w:val="0009312E"/>
    <w:pPr>
      <w:spacing w:before="480" w:after="120" w:line="240" w:lineRule="auto"/>
      <w:jc w:val="both"/>
    </w:pPr>
    <w:rPr>
      <w:rFonts w:ascii="Times New Roman" w:eastAsia="Calibri" w:hAnsi="Times New Roman" w:cs="Times New Roman"/>
      <w:sz w:val="24"/>
      <w:lang w:eastAsia="pl-PL" w:bidi="pl-PL"/>
    </w:rPr>
  </w:style>
  <w:style w:type="paragraph" w:customStyle="1" w:styleId="Avertissementtitre">
    <w:name w:val="Avertissement titre"/>
    <w:basedOn w:val="Normalny"/>
    <w:next w:val="Normalny"/>
    <w:rsid w:val="0009312E"/>
    <w:pPr>
      <w:keepNext/>
      <w:spacing w:before="480" w:after="120" w:line="240" w:lineRule="auto"/>
      <w:jc w:val="both"/>
    </w:pPr>
    <w:rPr>
      <w:rFonts w:ascii="Times New Roman" w:eastAsia="Calibri" w:hAnsi="Times New Roman" w:cs="Times New Roman"/>
      <w:sz w:val="24"/>
      <w:u w:val="single"/>
      <w:lang w:eastAsia="pl-PL" w:bidi="pl-PL"/>
    </w:rPr>
  </w:style>
  <w:style w:type="paragraph" w:customStyle="1" w:styleId="Confidence">
    <w:name w:val="Confidence"/>
    <w:basedOn w:val="Normalny"/>
    <w:next w:val="Normalny"/>
    <w:rsid w:val="0009312E"/>
    <w:pPr>
      <w:spacing w:before="360" w:after="120" w:line="240" w:lineRule="auto"/>
      <w:jc w:val="center"/>
    </w:pPr>
    <w:rPr>
      <w:rFonts w:ascii="Times New Roman" w:eastAsia="Calibri" w:hAnsi="Times New Roman" w:cs="Times New Roman"/>
      <w:sz w:val="24"/>
      <w:lang w:eastAsia="pl-PL" w:bidi="pl-PL"/>
    </w:rPr>
  </w:style>
  <w:style w:type="paragraph" w:customStyle="1" w:styleId="Confidentialit">
    <w:name w:val="Confidentialité"/>
    <w:basedOn w:val="Normalny"/>
    <w:next w:val="TypedudocumentPagedecouverture"/>
    <w:rsid w:val="0009312E"/>
    <w:pPr>
      <w:spacing w:before="240" w:after="240" w:line="240" w:lineRule="auto"/>
      <w:ind w:left="5103"/>
    </w:pPr>
    <w:rPr>
      <w:rFonts w:ascii="Times New Roman" w:eastAsia="Calibri" w:hAnsi="Times New Roman" w:cs="Times New Roman"/>
      <w:i/>
      <w:sz w:val="32"/>
      <w:lang w:eastAsia="pl-PL" w:bidi="pl-PL"/>
    </w:rPr>
  </w:style>
  <w:style w:type="paragraph" w:customStyle="1" w:styleId="Considrant">
    <w:name w:val="Considérant"/>
    <w:basedOn w:val="Normalny"/>
    <w:rsid w:val="0009312E"/>
    <w:pPr>
      <w:numPr>
        <w:numId w:val="49"/>
      </w:numPr>
      <w:spacing w:before="120" w:after="120" w:line="240" w:lineRule="auto"/>
      <w:jc w:val="both"/>
    </w:pPr>
    <w:rPr>
      <w:rFonts w:ascii="Times New Roman" w:eastAsia="Calibri" w:hAnsi="Times New Roman" w:cs="Times New Roman"/>
      <w:sz w:val="24"/>
      <w:lang w:eastAsia="pl-PL" w:bidi="pl-PL"/>
    </w:rPr>
  </w:style>
  <w:style w:type="paragraph" w:customStyle="1" w:styleId="Corrigendum">
    <w:name w:val="Corrigendum"/>
    <w:basedOn w:val="Normalny"/>
    <w:next w:val="Normalny"/>
    <w:rsid w:val="0009312E"/>
    <w:pPr>
      <w:spacing w:after="240" w:line="240" w:lineRule="auto"/>
    </w:pPr>
    <w:rPr>
      <w:rFonts w:ascii="Times New Roman" w:eastAsia="Calibri" w:hAnsi="Times New Roman" w:cs="Times New Roman"/>
      <w:sz w:val="24"/>
      <w:lang w:eastAsia="pl-PL" w:bidi="pl-PL"/>
    </w:rPr>
  </w:style>
  <w:style w:type="paragraph" w:customStyle="1" w:styleId="Datedadoption">
    <w:name w:val="Date d'adoption"/>
    <w:basedOn w:val="Normalny"/>
    <w:next w:val="Titreobjet"/>
    <w:rsid w:val="0009312E"/>
    <w:pPr>
      <w:spacing w:before="360" w:after="0" w:line="240" w:lineRule="auto"/>
      <w:jc w:val="center"/>
    </w:pPr>
    <w:rPr>
      <w:rFonts w:ascii="Times New Roman" w:eastAsia="Calibri" w:hAnsi="Times New Roman" w:cs="Times New Roman"/>
      <w:b/>
      <w:sz w:val="24"/>
      <w:lang w:eastAsia="pl-PL" w:bidi="pl-PL"/>
    </w:rPr>
  </w:style>
  <w:style w:type="paragraph" w:customStyle="1" w:styleId="Emission">
    <w:name w:val="Emission"/>
    <w:basedOn w:val="Normalny"/>
    <w:next w:val="Rfrenceinstitutionnelle"/>
    <w:rsid w:val="0009312E"/>
    <w:pPr>
      <w:spacing w:after="0" w:line="240" w:lineRule="auto"/>
      <w:ind w:left="5103"/>
    </w:pPr>
    <w:rPr>
      <w:rFonts w:ascii="Times New Roman" w:eastAsia="Calibri" w:hAnsi="Times New Roman" w:cs="Times New Roman"/>
      <w:sz w:val="24"/>
      <w:lang w:eastAsia="pl-PL" w:bidi="pl-PL"/>
    </w:rPr>
  </w:style>
  <w:style w:type="paragraph" w:customStyle="1" w:styleId="Exposdesmotifstitre">
    <w:name w:val="Exposé des motifs titre"/>
    <w:basedOn w:val="Normalny"/>
    <w:next w:val="Normalny"/>
    <w:rsid w:val="0009312E"/>
    <w:pPr>
      <w:spacing w:before="120" w:after="120" w:line="240" w:lineRule="auto"/>
      <w:jc w:val="center"/>
    </w:pPr>
    <w:rPr>
      <w:rFonts w:ascii="Times New Roman" w:eastAsia="Calibri" w:hAnsi="Times New Roman" w:cs="Times New Roman"/>
      <w:b/>
      <w:sz w:val="24"/>
      <w:u w:val="single"/>
      <w:lang w:eastAsia="pl-PL" w:bidi="pl-PL"/>
    </w:rPr>
  </w:style>
  <w:style w:type="paragraph" w:customStyle="1" w:styleId="Fait">
    <w:name w:val="Fait à"/>
    <w:basedOn w:val="Normalny"/>
    <w:next w:val="Institutionquisigne"/>
    <w:rsid w:val="0009312E"/>
    <w:pPr>
      <w:keepNext/>
      <w:spacing w:before="120" w:after="0" w:line="240" w:lineRule="auto"/>
      <w:jc w:val="both"/>
    </w:pPr>
    <w:rPr>
      <w:rFonts w:ascii="Times New Roman" w:eastAsia="Calibri" w:hAnsi="Times New Roman" w:cs="Times New Roman"/>
      <w:sz w:val="24"/>
      <w:lang w:eastAsia="pl-PL" w:bidi="pl-PL"/>
    </w:rPr>
  </w:style>
  <w:style w:type="paragraph" w:customStyle="1" w:styleId="Formuledadoption">
    <w:name w:val="Formule d'adoption"/>
    <w:basedOn w:val="Normalny"/>
    <w:next w:val="Titrearticle"/>
    <w:rsid w:val="0009312E"/>
    <w:pPr>
      <w:keepNext/>
      <w:spacing w:before="120" w:after="120" w:line="240" w:lineRule="auto"/>
      <w:jc w:val="both"/>
    </w:pPr>
    <w:rPr>
      <w:rFonts w:ascii="Times New Roman" w:eastAsia="Calibri" w:hAnsi="Times New Roman" w:cs="Times New Roman"/>
      <w:sz w:val="24"/>
      <w:lang w:eastAsia="pl-PL" w:bidi="pl-PL"/>
    </w:rPr>
  </w:style>
  <w:style w:type="paragraph" w:customStyle="1" w:styleId="Institutionquiagit">
    <w:name w:val="Institution qui agit"/>
    <w:basedOn w:val="Normalny"/>
    <w:next w:val="Normalny"/>
    <w:rsid w:val="0009312E"/>
    <w:pPr>
      <w:keepNext/>
      <w:spacing w:before="600" w:after="120" w:line="240" w:lineRule="auto"/>
      <w:jc w:val="both"/>
    </w:pPr>
    <w:rPr>
      <w:rFonts w:ascii="Times New Roman" w:eastAsia="Calibri" w:hAnsi="Times New Roman" w:cs="Times New Roman"/>
      <w:sz w:val="24"/>
      <w:lang w:eastAsia="pl-PL" w:bidi="pl-PL"/>
    </w:rPr>
  </w:style>
  <w:style w:type="paragraph" w:customStyle="1" w:styleId="Institutionquisigne">
    <w:name w:val="Institution qui signe"/>
    <w:basedOn w:val="Normalny"/>
    <w:next w:val="Personnequisigne"/>
    <w:rsid w:val="0009312E"/>
    <w:pPr>
      <w:keepNext/>
      <w:tabs>
        <w:tab w:val="left" w:pos="4252"/>
      </w:tabs>
      <w:spacing w:before="720" w:after="0" w:line="240" w:lineRule="auto"/>
      <w:jc w:val="both"/>
    </w:pPr>
    <w:rPr>
      <w:rFonts w:ascii="Times New Roman" w:eastAsia="Calibri" w:hAnsi="Times New Roman" w:cs="Times New Roman"/>
      <w:i/>
      <w:sz w:val="24"/>
      <w:lang w:eastAsia="pl-PL" w:bidi="pl-PL"/>
    </w:rPr>
  </w:style>
  <w:style w:type="paragraph" w:customStyle="1" w:styleId="Langue">
    <w:name w:val="Langue"/>
    <w:basedOn w:val="Normalny"/>
    <w:next w:val="Rfrenceinterne"/>
    <w:rsid w:val="0009312E"/>
    <w:pPr>
      <w:framePr w:wrap="around" w:vAnchor="page" w:hAnchor="text" w:xAlign="center" w:y="14741"/>
      <w:spacing w:after="600" w:line="240" w:lineRule="auto"/>
      <w:jc w:val="center"/>
    </w:pPr>
    <w:rPr>
      <w:rFonts w:ascii="Times New Roman" w:eastAsia="Calibri" w:hAnsi="Times New Roman" w:cs="Times New Roman"/>
      <w:b/>
      <w:caps/>
      <w:sz w:val="24"/>
      <w:lang w:eastAsia="pl-PL" w:bidi="pl-PL"/>
    </w:rPr>
  </w:style>
  <w:style w:type="paragraph" w:customStyle="1" w:styleId="ManualConsidrant">
    <w:name w:val="Manual Considérant"/>
    <w:basedOn w:val="Normalny"/>
    <w:rsid w:val="0009312E"/>
    <w:pPr>
      <w:spacing w:before="120" w:after="120" w:line="240" w:lineRule="auto"/>
      <w:ind w:left="709" w:hanging="709"/>
      <w:jc w:val="both"/>
    </w:pPr>
    <w:rPr>
      <w:rFonts w:ascii="Times New Roman" w:eastAsia="Calibri" w:hAnsi="Times New Roman" w:cs="Times New Roman"/>
      <w:sz w:val="24"/>
      <w:lang w:eastAsia="pl-PL" w:bidi="pl-PL"/>
    </w:rPr>
  </w:style>
  <w:style w:type="paragraph" w:customStyle="1" w:styleId="Nomdelinstitution">
    <w:name w:val="Nom de l'institution"/>
    <w:basedOn w:val="Normalny"/>
    <w:next w:val="Emission"/>
    <w:rsid w:val="0009312E"/>
    <w:pPr>
      <w:spacing w:after="0" w:line="240" w:lineRule="auto"/>
    </w:pPr>
    <w:rPr>
      <w:rFonts w:ascii="Arial" w:eastAsia="Calibri" w:hAnsi="Arial" w:cs="Arial"/>
      <w:sz w:val="24"/>
      <w:lang w:eastAsia="pl-PL" w:bidi="pl-PL"/>
    </w:rPr>
  </w:style>
  <w:style w:type="paragraph" w:customStyle="1" w:styleId="Personnequisigne">
    <w:name w:val="Personne qui signe"/>
    <w:basedOn w:val="Normalny"/>
    <w:next w:val="Institutionquisigne"/>
    <w:rsid w:val="0009312E"/>
    <w:pPr>
      <w:tabs>
        <w:tab w:val="left" w:pos="4252"/>
      </w:tabs>
      <w:spacing w:after="0" w:line="240" w:lineRule="auto"/>
    </w:pPr>
    <w:rPr>
      <w:rFonts w:ascii="Times New Roman" w:eastAsia="Calibri" w:hAnsi="Times New Roman" w:cs="Times New Roman"/>
      <w:i/>
      <w:sz w:val="24"/>
      <w:lang w:eastAsia="pl-PL" w:bidi="pl-PL"/>
    </w:rPr>
  </w:style>
  <w:style w:type="paragraph" w:customStyle="1" w:styleId="Rfrenceinstitutionnelle">
    <w:name w:val="Référence institutionnelle"/>
    <w:basedOn w:val="Normalny"/>
    <w:next w:val="Confidentialit"/>
    <w:rsid w:val="0009312E"/>
    <w:pPr>
      <w:spacing w:after="240" w:line="240" w:lineRule="auto"/>
      <w:ind w:left="5103"/>
    </w:pPr>
    <w:rPr>
      <w:rFonts w:ascii="Times New Roman" w:eastAsia="Calibri" w:hAnsi="Times New Roman" w:cs="Times New Roman"/>
      <w:sz w:val="24"/>
      <w:lang w:eastAsia="pl-PL" w:bidi="pl-PL"/>
    </w:rPr>
  </w:style>
  <w:style w:type="paragraph" w:customStyle="1" w:styleId="Rfrenceinterinstitutionnelle">
    <w:name w:val="Référence interinstitutionnelle"/>
    <w:basedOn w:val="Normalny"/>
    <w:next w:val="Statut"/>
    <w:rsid w:val="0009312E"/>
    <w:pPr>
      <w:spacing w:after="0" w:line="240" w:lineRule="auto"/>
      <w:ind w:left="5103"/>
    </w:pPr>
    <w:rPr>
      <w:rFonts w:ascii="Times New Roman" w:eastAsia="Calibri" w:hAnsi="Times New Roman" w:cs="Times New Roman"/>
      <w:sz w:val="24"/>
      <w:lang w:eastAsia="pl-PL" w:bidi="pl-PL"/>
    </w:rPr>
  </w:style>
  <w:style w:type="paragraph" w:customStyle="1" w:styleId="Rfrenceinterne">
    <w:name w:val="Référence interne"/>
    <w:basedOn w:val="Normalny"/>
    <w:next w:val="Rfrenceinterinstitutionnelle"/>
    <w:rsid w:val="0009312E"/>
    <w:pPr>
      <w:spacing w:after="0" w:line="240" w:lineRule="auto"/>
      <w:ind w:left="5103"/>
    </w:pPr>
    <w:rPr>
      <w:rFonts w:ascii="Times New Roman" w:eastAsia="Calibri" w:hAnsi="Times New Roman" w:cs="Times New Roman"/>
      <w:sz w:val="24"/>
      <w:lang w:eastAsia="pl-PL" w:bidi="pl-PL"/>
    </w:rPr>
  </w:style>
  <w:style w:type="paragraph" w:customStyle="1" w:styleId="Sous-titreobjet">
    <w:name w:val="Sous-titre objet"/>
    <w:basedOn w:val="Normalny"/>
    <w:rsid w:val="0009312E"/>
    <w:pPr>
      <w:spacing w:after="0" w:line="240" w:lineRule="auto"/>
      <w:jc w:val="center"/>
    </w:pPr>
    <w:rPr>
      <w:rFonts w:ascii="Times New Roman" w:eastAsia="Calibri" w:hAnsi="Times New Roman" w:cs="Times New Roman"/>
      <w:b/>
      <w:sz w:val="24"/>
      <w:lang w:eastAsia="pl-PL" w:bidi="pl-PL"/>
    </w:rPr>
  </w:style>
  <w:style w:type="paragraph" w:customStyle="1" w:styleId="Statut">
    <w:name w:val="Statut"/>
    <w:basedOn w:val="Normalny"/>
    <w:next w:val="Typedudocument"/>
    <w:rsid w:val="0009312E"/>
    <w:pPr>
      <w:spacing w:before="360" w:after="0" w:line="240" w:lineRule="auto"/>
      <w:jc w:val="center"/>
    </w:pPr>
    <w:rPr>
      <w:rFonts w:ascii="Times New Roman" w:eastAsia="Calibri" w:hAnsi="Times New Roman" w:cs="Times New Roman"/>
      <w:sz w:val="24"/>
      <w:lang w:eastAsia="pl-PL" w:bidi="pl-PL"/>
    </w:rPr>
  </w:style>
  <w:style w:type="paragraph" w:customStyle="1" w:styleId="Titrearticle">
    <w:name w:val="Titre article"/>
    <w:basedOn w:val="Normalny"/>
    <w:next w:val="Normalny"/>
    <w:rsid w:val="0009312E"/>
    <w:pPr>
      <w:keepNext/>
      <w:spacing w:before="360" w:after="120" w:line="240" w:lineRule="auto"/>
      <w:jc w:val="center"/>
    </w:pPr>
    <w:rPr>
      <w:rFonts w:ascii="Times New Roman" w:eastAsia="Calibri" w:hAnsi="Times New Roman" w:cs="Times New Roman"/>
      <w:i/>
      <w:sz w:val="24"/>
      <w:lang w:eastAsia="pl-PL" w:bidi="pl-PL"/>
    </w:rPr>
  </w:style>
  <w:style w:type="paragraph" w:customStyle="1" w:styleId="Titreobjet">
    <w:name w:val="Titre objet"/>
    <w:basedOn w:val="Normalny"/>
    <w:next w:val="Sous-titreobjet"/>
    <w:rsid w:val="0009312E"/>
    <w:pPr>
      <w:spacing w:before="180" w:after="180" w:line="240" w:lineRule="auto"/>
      <w:jc w:val="center"/>
    </w:pPr>
    <w:rPr>
      <w:rFonts w:ascii="Times New Roman" w:eastAsia="Calibri" w:hAnsi="Times New Roman" w:cs="Times New Roman"/>
      <w:b/>
      <w:sz w:val="24"/>
      <w:lang w:eastAsia="pl-PL" w:bidi="pl-PL"/>
    </w:rPr>
  </w:style>
  <w:style w:type="paragraph" w:customStyle="1" w:styleId="Typedudocument">
    <w:name w:val="Type du document"/>
    <w:basedOn w:val="Normalny"/>
    <w:next w:val="Titreobjet"/>
    <w:rsid w:val="0009312E"/>
    <w:pPr>
      <w:spacing w:before="360" w:after="180" w:line="240" w:lineRule="auto"/>
      <w:jc w:val="center"/>
    </w:pPr>
    <w:rPr>
      <w:rFonts w:ascii="Times New Roman" w:eastAsia="Calibri" w:hAnsi="Times New Roman" w:cs="Times New Roman"/>
      <w:b/>
      <w:sz w:val="24"/>
      <w:lang w:eastAsia="pl-PL" w:bidi="pl-PL"/>
    </w:rPr>
  </w:style>
  <w:style w:type="character" w:customStyle="1" w:styleId="Added">
    <w:name w:val="Added"/>
    <w:rsid w:val="0009312E"/>
    <w:rPr>
      <w:b/>
      <w:u w:val="single"/>
      <w:shd w:val="clear" w:color="auto" w:fill="auto"/>
    </w:rPr>
  </w:style>
  <w:style w:type="character" w:customStyle="1" w:styleId="Deleted">
    <w:name w:val="Deleted"/>
    <w:rsid w:val="0009312E"/>
    <w:rPr>
      <w:strike/>
      <w:dstrike w:val="0"/>
      <w:shd w:val="clear" w:color="auto" w:fill="auto"/>
    </w:rPr>
  </w:style>
  <w:style w:type="paragraph" w:customStyle="1" w:styleId="Address">
    <w:name w:val="Address"/>
    <w:basedOn w:val="Normalny"/>
    <w:next w:val="Normalny"/>
    <w:rsid w:val="0009312E"/>
    <w:pPr>
      <w:keepLines/>
      <w:spacing w:before="120" w:after="120" w:line="360" w:lineRule="auto"/>
      <w:ind w:left="3402"/>
    </w:pPr>
    <w:rPr>
      <w:rFonts w:ascii="Times New Roman" w:eastAsia="Calibri" w:hAnsi="Times New Roman" w:cs="Times New Roman"/>
      <w:sz w:val="24"/>
      <w:lang w:eastAsia="pl-PL" w:bidi="pl-PL"/>
    </w:rPr>
  </w:style>
  <w:style w:type="paragraph" w:customStyle="1" w:styleId="Objetexterne">
    <w:name w:val="Objet externe"/>
    <w:basedOn w:val="Normalny"/>
    <w:next w:val="Normalny"/>
    <w:rsid w:val="0009312E"/>
    <w:pPr>
      <w:spacing w:before="120" w:after="120" w:line="240" w:lineRule="auto"/>
      <w:jc w:val="both"/>
    </w:pPr>
    <w:rPr>
      <w:rFonts w:ascii="Times New Roman" w:eastAsia="Calibri" w:hAnsi="Times New Roman" w:cs="Times New Roman"/>
      <w:i/>
      <w:caps/>
      <w:sz w:val="24"/>
      <w:lang w:eastAsia="pl-PL" w:bidi="pl-PL"/>
    </w:rPr>
  </w:style>
  <w:style w:type="paragraph" w:customStyle="1" w:styleId="Supertitre">
    <w:name w:val="Supertitre"/>
    <w:basedOn w:val="Normalny"/>
    <w:next w:val="Normalny"/>
    <w:rsid w:val="0009312E"/>
    <w:pPr>
      <w:spacing w:after="600" w:line="240" w:lineRule="auto"/>
      <w:jc w:val="center"/>
    </w:pPr>
    <w:rPr>
      <w:rFonts w:ascii="Times New Roman" w:eastAsia="Calibri" w:hAnsi="Times New Roman" w:cs="Times New Roman"/>
      <w:b/>
      <w:sz w:val="24"/>
      <w:lang w:eastAsia="pl-PL" w:bidi="pl-PL"/>
    </w:rPr>
  </w:style>
  <w:style w:type="paragraph" w:customStyle="1" w:styleId="Languesfaisantfoi">
    <w:name w:val="Langues faisant foi"/>
    <w:basedOn w:val="Normalny"/>
    <w:next w:val="Normalny"/>
    <w:rsid w:val="0009312E"/>
    <w:pPr>
      <w:spacing w:before="360" w:after="0" w:line="240" w:lineRule="auto"/>
      <w:jc w:val="center"/>
    </w:pPr>
    <w:rPr>
      <w:rFonts w:ascii="Times New Roman" w:eastAsia="Calibri" w:hAnsi="Times New Roman" w:cs="Times New Roman"/>
      <w:sz w:val="24"/>
      <w:lang w:eastAsia="pl-PL" w:bidi="pl-PL"/>
    </w:rPr>
  </w:style>
  <w:style w:type="paragraph" w:customStyle="1" w:styleId="Rfrencecroise">
    <w:name w:val="Référence croisée"/>
    <w:basedOn w:val="Normalny"/>
    <w:rsid w:val="0009312E"/>
    <w:pPr>
      <w:spacing w:after="0" w:line="240" w:lineRule="auto"/>
      <w:jc w:val="center"/>
    </w:pPr>
    <w:rPr>
      <w:rFonts w:ascii="Times New Roman" w:eastAsia="Calibri" w:hAnsi="Times New Roman" w:cs="Times New Roman"/>
      <w:sz w:val="24"/>
      <w:lang w:eastAsia="pl-PL" w:bidi="pl-PL"/>
    </w:rPr>
  </w:style>
  <w:style w:type="paragraph" w:customStyle="1" w:styleId="Fichefinanciretitre">
    <w:name w:val="Fiche financière titre"/>
    <w:basedOn w:val="Normalny"/>
    <w:next w:val="Normalny"/>
    <w:rsid w:val="0009312E"/>
    <w:pPr>
      <w:spacing w:before="120" w:after="120" w:line="240" w:lineRule="auto"/>
      <w:jc w:val="center"/>
    </w:pPr>
    <w:rPr>
      <w:rFonts w:ascii="Times New Roman" w:eastAsia="Calibri" w:hAnsi="Times New Roman" w:cs="Times New Roman"/>
      <w:b/>
      <w:sz w:val="24"/>
      <w:u w:val="single"/>
      <w:lang w:eastAsia="pl-PL" w:bidi="pl-PL"/>
    </w:rPr>
  </w:style>
  <w:style w:type="paragraph" w:customStyle="1" w:styleId="DatedadoptionPagedecouverture">
    <w:name w:val="Date d'adoption (Page de couverture)"/>
    <w:basedOn w:val="Datedadoption"/>
    <w:next w:val="TitreobjetPagedecouverture"/>
    <w:rsid w:val="0009312E"/>
  </w:style>
  <w:style w:type="paragraph" w:customStyle="1" w:styleId="RfrenceinterinstitutionnellePagedecouverture">
    <w:name w:val="Référence interinstitutionnelle (Page de couverture)"/>
    <w:basedOn w:val="Rfrenceinterinstitutionnelle"/>
    <w:next w:val="Confidentialit"/>
    <w:rsid w:val="0009312E"/>
  </w:style>
  <w:style w:type="paragraph" w:customStyle="1" w:styleId="Sous-titreobjetPagedecouverture">
    <w:name w:val="Sous-titre objet (Page de couverture)"/>
    <w:basedOn w:val="Sous-titreobjet"/>
    <w:rsid w:val="0009312E"/>
  </w:style>
  <w:style w:type="paragraph" w:customStyle="1" w:styleId="StatutPagedecouverture">
    <w:name w:val="Statut (Page de couverture)"/>
    <w:basedOn w:val="Statut"/>
    <w:next w:val="TypedudocumentPagedecouverture"/>
    <w:rsid w:val="0009312E"/>
  </w:style>
  <w:style w:type="paragraph" w:customStyle="1" w:styleId="TitreobjetPagedecouverture">
    <w:name w:val="Titre objet (Page de couverture)"/>
    <w:basedOn w:val="Titreobjet"/>
    <w:next w:val="Sous-titreobjetPagedecouverture"/>
    <w:rsid w:val="0009312E"/>
  </w:style>
  <w:style w:type="paragraph" w:customStyle="1" w:styleId="TypedudocumentPagedecouverture">
    <w:name w:val="Type du document (Page de couverture)"/>
    <w:basedOn w:val="Typedudocument"/>
    <w:next w:val="TitreobjetPagedecouverture"/>
    <w:rsid w:val="0009312E"/>
  </w:style>
  <w:style w:type="paragraph" w:customStyle="1" w:styleId="Volume">
    <w:name w:val="Volume"/>
    <w:basedOn w:val="Normalny"/>
    <w:next w:val="Confidentialit"/>
    <w:rsid w:val="0009312E"/>
    <w:pPr>
      <w:spacing w:after="240" w:line="240" w:lineRule="auto"/>
      <w:ind w:left="5103"/>
    </w:pPr>
    <w:rPr>
      <w:rFonts w:ascii="Times New Roman" w:eastAsia="Calibri" w:hAnsi="Times New Roman" w:cs="Times New Roman"/>
      <w:sz w:val="24"/>
      <w:lang w:eastAsia="pl-PL" w:bidi="pl-PL"/>
    </w:rPr>
  </w:style>
  <w:style w:type="paragraph" w:customStyle="1" w:styleId="IntrtEEE">
    <w:name w:val="Intérêt EEE"/>
    <w:basedOn w:val="Languesfaisantfoi"/>
    <w:next w:val="Normalny"/>
    <w:rsid w:val="0009312E"/>
    <w:pPr>
      <w:spacing w:after="240"/>
    </w:pPr>
  </w:style>
  <w:style w:type="paragraph" w:customStyle="1" w:styleId="Accompagnant">
    <w:name w:val="Accompagnant"/>
    <w:basedOn w:val="Normalny"/>
    <w:next w:val="Typeacteprincipal"/>
    <w:rsid w:val="0009312E"/>
    <w:pPr>
      <w:spacing w:before="180" w:after="240" w:line="240" w:lineRule="auto"/>
      <w:jc w:val="center"/>
    </w:pPr>
    <w:rPr>
      <w:rFonts w:ascii="Times New Roman" w:eastAsia="Calibri" w:hAnsi="Times New Roman" w:cs="Times New Roman"/>
      <w:b/>
      <w:sz w:val="24"/>
      <w:lang w:eastAsia="pl-PL" w:bidi="pl-PL"/>
    </w:rPr>
  </w:style>
  <w:style w:type="paragraph" w:customStyle="1" w:styleId="Typeacteprincipal">
    <w:name w:val="Type acte principal"/>
    <w:basedOn w:val="Normalny"/>
    <w:next w:val="Objetacteprincipal"/>
    <w:rsid w:val="0009312E"/>
    <w:pPr>
      <w:spacing w:after="240" w:line="240" w:lineRule="auto"/>
      <w:jc w:val="center"/>
    </w:pPr>
    <w:rPr>
      <w:rFonts w:ascii="Times New Roman" w:eastAsia="Calibri" w:hAnsi="Times New Roman" w:cs="Times New Roman"/>
      <w:b/>
      <w:sz w:val="24"/>
      <w:lang w:eastAsia="pl-PL" w:bidi="pl-PL"/>
    </w:rPr>
  </w:style>
  <w:style w:type="paragraph" w:customStyle="1" w:styleId="Objetacteprincipal">
    <w:name w:val="Objet acte principal"/>
    <w:basedOn w:val="Normalny"/>
    <w:next w:val="Titrearticle"/>
    <w:rsid w:val="0009312E"/>
    <w:pPr>
      <w:spacing w:after="360" w:line="240" w:lineRule="auto"/>
      <w:jc w:val="center"/>
    </w:pPr>
    <w:rPr>
      <w:rFonts w:ascii="Times New Roman" w:eastAsia="Calibri" w:hAnsi="Times New Roman" w:cs="Times New Roman"/>
      <w:b/>
      <w:sz w:val="24"/>
      <w:lang w:eastAsia="pl-PL" w:bidi="pl-PL"/>
    </w:rPr>
  </w:style>
  <w:style w:type="paragraph" w:customStyle="1" w:styleId="IntrtEEEPagedecouverture">
    <w:name w:val="Intérêt EEE (Page de couverture)"/>
    <w:basedOn w:val="IntrtEEE"/>
    <w:next w:val="Rfrencecroise"/>
    <w:rsid w:val="0009312E"/>
  </w:style>
  <w:style w:type="paragraph" w:customStyle="1" w:styleId="AccompagnantPagedecouverture">
    <w:name w:val="Accompagnant (Page de couverture)"/>
    <w:basedOn w:val="Accompagnant"/>
    <w:next w:val="TypeacteprincipalPagedecouverture"/>
    <w:rsid w:val="0009312E"/>
  </w:style>
  <w:style w:type="paragraph" w:customStyle="1" w:styleId="TypeacteprincipalPagedecouverture">
    <w:name w:val="Type acte principal (Page de couverture)"/>
    <w:basedOn w:val="Typeacteprincipal"/>
    <w:next w:val="ObjetacteprincipalPagedecouverture"/>
    <w:rsid w:val="0009312E"/>
  </w:style>
  <w:style w:type="paragraph" w:customStyle="1" w:styleId="ObjetacteprincipalPagedecouverture">
    <w:name w:val="Objet acte principal (Page de couverture)"/>
    <w:basedOn w:val="Objetacteprincipal"/>
    <w:next w:val="Rfrencecroise"/>
    <w:rsid w:val="0009312E"/>
  </w:style>
  <w:style w:type="paragraph" w:customStyle="1" w:styleId="LanguesfaisantfoiPagedecouverture">
    <w:name w:val="Langues faisant foi (Page de couverture)"/>
    <w:basedOn w:val="Normalny"/>
    <w:next w:val="Normalny"/>
    <w:rsid w:val="0009312E"/>
    <w:pPr>
      <w:spacing w:before="360" w:after="0" w:line="240" w:lineRule="auto"/>
      <w:jc w:val="center"/>
    </w:pPr>
    <w:rPr>
      <w:rFonts w:ascii="Times New Roman" w:eastAsia="Calibri" w:hAnsi="Times New Roman" w:cs="Times New Roman"/>
      <w:sz w:val="24"/>
      <w:lang w:eastAsia="pl-PL" w:bidi="pl-PL"/>
    </w:rPr>
  </w:style>
  <w:style w:type="paragraph" w:styleId="Cytat">
    <w:name w:val="Quote"/>
    <w:basedOn w:val="Normalny"/>
    <w:next w:val="Normalny"/>
    <w:link w:val="CytatZnak"/>
    <w:uiPriority w:val="29"/>
    <w:qFormat/>
    <w:rsid w:val="0009312E"/>
    <w:pPr>
      <w:spacing w:after="240" w:line="240" w:lineRule="auto"/>
      <w:jc w:val="both"/>
    </w:pPr>
    <w:rPr>
      <w:rFonts w:ascii="Times New Roman" w:eastAsia="Times New Roman" w:hAnsi="Times New Roman" w:cs="Times New Roman"/>
      <w:i/>
      <w:iCs/>
      <w:color w:val="000000"/>
      <w:sz w:val="24"/>
      <w:szCs w:val="20"/>
      <w:lang w:eastAsia="pl-PL" w:bidi="pl-PL"/>
    </w:rPr>
  </w:style>
  <w:style w:type="character" w:customStyle="1" w:styleId="CytatZnak">
    <w:name w:val="Cytat Znak"/>
    <w:basedOn w:val="Domylnaczcionkaakapitu"/>
    <w:link w:val="Cytat"/>
    <w:uiPriority w:val="29"/>
    <w:rsid w:val="0009312E"/>
    <w:rPr>
      <w:rFonts w:ascii="Times New Roman" w:eastAsia="Times New Roman" w:hAnsi="Times New Roman" w:cs="Times New Roman"/>
      <w:i/>
      <w:iCs/>
      <w:color w:val="000000"/>
      <w:sz w:val="24"/>
      <w:szCs w:val="20"/>
      <w:lang w:eastAsia="pl-PL" w:bidi="pl-PL"/>
    </w:rPr>
  </w:style>
  <w:style w:type="paragraph" w:customStyle="1" w:styleId="Declassification">
    <w:name w:val="Declassification"/>
    <w:basedOn w:val="Normalny"/>
    <w:next w:val="Normalny"/>
    <w:rsid w:val="0009312E"/>
    <w:pPr>
      <w:spacing w:after="0" w:line="240" w:lineRule="auto"/>
      <w:jc w:val="both"/>
    </w:pPr>
    <w:rPr>
      <w:rFonts w:ascii="Times New Roman" w:eastAsia="Calibri" w:hAnsi="Times New Roman" w:cs="Times New Roman"/>
      <w:sz w:val="24"/>
      <w:lang w:eastAsia="pl-PL" w:bidi="pl-PL"/>
    </w:rPr>
  </w:style>
  <w:style w:type="paragraph" w:customStyle="1" w:styleId="ZCom">
    <w:name w:val="Z_Com"/>
    <w:basedOn w:val="Normalny"/>
    <w:next w:val="ZDGName"/>
    <w:uiPriority w:val="99"/>
    <w:rsid w:val="0009312E"/>
    <w:pPr>
      <w:widowControl w:val="0"/>
      <w:autoSpaceDE w:val="0"/>
      <w:autoSpaceDN w:val="0"/>
      <w:spacing w:after="0" w:line="240" w:lineRule="auto"/>
      <w:ind w:right="85"/>
      <w:jc w:val="both"/>
    </w:pPr>
    <w:rPr>
      <w:rFonts w:ascii="Arial" w:eastAsia="Times New Roman" w:hAnsi="Arial" w:cs="Arial"/>
      <w:sz w:val="24"/>
      <w:szCs w:val="24"/>
      <w:lang w:eastAsia="pl-PL" w:bidi="pl-PL"/>
    </w:rPr>
  </w:style>
  <w:style w:type="paragraph" w:customStyle="1" w:styleId="ZDGName">
    <w:name w:val="Z_DGName"/>
    <w:basedOn w:val="Normalny"/>
    <w:rsid w:val="0009312E"/>
    <w:pPr>
      <w:widowControl w:val="0"/>
      <w:autoSpaceDE w:val="0"/>
      <w:autoSpaceDN w:val="0"/>
      <w:spacing w:after="0" w:line="240" w:lineRule="auto"/>
      <w:ind w:right="85"/>
    </w:pPr>
    <w:rPr>
      <w:rFonts w:ascii="Arial" w:eastAsia="Times New Roman" w:hAnsi="Arial" w:cs="Arial"/>
      <w:sz w:val="16"/>
      <w:szCs w:val="16"/>
      <w:lang w:eastAsia="pl-PL" w:bidi="pl-PL"/>
    </w:rPr>
  </w:style>
  <w:style w:type="table" w:customStyle="1" w:styleId="TableGrid1">
    <w:name w:val="Table Grid1"/>
    <w:basedOn w:val="Standardowy"/>
    <w:next w:val="Tabela-Siatka"/>
    <w:uiPriority w:val="59"/>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09312E"/>
  </w:style>
  <w:style w:type="paragraph" w:customStyle="1" w:styleId="FooterCouncil">
    <w:name w:val="Footer Council"/>
    <w:basedOn w:val="Normalny"/>
    <w:link w:val="FooterCouncilChar"/>
    <w:rsid w:val="0009312E"/>
    <w:pPr>
      <w:spacing w:after="0" w:line="240" w:lineRule="auto"/>
    </w:pPr>
    <w:rPr>
      <w:rFonts w:ascii="Times New Roman" w:hAnsi="Times New Roman" w:cs="Times New Roman"/>
      <w:sz w:val="2"/>
      <w:lang w:val="en-GB"/>
    </w:rPr>
  </w:style>
  <w:style w:type="paragraph" w:customStyle="1" w:styleId="FooterText">
    <w:name w:val="Footer Text"/>
    <w:basedOn w:val="Normalny"/>
    <w:rsid w:val="0009312E"/>
    <w:pPr>
      <w:spacing w:after="0" w:line="240" w:lineRule="auto"/>
    </w:pPr>
    <w:rPr>
      <w:rFonts w:ascii="Times New Roman" w:eastAsia="Times New Roman" w:hAnsi="Times New Roman" w:cs="Times New Roman"/>
      <w:sz w:val="24"/>
      <w:szCs w:val="24"/>
      <w:lang w:val="en-GB"/>
    </w:rPr>
  </w:style>
  <w:style w:type="character" w:customStyle="1" w:styleId="FooterCouncilChar">
    <w:name w:val="Footer Council Char"/>
    <w:basedOn w:val="Domylnaczcionkaakapitu"/>
    <w:link w:val="FooterCouncil"/>
    <w:rsid w:val="0009312E"/>
    <w:rPr>
      <w:rFonts w:ascii="Times New Roman" w:hAnsi="Times New Roman" w:cs="Times New Roman"/>
      <w:sz w:val="2"/>
      <w:lang w:val="en-GB"/>
    </w:rPr>
  </w:style>
  <w:style w:type="table" w:customStyle="1" w:styleId="TableGrid5">
    <w:name w:val="Table Grid5"/>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ny"/>
    <w:rsid w:val="0009312E"/>
    <w:pPr>
      <w:spacing w:before="200" w:after="120" w:line="360" w:lineRule="auto"/>
      <w:jc w:val="both"/>
    </w:pPr>
    <w:rPr>
      <w:rFonts w:ascii="Times New Roman" w:hAnsi="Times New Roman" w:cs="Times New Roman"/>
      <w:sz w:val="24"/>
      <w:lang w:val="en-GB"/>
    </w:rPr>
  </w:style>
  <w:style w:type="paragraph" w:customStyle="1" w:styleId="HeaderCouncil">
    <w:name w:val="Header Council"/>
    <w:basedOn w:val="Normalny"/>
    <w:link w:val="HeaderCouncilChar"/>
    <w:rsid w:val="0009312E"/>
    <w:pPr>
      <w:spacing w:after="0" w:line="240" w:lineRule="auto"/>
    </w:pPr>
    <w:rPr>
      <w:rFonts w:ascii="Times New Roman" w:hAnsi="Times New Roman" w:cs="Times New Roman"/>
      <w:sz w:val="2"/>
      <w:lang w:val="en-GB"/>
    </w:rPr>
  </w:style>
  <w:style w:type="paragraph" w:customStyle="1" w:styleId="TechnicalBlock">
    <w:name w:val="Technical Block"/>
    <w:basedOn w:val="Normalny"/>
    <w:next w:val="Normalny"/>
    <w:link w:val="TechnicalBlockChar"/>
    <w:rsid w:val="0009312E"/>
    <w:pPr>
      <w:spacing w:after="240" w:line="240" w:lineRule="auto"/>
      <w:jc w:val="center"/>
    </w:pPr>
    <w:rPr>
      <w:rFonts w:ascii="Times New Roman" w:hAnsi="Times New Roman" w:cs="Times New Roman"/>
      <w:sz w:val="24"/>
      <w:lang w:val="en-GB"/>
    </w:rPr>
  </w:style>
  <w:style w:type="paragraph" w:customStyle="1" w:styleId="FinalLine">
    <w:name w:val="Final Line"/>
    <w:basedOn w:val="Normalny"/>
    <w:next w:val="Normalny"/>
    <w:rsid w:val="0009312E"/>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ny"/>
    <w:next w:val="Normalny"/>
    <w:rsid w:val="0009312E"/>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5">
    <w:name w:val="Text 5"/>
    <w:basedOn w:val="Normalny"/>
    <w:rsid w:val="0009312E"/>
    <w:pPr>
      <w:spacing w:before="120" w:after="120" w:line="360" w:lineRule="auto"/>
      <w:ind w:left="2835"/>
    </w:pPr>
    <w:rPr>
      <w:rFonts w:ascii="Times New Roman" w:hAnsi="Times New Roman" w:cs="Times New Roman"/>
      <w:sz w:val="24"/>
      <w:lang w:val="en-GB"/>
    </w:rPr>
  </w:style>
  <w:style w:type="paragraph" w:customStyle="1" w:styleId="Text6">
    <w:name w:val="Text 6"/>
    <w:basedOn w:val="Normalny"/>
    <w:rsid w:val="0009312E"/>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ny"/>
    <w:rsid w:val="0009312E"/>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ny"/>
    <w:rsid w:val="0009312E"/>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ny"/>
    <w:rsid w:val="0009312E"/>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ny"/>
    <w:rsid w:val="0009312E"/>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ny"/>
    <w:rsid w:val="0009312E"/>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ny"/>
    <w:rsid w:val="0009312E"/>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ny"/>
    <w:rsid w:val="0009312E"/>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ny"/>
    <w:rsid w:val="0009312E"/>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ny"/>
    <w:rsid w:val="0009312E"/>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ny"/>
    <w:rsid w:val="0009312E"/>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ny"/>
    <w:rsid w:val="0009312E"/>
    <w:pPr>
      <w:numPr>
        <w:ilvl w:val="1"/>
        <w:numId w:val="61"/>
      </w:numPr>
      <w:spacing w:before="120" w:after="120" w:line="360" w:lineRule="auto"/>
    </w:pPr>
    <w:rPr>
      <w:rFonts w:ascii="Times New Roman" w:hAnsi="Times New Roman" w:cs="Times New Roman"/>
      <w:sz w:val="24"/>
      <w:lang w:val="en-GB"/>
    </w:rPr>
  </w:style>
  <w:style w:type="paragraph" w:customStyle="1" w:styleId="Pointabc1">
    <w:name w:val="Point abc (1)"/>
    <w:basedOn w:val="Normalny"/>
    <w:rsid w:val="0009312E"/>
    <w:pPr>
      <w:numPr>
        <w:ilvl w:val="3"/>
        <w:numId w:val="61"/>
      </w:numPr>
      <w:spacing w:before="120" w:after="120" w:line="360" w:lineRule="auto"/>
    </w:pPr>
    <w:rPr>
      <w:rFonts w:ascii="Times New Roman" w:hAnsi="Times New Roman" w:cs="Times New Roman"/>
      <w:sz w:val="24"/>
      <w:lang w:val="en-GB"/>
    </w:rPr>
  </w:style>
  <w:style w:type="paragraph" w:customStyle="1" w:styleId="Pointabc2">
    <w:name w:val="Point abc (2)"/>
    <w:basedOn w:val="Normalny"/>
    <w:rsid w:val="0009312E"/>
    <w:pPr>
      <w:numPr>
        <w:ilvl w:val="5"/>
        <w:numId w:val="61"/>
      </w:numPr>
      <w:spacing w:before="120" w:after="120" w:line="360" w:lineRule="auto"/>
    </w:pPr>
    <w:rPr>
      <w:rFonts w:ascii="Times New Roman" w:hAnsi="Times New Roman" w:cs="Times New Roman"/>
      <w:sz w:val="24"/>
      <w:lang w:val="en-GB"/>
    </w:rPr>
  </w:style>
  <w:style w:type="paragraph" w:customStyle="1" w:styleId="Pointabc3">
    <w:name w:val="Point abc (3)"/>
    <w:basedOn w:val="Normalny"/>
    <w:rsid w:val="0009312E"/>
    <w:pPr>
      <w:numPr>
        <w:ilvl w:val="7"/>
        <w:numId w:val="61"/>
      </w:numPr>
      <w:spacing w:before="120" w:after="120" w:line="360" w:lineRule="auto"/>
    </w:pPr>
    <w:rPr>
      <w:rFonts w:ascii="Times New Roman" w:hAnsi="Times New Roman" w:cs="Times New Roman"/>
      <w:sz w:val="24"/>
      <w:lang w:val="en-GB"/>
    </w:rPr>
  </w:style>
  <w:style w:type="paragraph" w:customStyle="1" w:styleId="Pointabc4">
    <w:name w:val="Point abc (4)"/>
    <w:basedOn w:val="Normalny"/>
    <w:rsid w:val="0009312E"/>
    <w:pPr>
      <w:numPr>
        <w:ilvl w:val="8"/>
        <w:numId w:val="61"/>
      </w:numPr>
      <w:spacing w:before="120" w:after="120" w:line="360" w:lineRule="auto"/>
    </w:pPr>
    <w:rPr>
      <w:rFonts w:ascii="Times New Roman" w:hAnsi="Times New Roman" w:cs="Times New Roman"/>
      <w:sz w:val="24"/>
      <w:lang w:val="en-GB"/>
    </w:rPr>
  </w:style>
  <w:style w:type="paragraph" w:customStyle="1" w:styleId="Point123">
    <w:name w:val="Point 123"/>
    <w:basedOn w:val="Normalny"/>
    <w:rsid w:val="0009312E"/>
    <w:pPr>
      <w:numPr>
        <w:numId w:val="61"/>
      </w:numPr>
      <w:spacing w:before="120" w:after="120" w:line="360" w:lineRule="auto"/>
    </w:pPr>
    <w:rPr>
      <w:rFonts w:ascii="Times New Roman" w:hAnsi="Times New Roman" w:cs="Times New Roman"/>
      <w:sz w:val="24"/>
      <w:lang w:val="en-GB"/>
    </w:rPr>
  </w:style>
  <w:style w:type="paragraph" w:customStyle="1" w:styleId="Point1231">
    <w:name w:val="Point 123 (1)"/>
    <w:basedOn w:val="Normalny"/>
    <w:rsid w:val="0009312E"/>
    <w:pPr>
      <w:numPr>
        <w:ilvl w:val="2"/>
        <w:numId w:val="61"/>
      </w:numPr>
      <w:spacing w:before="120" w:after="120" w:line="360" w:lineRule="auto"/>
    </w:pPr>
    <w:rPr>
      <w:rFonts w:ascii="Times New Roman" w:hAnsi="Times New Roman" w:cs="Times New Roman"/>
      <w:sz w:val="24"/>
      <w:lang w:val="en-GB"/>
    </w:rPr>
  </w:style>
  <w:style w:type="paragraph" w:customStyle="1" w:styleId="Point1232">
    <w:name w:val="Point 123 (2)"/>
    <w:basedOn w:val="Normalny"/>
    <w:rsid w:val="0009312E"/>
    <w:pPr>
      <w:numPr>
        <w:ilvl w:val="4"/>
        <w:numId w:val="61"/>
      </w:numPr>
      <w:spacing w:before="120" w:after="120" w:line="360" w:lineRule="auto"/>
    </w:pPr>
    <w:rPr>
      <w:rFonts w:ascii="Times New Roman" w:hAnsi="Times New Roman" w:cs="Times New Roman"/>
      <w:sz w:val="24"/>
      <w:lang w:val="en-GB"/>
    </w:rPr>
  </w:style>
  <w:style w:type="paragraph" w:customStyle="1" w:styleId="Point1233">
    <w:name w:val="Point 123 (3)"/>
    <w:basedOn w:val="Normalny"/>
    <w:rsid w:val="0009312E"/>
    <w:pPr>
      <w:numPr>
        <w:ilvl w:val="6"/>
        <w:numId w:val="61"/>
      </w:numPr>
      <w:spacing w:before="120" w:after="120" w:line="360" w:lineRule="auto"/>
    </w:pPr>
    <w:rPr>
      <w:rFonts w:ascii="Times New Roman" w:hAnsi="Times New Roman" w:cs="Times New Roman"/>
      <w:sz w:val="24"/>
      <w:lang w:val="en-GB"/>
    </w:rPr>
  </w:style>
  <w:style w:type="paragraph" w:customStyle="1" w:styleId="Pointivx">
    <w:name w:val="Point ivx"/>
    <w:basedOn w:val="Normalny"/>
    <w:rsid w:val="0009312E"/>
    <w:pPr>
      <w:numPr>
        <w:numId w:val="62"/>
      </w:numPr>
      <w:spacing w:before="120" w:after="120" w:line="360" w:lineRule="auto"/>
    </w:pPr>
    <w:rPr>
      <w:rFonts w:ascii="Times New Roman" w:hAnsi="Times New Roman" w:cs="Times New Roman"/>
      <w:sz w:val="24"/>
      <w:lang w:val="en-GB"/>
    </w:rPr>
  </w:style>
  <w:style w:type="paragraph" w:customStyle="1" w:styleId="Pointivx1">
    <w:name w:val="Point ivx (1)"/>
    <w:basedOn w:val="Normalny"/>
    <w:rsid w:val="0009312E"/>
    <w:pPr>
      <w:numPr>
        <w:ilvl w:val="1"/>
        <w:numId w:val="62"/>
      </w:numPr>
      <w:spacing w:before="120" w:after="120" w:line="360" w:lineRule="auto"/>
    </w:pPr>
    <w:rPr>
      <w:rFonts w:ascii="Times New Roman" w:hAnsi="Times New Roman" w:cs="Times New Roman"/>
      <w:sz w:val="24"/>
      <w:lang w:val="en-GB"/>
    </w:rPr>
  </w:style>
  <w:style w:type="paragraph" w:customStyle="1" w:styleId="Pointivx2">
    <w:name w:val="Point ivx (2)"/>
    <w:basedOn w:val="Normalny"/>
    <w:rsid w:val="0009312E"/>
    <w:pPr>
      <w:numPr>
        <w:ilvl w:val="2"/>
        <w:numId w:val="62"/>
      </w:numPr>
      <w:spacing w:before="120" w:after="120" w:line="360" w:lineRule="auto"/>
    </w:pPr>
    <w:rPr>
      <w:rFonts w:ascii="Times New Roman" w:hAnsi="Times New Roman" w:cs="Times New Roman"/>
      <w:sz w:val="24"/>
      <w:lang w:val="en-GB"/>
    </w:rPr>
  </w:style>
  <w:style w:type="paragraph" w:customStyle="1" w:styleId="Pointivx3">
    <w:name w:val="Point ivx (3)"/>
    <w:basedOn w:val="Normalny"/>
    <w:rsid w:val="0009312E"/>
    <w:pPr>
      <w:numPr>
        <w:ilvl w:val="3"/>
        <w:numId w:val="62"/>
      </w:numPr>
      <w:spacing w:before="120" w:after="120" w:line="360" w:lineRule="auto"/>
    </w:pPr>
    <w:rPr>
      <w:rFonts w:ascii="Times New Roman" w:hAnsi="Times New Roman" w:cs="Times New Roman"/>
      <w:sz w:val="24"/>
      <w:lang w:val="en-GB"/>
    </w:rPr>
  </w:style>
  <w:style w:type="paragraph" w:customStyle="1" w:styleId="Pointivx4">
    <w:name w:val="Point ivx (4)"/>
    <w:basedOn w:val="Normalny"/>
    <w:rsid w:val="0009312E"/>
    <w:pPr>
      <w:numPr>
        <w:ilvl w:val="4"/>
        <w:numId w:val="62"/>
      </w:numPr>
      <w:spacing w:before="120" w:after="120" w:line="360" w:lineRule="auto"/>
    </w:pPr>
    <w:rPr>
      <w:rFonts w:ascii="Times New Roman" w:hAnsi="Times New Roman" w:cs="Times New Roman"/>
      <w:sz w:val="24"/>
      <w:lang w:val="en-GB"/>
    </w:rPr>
  </w:style>
  <w:style w:type="paragraph" w:customStyle="1" w:styleId="Bullet">
    <w:name w:val="Bullet"/>
    <w:basedOn w:val="Normalny"/>
    <w:rsid w:val="0009312E"/>
    <w:pPr>
      <w:numPr>
        <w:numId w:val="60"/>
      </w:numPr>
      <w:spacing w:before="120" w:after="120" w:line="360" w:lineRule="auto"/>
    </w:pPr>
    <w:rPr>
      <w:rFonts w:ascii="Times New Roman" w:hAnsi="Times New Roman" w:cs="Times New Roman"/>
      <w:sz w:val="24"/>
      <w:lang w:val="en-GB"/>
    </w:rPr>
  </w:style>
  <w:style w:type="paragraph" w:customStyle="1" w:styleId="Dash">
    <w:name w:val="Dash"/>
    <w:basedOn w:val="Normalny"/>
    <w:rsid w:val="0009312E"/>
    <w:pPr>
      <w:numPr>
        <w:numId w:val="50"/>
      </w:numPr>
      <w:spacing w:before="120" w:after="120" w:line="360" w:lineRule="auto"/>
    </w:pPr>
    <w:rPr>
      <w:rFonts w:ascii="Times New Roman" w:hAnsi="Times New Roman" w:cs="Times New Roman"/>
      <w:sz w:val="24"/>
      <w:lang w:val="en-GB"/>
    </w:rPr>
  </w:style>
  <w:style w:type="paragraph" w:customStyle="1" w:styleId="Dash1">
    <w:name w:val="Dash 1"/>
    <w:basedOn w:val="Normalny"/>
    <w:rsid w:val="0009312E"/>
    <w:pPr>
      <w:numPr>
        <w:numId w:val="51"/>
      </w:numPr>
      <w:spacing w:before="120" w:after="120" w:line="360" w:lineRule="auto"/>
    </w:pPr>
    <w:rPr>
      <w:rFonts w:ascii="Times New Roman" w:hAnsi="Times New Roman" w:cs="Times New Roman"/>
      <w:sz w:val="24"/>
      <w:lang w:val="en-GB"/>
    </w:rPr>
  </w:style>
  <w:style w:type="paragraph" w:customStyle="1" w:styleId="Dash2">
    <w:name w:val="Dash 2"/>
    <w:basedOn w:val="Normalny"/>
    <w:rsid w:val="0009312E"/>
    <w:pPr>
      <w:numPr>
        <w:numId w:val="52"/>
      </w:numPr>
      <w:spacing w:before="120" w:after="120" w:line="360" w:lineRule="auto"/>
    </w:pPr>
    <w:rPr>
      <w:rFonts w:ascii="Times New Roman" w:hAnsi="Times New Roman" w:cs="Times New Roman"/>
      <w:sz w:val="24"/>
      <w:lang w:val="en-GB"/>
    </w:rPr>
  </w:style>
  <w:style w:type="paragraph" w:customStyle="1" w:styleId="Dash3">
    <w:name w:val="Dash 3"/>
    <w:basedOn w:val="Normalny"/>
    <w:rsid w:val="0009312E"/>
    <w:pPr>
      <w:numPr>
        <w:numId w:val="53"/>
      </w:numPr>
      <w:spacing w:before="120" w:after="120" w:line="360" w:lineRule="auto"/>
    </w:pPr>
    <w:rPr>
      <w:rFonts w:ascii="Times New Roman" w:hAnsi="Times New Roman" w:cs="Times New Roman"/>
      <w:sz w:val="24"/>
      <w:lang w:val="en-GB"/>
    </w:rPr>
  </w:style>
  <w:style w:type="paragraph" w:customStyle="1" w:styleId="Dash4">
    <w:name w:val="Dash 4"/>
    <w:basedOn w:val="Normalny"/>
    <w:rsid w:val="0009312E"/>
    <w:pPr>
      <w:numPr>
        <w:numId w:val="54"/>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09312E"/>
    <w:pPr>
      <w:numPr>
        <w:numId w:val="55"/>
      </w:numPr>
    </w:pPr>
  </w:style>
  <w:style w:type="paragraph" w:customStyle="1" w:styleId="DashEqual1">
    <w:name w:val="Dash Equal 1"/>
    <w:basedOn w:val="Dash1"/>
    <w:rsid w:val="0009312E"/>
    <w:pPr>
      <w:numPr>
        <w:numId w:val="56"/>
      </w:numPr>
    </w:pPr>
  </w:style>
  <w:style w:type="paragraph" w:customStyle="1" w:styleId="DashEqual2">
    <w:name w:val="Dash Equal 2"/>
    <w:basedOn w:val="Dash2"/>
    <w:rsid w:val="0009312E"/>
    <w:pPr>
      <w:numPr>
        <w:numId w:val="57"/>
      </w:numPr>
    </w:pPr>
  </w:style>
  <w:style w:type="paragraph" w:customStyle="1" w:styleId="DashEqual3">
    <w:name w:val="Dash Equal 3"/>
    <w:basedOn w:val="Dash3"/>
    <w:rsid w:val="0009312E"/>
    <w:pPr>
      <w:numPr>
        <w:numId w:val="58"/>
      </w:numPr>
    </w:pPr>
  </w:style>
  <w:style w:type="paragraph" w:customStyle="1" w:styleId="DashEqual4">
    <w:name w:val="Dash Equal 4"/>
    <w:basedOn w:val="Dash4"/>
    <w:rsid w:val="0009312E"/>
    <w:pPr>
      <w:numPr>
        <w:numId w:val="59"/>
      </w:numPr>
    </w:pPr>
  </w:style>
  <w:style w:type="paragraph" w:customStyle="1" w:styleId="HeadingLeft">
    <w:name w:val="Heading Left"/>
    <w:basedOn w:val="Normalny"/>
    <w:next w:val="Normalny"/>
    <w:rsid w:val="0009312E"/>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ny"/>
    <w:rsid w:val="0009312E"/>
    <w:pPr>
      <w:numPr>
        <w:numId w:val="65"/>
      </w:numPr>
    </w:pPr>
  </w:style>
  <w:style w:type="paragraph" w:customStyle="1" w:styleId="Heading123">
    <w:name w:val="Heading 123"/>
    <w:basedOn w:val="HeadingLeft"/>
    <w:next w:val="Normalny"/>
    <w:rsid w:val="0009312E"/>
    <w:pPr>
      <w:numPr>
        <w:numId w:val="64"/>
      </w:numPr>
    </w:pPr>
  </w:style>
  <w:style w:type="paragraph" w:customStyle="1" w:styleId="HeadingABC">
    <w:name w:val="Heading ABC"/>
    <w:basedOn w:val="HeadingLeft"/>
    <w:next w:val="Normalny"/>
    <w:rsid w:val="0009312E"/>
    <w:pPr>
      <w:numPr>
        <w:numId w:val="63"/>
      </w:numPr>
    </w:pPr>
  </w:style>
  <w:style w:type="paragraph" w:customStyle="1" w:styleId="HeadingCentered">
    <w:name w:val="Heading Centered"/>
    <w:basedOn w:val="HeadingLeft"/>
    <w:next w:val="Normalny"/>
    <w:rsid w:val="0009312E"/>
    <w:pPr>
      <w:jc w:val="center"/>
    </w:pPr>
  </w:style>
  <w:style w:type="paragraph" w:customStyle="1" w:styleId="Jardin">
    <w:name w:val="Jardin"/>
    <w:basedOn w:val="Normalny"/>
    <w:rsid w:val="0009312E"/>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ny"/>
    <w:next w:val="Normalny"/>
    <w:rsid w:val="0009312E"/>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ny"/>
    <w:rsid w:val="0009312E"/>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ny"/>
    <w:next w:val="Normalny"/>
    <w:rsid w:val="0009312E"/>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ny"/>
    <w:rsid w:val="0009312E"/>
    <w:rPr>
      <w:b/>
    </w:rPr>
  </w:style>
  <w:style w:type="paragraph" w:customStyle="1" w:styleId="Annex">
    <w:name w:val="Annex"/>
    <w:basedOn w:val="Normalny"/>
    <w:next w:val="Normalny"/>
    <w:rsid w:val="0009312E"/>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ny"/>
    <w:rsid w:val="0009312E"/>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ny"/>
    <w:next w:val="Normalny"/>
    <w:rsid w:val="0009312E"/>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omylnaczcionkaakapitu"/>
    <w:rsid w:val="0009312E"/>
    <w:rPr>
      <w:rFonts w:ascii="Times New Roman" w:hAnsi="Times New Roman" w:cs="Times New Roman"/>
      <w:b/>
      <w:sz w:val="24"/>
      <w:shd w:val="clear" w:color="auto" w:fill="CCCCCC"/>
    </w:rPr>
  </w:style>
  <w:style w:type="paragraph" w:customStyle="1" w:styleId="NormalCompact">
    <w:name w:val="Normal Compact"/>
    <w:basedOn w:val="Normalny"/>
    <w:next w:val="Normalny"/>
    <w:rsid w:val="0009312E"/>
    <w:pPr>
      <w:spacing w:before="120" w:after="120" w:line="240" w:lineRule="auto"/>
    </w:pPr>
    <w:rPr>
      <w:rFonts w:ascii="Times New Roman" w:hAnsi="Times New Roman" w:cs="Times New Roman"/>
      <w:sz w:val="24"/>
      <w:lang w:val="en-GB"/>
    </w:rPr>
  </w:style>
  <w:style w:type="paragraph" w:customStyle="1" w:styleId="HeaderCouncilLarge">
    <w:name w:val="Header Council Large"/>
    <w:basedOn w:val="Normalny"/>
    <w:link w:val="HeaderCouncilLargeChar"/>
    <w:rsid w:val="0009312E"/>
    <w:pPr>
      <w:spacing w:after="440" w:line="360" w:lineRule="auto"/>
      <w:ind w:left="-1134" w:right="-1134"/>
    </w:pPr>
    <w:rPr>
      <w:rFonts w:ascii="Times New Roman" w:hAnsi="Times New Roman" w:cs="Times New Roman"/>
      <w:sz w:val="2"/>
      <w:lang w:val="en-GB"/>
    </w:rPr>
  </w:style>
  <w:style w:type="character" w:customStyle="1" w:styleId="TechnicalBlockChar">
    <w:name w:val="Technical Block Char"/>
    <w:basedOn w:val="Domylnaczcionkaakapitu"/>
    <w:link w:val="TechnicalBlock"/>
    <w:rsid w:val="0009312E"/>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9312E"/>
    <w:rPr>
      <w:rFonts w:ascii="Times New Roman" w:hAnsi="Times New Roman" w:cs="Times New Roman"/>
      <w:sz w:val="2"/>
      <w:lang w:val="en-GB"/>
    </w:rPr>
  </w:style>
  <w:style w:type="character" w:styleId="Tekstzastpczy">
    <w:name w:val="Placeholder Text"/>
    <w:basedOn w:val="Domylnaczcionkaakapitu"/>
    <w:uiPriority w:val="99"/>
    <w:semiHidden/>
    <w:rsid w:val="0009312E"/>
    <w:rPr>
      <w:color w:val="808080"/>
    </w:rPr>
  </w:style>
  <w:style w:type="paragraph" w:customStyle="1" w:styleId="doc-ti">
    <w:name w:val="doc-ti"/>
    <w:basedOn w:val="Normalny"/>
    <w:rsid w:val="000931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Bezlisty"/>
    <w:uiPriority w:val="99"/>
    <w:semiHidden/>
    <w:unhideWhenUsed/>
    <w:rsid w:val="0009312E"/>
  </w:style>
  <w:style w:type="character" w:styleId="Uwydatnienie">
    <w:name w:val="Emphasis"/>
    <w:basedOn w:val="Domylnaczcionkaakapitu"/>
    <w:uiPriority w:val="20"/>
    <w:qFormat/>
    <w:rsid w:val="0009312E"/>
    <w:rPr>
      <w:b/>
      <w:bCs/>
      <w:i w:val="0"/>
      <w:iCs w:val="0"/>
    </w:rPr>
  </w:style>
  <w:style w:type="paragraph" w:customStyle="1" w:styleId="Point">
    <w:name w:val="Point"/>
    <w:basedOn w:val="Point0"/>
    <w:rsid w:val="0009312E"/>
    <w:rPr>
      <w:rFonts w:eastAsiaTheme="minorHAnsi"/>
      <w:iCs/>
      <w:lang w:val="en-GB" w:eastAsia="en-GB" w:bidi="ar-SA"/>
    </w:rPr>
  </w:style>
  <w:style w:type="character" w:styleId="Numerwiersza">
    <w:name w:val="line number"/>
    <w:basedOn w:val="Domylnaczcionkaakapitu"/>
    <w:rsid w:val="0009312E"/>
  </w:style>
  <w:style w:type="paragraph" w:customStyle="1" w:styleId="point00">
    <w:name w:val="point0"/>
    <w:basedOn w:val="Normalny"/>
    <w:rsid w:val="0009312E"/>
    <w:pPr>
      <w:spacing w:before="150" w:after="0" w:line="240" w:lineRule="auto"/>
    </w:pPr>
    <w:rPr>
      <w:rFonts w:ascii="Times New Roman" w:eastAsia="Times New Roman" w:hAnsi="Times New Roman" w:cs="Times New Roman"/>
      <w:sz w:val="24"/>
      <w:szCs w:val="24"/>
      <w:lang w:val="en-GB" w:eastAsia="en-GB"/>
    </w:rPr>
  </w:style>
  <w:style w:type="paragraph" w:customStyle="1" w:styleId="Time">
    <w:name w:val="Time"/>
    <w:basedOn w:val="Normalny"/>
    <w:rsid w:val="0009312E"/>
    <w:pPr>
      <w:spacing w:after="200" w:line="276" w:lineRule="auto"/>
    </w:pPr>
    <w:rPr>
      <w:lang w:val="en-GB"/>
    </w:rPr>
  </w:style>
  <w:style w:type="character" w:customStyle="1" w:styleId="DeltaViewInsertion">
    <w:name w:val="DeltaView Insertion"/>
    <w:uiPriority w:val="99"/>
    <w:rsid w:val="0009312E"/>
    <w:rPr>
      <w:b/>
      <w:i/>
      <w:color w:val="000000"/>
    </w:rPr>
  </w:style>
  <w:style w:type="paragraph" w:customStyle="1" w:styleId="Tirte">
    <w:name w:val="Tirte"/>
    <w:basedOn w:val="Normalny"/>
    <w:rsid w:val="0009312E"/>
    <w:pPr>
      <w:spacing w:before="120" w:after="120" w:line="240" w:lineRule="auto"/>
      <w:jc w:val="center"/>
    </w:pPr>
    <w:rPr>
      <w:rFonts w:ascii="Times New Roman" w:hAnsi="Times New Roman" w:cs="Times New Roman"/>
      <w:sz w:val="24"/>
      <w:lang w:val="en-GB"/>
    </w:rPr>
  </w:style>
  <w:style w:type="paragraph" w:customStyle="1" w:styleId="Normal1">
    <w:name w:val="Normal1"/>
    <w:basedOn w:val="Normalny"/>
    <w:rsid w:val="0009312E"/>
    <w:pPr>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normal2">
    <w:name w:val="normal2"/>
    <w:basedOn w:val="Normalny"/>
    <w:rsid w:val="0009312E"/>
    <w:pPr>
      <w:spacing w:before="120" w:after="0" w:line="312" w:lineRule="atLeast"/>
      <w:jc w:val="both"/>
    </w:pPr>
    <w:rPr>
      <w:rFonts w:ascii="Times New Roman" w:eastAsia="Times New Roman" w:hAnsi="Times New Roman" w:cs="Times New Roman"/>
      <w:sz w:val="24"/>
      <w:szCs w:val="24"/>
      <w:lang w:val="en-GB" w:eastAsia="en-GB"/>
    </w:rPr>
  </w:style>
  <w:style w:type="paragraph" w:customStyle="1" w:styleId="NumPar0">
    <w:name w:val="NumPar 0"/>
    <w:basedOn w:val="NumPar1"/>
    <w:rsid w:val="0009312E"/>
    <w:pPr>
      <w:tabs>
        <w:tab w:val="num" w:pos="850"/>
      </w:tabs>
      <w:ind w:hanging="850"/>
    </w:pPr>
    <w:rPr>
      <w:rFonts w:eastAsiaTheme="minorHAnsi"/>
      <w:lang w:val="en-GB" w:eastAsia="en-US" w:bidi="ar-SA"/>
    </w:rPr>
  </w:style>
  <w:style w:type="paragraph" w:customStyle="1" w:styleId="Style1">
    <w:name w:val="Style1"/>
    <w:basedOn w:val="CM4"/>
    <w:qFormat/>
    <w:rsid w:val="0009312E"/>
    <w:pPr>
      <w:numPr>
        <w:numId w:val="66"/>
      </w:numPr>
      <w:spacing w:before="60" w:after="60"/>
      <w:jc w:val="both"/>
    </w:pPr>
    <w:rPr>
      <w:rFonts w:eastAsiaTheme="minorHAnsi" w:cstheme="minorBidi"/>
      <w:color w:val="000000"/>
      <w:sz w:val="20"/>
      <w:szCs w:val="20"/>
      <w:lang w:val="en-GB" w:eastAsia="en-US" w:bidi="ar-SA"/>
    </w:rPr>
  </w:style>
  <w:style w:type="paragraph" w:customStyle="1" w:styleId="Point1letter0">
    <w:name w:val="Point 1(letter)"/>
    <w:basedOn w:val="Point0number"/>
    <w:rsid w:val="0009312E"/>
    <w:pPr>
      <w:ind w:left="850" w:firstLine="0"/>
    </w:pPr>
    <w:rPr>
      <w:rFonts w:eastAsiaTheme="minorHAnsi"/>
      <w:lang w:val="en-GB" w:eastAsia="en-US" w:bidi="ar-SA"/>
    </w:rPr>
  </w:style>
  <w:style w:type="character" w:customStyle="1" w:styleId="En-tte1">
    <w:name w:val="En-tête #1"/>
    <w:basedOn w:val="Domylnaczcionkaakapitu"/>
    <w:rsid w:val="0009312E"/>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en-US"/>
    </w:rPr>
  </w:style>
  <w:style w:type="character" w:customStyle="1" w:styleId="Bodytext5">
    <w:name w:val="Body text (5)_"/>
    <w:basedOn w:val="Domylnaczcionkaakapitu"/>
    <w:link w:val="Bodytext50"/>
    <w:rsid w:val="0009312E"/>
    <w:rPr>
      <w:sz w:val="21"/>
      <w:szCs w:val="21"/>
      <w:shd w:val="clear" w:color="auto" w:fill="FFFFFF"/>
    </w:rPr>
  </w:style>
  <w:style w:type="paragraph" w:customStyle="1" w:styleId="Bodytext50">
    <w:name w:val="Body text (5)"/>
    <w:basedOn w:val="Normalny"/>
    <w:link w:val="Bodytext5"/>
    <w:rsid w:val="0009312E"/>
    <w:pPr>
      <w:widowControl w:val="0"/>
      <w:shd w:val="clear" w:color="auto" w:fill="FFFFFF"/>
      <w:spacing w:before="240" w:after="240" w:line="274" w:lineRule="exact"/>
      <w:ind w:hanging="880"/>
      <w:jc w:val="both"/>
    </w:pPr>
    <w:rPr>
      <w:sz w:val="21"/>
      <w:szCs w:val="21"/>
    </w:rPr>
  </w:style>
  <w:style w:type="character" w:customStyle="1" w:styleId="Bodytext2">
    <w:name w:val="Body text (2)_"/>
    <w:basedOn w:val="Domylnaczcionkaakapitu"/>
    <w:link w:val="Bodytext20"/>
    <w:rsid w:val="0009312E"/>
    <w:rPr>
      <w:shd w:val="clear" w:color="auto" w:fill="FFFFFF"/>
    </w:rPr>
  </w:style>
  <w:style w:type="paragraph" w:customStyle="1" w:styleId="Bodytext20">
    <w:name w:val="Body text (2)"/>
    <w:basedOn w:val="Normalny"/>
    <w:link w:val="Bodytext2"/>
    <w:rsid w:val="0009312E"/>
    <w:pPr>
      <w:widowControl w:val="0"/>
      <w:shd w:val="clear" w:color="auto" w:fill="FFFFFF"/>
      <w:spacing w:after="240" w:line="274" w:lineRule="exact"/>
      <w:ind w:hanging="880"/>
    </w:pPr>
  </w:style>
  <w:style w:type="paragraph" w:customStyle="1" w:styleId="Considerant">
    <w:name w:val="Considerant"/>
    <w:basedOn w:val="Akapitzlist"/>
    <w:rsid w:val="0009312E"/>
    <w:pPr>
      <w:numPr>
        <w:numId w:val="67"/>
      </w:numPr>
      <w:tabs>
        <w:tab w:val="num" w:pos="360"/>
        <w:tab w:val="num" w:pos="2835"/>
      </w:tabs>
      <w:ind w:left="2835" w:hanging="567"/>
    </w:pPr>
    <w:rPr>
      <w:rFonts w:ascii="Times New Roman" w:eastAsia="Times New Roman" w:hAnsi="Times New Roman"/>
      <w:lang w:val="en-GB" w:eastAsia="en-GB"/>
    </w:rPr>
  </w:style>
  <w:style w:type="paragraph" w:customStyle="1" w:styleId="Normal20">
    <w:name w:val="Normal2"/>
    <w:basedOn w:val="Normalny"/>
    <w:rsid w:val="0009312E"/>
    <w:pPr>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Number">
    <w:name w:val="Number"/>
    <w:basedOn w:val="ManualNumPar1"/>
    <w:rsid w:val="0009312E"/>
    <w:rPr>
      <w:rFonts w:eastAsiaTheme="minorHAnsi"/>
      <w:lang w:val="en-GB" w:eastAsia="en-US" w:bidi="ar-SA"/>
    </w:rPr>
  </w:style>
  <w:style w:type="character" w:customStyle="1" w:styleId="expand-control-icon">
    <w:name w:val="expand-control-icon"/>
    <w:basedOn w:val="Domylnaczcionkaakapitu"/>
    <w:rsid w:val="0009312E"/>
  </w:style>
  <w:style w:type="character" w:customStyle="1" w:styleId="expand-control-text">
    <w:name w:val="expand-control-text"/>
    <w:basedOn w:val="Domylnaczcionkaakapitu"/>
    <w:rsid w:val="0009312E"/>
  </w:style>
  <w:style w:type="character" w:customStyle="1" w:styleId="pluginpagetreechildrenspan">
    <w:name w:val="plugin_pagetree_children_span"/>
    <w:basedOn w:val="Domylnaczcionkaakapitu"/>
    <w:rsid w:val="0009312E"/>
  </w:style>
  <w:style w:type="paragraph" w:customStyle="1" w:styleId="manualconsidrant0">
    <w:name w:val="manualconsidrant"/>
    <w:basedOn w:val="Normalny"/>
    <w:rsid w:val="0009312E"/>
    <w:pPr>
      <w:spacing w:before="150" w:after="0" w:line="240" w:lineRule="auto"/>
    </w:pPr>
    <w:rPr>
      <w:rFonts w:ascii="Times New Roman" w:eastAsia="Times New Roman" w:hAnsi="Times New Roman" w:cs="Times New Roman"/>
      <w:sz w:val="24"/>
      <w:szCs w:val="24"/>
      <w:lang w:val="en-GB" w:eastAsia="en-GB"/>
    </w:rPr>
  </w:style>
  <w:style w:type="character" w:customStyle="1" w:styleId="Tablecaption">
    <w:name w:val="Table caption_"/>
    <w:basedOn w:val="Domylnaczcionkaakapitu"/>
    <w:link w:val="Tablecaption0"/>
    <w:rsid w:val="0009312E"/>
    <w:rPr>
      <w:shd w:val="clear" w:color="auto" w:fill="FFFFFF"/>
    </w:rPr>
  </w:style>
  <w:style w:type="paragraph" w:customStyle="1" w:styleId="Tablecaption0">
    <w:name w:val="Table caption"/>
    <w:basedOn w:val="Normalny"/>
    <w:link w:val="Tablecaption"/>
    <w:rsid w:val="0009312E"/>
    <w:pPr>
      <w:widowControl w:val="0"/>
      <w:shd w:val="clear" w:color="auto" w:fill="FFFFFF"/>
      <w:spacing w:after="0" w:line="274" w:lineRule="exact"/>
      <w:jc w:val="both"/>
    </w:pPr>
  </w:style>
  <w:style w:type="paragraph" w:customStyle="1" w:styleId="Lignefinal">
    <w:name w:val="Ligne final"/>
    <w:basedOn w:val="Normalny"/>
    <w:next w:val="Normalny"/>
    <w:rsid w:val="0009312E"/>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EntText">
    <w:name w:val="EntText"/>
    <w:basedOn w:val="Normalny"/>
    <w:rsid w:val="0009312E"/>
    <w:pPr>
      <w:spacing w:before="120" w:after="120" w:line="360" w:lineRule="auto"/>
    </w:pPr>
    <w:rPr>
      <w:rFonts w:ascii="Times New Roman" w:hAnsi="Times New Roman" w:cs="Times New Roman"/>
      <w:sz w:val="24"/>
      <w:lang w:val="en-GB"/>
    </w:rPr>
  </w:style>
  <w:style w:type="paragraph" w:customStyle="1" w:styleId="pj">
    <w:name w:val="p.j."/>
    <w:basedOn w:val="Normalny"/>
    <w:link w:val="pjChar"/>
    <w:rsid w:val="0009312E"/>
    <w:pPr>
      <w:spacing w:before="1200" w:after="120" w:line="240" w:lineRule="auto"/>
      <w:ind w:left="1440" w:hanging="1440"/>
    </w:pPr>
    <w:rPr>
      <w:rFonts w:ascii="Times New Roman" w:hAnsi="Times New Roman" w:cs="Times New Roman"/>
      <w:sz w:val="24"/>
      <w:lang w:val="en-GB"/>
    </w:rPr>
  </w:style>
  <w:style w:type="character" w:customStyle="1" w:styleId="pjChar">
    <w:name w:val="p.j. Char"/>
    <w:basedOn w:val="TechnicalBlockChar"/>
    <w:link w:val="pj"/>
    <w:rsid w:val="0009312E"/>
    <w:rPr>
      <w:rFonts w:ascii="Times New Roman" w:hAnsi="Times New Roman" w:cs="Times New Roman"/>
      <w:sz w:val="24"/>
      <w:lang w:val="en-GB"/>
    </w:rPr>
  </w:style>
  <w:style w:type="paragraph" w:customStyle="1" w:styleId="nbbordered">
    <w:name w:val="nb bordered"/>
    <w:basedOn w:val="Normalny"/>
    <w:link w:val="nbborderedChar"/>
    <w:rsid w:val="0009312E"/>
    <w:pPr>
      <w:pBdr>
        <w:top w:val="single" w:sz="4" w:space="1" w:color="auto"/>
        <w:left w:val="single" w:sz="4" w:space="4" w:color="auto"/>
        <w:bottom w:val="single" w:sz="4" w:space="1" w:color="auto"/>
        <w:right w:val="single" w:sz="4" w:space="4" w:color="auto"/>
        <w:between w:val="single" w:sz="4" w:space="0" w:color="auto"/>
      </w:pBdr>
      <w:spacing w:before="120" w:line="240" w:lineRule="auto"/>
      <w:ind w:left="480" w:hanging="480"/>
      <w:jc w:val="both"/>
    </w:pPr>
    <w:rPr>
      <w:rFonts w:ascii="Times New Roman" w:hAnsi="Times New Roman" w:cs="Times New Roman"/>
      <w:b/>
      <w:sz w:val="24"/>
      <w:lang w:val="en-GB"/>
    </w:rPr>
  </w:style>
  <w:style w:type="character" w:customStyle="1" w:styleId="nbborderedChar">
    <w:name w:val="nb bordered Char"/>
    <w:basedOn w:val="TechnicalBlockChar"/>
    <w:link w:val="nbbordered"/>
    <w:rsid w:val="0009312E"/>
    <w:rPr>
      <w:rFonts w:ascii="Times New Roman" w:hAnsi="Times New Roman" w:cs="Times New Roman"/>
      <w:b/>
      <w:sz w:val="24"/>
      <w:lang w:val="en-GB"/>
    </w:rPr>
  </w:style>
  <w:style w:type="character" w:customStyle="1" w:styleId="HeaderCouncilChar">
    <w:name w:val="Header Council Char"/>
    <w:basedOn w:val="Domylnaczcionkaakapitu"/>
    <w:link w:val="HeaderCouncil"/>
    <w:rsid w:val="0009312E"/>
    <w:rPr>
      <w:rFonts w:ascii="Times New Roman" w:hAnsi="Times New Roman" w:cs="Times New Roman"/>
      <w:sz w:val="2"/>
      <w:lang w:val="en-GB"/>
    </w:rPr>
  </w:style>
  <w:style w:type="paragraph" w:customStyle="1" w:styleId="AMNumberTabs">
    <w:name w:val="AMNumberTabs"/>
    <w:basedOn w:val="Normalny"/>
    <w:rsid w:val="0009312E"/>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ascii="Times New Roman" w:eastAsia="Times New Roman" w:hAnsi="Times New Roman" w:cs="Times New Roman"/>
      <w:b/>
      <w:sz w:val="24"/>
      <w:szCs w:val="20"/>
      <w:lang w:val="en-GB" w:eastAsia="en-GB"/>
    </w:rPr>
  </w:style>
  <w:style w:type="paragraph" w:customStyle="1" w:styleId="NormalBold">
    <w:name w:val="NormalBold"/>
    <w:basedOn w:val="Normalny"/>
    <w:link w:val="NormalBoldChar"/>
    <w:rsid w:val="0009312E"/>
    <w:pPr>
      <w:widowControl w:val="0"/>
      <w:spacing w:after="0" w:line="240" w:lineRule="auto"/>
    </w:pPr>
    <w:rPr>
      <w:rFonts w:ascii="Times New Roman" w:eastAsia="Times New Roman" w:hAnsi="Times New Roman" w:cs="Times New Roman"/>
      <w:b/>
      <w:sz w:val="24"/>
      <w:szCs w:val="20"/>
      <w:lang w:val="en-GB" w:eastAsia="en-GB"/>
    </w:rPr>
  </w:style>
  <w:style w:type="character" w:customStyle="1" w:styleId="NormalBoldChar">
    <w:name w:val="NormalBold Char"/>
    <w:link w:val="NormalBold"/>
    <w:rsid w:val="0009312E"/>
    <w:rPr>
      <w:rFonts w:ascii="Times New Roman" w:eastAsia="Times New Roman" w:hAnsi="Times New Roman" w:cs="Times New Roman"/>
      <w:b/>
      <w:sz w:val="24"/>
      <w:szCs w:val="20"/>
      <w:lang w:val="en-GB" w:eastAsia="en-GB"/>
    </w:rPr>
  </w:style>
  <w:style w:type="character" w:customStyle="1" w:styleId="null1">
    <w:name w:val="null1"/>
    <w:basedOn w:val="Domylnaczcionkaakapitu"/>
    <w:rsid w:val="0009312E"/>
  </w:style>
  <w:style w:type="numbering" w:customStyle="1" w:styleId="NoList2">
    <w:name w:val="No List2"/>
    <w:next w:val="Bezlisty"/>
    <w:uiPriority w:val="99"/>
    <w:semiHidden/>
    <w:unhideWhenUsed/>
    <w:rsid w:val="0009312E"/>
  </w:style>
  <w:style w:type="paragraph" w:customStyle="1" w:styleId="msonormal0">
    <w:name w:val="msonormal"/>
    <w:basedOn w:val="Normalny"/>
    <w:rsid w:val="000931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omylnaczcionkaakapitu"/>
    <w:uiPriority w:val="99"/>
    <w:semiHidden/>
    <w:rsid w:val="0009312E"/>
  </w:style>
  <w:style w:type="paragraph" w:customStyle="1" w:styleId="Normal12Bold">
    <w:name w:val="Normal12Bold"/>
    <w:basedOn w:val="Normalny"/>
    <w:rsid w:val="0009312E"/>
    <w:pPr>
      <w:widowControl w:val="0"/>
      <w:spacing w:after="240" w:line="240" w:lineRule="auto"/>
    </w:pPr>
    <w:rPr>
      <w:rFonts w:ascii="Times New Roman" w:eastAsia="Times New Roman" w:hAnsi="Times New Roman" w:cs="Times New Roman"/>
      <w:b/>
      <w:sz w:val="24"/>
      <w:szCs w:val="20"/>
      <w:lang w:val="en-GB" w:eastAsia="en-GB"/>
    </w:rPr>
  </w:style>
  <w:style w:type="table" w:customStyle="1" w:styleId="TableGrid16">
    <w:name w:val="Table Grid16"/>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omylnaczcionkaakapitu"/>
    <w:rsid w:val="0009312E"/>
  </w:style>
  <w:style w:type="paragraph" w:styleId="Cytatintensywny">
    <w:name w:val="Intense Quote"/>
    <w:basedOn w:val="Normalny"/>
    <w:next w:val="Normalny"/>
    <w:link w:val="CytatintensywnyZnak"/>
    <w:uiPriority w:val="30"/>
    <w:qFormat/>
    <w:rsid w:val="0009312E"/>
    <w:pPr>
      <w:spacing w:after="0" w:line="240" w:lineRule="auto"/>
      <w:ind w:left="720" w:right="720"/>
      <w:jc w:val="both"/>
    </w:pPr>
    <w:rPr>
      <w:rFonts w:ascii="Times New Roman" w:hAnsi="Times New Roman" w:cs="Times New Roman"/>
      <w:b/>
      <w:i/>
      <w:sz w:val="24"/>
      <w:lang w:val="en-GB"/>
    </w:rPr>
  </w:style>
  <w:style w:type="character" w:customStyle="1" w:styleId="CytatintensywnyZnak">
    <w:name w:val="Cytat intensywny Znak"/>
    <w:basedOn w:val="Domylnaczcionkaakapitu"/>
    <w:link w:val="Cytatintensywny"/>
    <w:uiPriority w:val="30"/>
    <w:rsid w:val="0009312E"/>
    <w:rPr>
      <w:rFonts w:ascii="Times New Roman" w:hAnsi="Times New Roman" w:cs="Times New Roman"/>
      <w:b/>
      <w:i/>
      <w:sz w:val="24"/>
      <w:lang w:val="en-GB"/>
    </w:rPr>
  </w:style>
  <w:style w:type="character" w:styleId="Wyrnieniedelikatne">
    <w:name w:val="Subtle Emphasis"/>
    <w:uiPriority w:val="19"/>
    <w:qFormat/>
    <w:rsid w:val="0009312E"/>
    <w:rPr>
      <w:i/>
      <w:color w:val="5A5A5A" w:themeColor="text1" w:themeTint="A5"/>
    </w:rPr>
  </w:style>
  <w:style w:type="character" w:styleId="Odwoaniedelikatne">
    <w:name w:val="Subtle Reference"/>
    <w:basedOn w:val="Domylnaczcionkaakapitu"/>
    <w:uiPriority w:val="31"/>
    <w:qFormat/>
    <w:rsid w:val="0009312E"/>
    <w:rPr>
      <w:sz w:val="24"/>
      <w:szCs w:val="24"/>
      <w:u w:val="single"/>
    </w:rPr>
  </w:style>
  <w:style w:type="character" w:styleId="Odwoanieintensywne">
    <w:name w:val="Intense Reference"/>
    <w:basedOn w:val="Domylnaczcionkaakapitu"/>
    <w:uiPriority w:val="32"/>
    <w:qFormat/>
    <w:rsid w:val="0009312E"/>
    <w:rPr>
      <w:b/>
      <w:sz w:val="24"/>
      <w:u w:val="single"/>
    </w:rPr>
  </w:style>
  <w:style w:type="character" w:styleId="Tytuksiki">
    <w:name w:val="Book Title"/>
    <w:basedOn w:val="Domylnaczcionkaakapitu"/>
    <w:uiPriority w:val="33"/>
    <w:qFormat/>
    <w:rsid w:val="0009312E"/>
    <w:rPr>
      <w:rFonts w:asciiTheme="majorHAnsi" w:eastAsiaTheme="majorEastAsia" w:hAnsiTheme="majorHAnsi"/>
      <w:b/>
      <w:i/>
      <w:sz w:val="24"/>
      <w:szCs w:val="24"/>
    </w:rPr>
  </w:style>
  <w:style w:type="paragraph" w:customStyle="1" w:styleId="Par-numberI0">
    <w:name w:val="Par-number I."/>
    <w:basedOn w:val="Normalny"/>
    <w:next w:val="Normalny"/>
    <w:rsid w:val="0009312E"/>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character" w:customStyle="1" w:styleId="MacroTextChar1">
    <w:name w:val="Macro Text Char1"/>
    <w:basedOn w:val="Domylnaczcionkaakapitu"/>
    <w:uiPriority w:val="99"/>
    <w:semiHidden/>
    <w:rsid w:val="0009312E"/>
    <w:rPr>
      <w:rFonts w:ascii="Consolas" w:hAnsi="Consolas" w:cs="Times New Roman"/>
      <w:sz w:val="20"/>
      <w:szCs w:val="20"/>
      <w:lang w:val="en-GB"/>
    </w:rPr>
  </w:style>
  <w:style w:type="character" w:customStyle="1" w:styleId="SignatureChar1">
    <w:name w:val="Signature Char1"/>
    <w:basedOn w:val="Domylnaczcionkaakapitu"/>
    <w:uiPriority w:val="99"/>
    <w:semiHidden/>
    <w:rsid w:val="0009312E"/>
    <w:rPr>
      <w:rFonts w:ascii="Times New Roman" w:hAnsi="Times New Roman" w:cs="Times New Roman"/>
      <w:sz w:val="24"/>
      <w:lang w:val="en-GB"/>
    </w:rPr>
  </w:style>
  <w:style w:type="character" w:customStyle="1" w:styleId="ClosingChar1">
    <w:name w:val="Closing Char1"/>
    <w:basedOn w:val="Domylnaczcionkaakapitu"/>
    <w:uiPriority w:val="99"/>
    <w:semiHidden/>
    <w:rsid w:val="0009312E"/>
    <w:rPr>
      <w:rFonts w:ascii="Times New Roman" w:hAnsi="Times New Roman" w:cs="Times New Roman"/>
      <w:sz w:val="24"/>
      <w:lang w:val="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omylnaczcionkaakapitu"/>
    <w:rsid w:val="0009312E"/>
    <w:rPr>
      <w:rFonts w:ascii="Times New Roman" w:hAnsi="Times New Roman" w:cs="Times New Roman"/>
      <w:sz w:val="24"/>
      <w:lang w:val="en-GB"/>
    </w:rPr>
  </w:style>
  <w:style w:type="character" w:customStyle="1" w:styleId="BodyTextIndentChar1">
    <w:name w:val="Body Text Indent Char1"/>
    <w:basedOn w:val="Domylnaczcionkaakapitu"/>
    <w:uiPriority w:val="99"/>
    <w:semiHidden/>
    <w:rsid w:val="0009312E"/>
    <w:rPr>
      <w:rFonts w:ascii="Times New Roman" w:hAnsi="Times New Roman" w:cs="Times New Roman"/>
      <w:sz w:val="24"/>
      <w:lang w:val="en-GB"/>
    </w:rPr>
  </w:style>
  <w:style w:type="character" w:customStyle="1" w:styleId="MessageHeaderChar1">
    <w:name w:val="Message Header Char1"/>
    <w:basedOn w:val="Domylnaczcionkaakapitu"/>
    <w:uiPriority w:val="99"/>
    <w:semiHidden/>
    <w:rsid w:val="0009312E"/>
    <w:rPr>
      <w:rFonts w:asciiTheme="majorHAnsi" w:eastAsiaTheme="majorEastAsia" w:hAnsiTheme="majorHAnsi" w:cstheme="majorBidi"/>
      <w:sz w:val="24"/>
      <w:szCs w:val="24"/>
      <w:shd w:val="pct20" w:color="auto" w:fill="auto"/>
      <w:lang w:val="en-GB"/>
    </w:rPr>
  </w:style>
  <w:style w:type="character" w:customStyle="1" w:styleId="SalutationChar1">
    <w:name w:val="Salutation Char1"/>
    <w:basedOn w:val="Domylnaczcionkaakapitu"/>
    <w:uiPriority w:val="99"/>
    <w:semiHidden/>
    <w:rsid w:val="0009312E"/>
    <w:rPr>
      <w:rFonts w:ascii="Times New Roman" w:hAnsi="Times New Roman" w:cs="Times New Roman"/>
      <w:sz w:val="24"/>
      <w:lang w:val="en-GB"/>
    </w:rPr>
  </w:style>
  <w:style w:type="character" w:customStyle="1" w:styleId="DateChar1">
    <w:name w:val="Date Char1"/>
    <w:basedOn w:val="Domylnaczcionkaakapitu"/>
    <w:uiPriority w:val="99"/>
    <w:semiHidden/>
    <w:rsid w:val="0009312E"/>
    <w:rPr>
      <w:rFonts w:ascii="Times New Roman" w:hAnsi="Times New Roman" w:cs="Times New Roman"/>
      <w:sz w:val="24"/>
      <w:lang w:val="en-GB"/>
    </w:rPr>
  </w:style>
  <w:style w:type="character" w:customStyle="1" w:styleId="BodyTextFirstIndent2Char1">
    <w:name w:val="Body Text First Indent 2 Char1"/>
    <w:basedOn w:val="BodyTextIndentChar1"/>
    <w:uiPriority w:val="99"/>
    <w:semiHidden/>
    <w:rsid w:val="0009312E"/>
    <w:rPr>
      <w:rFonts w:ascii="Times New Roman" w:hAnsi="Times New Roman" w:cs="Times New Roman"/>
      <w:sz w:val="24"/>
      <w:lang w:val="en-GB"/>
    </w:rPr>
  </w:style>
  <w:style w:type="character" w:customStyle="1" w:styleId="NoteHeadingChar1">
    <w:name w:val="Note Heading Char1"/>
    <w:basedOn w:val="Domylnaczcionkaakapitu"/>
    <w:uiPriority w:val="99"/>
    <w:semiHidden/>
    <w:rsid w:val="0009312E"/>
    <w:rPr>
      <w:rFonts w:ascii="Times New Roman" w:hAnsi="Times New Roman" w:cs="Times New Roman"/>
      <w:sz w:val="24"/>
      <w:lang w:val="en-GB"/>
    </w:rPr>
  </w:style>
  <w:style w:type="character" w:customStyle="1" w:styleId="BodyText2Char1">
    <w:name w:val="Body Text 2 Char1"/>
    <w:basedOn w:val="Domylnaczcionkaakapitu"/>
    <w:uiPriority w:val="99"/>
    <w:semiHidden/>
    <w:rsid w:val="0009312E"/>
    <w:rPr>
      <w:rFonts w:ascii="Times New Roman" w:hAnsi="Times New Roman" w:cs="Times New Roman"/>
      <w:sz w:val="24"/>
      <w:lang w:val="en-GB"/>
    </w:rPr>
  </w:style>
  <w:style w:type="character" w:customStyle="1" w:styleId="BodyText3Char1">
    <w:name w:val="Body Text 3 Char1"/>
    <w:basedOn w:val="Domylnaczcionkaakapitu"/>
    <w:uiPriority w:val="99"/>
    <w:semiHidden/>
    <w:rsid w:val="0009312E"/>
    <w:rPr>
      <w:rFonts w:ascii="Times New Roman" w:hAnsi="Times New Roman" w:cs="Times New Roman"/>
      <w:sz w:val="16"/>
      <w:szCs w:val="16"/>
      <w:lang w:val="en-GB"/>
    </w:rPr>
  </w:style>
  <w:style w:type="character" w:customStyle="1" w:styleId="BodyTextIndent2Char1">
    <w:name w:val="Body Text Indent 2 Char1"/>
    <w:basedOn w:val="Domylnaczcionkaakapitu"/>
    <w:uiPriority w:val="99"/>
    <w:semiHidden/>
    <w:rsid w:val="0009312E"/>
    <w:rPr>
      <w:rFonts w:ascii="Times New Roman" w:hAnsi="Times New Roman" w:cs="Times New Roman"/>
      <w:sz w:val="24"/>
      <w:lang w:val="en-GB"/>
    </w:rPr>
  </w:style>
  <w:style w:type="character" w:customStyle="1" w:styleId="BodyTextIndent3Char1">
    <w:name w:val="Body Text Indent 3 Char1"/>
    <w:basedOn w:val="Domylnaczcionkaakapitu"/>
    <w:uiPriority w:val="99"/>
    <w:semiHidden/>
    <w:rsid w:val="0009312E"/>
    <w:rPr>
      <w:rFonts w:ascii="Times New Roman" w:hAnsi="Times New Roman" w:cs="Times New Roman"/>
      <w:sz w:val="16"/>
      <w:szCs w:val="16"/>
      <w:lang w:val="en-GB"/>
    </w:rPr>
  </w:style>
  <w:style w:type="character" w:customStyle="1" w:styleId="DocumentMapChar1">
    <w:name w:val="Document Map Char1"/>
    <w:basedOn w:val="Domylnaczcionkaakapitu"/>
    <w:uiPriority w:val="99"/>
    <w:semiHidden/>
    <w:rsid w:val="0009312E"/>
    <w:rPr>
      <w:rFonts w:ascii="Segoe UI" w:hAnsi="Segoe UI" w:cs="Segoe UI"/>
      <w:sz w:val="16"/>
      <w:szCs w:val="16"/>
      <w:lang w:val="en-GB"/>
    </w:rPr>
  </w:style>
  <w:style w:type="character" w:customStyle="1" w:styleId="PlainTextChar1">
    <w:name w:val="Plain Text Char1"/>
    <w:basedOn w:val="Domylnaczcionkaakapitu"/>
    <w:uiPriority w:val="99"/>
    <w:semiHidden/>
    <w:rsid w:val="0009312E"/>
    <w:rPr>
      <w:rFonts w:ascii="Consolas" w:hAnsi="Consolas" w:cs="Times New Roman"/>
      <w:sz w:val="21"/>
      <w:szCs w:val="21"/>
      <w:lang w:val="en-GB"/>
    </w:rPr>
  </w:style>
  <w:style w:type="character" w:customStyle="1" w:styleId="CommentSubjectChar1">
    <w:name w:val="Comment Subject Char1"/>
    <w:basedOn w:val="TekstkomentarzaZnak"/>
    <w:uiPriority w:val="99"/>
    <w:semiHidden/>
    <w:rsid w:val="0009312E"/>
    <w:rPr>
      <w:rFonts w:ascii="Times New Roman" w:eastAsia="Calibri" w:hAnsi="Times New Roman" w:cs="Arial"/>
      <w:b/>
      <w:bCs/>
      <w:sz w:val="20"/>
      <w:szCs w:val="20"/>
      <w:lang w:val="en-US"/>
    </w:rPr>
  </w:style>
  <w:style w:type="character" w:customStyle="1" w:styleId="BalloonTextChar1">
    <w:name w:val="Balloon Text Char1"/>
    <w:basedOn w:val="Domylnaczcionkaakapitu"/>
    <w:uiPriority w:val="99"/>
    <w:semiHidden/>
    <w:rsid w:val="0009312E"/>
    <w:rPr>
      <w:rFonts w:ascii="Segoe UI" w:hAnsi="Segoe UI" w:cs="Segoe UI"/>
      <w:sz w:val="18"/>
      <w:szCs w:val="18"/>
    </w:rPr>
  </w:style>
  <w:style w:type="paragraph" w:customStyle="1" w:styleId="EntInstit">
    <w:name w:val="EntInstit"/>
    <w:basedOn w:val="Normalny"/>
    <w:rsid w:val="0009312E"/>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ny"/>
    <w:rsid w:val="0009312E"/>
    <w:pPr>
      <w:spacing w:after="0" w:line="240" w:lineRule="auto"/>
    </w:pPr>
    <w:rPr>
      <w:rFonts w:ascii="Times New Roman" w:eastAsia="Calibri" w:hAnsi="Times New Roman" w:cs="Arial"/>
      <w:b/>
      <w:sz w:val="24"/>
      <w:lang w:val="en-US"/>
    </w:rPr>
  </w:style>
  <w:style w:type="paragraph" w:customStyle="1" w:styleId="Par-number10">
    <w:name w:val="Par-number 1)"/>
    <w:basedOn w:val="Normalny"/>
    <w:next w:val="Normalny"/>
    <w:rsid w:val="0009312E"/>
    <w:pPr>
      <w:numPr>
        <w:numId w:val="68"/>
      </w:numPr>
      <w:spacing w:after="0" w:line="360" w:lineRule="auto"/>
    </w:pPr>
    <w:rPr>
      <w:rFonts w:ascii="Times New Roman" w:eastAsia="Calibri" w:hAnsi="Times New Roman" w:cs="Arial"/>
      <w:sz w:val="24"/>
      <w:lang w:val="en-US"/>
    </w:rPr>
  </w:style>
  <w:style w:type="paragraph" w:customStyle="1" w:styleId="EntEmet">
    <w:name w:val="EntEmet"/>
    <w:basedOn w:val="Normalny"/>
    <w:rsid w:val="0009312E"/>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ny"/>
    <w:next w:val="Normalny"/>
    <w:rsid w:val="0009312E"/>
    <w:pPr>
      <w:numPr>
        <w:numId w:val="69"/>
      </w:numPr>
      <w:spacing w:after="0" w:line="360" w:lineRule="auto"/>
    </w:pPr>
    <w:rPr>
      <w:rFonts w:ascii="Times New Roman" w:eastAsia="Calibri" w:hAnsi="Times New Roman" w:cs="Arial"/>
      <w:sz w:val="24"/>
      <w:lang w:val="en-US"/>
    </w:rPr>
  </w:style>
  <w:style w:type="paragraph" w:customStyle="1" w:styleId="Par-equal">
    <w:name w:val="Par-equal"/>
    <w:basedOn w:val="Normalny"/>
    <w:next w:val="Normalny"/>
    <w:rsid w:val="0009312E"/>
    <w:pPr>
      <w:numPr>
        <w:numId w:val="70"/>
      </w:numPr>
      <w:spacing w:after="0" w:line="360" w:lineRule="auto"/>
    </w:pPr>
    <w:rPr>
      <w:rFonts w:ascii="Times New Roman" w:eastAsia="Calibri" w:hAnsi="Times New Roman" w:cs="Arial"/>
      <w:sz w:val="24"/>
      <w:lang w:val="en-US"/>
    </w:rPr>
  </w:style>
  <w:style w:type="paragraph" w:customStyle="1" w:styleId="Par-number1">
    <w:name w:val="Par-number (1)"/>
    <w:basedOn w:val="Normalny"/>
    <w:next w:val="Normalny"/>
    <w:rsid w:val="0009312E"/>
    <w:pPr>
      <w:numPr>
        <w:numId w:val="71"/>
      </w:numPr>
      <w:spacing w:after="0" w:line="360" w:lineRule="auto"/>
    </w:pPr>
    <w:rPr>
      <w:rFonts w:ascii="Times New Roman" w:eastAsia="Calibri" w:hAnsi="Times New Roman" w:cs="Arial"/>
      <w:sz w:val="24"/>
      <w:lang w:val="en-US"/>
    </w:rPr>
  </w:style>
  <w:style w:type="paragraph" w:customStyle="1" w:styleId="Par-number11">
    <w:name w:val="Par-number 1."/>
    <w:basedOn w:val="Normalny"/>
    <w:next w:val="Normalny"/>
    <w:rsid w:val="0009312E"/>
    <w:pPr>
      <w:numPr>
        <w:numId w:val="72"/>
      </w:numPr>
      <w:spacing w:after="0" w:line="360" w:lineRule="auto"/>
    </w:pPr>
    <w:rPr>
      <w:rFonts w:ascii="Times New Roman" w:eastAsia="Calibri" w:hAnsi="Times New Roman" w:cs="Arial"/>
      <w:sz w:val="24"/>
      <w:lang w:val="en-US"/>
    </w:rPr>
  </w:style>
  <w:style w:type="paragraph" w:customStyle="1" w:styleId="Par-dash">
    <w:name w:val="Par-dash"/>
    <w:basedOn w:val="Normalny"/>
    <w:next w:val="Normalny"/>
    <w:rsid w:val="0009312E"/>
    <w:pPr>
      <w:numPr>
        <w:numId w:val="73"/>
      </w:numPr>
      <w:spacing w:after="0" w:line="360" w:lineRule="auto"/>
    </w:pPr>
    <w:rPr>
      <w:rFonts w:ascii="Times New Roman" w:eastAsia="Calibri" w:hAnsi="Times New Roman" w:cs="Arial"/>
      <w:sz w:val="24"/>
      <w:lang w:val="en-US"/>
    </w:rPr>
  </w:style>
  <w:style w:type="paragraph" w:customStyle="1" w:styleId="EntLogo">
    <w:name w:val="EntLogo"/>
    <w:basedOn w:val="Normalny"/>
    <w:next w:val="EntInstit"/>
    <w:rsid w:val="0009312E"/>
    <w:pPr>
      <w:spacing w:after="0" w:line="360" w:lineRule="auto"/>
    </w:pPr>
    <w:rPr>
      <w:rFonts w:ascii="Times New Roman" w:eastAsia="Calibri" w:hAnsi="Times New Roman" w:cs="Arial"/>
      <w:b/>
      <w:sz w:val="24"/>
      <w:lang w:val="en-US"/>
    </w:rPr>
  </w:style>
  <w:style w:type="paragraph" w:customStyle="1" w:styleId="Par-numberA">
    <w:name w:val="Par-number A."/>
    <w:basedOn w:val="Normalny"/>
    <w:next w:val="Normalny"/>
    <w:rsid w:val="0009312E"/>
    <w:pPr>
      <w:numPr>
        <w:numId w:val="74"/>
      </w:numPr>
      <w:spacing w:after="0" w:line="360" w:lineRule="auto"/>
    </w:pPr>
    <w:rPr>
      <w:rFonts w:ascii="Times New Roman" w:eastAsia="Calibri" w:hAnsi="Times New Roman" w:cs="Arial"/>
      <w:sz w:val="24"/>
      <w:lang w:val="en-US"/>
    </w:rPr>
  </w:style>
  <w:style w:type="paragraph" w:customStyle="1" w:styleId="AC">
    <w:name w:val="AC"/>
    <w:basedOn w:val="Normalny"/>
    <w:next w:val="Normalny"/>
    <w:rsid w:val="0009312E"/>
    <w:pPr>
      <w:spacing w:after="0" w:line="360" w:lineRule="auto"/>
    </w:pPr>
    <w:rPr>
      <w:rFonts w:ascii="Times New Roman" w:eastAsia="Calibri" w:hAnsi="Times New Roman" w:cs="Arial"/>
      <w:b/>
      <w:sz w:val="40"/>
      <w:lang w:val="en-US"/>
    </w:rPr>
  </w:style>
  <w:style w:type="paragraph" w:customStyle="1" w:styleId="Par-numberi">
    <w:name w:val="Par-number (i)"/>
    <w:basedOn w:val="Normalny"/>
    <w:next w:val="Normalny"/>
    <w:rsid w:val="0009312E"/>
    <w:pPr>
      <w:numPr>
        <w:numId w:val="75"/>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ny"/>
    <w:next w:val="Normalny"/>
    <w:rsid w:val="0009312E"/>
    <w:pPr>
      <w:numPr>
        <w:numId w:val="76"/>
      </w:numPr>
      <w:spacing w:after="0" w:line="360" w:lineRule="auto"/>
    </w:pPr>
    <w:rPr>
      <w:rFonts w:ascii="Times New Roman" w:eastAsia="Calibri" w:hAnsi="Times New Roman" w:cs="Arial"/>
      <w:sz w:val="24"/>
      <w:lang w:val="en-US"/>
    </w:rPr>
  </w:style>
  <w:style w:type="paragraph" w:customStyle="1" w:styleId="AddReference">
    <w:name w:val="Add Reference"/>
    <w:basedOn w:val="Normalny"/>
    <w:rsid w:val="0009312E"/>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default0">
    <w:name w:val="default"/>
    <w:basedOn w:val="Normalny"/>
    <w:uiPriority w:val="99"/>
    <w:rsid w:val="0009312E"/>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ny"/>
    <w:rsid w:val="0009312E"/>
    <w:pPr>
      <w:autoSpaceDE w:val="0"/>
      <w:autoSpaceDN w:val="0"/>
      <w:adjustRightInd w:val="0"/>
      <w:spacing w:line="240" w:lineRule="exact"/>
    </w:pPr>
    <w:rPr>
      <w:rFonts w:ascii="Tahoma" w:eastAsia="Times New Roman" w:hAnsi="Tahoma" w:cs="Times New Roman"/>
      <w:sz w:val="20"/>
      <w:szCs w:val="20"/>
      <w:lang w:val="en-US"/>
    </w:rPr>
  </w:style>
  <w:style w:type="paragraph" w:customStyle="1" w:styleId="Pa0">
    <w:name w:val="Pa0"/>
    <w:basedOn w:val="Default"/>
    <w:next w:val="Default"/>
    <w:uiPriority w:val="99"/>
    <w:rsid w:val="0009312E"/>
    <w:pPr>
      <w:spacing w:before="120" w:after="120" w:line="361" w:lineRule="atLeast"/>
    </w:pPr>
    <w:rPr>
      <w:rFonts w:ascii="Verdana" w:eastAsia="Times New Roman" w:hAnsi="Verdana" w:cs="Times New Roman"/>
      <w:color w:val="auto"/>
      <w:lang w:val="en-GB" w:eastAsia="en-GB"/>
    </w:rPr>
  </w:style>
  <w:style w:type="paragraph" w:customStyle="1" w:styleId="Pa3">
    <w:name w:val="Pa3"/>
    <w:basedOn w:val="Default"/>
    <w:next w:val="Default"/>
    <w:uiPriority w:val="99"/>
    <w:rsid w:val="0009312E"/>
    <w:pPr>
      <w:spacing w:before="120" w:after="120" w:line="240" w:lineRule="atLeast"/>
    </w:pPr>
    <w:rPr>
      <w:rFonts w:ascii="Helvetica Neue" w:eastAsia="Times New Roman" w:hAnsi="Helvetica Neue" w:cs="Times New Roman"/>
      <w:color w:val="auto"/>
      <w:lang w:val="en-GB" w:eastAsia="en-GB"/>
    </w:rPr>
  </w:style>
  <w:style w:type="paragraph" w:customStyle="1" w:styleId="TabellenInhalt">
    <w:name w:val="Tabellen Inhalt"/>
    <w:basedOn w:val="Normalny"/>
    <w:rsid w:val="0009312E"/>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09312E"/>
    <w:pPr>
      <w:jc w:val="center"/>
    </w:pPr>
    <w:rPr>
      <w:b/>
      <w:bCs/>
    </w:rPr>
  </w:style>
  <w:style w:type="paragraph" w:customStyle="1" w:styleId="xmsonormal">
    <w:name w:val="x_msonormal"/>
    <w:basedOn w:val="Normalny"/>
    <w:rsid w:val="000931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ny"/>
    <w:rsid w:val="0009312E"/>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omylnaczcionkaakapitu"/>
    <w:link w:val="Teksttreci30"/>
    <w:uiPriority w:val="99"/>
    <w:locked/>
    <w:rsid w:val="0009312E"/>
    <w:rPr>
      <w:rFonts w:ascii="Times New Roman" w:hAnsi="Times New Roman"/>
      <w:b/>
      <w:bCs/>
      <w:sz w:val="36"/>
      <w:szCs w:val="36"/>
      <w:shd w:val="clear" w:color="auto" w:fill="FFFFFF"/>
    </w:rPr>
  </w:style>
  <w:style w:type="paragraph" w:customStyle="1" w:styleId="Teksttreci30">
    <w:name w:val="Tekst treści (3)"/>
    <w:basedOn w:val="Normalny"/>
    <w:link w:val="Teksttreci3"/>
    <w:uiPriority w:val="99"/>
    <w:rsid w:val="0009312E"/>
    <w:pPr>
      <w:widowControl w:val="0"/>
      <w:shd w:val="clear" w:color="auto" w:fill="FFFFFF"/>
      <w:spacing w:after="0" w:line="240" w:lineRule="auto"/>
    </w:pPr>
    <w:rPr>
      <w:rFonts w:ascii="Times New Roman" w:hAnsi="Times New Roman"/>
      <w:b/>
      <w:bCs/>
      <w:sz w:val="36"/>
      <w:szCs w:val="36"/>
    </w:rPr>
  </w:style>
  <w:style w:type="character" w:customStyle="1" w:styleId="Inne">
    <w:name w:val="Inne_"/>
    <w:basedOn w:val="Domylnaczcionkaakapitu"/>
    <w:link w:val="Inne0"/>
    <w:uiPriority w:val="99"/>
    <w:locked/>
    <w:rsid w:val="0009312E"/>
    <w:rPr>
      <w:rFonts w:ascii="Times New Roman" w:hAnsi="Times New Roman"/>
      <w:shd w:val="clear" w:color="auto" w:fill="FFFFFF"/>
    </w:rPr>
  </w:style>
  <w:style w:type="paragraph" w:customStyle="1" w:styleId="Inne0">
    <w:name w:val="Inne"/>
    <w:basedOn w:val="Normalny"/>
    <w:link w:val="Inne"/>
    <w:uiPriority w:val="99"/>
    <w:rsid w:val="0009312E"/>
    <w:pPr>
      <w:widowControl w:val="0"/>
      <w:shd w:val="clear" w:color="auto" w:fill="FFFFFF"/>
      <w:spacing w:after="100" w:line="360" w:lineRule="auto"/>
    </w:pPr>
    <w:rPr>
      <w:rFonts w:ascii="Times New Roman" w:hAnsi="Times New Roman"/>
    </w:rPr>
  </w:style>
  <w:style w:type="character" w:customStyle="1" w:styleId="DontTranslate">
    <w:name w:val="DontTranslate"/>
    <w:rsid w:val="0009312E"/>
    <w:rPr>
      <w:color w:val="auto"/>
    </w:rPr>
  </w:style>
  <w:style w:type="character" w:customStyle="1" w:styleId="leaf">
    <w:name w:val="leaf"/>
    <w:uiPriority w:val="99"/>
    <w:rsid w:val="0009312E"/>
    <w:rPr>
      <w:rFonts w:ascii="Times New Roman" w:hAnsi="Times New Roman" w:cs="Times New Roman" w:hint="default"/>
    </w:rPr>
  </w:style>
  <w:style w:type="character" w:customStyle="1" w:styleId="style221">
    <w:name w:val="style221"/>
    <w:uiPriority w:val="99"/>
    <w:rsid w:val="0009312E"/>
    <w:rPr>
      <w:rFonts w:ascii="Times New Roman" w:hAnsi="Times New Roman" w:cs="Times New Roman" w:hint="default"/>
      <w:b/>
      <w:bCs/>
      <w:color w:val="990000"/>
    </w:rPr>
  </w:style>
  <w:style w:type="character" w:customStyle="1" w:styleId="A1">
    <w:name w:val="A1"/>
    <w:uiPriority w:val="99"/>
    <w:rsid w:val="0009312E"/>
    <w:rPr>
      <w:b/>
      <w:bCs w:val="0"/>
      <w:color w:val="000000"/>
      <w:sz w:val="80"/>
    </w:rPr>
  </w:style>
  <w:style w:type="character" w:customStyle="1" w:styleId="A2">
    <w:name w:val="A2"/>
    <w:uiPriority w:val="99"/>
    <w:rsid w:val="0009312E"/>
    <w:rPr>
      <w:b/>
      <w:bCs w:val="0"/>
      <w:color w:val="000000"/>
      <w:sz w:val="48"/>
    </w:rPr>
  </w:style>
  <w:style w:type="character" w:customStyle="1" w:styleId="A3">
    <w:name w:val="A3"/>
    <w:uiPriority w:val="99"/>
    <w:rsid w:val="0009312E"/>
    <w:rPr>
      <w:b/>
      <w:bCs w:val="0"/>
      <w:color w:val="000000"/>
      <w:sz w:val="32"/>
    </w:rPr>
  </w:style>
  <w:style w:type="character" w:customStyle="1" w:styleId="Funotenzeichen">
    <w:name w:val="Fußnotenzeichen"/>
    <w:rsid w:val="0009312E"/>
    <w:rPr>
      <w:rFonts w:ascii="Times New Roman" w:hAnsi="Times New Roman" w:cs="Times New Roman" w:hint="default"/>
      <w:vertAlign w:val="superscript"/>
    </w:rPr>
  </w:style>
  <w:style w:type="character" w:customStyle="1" w:styleId="TeksttreciMaelitery">
    <w:name w:val="Tekst treści + Małe litery"/>
    <w:rsid w:val="0009312E"/>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omylnaczcionkaakapitu"/>
    <w:rsid w:val="0009312E"/>
  </w:style>
  <w:style w:type="table" w:customStyle="1" w:styleId="TableGridLight1">
    <w:name w:val="Table Grid Light1"/>
    <w:basedOn w:val="Standardowy"/>
    <w:uiPriority w:val="40"/>
    <w:rsid w:val="0009312E"/>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
    <w:name w:val="Table Grid4"/>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
    <w:name w:val="Table Grid Light12"/>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Standardowy"/>
    <w:uiPriority w:val="59"/>
    <w:rsid w:val="0009312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y"/>
    <w:uiPriority w:val="99"/>
    <w:semiHidden/>
    <w:unhideWhenUsed/>
    <w:rsid w:val="0009312E"/>
  </w:style>
  <w:style w:type="table" w:customStyle="1" w:styleId="TableGrid11">
    <w:name w:val="Table Grid11"/>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listy"/>
    <w:uiPriority w:val="99"/>
    <w:semiHidden/>
    <w:unhideWhenUsed/>
    <w:rsid w:val="0009312E"/>
  </w:style>
  <w:style w:type="numbering" w:customStyle="1" w:styleId="NoList111">
    <w:name w:val="No List111"/>
    <w:next w:val="Bezlisty"/>
    <w:uiPriority w:val="99"/>
    <w:semiHidden/>
    <w:unhideWhenUsed/>
    <w:rsid w:val="0009312E"/>
  </w:style>
  <w:style w:type="table" w:customStyle="1" w:styleId="TableGrid13">
    <w:name w:val="Table Grid13"/>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omylnaczcionkaakapitu"/>
    <w:rsid w:val="0009312E"/>
  </w:style>
  <w:style w:type="table" w:customStyle="1" w:styleId="TableGrid121">
    <w:name w:val="Table Grid12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listy"/>
    <w:uiPriority w:val="99"/>
    <w:semiHidden/>
    <w:unhideWhenUsed/>
    <w:rsid w:val="0009312E"/>
  </w:style>
  <w:style w:type="numbering" w:customStyle="1" w:styleId="NoList1111">
    <w:name w:val="No List1111"/>
    <w:next w:val="Bezlisty"/>
    <w:uiPriority w:val="99"/>
    <w:semiHidden/>
    <w:unhideWhenUsed/>
    <w:rsid w:val="0009312E"/>
  </w:style>
  <w:style w:type="table" w:customStyle="1" w:styleId="TableGrid151">
    <w:name w:val="Table Grid15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listy"/>
    <w:uiPriority w:val="99"/>
    <w:semiHidden/>
    <w:unhideWhenUsed/>
    <w:rsid w:val="0009312E"/>
  </w:style>
  <w:style w:type="table" w:customStyle="1" w:styleId="TableGrid51">
    <w:name w:val="Table Grid5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listy"/>
    <w:uiPriority w:val="99"/>
    <w:semiHidden/>
    <w:unhideWhenUsed/>
    <w:rsid w:val="0009312E"/>
  </w:style>
  <w:style w:type="table" w:customStyle="1" w:styleId="TableGrid52">
    <w:name w:val="Table Grid5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Bezlisty"/>
    <w:uiPriority w:val="99"/>
    <w:semiHidden/>
    <w:unhideWhenUsed/>
    <w:rsid w:val="0009312E"/>
  </w:style>
  <w:style w:type="numbering" w:customStyle="1" w:styleId="NoList12">
    <w:name w:val="No List12"/>
    <w:next w:val="Bezlisty"/>
    <w:uiPriority w:val="99"/>
    <w:semiHidden/>
    <w:unhideWhenUsed/>
    <w:rsid w:val="0009312E"/>
  </w:style>
  <w:style w:type="table" w:customStyle="1" w:styleId="TableGrid22">
    <w:name w:val="Table Grid22"/>
    <w:basedOn w:val="Standardowy"/>
    <w:next w:val="Tabela-Siatka"/>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listy"/>
    <w:uiPriority w:val="99"/>
    <w:semiHidden/>
    <w:unhideWhenUsed/>
    <w:rsid w:val="0009312E"/>
  </w:style>
  <w:style w:type="table" w:customStyle="1" w:styleId="TableGrid23">
    <w:name w:val="Table Grid23"/>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listy"/>
    <w:uiPriority w:val="99"/>
    <w:semiHidden/>
    <w:unhideWhenUsed/>
    <w:rsid w:val="0009312E"/>
  </w:style>
  <w:style w:type="numbering" w:customStyle="1" w:styleId="NoList31">
    <w:name w:val="No List31"/>
    <w:next w:val="Bezlisty"/>
    <w:uiPriority w:val="99"/>
    <w:semiHidden/>
    <w:unhideWhenUsed/>
    <w:rsid w:val="0009312E"/>
  </w:style>
  <w:style w:type="numbering" w:customStyle="1" w:styleId="NoList1112">
    <w:name w:val="No List1112"/>
    <w:next w:val="Bezlisty"/>
    <w:uiPriority w:val="99"/>
    <w:semiHidden/>
    <w:unhideWhenUsed/>
    <w:rsid w:val="0009312E"/>
  </w:style>
  <w:style w:type="paragraph" w:customStyle="1" w:styleId="Nagwek11">
    <w:name w:val="Nagłówek 11"/>
    <w:basedOn w:val="Normalny"/>
    <w:next w:val="Text1"/>
    <w:uiPriority w:val="9"/>
    <w:qFormat/>
    <w:rsid w:val="0009312E"/>
    <w:pPr>
      <w:keepNext/>
      <w:numPr>
        <w:numId w:val="77"/>
      </w:numPr>
      <w:spacing w:before="360" w:after="120" w:line="360" w:lineRule="auto"/>
      <w:outlineLvl w:val="0"/>
    </w:pPr>
    <w:rPr>
      <w:rFonts w:ascii="Times New Roman" w:eastAsia="Times New Roman" w:hAnsi="Times New Roman" w:cs="Times New Roman"/>
      <w:b/>
      <w:bCs/>
      <w:smallCaps/>
      <w:sz w:val="24"/>
      <w:szCs w:val="28"/>
    </w:rPr>
  </w:style>
  <w:style w:type="paragraph" w:customStyle="1" w:styleId="Nagwek21">
    <w:name w:val="Nagłówek 21"/>
    <w:basedOn w:val="Normalny"/>
    <w:next w:val="Text1"/>
    <w:uiPriority w:val="9"/>
    <w:unhideWhenUsed/>
    <w:qFormat/>
    <w:rsid w:val="0009312E"/>
    <w:pPr>
      <w:keepNext/>
      <w:numPr>
        <w:ilvl w:val="1"/>
        <w:numId w:val="77"/>
      </w:numPr>
      <w:spacing w:before="120" w:after="120" w:line="360" w:lineRule="auto"/>
      <w:outlineLvl w:val="1"/>
    </w:pPr>
    <w:rPr>
      <w:rFonts w:ascii="Times New Roman" w:eastAsia="Times New Roman" w:hAnsi="Times New Roman" w:cs="Times New Roman"/>
      <w:b/>
      <w:bCs/>
      <w:sz w:val="24"/>
      <w:szCs w:val="26"/>
    </w:rPr>
  </w:style>
  <w:style w:type="paragraph" w:customStyle="1" w:styleId="Nagwek31">
    <w:name w:val="Nagłówek 31"/>
    <w:basedOn w:val="Normalny"/>
    <w:next w:val="Text1"/>
    <w:uiPriority w:val="9"/>
    <w:unhideWhenUsed/>
    <w:qFormat/>
    <w:rsid w:val="0009312E"/>
    <w:pPr>
      <w:keepNext/>
      <w:numPr>
        <w:ilvl w:val="2"/>
        <w:numId w:val="77"/>
      </w:numPr>
      <w:spacing w:before="120" w:after="120" w:line="360" w:lineRule="auto"/>
      <w:outlineLvl w:val="2"/>
    </w:pPr>
    <w:rPr>
      <w:rFonts w:ascii="Times New Roman" w:eastAsia="Times New Roman" w:hAnsi="Times New Roman" w:cs="Times New Roman"/>
      <w:bCs/>
      <w:i/>
      <w:sz w:val="24"/>
    </w:rPr>
  </w:style>
  <w:style w:type="paragraph" w:customStyle="1" w:styleId="Nagwek41">
    <w:name w:val="Nagłówek 41"/>
    <w:basedOn w:val="Normalny"/>
    <w:next w:val="Text1"/>
    <w:uiPriority w:val="9"/>
    <w:unhideWhenUsed/>
    <w:qFormat/>
    <w:rsid w:val="0009312E"/>
    <w:pPr>
      <w:keepNext/>
      <w:numPr>
        <w:ilvl w:val="3"/>
        <w:numId w:val="77"/>
      </w:numPr>
      <w:spacing w:before="120" w:after="120" w:line="360" w:lineRule="auto"/>
      <w:outlineLvl w:val="3"/>
    </w:pPr>
    <w:rPr>
      <w:rFonts w:ascii="Times New Roman" w:eastAsia="Times New Roman" w:hAnsi="Times New Roman" w:cs="Times New Roman"/>
      <w:bCs/>
      <w:iCs/>
      <w:sz w:val="24"/>
    </w:rPr>
  </w:style>
  <w:style w:type="paragraph" w:customStyle="1" w:styleId="Nagwek51">
    <w:name w:val="Nagłówek 51"/>
    <w:basedOn w:val="Normalny"/>
    <w:next w:val="Text1"/>
    <w:unhideWhenUsed/>
    <w:qFormat/>
    <w:rsid w:val="0009312E"/>
    <w:pPr>
      <w:keepNext/>
      <w:numPr>
        <w:ilvl w:val="4"/>
        <w:numId w:val="77"/>
      </w:numPr>
      <w:tabs>
        <w:tab w:val="left" w:pos="850"/>
      </w:tabs>
      <w:spacing w:before="120" w:after="120" w:line="360" w:lineRule="auto"/>
      <w:outlineLvl w:val="4"/>
    </w:pPr>
    <w:rPr>
      <w:rFonts w:ascii="Times New Roman" w:eastAsia="Times New Roman" w:hAnsi="Times New Roman" w:cs="Times New Roman"/>
      <w:sz w:val="24"/>
    </w:rPr>
  </w:style>
  <w:style w:type="paragraph" w:customStyle="1" w:styleId="Nagwek61">
    <w:name w:val="Nagłówek 61"/>
    <w:basedOn w:val="Normalny"/>
    <w:next w:val="Text1"/>
    <w:unhideWhenUsed/>
    <w:qFormat/>
    <w:rsid w:val="0009312E"/>
    <w:pPr>
      <w:keepNext/>
      <w:numPr>
        <w:ilvl w:val="5"/>
        <w:numId w:val="77"/>
      </w:numPr>
      <w:tabs>
        <w:tab w:val="left" w:pos="850"/>
      </w:tabs>
      <w:spacing w:before="120" w:after="120" w:line="360" w:lineRule="auto"/>
      <w:outlineLvl w:val="5"/>
    </w:pPr>
    <w:rPr>
      <w:rFonts w:ascii="Times New Roman" w:eastAsia="Times New Roman" w:hAnsi="Times New Roman" w:cs="Times New Roman"/>
      <w:iCs/>
      <w:sz w:val="24"/>
    </w:rPr>
  </w:style>
  <w:style w:type="paragraph" w:customStyle="1" w:styleId="Nagwek71">
    <w:name w:val="Nagłówek 71"/>
    <w:basedOn w:val="Normalny"/>
    <w:next w:val="Text1"/>
    <w:unhideWhenUsed/>
    <w:qFormat/>
    <w:rsid w:val="0009312E"/>
    <w:pPr>
      <w:keepNext/>
      <w:numPr>
        <w:ilvl w:val="6"/>
        <w:numId w:val="77"/>
      </w:numPr>
      <w:tabs>
        <w:tab w:val="left" w:pos="850"/>
      </w:tabs>
      <w:spacing w:before="120" w:after="120" w:line="360" w:lineRule="auto"/>
      <w:outlineLvl w:val="6"/>
    </w:pPr>
    <w:rPr>
      <w:rFonts w:ascii="Times New Roman" w:eastAsia="Times New Roman" w:hAnsi="Times New Roman" w:cs="Times New Roman"/>
      <w:iCs/>
      <w:sz w:val="24"/>
    </w:rPr>
  </w:style>
  <w:style w:type="table" w:customStyle="1" w:styleId="Tabela-Siatka11">
    <w:name w:val="Tabela - Siatka11"/>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Standardowy"/>
    <w:next w:val="Tabela-Siatka"/>
    <w:uiPriority w:val="59"/>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listy"/>
    <w:uiPriority w:val="99"/>
    <w:semiHidden/>
    <w:unhideWhenUsed/>
    <w:rsid w:val="0009312E"/>
  </w:style>
  <w:style w:type="numbering" w:customStyle="1" w:styleId="NoList23">
    <w:name w:val="No List23"/>
    <w:next w:val="Bezlisty"/>
    <w:uiPriority w:val="99"/>
    <w:semiHidden/>
    <w:unhideWhenUsed/>
    <w:rsid w:val="0009312E"/>
  </w:style>
  <w:style w:type="table" w:customStyle="1" w:styleId="TableGrid162">
    <w:name w:val="Table Grid162"/>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Standardowy"/>
    <w:uiPriority w:val="40"/>
    <w:rsid w:val="0009312E"/>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1">
    <w:name w:val="Table Grid41"/>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1">
    <w:name w:val="Table Grid Light121"/>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2">
    <w:name w:val="Table Grid152"/>
    <w:basedOn w:val="Standardowy"/>
    <w:uiPriority w:val="59"/>
    <w:rsid w:val="0009312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Bezlisty"/>
    <w:uiPriority w:val="99"/>
    <w:semiHidden/>
    <w:unhideWhenUsed/>
    <w:rsid w:val="0009312E"/>
  </w:style>
  <w:style w:type="table" w:customStyle="1" w:styleId="TableGrid111">
    <w:name w:val="Table Grid111"/>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Bezlisty"/>
    <w:uiPriority w:val="99"/>
    <w:semiHidden/>
    <w:unhideWhenUsed/>
    <w:rsid w:val="0009312E"/>
  </w:style>
  <w:style w:type="numbering" w:customStyle="1" w:styleId="NoList1113">
    <w:name w:val="No List1113"/>
    <w:next w:val="Bezlisty"/>
    <w:uiPriority w:val="99"/>
    <w:semiHidden/>
    <w:unhideWhenUsed/>
    <w:rsid w:val="0009312E"/>
  </w:style>
  <w:style w:type="table" w:customStyle="1" w:styleId="TableGrid131">
    <w:name w:val="Table Grid131"/>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listy"/>
    <w:uiPriority w:val="99"/>
    <w:semiHidden/>
    <w:unhideWhenUsed/>
    <w:rsid w:val="0009312E"/>
  </w:style>
  <w:style w:type="numbering" w:customStyle="1" w:styleId="NoList11111">
    <w:name w:val="No List11111"/>
    <w:next w:val="Bezlisty"/>
    <w:uiPriority w:val="99"/>
    <w:semiHidden/>
    <w:unhideWhenUsed/>
    <w:rsid w:val="0009312E"/>
  </w:style>
  <w:style w:type="table" w:customStyle="1" w:styleId="TableGrid1511">
    <w:name w:val="Table Grid151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listy"/>
    <w:uiPriority w:val="99"/>
    <w:semiHidden/>
    <w:unhideWhenUsed/>
    <w:rsid w:val="0009312E"/>
  </w:style>
  <w:style w:type="table" w:customStyle="1" w:styleId="TableGrid511">
    <w:name w:val="Table Grid5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listy"/>
    <w:uiPriority w:val="99"/>
    <w:semiHidden/>
    <w:unhideWhenUsed/>
    <w:rsid w:val="0009312E"/>
  </w:style>
  <w:style w:type="table" w:customStyle="1" w:styleId="TableGrid521">
    <w:name w:val="Table Grid52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Bezlisty"/>
    <w:uiPriority w:val="99"/>
    <w:semiHidden/>
    <w:unhideWhenUsed/>
    <w:rsid w:val="0009312E"/>
  </w:style>
  <w:style w:type="numbering" w:customStyle="1" w:styleId="NoList121">
    <w:name w:val="No List121"/>
    <w:next w:val="Bezlisty"/>
    <w:uiPriority w:val="99"/>
    <w:semiHidden/>
    <w:unhideWhenUsed/>
    <w:rsid w:val="0009312E"/>
  </w:style>
  <w:style w:type="table" w:customStyle="1" w:styleId="TableGrid221">
    <w:name w:val="Table Grid221"/>
    <w:basedOn w:val="Standardowy"/>
    <w:next w:val="Tabela-Siatka"/>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Bezlisty"/>
    <w:uiPriority w:val="99"/>
    <w:semiHidden/>
    <w:unhideWhenUsed/>
    <w:rsid w:val="0009312E"/>
  </w:style>
  <w:style w:type="table" w:customStyle="1" w:styleId="TableGrid231">
    <w:name w:val="Table Grid23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Bezlisty"/>
    <w:uiPriority w:val="99"/>
    <w:semiHidden/>
    <w:unhideWhenUsed/>
    <w:rsid w:val="0009312E"/>
  </w:style>
  <w:style w:type="numbering" w:customStyle="1" w:styleId="NoList311">
    <w:name w:val="No List311"/>
    <w:next w:val="Bezlisty"/>
    <w:uiPriority w:val="99"/>
    <w:semiHidden/>
    <w:unhideWhenUsed/>
    <w:rsid w:val="0009312E"/>
  </w:style>
  <w:style w:type="numbering" w:customStyle="1" w:styleId="NoList11121">
    <w:name w:val="No List11121"/>
    <w:next w:val="Bezlisty"/>
    <w:uiPriority w:val="99"/>
    <w:semiHidden/>
    <w:unhideWhenUsed/>
    <w:rsid w:val="0009312E"/>
  </w:style>
  <w:style w:type="table" w:customStyle="1" w:styleId="Tabela-Siatka21">
    <w:name w:val="Tabela - Siatka21"/>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09312E"/>
  </w:style>
  <w:style w:type="character" w:customStyle="1" w:styleId="markedcontent">
    <w:name w:val="markedcontent"/>
    <w:basedOn w:val="Domylnaczcionkaakapitu"/>
    <w:rsid w:val="0009312E"/>
  </w:style>
  <w:style w:type="table" w:customStyle="1" w:styleId="Tabela-Siatka8">
    <w:name w:val="Tabela - Siatka8"/>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Standardowy"/>
    <w:next w:val="Tabela-Siatka"/>
    <w:uiPriority w:val="59"/>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listy"/>
    <w:uiPriority w:val="99"/>
    <w:semiHidden/>
    <w:unhideWhenUsed/>
    <w:rsid w:val="0009312E"/>
  </w:style>
  <w:style w:type="numbering" w:customStyle="1" w:styleId="NoList24">
    <w:name w:val="No List24"/>
    <w:next w:val="Bezlisty"/>
    <w:uiPriority w:val="99"/>
    <w:semiHidden/>
    <w:unhideWhenUsed/>
    <w:rsid w:val="0009312E"/>
  </w:style>
  <w:style w:type="table" w:customStyle="1" w:styleId="TableGrid163">
    <w:name w:val="Table Grid163"/>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Standardowy"/>
    <w:uiPriority w:val="40"/>
    <w:rsid w:val="0009312E"/>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2">
    <w:name w:val="Table Grid42"/>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
    <w:name w:val="Table Grid Light112"/>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2">
    <w:name w:val="Table Grid Light122"/>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3">
    <w:name w:val="Table Grid153"/>
    <w:basedOn w:val="Standardowy"/>
    <w:uiPriority w:val="59"/>
    <w:rsid w:val="0009312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Bezlisty"/>
    <w:uiPriority w:val="99"/>
    <w:semiHidden/>
    <w:unhideWhenUsed/>
    <w:rsid w:val="0009312E"/>
  </w:style>
  <w:style w:type="table" w:customStyle="1" w:styleId="TableGrid113">
    <w:name w:val="Table Grid113"/>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Bezlisty"/>
    <w:uiPriority w:val="99"/>
    <w:semiHidden/>
    <w:unhideWhenUsed/>
    <w:rsid w:val="0009312E"/>
  </w:style>
  <w:style w:type="numbering" w:customStyle="1" w:styleId="NoList1114">
    <w:name w:val="No List1114"/>
    <w:next w:val="Bezlisty"/>
    <w:uiPriority w:val="99"/>
    <w:semiHidden/>
    <w:unhideWhenUsed/>
    <w:rsid w:val="0009312E"/>
  </w:style>
  <w:style w:type="table" w:customStyle="1" w:styleId="TableGrid132">
    <w:name w:val="Table Grid132"/>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listy"/>
    <w:uiPriority w:val="99"/>
    <w:semiHidden/>
    <w:unhideWhenUsed/>
    <w:rsid w:val="0009312E"/>
  </w:style>
  <w:style w:type="numbering" w:customStyle="1" w:styleId="NoList11112">
    <w:name w:val="No List11112"/>
    <w:next w:val="Bezlisty"/>
    <w:uiPriority w:val="99"/>
    <w:semiHidden/>
    <w:unhideWhenUsed/>
    <w:rsid w:val="0009312E"/>
  </w:style>
  <w:style w:type="table" w:customStyle="1" w:styleId="TableGrid1512">
    <w:name w:val="Table Grid1512"/>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listy"/>
    <w:uiPriority w:val="99"/>
    <w:semiHidden/>
    <w:unhideWhenUsed/>
    <w:rsid w:val="0009312E"/>
  </w:style>
  <w:style w:type="table" w:customStyle="1" w:styleId="TableGrid512">
    <w:name w:val="Table Grid51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listy"/>
    <w:uiPriority w:val="99"/>
    <w:semiHidden/>
    <w:unhideWhenUsed/>
    <w:rsid w:val="0009312E"/>
  </w:style>
  <w:style w:type="table" w:customStyle="1" w:styleId="TableGrid522">
    <w:name w:val="Table Grid52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Bezlisty"/>
    <w:uiPriority w:val="99"/>
    <w:semiHidden/>
    <w:unhideWhenUsed/>
    <w:rsid w:val="0009312E"/>
  </w:style>
  <w:style w:type="numbering" w:customStyle="1" w:styleId="NoList122">
    <w:name w:val="No List122"/>
    <w:next w:val="Bezlisty"/>
    <w:uiPriority w:val="99"/>
    <w:semiHidden/>
    <w:unhideWhenUsed/>
    <w:rsid w:val="0009312E"/>
  </w:style>
  <w:style w:type="table" w:customStyle="1" w:styleId="TableGrid222">
    <w:name w:val="Table Grid222"/>
    <w:basedOn w:val="Standardowy"/>
    <w:next w:val="Tabela-Siatka"/>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Bezlisty"/>
    <w:uiPriority w:val="99"/>
    <w:semiHidden/>
    <w:unhideWhenUsed/>
    <w:rsid w:val="0009312E"/>
  </w:style>
  <w:style w:type="table" w:customStyle="1" w:styleId="TableGrid232">
    <w:name w:val="Table Grid232"/>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Bezlisty"/>
    <w:uiPriority w:val="99"/>
    <w:semiHidden/>
    <w:unhideWhenUsed/>
    <w:rsid w:val="0009312E"/>
  </w:style>
  <w:style w:type="numbering" w:customStyle="1" w:styleId="NoList312">
    <w:name w:val="No List312"/>
    <w:next w:val="Bezlisty"/>
    <w:uiPriority w:val="99"/>
    <w:semiHidden/>
    <w:unhideWhenUsed/>
    <w:rsid w:val="0009312E"/>
  </w:style>
  <w:style w:type="numbering" w:customStyle="1" w:styleId="NoList11122">
    <w:name w:val="No List11122"/>
    <w:next w:val="Bezlisty"/>
    <w:uiPriority w:val="99"/>
    <w:semiHidden/>
    <w:unhideWhenUsed/>
    <w:rsid w:val="0009312E"/>
  </w:style>
  <w:style w:type="table" w:customStyle="1" w:styleId="Tabela-Siatka22">
    <w:name w:val="Tabela - Siatka22"/>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Standardowy"/>
    <w:next w:val="Tabela-Siatka"/>
    <w:uiPriority w:val="59"/>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Bezlisty"/>
    <w:uiPriority w:val="99"/>
    <w:semiHidden/>
    <w:unhideWhenUsed/>
    <w:rsid w:val="0009312E"/>
  </w:style>
  <w:style w:type="numbering" w:customStyle="1" w:styleId="NoList231">
    <w:name w:val="No List231"/>
    <w:next w:val="Bezlisty"/>
    <w:uiPriority w:val="99"/>
    <w:semiHidden/>
    <w:unhideWhenUsed/>
    <w:rsid w:val="0009312E"/>
  </w:style>
  <w:style w:type="table" w:customStyle="1" w:styleId="TableGrid1621">
    <w:name w:val="Table Grid1621"/>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Standardowy"/>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Standardowy"/>
    <w:uiPriority w:val="40"/>
    <w:rsid w:val="0009312E"/>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11">
    <w:name w:val="Table Grid411"/>
    <w:basedOn w:val="Standardowy"/>
    <w:uiPriority w:val="59"/>
    <w:rsid w:val="0009312E"/>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211">
    <w:name w:val="Table Grid Light1211"/>
    <w:basedOn w:val="Standardowy"/>
    <w:uiPriority w:val="40"/>
    <w:rsid w:val="000931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21">
    <w:name w:val="Table Grid1521"/>
    <w:basedOn w:val="Standardowy"/>
    <w:uiPriority w:val="59"/>
    <w:rsid w:val="0009312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Bezlisty"/>
    <w:uiPriority w:val="99"/>
    <w:semiHidden/>
    <w:unhideWhenUsed/>
    <w:rsid w:val="0009312E"/>
  </w:style>
  <w:style w:type="table" w:customStyle="1" w:styleId="TableGrid1111">
    <w:name w:val="Table Grid1111"/>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Bezlisty"/>
    <w:uiPriority w:val="99"/>
    <w:semiHidden/>
    <w:unhideWhenUsed/>
    <w:rsid w:val="0009312E"/>
  </w:style>
  <w:style w:type="numbering" w:customStyle="1" w:styleId="NoList11131">
    <w:name w:val="No List11131"/>
    <w:next w:val="Bezlisty"/>
    <w:uiPriority w:val="99"/>
    <w:semiHidden/>
    <w:unhideWhenUsed/>
    <w:rsid w:val="0009312E"/>
  </w:style>
  <w:style w:type="table" w:customStyle="1" w:styleId="TableGrid1311">
    <w:name w:val="Table Grid1311"/>
    <w:basedOn w:val="Standardowy"/>
    <w:next w:val="Tabela-Siatka"/>
    <w:uiPriority w:val="59"/>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Standardowy"/>
    <w:next w:val="Tabela-Siatka"/>
    <w:uiPriority w:val="59"/>
    <w:rsid w:val="000931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Bezlisty"/>
    <w:uiPriority w:val="99"/>
    <w:semiHidden/>
    <w:unhideWhenUsed/>
    <w:rsid w:val="0009312E"/>
  </w:style>
  <w:style w:type="numbering" w:customStyle="1" w:styleId="NoList111111">
    <w:name w:val="No List111111"/>
    <w:next w:val="Bezlisty"/>
    <w:uiPriority w:val="99"/>
    <w:semiHidden/>
    <w:unhideWhenUsed/>
    <w:rsid w:val="0009312E"/>
  </w:style>
  <w:style w:type="table" w:customStyle="1" w:styleId="TableGrid15111">
    <w:name w:val="Table Grid1511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Standardowy"/>
    <w:next w:val="Tabela-Siatka"/>
    <w:uiPriority w:val="59"/>
    <w:unhideWhenUsed/>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Bezlisty"/>
    <w:uiPriority w:val="99"/>
    <w:semiHidden/>
    <w:unhideWhenUsed/>
    <w:rsid w:val="0009312E"/>
  </w:style>
  <w:style w:type="table" w:customStyle="1" w:styleId="TableGrid5111">
    <w:name w:val="Table Grid51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Bezlisty"/>
    <w:uiPriority w:val="99"/>
    <w:semiHidden/>
    <w:unhideWhenUsed/>
    <w:rsid w:val="0009312E"/>
  </w:style>
  <w:style w:type="table" w:customStyle="1" w:styleId="TableGrid5211">
    <w:name w:val="Table Grid52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Bezlisty"/>
    <w:uiPriority w:val="99"/>
    <w:semiHidden/>
    <w:unhideWhenUsed/>
    <w:rsid w:val="0009312E"/>
  </w:style>
  <w:style w:type="numbering" w:customStyle="1" w:styleId="NoList1211">
    <w:name w:val="No List1211"/>
    <w:next w:val="Bezlisty"/>
    <w:uiPriority w:val="99"/>
    <w:semiHidden/>
    <w:unhideWhenUsed/>
    <w:rsid w:val="0009312E"/>
  </w:style>
  <w:style w:type="table" w:customStyle="1" w:styleId="TableGrid2211">
    <w:name w:val="Table Grid2211"/>
    <w:basedOn w:val="Standardowy"/>
    <w:next w:val="Tabela-Siatka"/>
    <w:uiPriority w:val="59"/>
    <w:rsid w:val="0009312E"/>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Bezlisty"/>
    <w:uiPriority w:val="99"/>
    <w:semiHidden/>
    <w:unhideWhenUsed/>
    <w:rsid w:val="0009312E"/>
  </w:style>
  <w:style w:type="table" w:customStyle="1" w:styleId="TableGrid2311">
    <w:name w:val="Table Grid2311"/>
    <w:basedOn w:val="Standardowy"/>
    <w:next w:val="Tabela-Siatka"/>
    <w:uiPriority w:val="59"/>
    <w:unhideWhenUsed/>
    <w:rsid w:val="000931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Bezlisty"/>
    <w:uiPriority w:val="99"/>
    <w:semiHidden/>
    <w:unhideWhenUsed/>
    <w:rsid w:val="0009312E"/>
  </w:style>
  <w:style w:type="numbering" w:customStyle="1" w:styleId="NoList3111">
    <w:name w:val="No List3111"/>
    <w:next w:val="Bezlisty"/>
    <w:uiPriority w:val="99"/>
    <w:semiHidden/>
    <w:unhideWhenUsed/>
    <w:rsid w:val="0009312E"/>
  </w:style>
  <w:style w:type="numbering" w:customStyle="1" w:styleId="NoList111211">
    <w:name w:val="No List111211"/>
    <w:next w:val="Bezlisty"/>
    <w:uiPriority w:val="99"/>
    <w:semiHidden/>
    <w:unhideWhenUsed/>
    <w:rsid w:val="0009312E"/>
  </w:style>
  <w:style w:type="table" w:customStyle="1" w:styleId="Tabela-Siatka31">
    <w:name w:val="Tabela - Siatka31"/>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09312E"/>
    <w:rPr>
      <w:color w:val="605E5C"/>
      <w:shd w:val="clear" w:color="auto" w:fill="E1DFDD"/>
    </w:rPr>
  </w:style>
  <w:style w:type="character" w:customStyle="1" w:styleId="UnresolvedMention">
    <w:name w:val="Unresolved Mention"/>
    <w:basedOn w:val="Domylnaczcionkaakapitu"/>
    <w:uiPriority w:val="99"/>
    <w:semiHidden/>
    <w:unhideWhenUsed/>
    <w:rsid w:val="0009312E"/>
    <w:rPr>
      <w:color w:val="605E5C"/>
      <w:shd w:val="clear" w:color="auto" w:fill="E1DFDD"/>
    </w:rPr>
  </w:style>
  <w:style w:type="table" w:customStyle="1" w:styleId="Tabela-Siatka9">
    <w:name w:val="Tabela - Siatka9"/>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unhideWhenUsed/>
    <w:rsid w:val="0009312E"/>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09312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09312E"/>
  </w:style>
  <w:style w:type="character" w:customStyle="1" w:styleId="eop">
    <w:name w:val="eop"/>
    <w:basedOn w:val="Domylnaczcionkaakapitu"/>
    <w:rsid w:val="000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lopolska.pl/samorzad/rady/malopolska-rada-innowacji" TargetMode="External"/><Relationship Id="rId117" Type="http://schemas.openxmlformats.org/officeDocument/2006/relationships/footer" Target="footer2.xml"/><Relationship Id="rId21" Type="http://schemas.openxmlformats.org/officeDocument/2006/relationships/hyperlink" Target="https://bip.malopolska.pl/api/files/2412136" TargetMode="External"/><Relationship Id="rId42" Type="http://schemas.openxmlformats.org/officeDocument/2006/relationships/hyperlink" Target="https://smart.gov.pl" TargetMode="External"/><Relationship Id="rId47" Type="http://schemas.openxmlformats.org/officeDocument/2006/relationships/hyperlink" Target="https://www.gov.pl/web/aktywa-panstwowe/krajowy-plan-na-rzecz-energii-i-klimatu-na-lata-2021-2030-przekazany-do-ke" TargetMode="External"/><Relationship Id="rId63" Type="http://schemas.openxmlformats.org/officeDocument/2006/relationships/hyperlink" Target="http://isap.sejm.gov.pl/isap.nsf/download.xsp/WDU20040991001/U/D20041001Lj.pdf" TargetMode="External"/><Relationship Id="rId68" Type="http://schemas.openxmlformats.org/officeDocument/2006/relationships/hyperlink" Target="http://isap.sejm.gov.pl/isap.nsf/download.xsp/WDU20140000497/O/D20140497.pdf" TargetMode="External"/><Relationship Id="rId84" Type="http://schemas.openxmlformats.org/officeDocument/2006/relationships/hyperlink" Target="https://zsu2030.mein.gov.pl/app/files/ZSU2030_szczegolowa.pdf" TargetMode="External"/><Relationship Id="rId89" Type="http://schemas.openxmlformats.org/officeDocument/2006/relationships/hyperlink" Target="https://zsu2030.mein.gov.pl/app/files/ZSU2030_ogolna.pdf" TargetMode="External"/><Relationship Id="rId112" Type="http://schemas.openxmlformats.org/officeDocument/2006/relationships/hyperlink" Target="https://www.gov.pl/web/zdrowie/zdrowa-przyszlosc-ramy-strategiczne-rozwoju-systemu-ochrony-zdrowia-na-lata-2021-2027-z-perspektywa-do-2030" TargetMode="External"/><Relationship Id="rId16" Type="http://schemas.openxmlformats.org/officeDocument/2006/relationships/hyperlink" Target="https://www.malopolska.pl/samorzad/rady/malopolska-rada-innowacji" TargetMode="External"/><Relationship Id="rId107" Type="http://schemas.openxmlformats.org/officeDocument/2006/relationships/hyperlink" Target="http://dzienniki.slask.eu/legalact/2021/8394/" TargetMode="External"/><Relationship Id="rId11" Type="http://schemas.openxmlformats.org/officeDocument/2006/relationships/hyperlink" Target="https://www.malopolska.pl/biznes/innowacje/badania-i-analizy" TargetMode="External"/><Relationship Id="rId32" Type="http://schemas.openxmlformats.org/officeDocument/2006/relationships/hyperlink" Target="http://lsos.info/" TargetMode="External"/><Relationship Id="rId37" Type="http://schemas.openxmlformats.org/officeDocument/2006/relationships/hyperlink" Target="http://isap.sejm.gov.pl/isap.nsf/download.xsp/WDU20190002019/U/D20192019Lj.pdf" TargetMode="External"/><Relationship Id="rId53" Type="http://schemas.openxmlformats.org/officeDocument/2006/relationships/hyperlink" Target="https://dziennikustaw.gov.pl/MP/2023/702" TargetMode="External"/><Relationship Id="rId58" Type="http://schemas.openxmlformats.org/officeDocument/2006/relationships/hyperlink" Target="http://isap.sejm.gov.pl/isap.nsf/download.xsp/WDU20040991001/U/D20041001Lj.pdf" TargetMode="External"/><Relationship Id="rId74" Type="http://schemas.openxmlformats.org/officeDocument/2006/relationships/hyperlink" Target="https://isap.sejm.gov.pl/isap.nsf/DocDetails.xsp?id=WDU20240000424" TargetMode="External"/><Relationship Id="rId79" Type="http://schemas.openxmlformats.org/officeDocument/2006/relationships/hyperlink" Target="https://zsu2030.mein.gov.pl/app/files/ZSU2030_ogolna.pdf" TargetMode="External"/><Relationship Id="rId102" Type="http://schemas.openxmlformats.org/officeDocument/2006/relationships/hyperlink" Target="https://edziennik.mazowieckie.pl/legalact/2021/12691/" TargetMode="External"/><Relationship Id="rId5" Type="http://schemas.openxmlformats.org/officeDocument/2006/relationships/footnotes" Target="footnotes.xml"/><Relationship Id="rId90" Type="http://schemas.openxmlformats.org/officeDocument/2006/relationships/hyperlink" Target="https://zsu2030.mein.gov.pl/app/files/ZSU2030_szczegolowa.pdf" TargetMode="External"/><Relationship Id="rId95" Type="http://schemas.openxmlformats.org/officeDocument/2006/relationships/hyperlink" Target="https://www.gov.pl/web/mniejszosci-narodowe-i-etniczne/rada-ministrow-uchwalila-nowy-program-integracji-spolecznej-i-obywatelskiej-romow-w-polsce-na-lata-2021-2030" TargetMode="External"/><Relationship Id="rId22" Type="http://schemas.openxmlformats.org/officeDocument/2006/relationships/hyperlink" Target="https://innowacyjna.malopolska.pl/" TargetMode="External"/><Relationship Id="rId27" Type="http://schemas.openxmlformats.org/officeDocument/2006/relationships/hyperlink" Target="https://bip.malopolska.pl/api/files/2412136" TargetMode="External"/><Relationship Id="rId43" Type="http://schemas.openxmlformats.org/officeDocument/2006/relationships/hyperlink" Target="https://www.gov.pl/web/rozwoj-praca-technologia/rada-ministrow-przyjela-projekt-mapy-drogowej-goz" TargetMode="External"/><Relationship Id="rId48" Type="http://schemas.openxmlformats.org/officeDocument/2006/relationships/hyperlink" Target="http://isap.sejm.gov.pl/isap.nsf/download.xsp/WDU20150000478/U/D20150478Lj.pdf" TargetMode="External"/><Relationship Id="rId64" Type="http://schemas.openxmlformats.org/officeDocument/2006/relationships/hyperlink" Target="https://psz.praca.gov.pl/rynek-pracy/statystyki-i-analizy/bezrobocie-rejestrowane" TargetMode="External"/><Relationship Id="rId69" Type="http://schemas.openxmlformats.org/officeDocument/2006/relationships/hyperlink" Target="https://monitorpolski.gov.pl/MP/2022/640" TargetMode="External"/><Relationship Id="rId113" Type="http://schemas.openxmlformats.org/officeDocument/2006/relationships/hyperlink" Target="https://www.gov.pl/web/zdrowie/zdrowa-przyszlosc-ramy-strategiczne-rozwoju-systemu-ochrony-zdrowia-na-lata-2021-2027-z-perspektywa-do-2030" TargetMode="External"/><Relationship Id="rId118" Type="http://schemas.openxmlformats.org/officeDocument/2006/relationships/fontTable" Target="fontTable.xml"/><Relationship Id="rId80" Type="http://schemas.openxmlformats.org/officeDocument/2006/relationships/hyperlink" Target="https://zsu2030.mein.gov.pl/app/files/ZSU2030_szczegolowa.pdf" TargetMode="External"/><Relationship Id="rId85" Type="http://schemas.openxmlformats.org/officeDocument/2006/relationships/hyperlink" Target="https://zsu2030.mein.gov.pl/app/files/ZSU2030_ogolna.pdf" TargetMode="External"/><Relationship Id="rId12" Type="http://schemas.openxmlformats.org/officeDocument/2006/relationships/hyperlink" Target="https://bip.malopolska.pl/api/files/2696211" TargetMode="External"/><Relationship Id="rId17" Type="http://schemas.openxmlformats.org/officeDocument/2006/relationships/hyperlink" Target="https://www.malopolska.pl/_userfiles/uploads/RG-X/Regionalna_Strategia_Innowacji_Wojewodztwa_Malopolskiego_2030.pdf" TargetMode="External"/><Relationship Id="rId33" Type="http://schemas.openxmlformats.org/officeDocument/2006/relationships/hyperlink" Target="https://www.s3vanguardinitiative.eu/" TargetMode="External"/><Relationship Id="rId38" Type="http://schemas.openxmlformats.org/officeDocument/2006/relationships/hyperlink" Target="http://isap.sejm.gov.pl/isap.nsf/download.xsp/WDU20041231291/U/D20041291Lj.pdf" TargetMode="External"/><Relationship Id="rId59" Type="http://schemas.openxmlformats.org/officeDocument/2006/relationships/hyperlink" Target="http://isap.sejm.gov.pl/isap.nsf/download.xsp/WDU20040991001/U/D20041001Lj.pdf" TargetMode="External"/><Relationship Id="rId103" Type="http://schemas.openxmlformats.org/officeDocument/2006/relationships/hyperlink" Target="https://duwo.opole.uw.gov.pl/WDU_O/2022/44/akt.pdf" TargetMode="External"/><Relationship Id="rId108" Type="http://schemas.openxmlformats.org/officeDocument/2006/relationships/hyperlink" Target="http://edziennik.kielce.uw.gov.pl/legalact/2021/4764/" TargetMode="External"/><Relationship Id="rId54" Type="http://schemas.openxmlformats.org/officeDocument/2006/relationships/hyperlink" Target="http://isap.sejm.gov.pl/isap.nsf/download.xsp/WDU20210000906/O/D20210906.pdf" TargetMode="External"/><Relationship Id="rId70" Type="http://schemas.openxmlformats.org/officeDocument/2006/relationships/hyperlink" Target="https://monitorpolski.gov.pl/MP/2022/640" TargetMode="External"/><Relationship Id="rId75" Type="http://schemas.openxmlformats.org/officeDocument/2006/relationships/hyperlink" Target="https://monitorpolski.gov.pl/MP/2022/640" TargetMode="External"/><Relationship Id="rId91" Type="http://schemas.openxmlformats.org/officeDocument/2006/relationships/hyperlink" Target="https://isap.sejm.gov.pl/isap.nsf/download.xsp/WMP20220000767/O/M20220767.pdf" TargetMode="External"/><Relationship Id="rId96" Type="http://schemas.openxmlformats.org/officeDocument/2006/relationships/hyperlink" Target="https://edzienniki.duw.pl/legalact/2021/611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pin.malopolska.pl/" TargetMode="External"/><Relationship Id="rId28" Type="http://schemas.openxmlformats.org/officeDocument/2006/relationships/hyperlink" Target="https://www.malopolska.pl/_userfiles/uploads/Rozwoj%20Regionalny/Strategia%20Ma%C5%82opolska%202030/2020-12-17_Zalacznik_Strategia_SWM_2030.pdf" TargetMode="External"/><Relationship Id="rId49" Type="http://schemas.openxmlformats.org/officeDocument/2006/relationships/hyperlink" Target="http://isap.sejm.gov.pl/isap.nsf/download.xsp/WDU20150000478/U/D20150478Lj.pdf" TargetMode="External"/><Relationship Id="rId114" Type="http://schemas.openxmlformats.org/officeDocument/2006/relationships/hyperlink" Target="http://dziennikmz.mz.gov.pl/DUM_MZ/2021/80/akt.pdf" TargetMode="External"/><Relationship Id="rId119" Type="http://schemas.openxmlformats.org/officeDocument/2006/relationships/theme" Target="theme/theme1.xml"/><Relationship Id="rId10" Type="http://schemas.openxmlformats.org/officeDocument/2006/relationships/hyperlink" Target="https://bip.malopolska.pl/api/files/2412136" TargetMode="External"/><Relationship Id="rId31" Type="http://schemas.openxmlformats.org/officeDocument/2006/relationships/hyperlink" Target="https://digitaldragons.pl/" TargetMode="External"/><Relationship Id="rId44" Type="http://schemas.openxmlformats.org/officeDocument/2006/relationships/hyperlink" Target="https://www.gov.pl/attachment/64841ec3-1e9c-49d9-85f7-2a58bead36b2" TargetMode="External"/><Relationship Id="rId52" Type="http://schemas.openxmlformats.org/officeDocument/2006/relationships/hyperlink" Target="https://www.gov.pl/attachment/a7096f8e-5961-4719-8c03-4b36cf61f56a" TargetMode="External"/><Relationship Id="rId60" Type="http://schemas.openxmlformats.org/officeDocument/2006/relationships/hyperlink" Target="http://oferty.praca.gov.pl/" TargetMode="External"/><Relationship Id="rId65" Type="http://schemas.openxmlformats.org/officeDocument/2006/relationships/hyperlink" Target="http://isap.sejm.gov.pl/isap.nsf/download.xsp/WDU20040991001/U/D20041001Lj.pdf" TargetMode="External"/><Relationship Id="rId73" Type="http://schemas.openxmlformats.org/officeDocument/2006/relationships/hyperlink" Target="https://monitorpolski.gov.pl/MP/2022/640" TargetMode="External"/><Relationship Id="rId78" Type="http://schemas.openxmlformats.org/officeDocument/2006/relationships/hyperlink" Target="https://zsu2030.mein.gov.pl/app/files/ZSU2030_szczegolowa.pdf" TargetMode="External"/><Relationship Id="rId81" Type="http://schemas.openxmlformats.org/officeDocument/2006/relationships/hyperlink" Target="https://zsu2030.mein.gov.pl/app/files/ZSU2030_ogolna.pdf" TargetMode="External"/><Relationship Id="rId86" Type="http://schemas.openxmlformats.org/officeDocument/2006/relationships/hyperlink" Target="https://zsu2030.mein.gov.pl/app/files/ZSU2030_szczegolowa.pdf" TargetMode="External"/><Relationship Id="rId94" Type="http://schemas.openxmlformats.org/officeDocument/2006/relationships/hyperlink" Target="https://www.gov.pl/web/mniejszosci-narodowe-i-etniczne/rada-ministrow-uchwalila-nowy-program-integracji-spolecznej-i-obywatelskiej-romow-w-polsce-na-lata-2021-2030" TargetMode="External"/><Relationship Id="rId99" Type="http://schemas.openxmlformats.org/officeDocument/2006/relationships/hyperlink" Target="https://bip.lubuskie.uw.gov.pl/ochrona_zdrowia/wojewodzki-plan-transformacji-wojewodztwa-lubuskiego" TargetMode="External"/><Relationship Id="rId101" Type="http://schemas.openxmlformats.org/officeDocument/2006/relationships/hyperlink" Target="http://edziennik.malopolska.uw.gov.pl/legalact/2021/7877/" TargetMode="External"/><Relationship Id="rId4" Type="http://schemas.openxmlformats.org/officeDocument/2006/relationships/webSettings" Target="webSettings.xml"/><Relationship Id="rId9" Type="http://schemas.openxmlformats.org/officeDocument/2006/relationships/hyperlink" Target="https://www.malopolska.pl/file/news/2019/OECD_entrepreneurship_case_study_Malopolskie_V2019.pdf" TargetMode="External"/><Relationship Id="rId13" Type="http://schemas.openxmlformats.org/officeDocument/2006/relationships/hyperlink" Target="https://bip.malopolska.pl/api/files/2707168" TargetMode="External"/><Relationship Id="rId18" Type="http://schemas.openxmlformats.org/officeDocument/2006/relationships/hyperlink" Target="https://www.malopolska.pl/_userfiles/uploads/RG-X/Ewaluacja%20mid-term%20wdra%C5%BCania%20Regionalnej%20Strategii%20Innowacji%20Wojew%C3%B3dztwa%20Ma%C5%82opolskiego%202020.pdf" TargetMode="External"/><Relationship Id="rId39" Type="http://schemas.openxmlformats.org/officeDocument/2006/relationships/hyperlink" Target="http://isap.sejm.gov.pl/isap.nsf/download.xsp/WDU20041231291/U/D20041291Lj.pdf" TargetMode="External"/><Relationship Id="rId109" Type="http://schemas.openxmlformats.org/officeDocument/2006/relationships/hyperlink" Target="http://edzienniki.olsztyn.uw.gov.pl/legalact/2021/5087/" TargetMode="External"/><Relationship Id="rId34" Type="http://schemas.openxmlformats.org/officeDocument/2006/relationships/hyperlink" Target="https://www.s3vanguardinitiative.eu/pilots/our-pilots" TargetMode="External"/><Relationship Id="rId50" Type="http://schemas.openxmlformats.org/officeDocument/2006/relationships/hyperlink" Target="http://isap.sejm.gov.pl/isap.nsf/download.xsp/WDU20170001084/O/D20171084.pdf" TargetMode="External"/><Relationship Id="rId55" Type="http://schemas.openxmlformats.org/officeDocument/2006/relationships/hyperlink" Target="http://isap.sejm.gov.pl/isap.nsf/download.xsp/WMP20210000509/O/M20210509.pdf" TargetMode="External"/><Relationship Id="rId76" Type="http://schemas.openxmlformats.org/officeDocument/2006/relationships/hyperlink" Target="https://isap.sejm.gov.pl/isap.nsf/DocDetails.xsp?id=WDU20240000424" TargetMode="External"/><Relationship Id="rId97" Type="http://schemas.openxmlformats.org/officeDocument/2006/relationships/hyperlink" Target="http://edzienniki.bydgoszcz.uw.gov.pl/legalact/2021/6818/" TargetMode="External"/><Relationship Id="rId104" Type="http://schemas.openxmlformats.org/officeDocument/2006/relationships/hyperlink" Target="https://edziennik.bialystok.uw.gov.pl/legalact/2021/5202/" TargetMode="External"/><Relationship Id="rId7" Type="http://schemas.openxmlformats.org/officeDocument/2006/relationships/footer" Target="footer1.xml"/><Relationship Id="rId71" Type="http://schemas.openxmlformats.org/officeDocument/2006/relationships/hyperlink" Target="https://isap.sejm.gov.pl/isap.nsf/DocDetails.xsp?id=WDU20240000424" TargetMode="External"/><Relationship Id="rId92" Type="http://schemas.openxmlformats.org/officeDocument/2006/relationships/hyperlink" Target="https://isap.sejm.gov.pl/isap.nsf/DocDetails.xsp?id=WMP20210000843" TargetMode="External"/><Relationship Id="rId2" Type="http://schemas.openxmlformats.org/officeDocument/2006/relationships/styles" Target="styles.xml"/><Relationship Id="rId29" Type="http://schemas.openxmlformats.org/officeDocument/2006/relationships/hyperlink" Target="https://www.malopolska.pl/_userfiles/uploads/RG-X/Regionalna_Strategia_Innowacji_Wojewodztwa_Malopolskiego_2030.pdf" TargetMode="External"/><Relationship Id="rId24" Type="http://schemas.openxmlformats.org/officeDocument/2006/relationships/hyperlink" Target="https://wiedza.malopolska.pl/" TargetMode="External"/><Relationship Id="rId40" Type="http://schemas.openxmlformats.org/officeDocument/2006/relationships/hyperlink" Target="https://www.gov.pl/web/cyfryzacja/strategia-cyberbezpieczenstwa-rzeczypospolitej-polskiej-na-lata-2019-2024" TargetMode="External"/><Relationship Id="rId45" Type="http://schemas.openxmlformats.org/officeDocument/2006/relationships/hyperlink" Target="https://www.gov.pl/web/aktywa-panstwowe/krajowy-plan-na-rzecz-energii-i-klimatu-na-lata-2021-2030-przekazany-do-ke" TargetMode="External"/><Relationship Id="rId66" Type="http://schemas.openxmlformats.org/officeDocument/2006/relationships/hyperlink" Target="http://isap.sejm.gov.pl/isap.nsf/download.xsp/WDU20111550920/O/D20110920.pdf" TargetMode="External"/><Relationship Id="rId87" Type="http://schemas.openxmlformats.org/officeDocument/2006/relationships/hyperlink" Target="https://zsu2030.mein.gov.pl/app/files/ZSU2030_ogolna.pdf" TargetMode="External"/><Relationship Id="rId110" Type="http://schemas.openxmlformats.org/officeDocument/2006/relationships/hyperlink" Target="http://edziennik.poznan.uw.gov.pl/WDU_P/2021/9999/akt.pdf" TargetMode="External"/><Relationship Id="rId115" Type="http://schemas.openxmlformats.org/officeDocument/2006/relationships/hyperlink" Target="https://basiw.mz.gov.pl/strategie/wojewodzkie-plany-transformacji/" TargetMode="External"/><Relationship Id="rId61" Type="http://schemas.openxmlformats.org/officeDocument/2006/relationships/hyperlink" Target="https://isap.sejm.gov.pl/isap.nsf/download.xsp/WDU20150001240/U/D20151240Lj.pdf" TargetMode="External"/><Relationship Id="rId82" Type="http://schemas.openxmlformats.org/officeDocument/2006/relationships/hyperlink" Target="https://zsu2030.mein.gov.pl/app/files/ZSU2030_szczegolowa.pdf" TargetMode="External"/><Relationship Id="rId19" Type="http://schemas.openxmlformats.org/officeDocument/2006/relationships/hyperlink" Target="https://www.obserwatorium.malopolska.pl/" TargetMode="External"/><Relationship Id="rId14" Type="http://schemas.openxmlformats.org/officeDocument/2006/relationships/hyperlink" Target="https://www.malopolska.pl/_userfiles/uploads/RG-X/Waskie%20gardla%20innowacyjnosci%20w%20Malopolsce%20-%20J.%20Fugas.pdf" TargetMode="External"/><Relationship Id="rId30" Type="http://schemas.openxmlformats.org/officeDocument/2006/relationships/hyperlink" Target="https://www.malopolska.pl/_userfiles/uploads/RG-X/Regionalna_Strategia_Innowacji_Wojewodztwa_Malopolskiego_2030.pdf" TargetMode="External"/><Relationship Id="rId35" Type="http://schemas.openxmlformats.org/officeDocument/2006/relationships/hyperlink" Target="https://s3platform.jrc.ec.europa.eu/berry" TargetMode="External"/><Relationship Id="rId56" Type="http://schemas.openxmlformats.org/officeDocument/2006/relationships/hyperlink" Target="https://psz.praca.gov.pl/rynek-pracy/akty-prawne" TargetMode="External"/><Relationship Id="rId77" Type="http://schemas.openxmlformats.org/officeDocument/2006/relationships/hyperlink" Target="https://zsu2030.mein.gov.pl/app/files/ZSU2030_ogolna.pdf" TargetMode="External"/><Relationship Id="rId100" Type="http://schemas.openxmlformats.org/officeDocument/2006/relationships/hyperlink" Target="http://dziennik.lodzkie.eu/WDU_E/2021/6669/akt.pdf" TargetMode="External"/><Relationship Id="rId105" Type="http://schemas.openxmlformats.org/officeDocument/2006/relationships/hyperlink" Target="http://edziennik.rzeszow.uw.gov.pl/legalact/2021/4777/" TargetMode="External"/><Relationship Id="rId8" Type="http://schemas.openxmlformats.org/officeDocument/2006/relationships/hyperlink" Target="https://www.malopolska.pl/_userfiles/uploads/RG-X/Regionalna_Strategia_Innowacji_Wojewodztwa_Malopolskiego_2030.pdf" TargetMode="External"/><Relationship Id="rId51" Type="http://schemas.openxmlformats.org/officeDocument/2006/relationships/hyperlink" Target="https://www.gov.pl/attachment/a7096f8e-5961-4719-8c03-4b36cf61f56a" TargetMode="External"/><Relationship Id="rId72" Type="http://schemas.openxmlformats.org/officeDocument/2006/relationships/hyperlink" Target="https://monitorpolski.gov.pl/MP/2022/640" TargetMode="External"/><Relationship Id="rId93" Type="http://schemas.openxmlformats.org/officeDocument/2006/relationships/hyperlink" Target="https://isap.sejm.gov.pl/isap.nsf/download.xsp/WMP20220000767/O/M20220767.pdf" TargetMode="External"/><Relationship Id="rId98" Type="http://schemas.openxmlformats.org/officeDocument/2006/relationships/hyperlink" Target="http://edziennik.lublin.uw.gov.pl/legalact/2021/6121/" TargetMode="External"/><Relationship Id="rId3" Type="http://schemas.openxmlformats.org/officeDocument/2006/relationships/settings" Target="settings.xml"/><Relationship Id="rId25" Type="http://schemas.openxmlformats.org/officeDocument/2006/relationships/hyperlink" Target="https://www.s3vanguardinitiative.eu/" TargetMode="External"/><Relationship Id="rId46" Type="http://schemas.openxmlformats.org/officeDocument/2006/relationships/hyperlink" Target="https://www.gov.pl/attachment/64841ec3-1e9c-49d9-85f7-2a58bead36b2" TargetMode="External"/><Relationship Id="rId67" Type="http://schemas.openxmlformats.org/officeDocument/2006/relationships/hyperlink" Target="http://isap.sejm.gov.pl/isap.nsf/download.xsp/WDU20091421160/O/D20091160.pdf" TargetMode="External"/><Relationship Id="rId116" Type="http://schemas.openxmlformats.org/officeDocument/2006/relationships/hyperlink" Target="https://isap.sejm.gov.pl/isap.nsf/DocDetails.xsp?id=WMP20220000767" TargetMode="External"/><Relationship Id="rId20" Type="http://schemas.openxmlformats.org/officeDocument/2006/relationships/hyperlink" Target="https://www.malopolska.pl/_userfiles/uploads/RG-X/Regionalna_Strategia_Innowacji_Wojewodztwa_Malopolskiego_2030.pdf" TargetMode="External"/><Relationship Id="rId41" Type="http://schemas.openxmlformats.org/officeDocument/2006/relationships/hyperlink" Target="https://www.ewaluacja.gov.pl/strony/badania-i-analizy/wyniki-badan-ewaluacyjnych/badania-ewaluacyjne/ewaluacja-wsparcia-w-ramach-po-ir-w-zakresie-krajowych-inteligentnych-specjalizacji/" TargetMode="External"/><Relationship Id="rId62" Type="http://schemas.openxmlformats.org/officeDocument/2006/relationships/hyperlink" Target="http://isap.sejm.gov.pl/isap.nsf/download.xsp/WDU20111550920/O/D20110920.pdf" TargetMode="External"/><Relationship Id="rId83" Type="http://schemas.openxmlformats.org/officeDocument/2006/relationships/hyperlink" Target="https://zsu2030.mein.gov.pl/app/files/ZSU2030_ogolna.pdf" TargetMode="External"/><Relationship Id="rId88" Type="http://schemas.openxmlformats.org/officeDocument/2006/relationships/hyperlink" Target="https://zsu2030.mein.gov.pl/app/files/ZSU2030_szczegolowa.pdf" TargetMode="External"/><Relationship Id="rId111" Type="http://schemas.openxmlformats.org/officeDocument/2006/relationships/hyperlink" Target="http://e-dziennik.szczecin.uw.gov.pl/legalact/2021/5716/" TargetMode="External"/><Relationship Id="rId15" Type="http://schemas.openxmlformats.org/officeDocument/2006/relationships/hyperlink" Target="https://www.malopolska.pl/_userfiles/uploads/RG-X/Regionalna_Strategia_Innowacji_Wojewodztwa_Malopolskiego_2030.pdf" TargetMode="External"/><Relationship Id="rId36" Type="http://schemas.openxmlformats.org/officeDocument/2006/relationships/hyperlink" Target="http://isap.sejm.gov.pl/isap.nsf/download.xsp/WDU20190002019/U/D20192019Lj.pdf" TargetMode="External"/><Relationship Id="rId57" Type="http://schemas.openxmlformats.org/officeDocument/2006/relationships/hyperlink" Target="http://isap.sejm.gov.pl/isap.nsf/download.xsp/WDU20040991001/U/D20041001Lj.pdf" TargetMode="External"/><Relationship Id="rId106" Type="http://schemas.openxmlformats.org/officeDocument/2006/relationships/hyperlink" Target="http://edziennik.gdansk.uw.gov.pl/legalact/2021/505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111</Pages>
  <Words>31654</Words>
  <Characters>189926</Characters>
  <Application>Microsoft Office Word</Application>
  <DocSecurity>0</DocSecurity>
  <Lines>1582</Lines>
  <Paragraphs>442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Kasprzycka, Barbara</dc:creator>
  <cp:keywords/>
  <dc:description/>
  <cp:lastModifiedBy>Kasprzycka, Barbara</cp:lastModifiedBy>
  <cp:revision>1</cp:revision>
  <dcterms:created xsi:type="dcterms:W3CDTF">2025-09-02T13:00:00Z</dcterms:created>
  <dcterms:modified xsi:type="dcterms:W3CDTF">2025-09-02T13:06:00Z</dcterms:modified>
</cp:coreProperties>
</file>