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9EBF" w14:textId="59DBC63F" w:rsidR="00200199" w:rsidRDefault="001F3C25" w:rsidP="000D7DD3">
      <w:pPr>
        <w:jc w:val="right"/>
        <w:rPr>
          <w:rFonts w:ascii="Arial" w:hAnsi="Arial" w:cs="Arial"/>
          <w:iCs/>
          <w:color w:val="auto"/>
          <w:lang w:eastAsia="ar-SA"/>
        </w:rPr>
      </w:pPr>
      <w:r w:rsidRPr="001F3C25">
        <w:rPr>
          <w:rFonts w:ascii="Calibri" w:eastAsia="Calibri" w:hAnsi="Calibri"/>
          <w:noProof/>
          <w:color w:val="auto"/>
          <w:sz w:val="22"/>
          <w:szCs w:val="22"/>
        </w:rPr>
        <w:drawing>
          <wp:inline distT="0" distB="0" distL="0" distR="0" wp14:anchorId="4FD211FC" wp14:editId="65E86156">
            <wp:extent cx="5846445" cy="493395"/>
            <wp:effectExtent l="0" t="0" r="1905"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6445" cy="493395"/>
                    </a:xfrm>
                    <a:prstGeom prst="rect">
                      <a:avLst/>
                    </a:prstGeom>
                  </pic:spPr>
                </pic:pic>
              </a:graphicData>
            </a:graphic>
          </wp:inline>
        </w:drawing>
      </w:r>
    </w:p>
    <w:p w14:paraId="0A80F5E5" w14:textId="77777777" w:rsidR="007B6D9F" w:rsidRDefault="007B6D9F" w:rsidP="003C49AF">
      <w:pPr>
        <w:jc w:val="right"/>
        <w:rPr>
          <w:rFonts w:ascii="Arial" w:hAnsi="Arial" w:cs="Arial"/>
          <w:iCs/>
          <w:color w:val="auto"/>
          <w:lang w:eastAsia="ar-SA"/>
        </w:rPr>
      </w:pPr>
    </w:p>
    <w:p w14:paraId="57F4AC36" w14:textId="41675277" w:rsidR="00CA7A7A" w:rsidRDefault="00FF6548" w:rsidP="003C49AF">
      <w:pPr>
        <w:jc w:val="right"/>
        <w:rPr>
          <w:rFonts w:ascii="Arial" w:hAnsi="Arial" w:cs="Arial"/>
          <w:iCs/>
          <w:color w:val="auto"/>
          <w:lang w:eastAsia="ar-SA"/>
        </w:rPr>
      </w:pPr>
      <w:r w:rsidRPr="005705A5">
        <w:rPr>
          <w:rFonts w:ascii="Arial" w:hAnsi="Arial" w:cs="Arial"/>
          <w:iCs/>
          <w:color w:val="auto"/>
          <w:lang w:eastAsia="ar-SA"/>
        </w:rPr>
        <w:t>Załącznik</w:t>
      </w:r>
      <w:r w:rsidR="000D7DD3">
        <w:rPr>
          <w:rFonts w:ascii="Arial" w:hAnsi="Arial" w:cs="Arial"/>
          <w:iCs/>
          <w:color w:val="auto"/>
          <w:lang w:eastAsia="ar-SA"/>
        </w:rPr>
        <w:br/>
      </w:r>
      <w:r w:rsidR="00E45FED" w:rsidRPr="005705A5">
        <w:rPr>
          <w:rFonts w:ascii="Arial" w:hAnsi="Arial" w:cs="Arial"/>
          <w:iCs/>
          <w:color w:val="auto"/>
          <w:lang w:eastAsia="ar-SA"/>
        </w:rPr>
        <w:t>do Uchwały Nr</w:t>
      </w:r>
      <w:r w:rsidR="00947A50">
        <w:rPr>
          <w:rFonts w:ascii="Arial" w:hAnsi="Arial" w:cs="Arial"/>
          <w:iCs/>
          <w:color w:val="auto"/>
          <w:lang w:eastAsia="ar-SA"/>
        </w:rPr>
        <w:t xml:space="preserve"> </w:t>
      </w:r>
      <w:r w:rsidR="00967F69">
        <w:rPr>
          <w:rFonts w:ascii="Arial" w:hAnsi="Arial" w:cs="Arial"/>
          <w:iCs/>
          <w:color w:val="auto"/>
          <w:lang w:eastAsia="ar-SA"/>
        </w:rPr>
        <w:t>50</w:t>
      </w:r>
      <w:r w:rsidR="00421B30">
        <w:rPr>
          <w:rFonts w:ascii="Arial" w:hAnsi="Arial" w:cs="Arial"/>
          <w:iCs/>
          <w:color w:val="auto"/>
          <w:lang w:eastAsia="ar-SA"/>
        </w:rPr>
        <w:t>/26</w:t>
      </w:r>
      <w:r w:rsidR="00F54866" w:rsidRPr="005705A5">
        <w:rPr>
          <w:rFonts w:ascii="Arial" w:hAnsi="Arial" w:cs="Arial"/>
          <w:iCs/>
          <w:color w:val="auto"/>
          <w:lang w:eastAsia="ar-SA"/>
        </w:rPr>
        <w:t xml:space="preserve"> </w:t>
      </w:r>
      <w:r w:rsidR="00C67691" w:rsidRPr="005705A5">
        <w:rPr>
          <w:rFonts w:ascii="Arial" w:hAnsi="Arial" w:cs="Arial"/>
          <w:iCs/>
          <w:color w:val="auto"/>
          <w:lang w:eastAsia="ar-SA"/>
        </w:rPr>
        <w:t>Zarządu Województwa Małopolskiego</w:t>
      </w:r>
      <w:r w:rsidR="000D7DD3">
        <w:rPr>
          <w:rFonts w:ascii="Arial" w:hAnsi="Arial" w:cs="Arial"/>
          <w:iCs/>
          <w:color w:val="auto"/>
          <w:lang w:eastAsia="ar-SA"/>
        </w:rPr>
        <w:br/>
      </w:r>
      <w:r w:rsidR="004C3D62">
        <w:rPr>
          <w:rFonts w:ascii="Arial" w:hAnsi="Arial" w:cs="Arial"/>
          <w:iCs/>
          <w:color w:val="auto"/>
          <w:lang w:eastAsia="ar-SA"/>
        </w:rPr>
        <w:t xml:space="preserve">z dnia </w:t>
      </w:r>
      <w:r w:rsidR="00967F69">
        <w:rPr>
          <w:rFonts w:ascii="Arial" w:hAnsi="Arial" w:cs="Arial"/>
          <w:iCs/>
          <w:color w:val="auto"/>
          <w:lang w:eastAsia="ar-SA"/>
        </w:rPr>
        <w:t>13</w:t>
      </w:r>
      <w:r w:rsidR="00421B30">
        <w:rPr>
          <w:rFonts w:ascii="Arial" w:hAnsi="Arial" w:cs="Arial"/>
          <w:iCs/>
          <w:color w:val="auto"/>
          <w:lang w:eastAsia="ar-SA"/>
        </w:rPr>
        <w:t xml:space="preserve"> stycznia 2026</w:t>
      </w:r>
      <w:r w:rsidR="00626C3F" w:rsidRPr="00215412">
        <w:rPr>
          <w:rFonts w:ascii="Arial" w:hAnsi="Arial" w:cs="Arial"/>
          <w:iCs/>
          <w:color w:val="auto"/>
          <w:lang w:eastAsia="ar-SA"/>
        </w:rPr>
        <w:t xml:space="preserve"> r.</w:t>
      </w:r>
    </w:p>
    <w:p w14:paraId="27C50ECA" w14:textId="77777777" w:rsidR="007B6D9F" w:rsidRDefault="007B6D9F" w:rsidP="007B6D9F">
      <w:pPr>
        <w:rPr>
          <w:rFonts w:ascii="Arial" w:hAnsi="Arial" w:cs="Arial"/>
          <w:b/>
          <w:iCs/>
          <w:color w:val="FF0000"/>
          <w:lang w:eastAsia="ar-SA"/>
        </w:rPr>
      </w:pPr>
    </w:p>
    <w:p w14:paraId="52977581" w14:textId="77777777" w:rsidR="003C49AF" w:rsidRDefault="003C49AF" w:rsidP="00434247">
      <w:pPr>
        <w:jc w:val="right"/>
        <w:rPr>
          <w:rFonts w:ascii="Arial" w:hAnsi="Arial" w:cs="Arial"/>
          <w:iCs/>
          <w:color w:val="auto"/>
          <w:lang w:eastAsia="ar-SA"/>
        </w:rPr>
      </w:pPr>
    </w:p>
    <w:p w14:paraId="607F69A2" w14:textId="4AFBE19F" w:rsidR="007E07FE" w:rsidRPr="007E07FE" w:rsidRDefault="007E07FE" w:rsidP="00434247">
      <w:pPr>
        <w:tabs>
          <w:tab w:val="center" w:pos="4536"/>
          <w:tab w:val="right" w:pos="9072"/>
        </w:tabs>
        <w:spacing w:before="360" w:after="120" w:line="276" w:lineRule="auto"/>
        <w:rPr>
          <w:rFonts w:ascii="Arial" w:hAnsi="Arial" w:cs="Arial"/>
          <w:b/>
          <w:color w:val="auto"/>
          <w:sz w:val="28"/>
          <w:szCs w:val="28"/>
          <w:lang w:eastAsia="en-US"/>
        </w:rPr>
      </w:pPr>
      <w:r w:rsidRPr="007E07FE">
        <w:rPr>
          <w:rFonts w:ascii="Arial" w:hAnsi="Arial" w:cs="Arial"/>
          <w:b/>
          <w:color w:val="auto"/>
          <w:sz w:val="28"/>
          <w:szCs w:val="28"/>
          <w:lang w:eastAsia="en-US"/>
        </w:rPr>
        <w:t>Fundusze Europejskie dla Małopolski 2021</w:t>
      </w:r>
      <w:r w:rsidR="00217C0F">
        <w:rPr>
          <w:rFonts w:ascii="Arial" w:hAnsi="Arial" w:cs="Arial"/>
          <w:b/>
          <w:color w:val="auto"/>
          <w:sz w:val="28"/>
          <w:szCs w:val="28"/>
          <w:lang w:eastAsia="en-US"/>
        </w:rPr>
        <w:t>-</w:t>
      </w:r>
      <w:r w:rsidRPr="007E07FE">
        <w:rPr>
          <w:rFonts w:ascii="Arial" w:hAnsi="Arial" w:cs="Arial"/>
          <w:b/>
          <w:color w:val="auto"/>
          <w:sz w:val="28"/>
          <w:szCs w:val="28"/>
          <w:lang w:eastAsia="en-US"/>
        </w:rPr>
        <w:t>2027</w:t>
      </w:r>
    </w:p>
    <w:p w14:paraId="130459C6" w14:textId="77777777" w:rsidR="007E07FE" w:rsidRPr="007E07FE" w:rsidRDefault="007E07FE" w:rsidP="00434247">
      <w:pPr>
        <w:spacing w:before="480" w:after="120" w:line="276" w:lineRule="auto"/>
        <w:rPr>
          <w:rFonts w:ascii="Arial" w:hAnsi="Arial" w:cs="Arial"/>
          <w:b/>
          <w:sz w:val="32"/>
          <w:szCs w:val="32"/>
        </w:rPr>
      </w:pPr>
      <w:bookmarkStart w:id="0" w:name="_Toc110511178"/>
      <w:bookmarkStart w:id="1" w:name="_Toc112243339"/>
      <w:bookmarkStart w:id="2" w:name="_Toc124780227"/>
      <w:bookmarkStart w:id="3" w:name="_Toc124780385"/>
      <w:bookmarkStart w:id="4" w:name="_Toc64900413"/>
      <w:bookmarkStart w:id="5" w:name="_Toc5952347"/>
      <w:bookmarkStart w:id="6" w:name="_Toc8045913"/>
      <w:bookmarkStart w:id="7" w:name="_Toc9414278"/>
      <w:bookmarkStart w:id="8" w:name="_Toc15570851"/>
      <w:bookmarkStart w:id="9" w:name="_Toc18404970"/>
      <w:bookmarkStart w:id="10" w:name="_Toc18487857"/>
      <w:bookmarkStart w:id="11" w:name="_Toc33623245"/>
      <w:r w:rsidRPr="007E07FE">
        <w:rPr>
          <w:rFonts w:ascii="Arial" w:hAnsi="Arial" w:cs="Arial"/>
          <w:b/>
          <w:sz w:val="32"/>
          <w:szCs w:val="32"/>
        </w:rPr>
        <w:t xml:space="preserve">Regulamin wyboru projektów </w:t>
      </w:r>
    </w:p>
    <w:p w14:paraId="277C8DCE" w14:textId="77777777" w:rsidR="00704C43" w:rsidRDefault="00704C43" w:rsidP="007E07FE">
      <w:pPr>
        <w:spacing w:before="240" w:after="240" w:line="276" w:lineRule="auto"/>
        <w:rPr>
          <w:rFonts w:ascii="Arial" w:hAnsi="Arial" w:cs="Arial"/>
          <w:b/>
          <w:sz w:val="28"/>
          <w:szCs w:val="28"/>
        </w:rPr>
      </w:pPr>
      <w:r w:rsidRPr="00704C43">
        <w:rPr>
          <w:rFonts w:ascii="Arial" w:hAnsi="Arial" w:cs="Arial"/>
          <w:b/>
          <w:sz w:val="28"/>
          <w:szCs w:val="28"/>
        </w:rPr>
        <w:t xml:space="preserve">dla Priorytetu 2 Fundusze europejskie dla środowiska </w:t>
      </w:r>
    </w:p>
    <w:p w14:paraId="5168CC8B" w14:textId="5E0872ED" w:rsidR="007E07FE" w:rsidRPr="007E07FE" w:rsidRDefault="007E07FE" w:rsidP="007E07FE">
      <w:pPr>
        <w:spacing w:before="240" w:after="240" w:line="276" w:lineRule="auto"/>
        <w:rPr>
          <w:rFonts w:ascii="Arial" w:hAnsi="Arial" w:cs="Arial"/>
          <w:b/>
          <w:sz w:val="28"/>
          <w:szCs w:val="28"/>
        </w:rPr>
      </w:pPr>
      <w:r w:rsidRPr="007E07FE">
        <w:rPr>
          <w:rFonts w:ascii="Arial" w:hAnsi="Arial" w:cs="Arial"/>
          <w:b/>
          <w:sz w:val="28"/>
          <w:szCs w:val="28"/>
        </w:rPr>
        <w:t>Działanie</w:t>
      </w:r>
      <w:r w:rsidR="00A61D97">
        <w:rPr>
          <w:rFonts w:ascii="Arial" w:hAnsi="Arial" w:cs="Arial"/>
          <w:b/>
          <w:sz w:val="28"/>
          <w:szCs w:val="28"/>
        </w:rPr>
        <w:t xml:space="preserve"> 2</w:t>
      </w:r>
      <w:r w:rsidR="00421B30">
        <w:rPr>
          <w:rFonts w:ascii="Arial" w:hAnsi="Arial" w:cs="Arial"/>
          <w:b/>
          <w:sz w:val="28"/>
          <w:szCs w:val="28"/>
        </w:rPr>
        <w:t>.14</w:t>
      </w:r>
      <w:r w:rsidRPr="007E07FE">
        <w:rPr>
          <w:rFonts w:ascii="Arial" w:hAnsi="Arial" w:cs="Arial"/>
          <w:b/>
          <w:sz w:val="28"/>
          <w:szCs w:val="28"/>
        </w:rPr>
        <w:t xml:space="preserve"> </w:t>
      </w:r>
      <w:r w:rsidR="00421B30" w:rsidRPr="00421B30">
        <w:rPr>
          <w:rFonts w:ascii="Arial" w:hAnsi="Arial" w:cs="Arial"/>
          <w:b/>
          <w:sz w:val="28"/>
          <w:szCs w:val="28"/>
        </w:rPr>
        <w:t>Ochrona różnorodności biologicznej</w:t>
      </w:r>
    </w:p>
    <w:p w14:paraId="3C7BD666" w14:textId="77777777" w:rsidR="007E07FE" w:rsidRDefault="00D70A70" w:rsidP="007E07FE">
      <w:pPr>
        <w:spacing w:before="240" w:after="240" w:line="276" w:lineRule="auto"/>
        <w:rPr>
          <w:rFonts w:ascii="Arial" w:hAnsi="Arial" w:cs="Arial"/>
          <w:b/>
          <w:sz w:val="28"/>
          <w:szCs w:val="28"/>
        </w:rPr>
      </w:pPr>
      <w:r>
        <w:rPr>
          <w:rFonts w:ascii="Arial" w:hAnsi="Arial" w:cs="Arial"/>
          <w:b/>
          <w:sz w:val="28"/>
          <w:szCs w:val="28"/>
        </w:rPr>
        <w:t>typ projektu:</w:t>
      </w:r>
    </w:p>
    <w:p w14:paraId="75DCE217" w14:textId="712A8636" w:rsidR="00D70A70" w:rsidRPr="00421B30" w:rsidRDefault="00421B30" w:rsidP="00335D9E">
      <w:pPr>
        <w:pStyle w:val="Akapitzlist"/>
        <w:numPr>
          <w:ilvl w:val="0"/>
          <w:numId w:val="85"/>
        </w:numPr>
        <w:spacing w:before="240" w:after="240" w:line="276" w:lineRule="auto"/>
        <w:rPr>
          <w:rFonts w:ascii="Arial" w:hAnsi="Arial" w:cs="Arial"/>
          <w:bCs/>
          <w:sz w:val="28"/>
          <w:szCs w:val="28"/>
        </w:rPr>
      </w:pPr>
      <w:r w:rsidRPr="00421B30">
        <w:rPr>
          <w:rFonts w:ascii="Arial" w:hAnsi="Arial" w:cs="Arial"/>
          <w:bCs/>
          <w:sz w:val="28"/>
          <w:szCs w:val="28"/>
        </w:rPr>
        <w:t>Opracowanie dokumentów planistycznych dla obszarów objętych formą ochrony przyrody</w:t>
      </w:r>
      <w:r w:rsidR="009E014B" w:rsidRPr="00421B30">
        <w:rPr>
          <w:rFonts w:ascii="Arial" w:hAnsi="Arial" w:cs="Arial"/>
          <w:bCs/>
          <w:sz w:val="28"/>
          <w:szCs w:val="28"/>
        </w:rPr>
        <w:t xml:space="preserve"> </w:t>
      </w:r>
    </w:p>
    <w:p w14:paraId="35DA80CC" w14:textId="421FB87A" w:rsidR="007E07FE" w:rsidRPr="00C97BB5" w:rsidRDefault="007E07FE" w:rsidP="00434247">
      <w:pPr>
        <w:spacing w:before="480" w:after="480" w:line="276" w:lineRule="auto"/>
        <w:rPr>
          <w:rFonts w:ascii="Arial" w:hAnsi="Arial" w:cs="Arial"/>
          <w:b/>
          <w:sz w:val="32"/>
          <w:szCs w:val="32"/>
        </w:rPr>
      </w:pPr>
      <w:r w:rsidRPr="00C97BB5">
        <w:rPr>
          <w:rFonts w:ascii="Arial" w:hAnsi="Arial" w:cs="Arial"/>
          <w:b/>
          <w:sz w:val="32"/>
          <w:szCs w:val="32"/>
        </w:rPr>
        <w:t xml:space="preserve">Nabór nr </w:t>
      </w:r>
      <w:bookmarkEnd w:id="0"/>
      <w:bookmarkEnd w:id="1"/>
      <w:bookmarkEnd w:id="2"/>
      <w:bookmarkEnd w:id="3"/>
      <w:bookmarkEnd w:id="4"/>
      <w:bookmarkEnd w:id="5"/>
      <w:bookmarkEnd w:id="6"/>
      <w:bookmarkEnd w:id="7"/>
      <w:bookmarkEnd w:id="8"/>
      <w:bookmarkEnd w:id="9"/>
      <w:bookmarkEnd w:id="10"/>
      <w:bookmarkEnd w:id="11"/>
      <w:r w:rsidR="00967F69" w:rsidRPr="00967F69">
        <w:rPr>
          <w:rFonts w:ascii="Arial" w:hAnsi="Arial" w:cs="Arial"/>
          <w:b/>
          <w:sz w:val="32"/>
          <w:szCs w:val="32"/>
        </w:rPr>
        <w:t>FEMP.02.14-IZ.00-017/26</w:t>
      </w:r>
      <w:bookmarkStart w:id="12" w:name="_GoBack"/>
      <w:bookmarkEnd w:id="12"/>
    </w:p>
    <w:p w14:paraId="1A8BD014" w14:textId="1ABF5751" w:rsidR="007E07FE" w:rsidRPr="00C97BB5" w:rsidRDefault="007E07FE" w:rsidP="007E07FE">
      <w:pPr>
        <w:spacing w:before="240" w:after="120" w:line="276" w:lineRule="auto"/>
        <w:rPr>
          <w:rFonts w:ascii="Arial" w:hAnsi="Arial" w:cs="Arial"/>
          <w:iCs/>
          <w:color w:val="auto"/>
          <w:sz w:val="24"/>
          <w:szCs w:val="24"/>
          <w:lang w:eastAsia="en-US"/>
        </w:rPr>
      </w:pPr>
      <w:r w:rsidRPr="00C97BB5">
        <w:rPr>
          <w:rFonts w:ascii="Arial" w:hAnsi="Arial" w:cs="Arial"/>
          <w:iCs/>
          <w:color w:val="auto"/>
          <w:sz w:val="24"/>
          <w:szCs w:val="24"/>
          <w:lang w:eastAsia="en-US"/>
        </w:rPr>
        <w:t xml:space="preserve">Ogłoszony: </w:t>
      </w:r>
      <w:r w:rsidR="00967F69">
        <w:rPr>
          <w:rFonts w:ascii="Arial" w:hAnsi="Arial" w:cs="Arial"/>
          <w:b/>
          <w:iCs/>
          <w:color w:val="auto"/>
          <w:sz w:val="24"/>
          <w:szCs w:val="24"/>
          <w:lang w:eastAsia="en-US"/>
        </w:rPr>
        <w:t>14</w:t>
      </w:r>
      <w:r w:rsidR="00421B30">
        <w:rPr>
          <w:rFonts w:ascii="Arial" w:hAnsi="Arial" w:cs="Arial"/>
          <w:b/>
          <w:iCs/>
          <w:color w:val="auto"/>
          <w:sz w:val="24"/>
          <w:szCs w:val="24"/>
          <w:lang w:eastAsia="en-US"/>
        </w:rPr>
        <w:t>.01.2026</w:t>
      </w:r>
      <w:r w:rsidRPr="00C97BB5">
        <w:rPr>
          <w:rFonts w:ascii="Arial" w:hAnsi="Arial" w:cs="Arial"/>
          <w:b/>
          <w:iCs/>
          <w:color w:val="auto"/>
          <w:sz w:val="24"/>
          <w:szCs w:val="24"/>
          <w:lang w:eastAsia="en-US"/>
        </w:rPr>
        <w:t xml:space="preserve"> r.</w:t>
      </w:r>
      <w:r w:rsidRPr="00C97BB5">
        <w:rPr>
          <w:rFonts w:ascii="Arial" w:hAnsi="Arial" w:cs="Arial"/>
          <w:iCs/>
          <w:color w:val="auto"/>
          <w:sz w:val="24"/>
          <w:szCs w:val="24"/>
          <w:lang w:eastAsia="en-US"/>
        </w:rPr>
        <w:t xml:space="preserve"> </w:t>
      </w:r>
    </w:p>
    <w:p w14:paraId="00BA4B10" w14:textId="77777777" w:rsidR="007E07FE" w:rsidRPr="00C97BB5" w:rsidRDefault="007E07FE" w:rsidP="007E07FE">
      <w:pPr>
        <w:spacing w:before="240" w:after="120" w:line="276" w:lineRule="auto"/>
        <w:rPr>
          <w:rFonts w:ascii="Arial" w:hAnsi="Arial" w:cs="Arial"/>
          <w:iCs/>
          <w:color w:val="auto"/>
          <w:sz w:val="24"/>
          <w:szCs w:val="24"/>
          <w:lang w:eastAsia="en-US"/>
        </w:rPr>
      </w:pPr>
      <w:r w:rsidRPr="00C97BB5">
        <w:rPr>
          <w:rFonts w:ascii="Arial" w:hAnsi="Arial" w:cs="Arial"/>
          <w:iCs/>
          <w:color w:val="auto"/>
          <w:sz w:val="24"/>
          <w:szCs w:val="24"/>
          <w:lang w:eastAsia="en-US"/>
        </w:rPr>
        <w:t xml:space="preserve">z terminem składania wniosków </w:t>
      </w:r>
    </w:p>
    <w:p w14:paraId="05DE5658" w14:textId="241FD421" w:rsidR="007E07FE" w:rsidRPr="007E07FE" w:rsidRDefault="007E07FE" w:rsidP="007E07FE">
      <w:pPr>
        <w:spacing w:before="240" w:after="120" w:line="276" w:lineRule="auto"/>
        <w:rPr>
          <w:rFonts w:ascii="Arial" w:hAnsi="Arial" w:cs="Arial"/>
          <w:iCs/>
          <w:color w:val="auto"/>
          <w:sz w:val="28"/>
          <w:szCs w:val="28"/>
          <w:lang w:eastAsia="en-US"/>
        </w:rPr>
      </w:pPr>
      <w:r w:rsidRPr="00C97BB5">
        <w:rPr>
          <w:rFonts w:ascii="Arial" w:hAnsi="Arial" w:cs="Arial"/>
          <w:iCs/>
          <w:color w:val="auto"/>
          <w:sz w:val="24"/>
          <w:szCs w:val="24"/>
          <w:lang w:eastAsia="en-US"/>
        </w:rPr>
        <w:t xml:space="preserve">Od </w:t>
      </w:r>
      <w:r w:rsidR="003B3A32">
        <w:rPr>
          <w:rFonts w:ascii="Arial" w:hAnsi="Arial" w:cs="Arial"/>
          <w:b/>
          <w:iCs/>
          <w:color w:val="auto"/>
          <w:sz w:val="24"/>
          <w:szCs w:val="24"/>
          <w:lang w:eastAsia="en-US"/>
        </w:rPr>
        <w:t>15</w:t>
      </w:r>
      <w:r w:rsidR="00421B30">
        <w:rPr>
          <w:rFonts w:ascii="Arial" w:hAnsi="Arial" w:cs="Arial"/>
          <w:b/>
          <w:iCs/>
          <w:color w:val="auto"/>
          <w:sz w:val="24"/>
          <w:szCs w:val="24"/>
          <w:lang w:eastAsia="en-US"/>
        </w:rPr>
        <w:t>.01.2026</w:t>
      </w:r>
      <w:r w:rsidRPr="00C97BB5">
        <w:rPr>
          <w:rFonts w:ascii="Arial" w:hAnsi="Arial" w:cs="Arial"/>
          <w:b/>
          <w:iCs/>
          <w:color w:val="auto"/>
          <w:sz w:val="24"/>
          <w:szCs w:val="24"/>
          <w:lang w:eastAsia="en-US"/>
        </w:rPr>
        <w:t xml:space="preserve"> r.</w:t>
      </w:r>
      <w:r w:rsidRPr="00C97BB5">
        <w:rPr>
          <w:rFonts w:ascii="Arial" w:hAnsi="Arial" w:cs="Arial"/>
          <w:iCs/>
          <w:color w:val="auto"/>
          <w:sz w:val="24"/>
          <w:szCs w:val="24"/>
          <w:lang w:eastAsia="en-US"/>
        </w:rPr>
        <w:t xml:space="preserve"> do </w:t>
      </w:r>
      <w:r w:rsidR="003B3A32">
        <w:rPr>
          <w:rFonts w:ascii="Arial" w:hAnsi="Arial" w:cs="Arial"/>
          <w:b/>
          <w:iCs/>
          <w:color w:val="auto"/>
          <w:sz w:val="24"/>
          <w:szCs w:val="24"/>
          <w:lang w:eastAsia="en-US"/>
        </w:rPr>
        <w:t>27</w:t>
      </w:r>
      <w:r w:rsidR="00421B30">
        <w:rPr>
          <w:rFonts w:ascii="Arial" w:hAnsi="Arial" w:cs="Arial"/>
          <w:b/>
          <w:iCs/>
          <w:color w:val="auto"/>
          <w:sz w:val="24"/>
          <w:szCs w:val="24"/>
          <w:lang w:eastAsia="en-US"/>
        </w:rPr>
        <w:t>.02</w:t>
      </w:r>
      <w:r w:rsidR="007125B4">
        <w:rPr>
          <w:rFonts w:ascii="Arial" w:hAnsi="Arial" w:cs="Arial"/>
          <w:b/>
          <w:iCs/>
          <w:color w:val="auto"/>
          <w:sz w:val="24"/>
          <w:szCs w:val="24"/>
          <w:lang w:eastAsia="en-US"/>
        </w:rPr>
        <w:t>.2026</w:t>
      </w:r>
      <w:r w:rsidR="001D652C" w:rsidRPr="00C97BB5">
        <w:rPr>
          <w:rFonts w:ascii="Arial" w:hAnsi="Arial" w:cs="Arial"/>
          <w:b/>
          <w:iCs/>
          <w:color w:val="auto"/>
          <w:sz w:val="24"/>
          <w:szCs w:val="24"/>
          <w:lang w:eastAsia="en-US"/>
        </w:rPr>
        <w:t xml:space="preserve"> </w:t>
      </w:r>
      <w:r w:rsidRPr="00C97BB5">
        <w:rPr>
          <w:rFonts w:ascii="Arial" w:hAnsi="Arial" w:cs="Arial"/>
          <w:b/>
          <w:iCs/>
          <w:color w:val="auto"/>
          <w:sz w:val="24"/>
          <w:szCs w:val="24"/>
          <w:lang w:eastAsia="en-US"/>
        </w:rPr>
        <w:t>r.</w:t>
      </w:r>
    </w:p>
    <w:p w14:paraId="3DA323EB" w14:textId="77777777" w:rsidR="007E07FE" w:rsidRPr="007E07FE" w:rsidRDefault="007E07FE" w:rsidP="00434247">
      <w:pPr>
        <w:spacing w:before="480" w:after="120" w:line="276" w:lineRule="auto"/>
        <w:rPr>
          <w:rFonts w:ascii="Arial" w:hAnsi="Arial" w:cs="Arial"/>
          <w:iCs/>
          <w:color w:val="auto"/>
          <w:sz w:val="24"/>
          <w:szCs w:val="24"/>
        </w:rPr>
      </w:pPr>
      <w:r w:rsidRPr="007E07FE">
        <w:rPr>
          <w:rFonts w:ascii="Arial" w:hAnsi="Arial" w:cs="Arial"/>
          <w:iCs/>
          <w:color w:val="auto"/>
          <w:sz w:val="24"/>
          <w:szCs w:val="24"/>
        </w:rPr>
        <w:t>Instytucja prowadząca nabór:</w:t>
      </w:r>
    </w:p>
    <w:p w14:paraId="36A5CB51" w14:textId="77777777" w:rsidR="007E07FE" w:rsidRPr="007E07FE" w:rsidRDefault="007E07FE" w:rsidP="007E07FE">
      <w:pPr>
        <w:spacing w:before="360" w:after="120" w:line="276" w:lineRule="auto"/>
        <w:rPr>
          <w:rFonts w:ascii="Arial" w:hAnsi="Arial" w:cs="Arial"/>
          <w:b/>
          <w:iCs/>
          <w:color w:val="auto"/>
          <w:sz w:val="24"/>
          <w:szCs w:val="24"/>
        </w:rPr>
      </w:pPr>
      <w:r w:rsidRPr="007E07FE">
        <w:rPr>
          <w:rFonts w:ascii="Arial" w:hAnsi="Arial" w:cs="Arial"/>
          <w:iCs/>
          <w:color w:val="auto"/>
          <w:sz w:val="24"/>
          <w:szCs w:val="24"/>
        </w:rPr>
        <w:t>Urząd Marszałkowski Województwa Małopolskiego</w:t>
      </w:r>
      <w:r w:rsidRPr="007E07FE">
        <w:rPr>
          <w:rFonts w:ascii="Arial" w:hAnsi="Arial" w:cs="Arial"/>
          <w:b/>
          <w:iCs/>
          <w:color w:val="auto"/>
          <w:sz w:val="24"/>
          <w:szCs w:val="24"/>
        </w:rPr>
        <w:t xml:space="preserve"> </w:t>
      </w:r>
    </w:p>
    <w:p w14:paraId="1175ADF5" w14:textId="77777777" w:rsidR="007E07FE" w:rsidRPr="007E07FE" w:rsidRDefault="007E07FE" w:rsidP="007E07FE">
      <w:pPr>
        <w:spacing w:before="120" w:after="120" w:line="276" w:lineRule="auto"/>
        <w:rPr>
          <w:rFonts w:ascii="Arial" w:hAnsi="Arial" w:cs="Arial"/>
          <w:b/>
          <w:iCs/>
          <w:color w:val="auto"/>
          <w:sz w:val="22"/>
          <w:szCs w:val="22"/>
        </w:rPr>
      </w:pPr>
      <w:r w:rsidRPr="007E07FE">
        <w:rPr>
          <w:rFonts w:ascii="Arial" w:hAnsi="Arial" w:cs="Arial"/>
          <w:b/>
          <w:iCs/>
          <w:color w:val="auto"/>
          <w:sz w:val="24"/>
          <w:szCs w:val="24"/>
        </w:rPr>
        <w:t>Departament Funduszy Europejskich</w:t>
      </w:r>
      <w:r w:rsidRPr="007E07FE">
        <w:rPr>
          <w:rFonts w:ascii="Arial" w:hAnsi="Arial" w:cs="Arial"/>
          <w:b/>
          <w:iCs/>
          <w:color w:val="auto"/>
          <w:sz w:val="22"/>
          <w:szCs w:val="22"/>
        </w:rPr>
        <w:t xml:space="preserve"> </w:t>
      </w:r>
    </w:p>
    <w:p w14:paraId="6A9F4713" w14:textId="1453AF09" w:rsidR="00B57579" w:rsidRDefault="007E07FE" w:rsidP="007E07FE">
      <w:pPr>
        <w:suppressAutoHyphens w:val="0"/>
        <w:spacing w:line="276" w:lineRule="auto"/>
        <w:rPr>
          <w:rFonts w:ascii="Arial" w:hAnsi="Arial" w:cs="Arial"/>
          <w:b/>
          <w:iCs/>
          <w:color w:val="auto"/>
          <w:sz w:val="22"/>
          <w:szCs w:val="22"/>
        </w:rPr>
      </w:pPr>
      <w:r w:rsidRPr="007E07FE">
        <w:rPr>
          <w:rFonts w:ascii="Arial" w:hAnsi="Arial" w:cs="Arial"/>
          <w:iCs/>
          <w:color w:val="auto"/>
          <w:sz w:val="22"/>
          <w:szCs w:val="22"/>
        </w:rPr>
        <w:t>ul. Wielicka 72 B, 30-552 Kraków</w:t>
      </w:r>
      <w:r w:rsidR="00B57579">
        <w:rPr>
          <w:rFonts w:ascii="Arial" w:hAnsi="Arial" w:cs="Arial"/>
          <w:b/>
          <w:iCs/>
          <w:color w:val="auto"/>
          <w:sz w:val="22"/>
          <w:szCs w:val="22"/>
        </w:rPr>
        <w:br w:type="page"/>
      </w:r>
    </w:p>
    <w:p w14:paraId="7B769125" w14:textId="77777777" w:rsidR="003B4E67" w:rsidRPr="000944ED" w:rsidRDefault="003B4E67" w:rsidP="000944ED">
      <w:pPr>
        <w:spacing w:after="60" w:line="276" w:lineRule="auto"/>
        <w:ind w:right="-1"/>
        <w:jc w:val="center"/>
        <w:rPr>
          <w:rFonts w:ascii="Arial" w:hAnsi="Arial" w:cs="Arial"/>
          <w:b/>
          <w:iCs/>
          <w:color w:val="auto"/>
          <w:sz w:val="22"/>
          <w:szCs w:val="22"/>
        </w:rPr>
      </w:pPr>
    </w:p>
    <w:sdt>
      <w:sdtPr>
        <w:rPr>
          <w:rFonts w:ascii="Arial" w:eastAsia="Times New Roman" w:hAnsi="Arial" w:cs="Arial"/>
          <w:b w:val="0"/>
          <w:bCs w:val="0"/>
          <w:i w:val="0"/>
          <w:color w:val="00000A"/>
          <w:sz w:val="22"/>
          <w:szCs w:val="22"/>
        </w:rPr>
        <w:id w:val="383918349"/>
        <w:docPartObj>
          <w:docPartGallery w:val="Table of Contents"/>
          <w:docPartUnique/>
        </w:docPartObj>
      </w:sdtPr>
      <w:sdtEndPr/>
      <w:sdtContent>
        <w:p w14:paraId="2FA975DA" w14:textId="77777777" w:rsidR="00BC5825" w:rsidRPr="00BC5825" w:rsidRDefault="00AC3F5D" w:rsidP="00BC5825">
          <w:pPr>
            <w:pStyle w:val="Nagwekspisutreci"/>
            <w:spacing w:before="0" w:after="80" w:line="240" w:lineRule="auto"/>
            <w:rPr>
              <w:rFonts w:ascii="Arial" w:hAnsi="Arial" w:cs="Arial"/>
              <w:noProof/>
              <w:sz w:val="22"/>
              <w:szCs w:val="22"/>
            </w:rPr>
          </w:pPr>
          <w:r w:rsidRPr="000944ED">
            <w:rPr>
              <w:rFonts w:ascii="Arial" w:hAnsi="Arial" w:cs="Arial"/>
              <w:color w:val="auto"/>
              <w:sz w:val="22"/>
              <w:szCs w:val="22"/>
            </w:rPr>
            <w:t>Spis treści</w:t>
          </w:r>
          <w:r w:rsidR="00B575B2" w:rsidRPr="00BC5825">
            <w:rPr>
              <w:rFonts w:ascii="Arial" w:hAnsi="Arial" w:cs="Arial"/>
              <w:sz w:val="22"/>
              <w:szCs w:val="22"/>
            </w:rPr>
            <w:fldChar w:fldCharType="begin"/>
          </w:r>
          <w:r w:rsidRPr="00BC5825">
            <w:rPr>
              <w:rFonts w:ascii="Arial" w:hAnsi="Arial" w:cs="Arial"/>
              <w:sz w:val="22"/>
              <w:szCs w:val="22"/>
            </w:rPr>
            <w:instrText xml:space="preserve"> TOC \o "1-3" \h \z \u </w:instrText>
          </w:r>
          <w:r w:rsidR="00B575B2" w:rsidRPr="00BC5825">
            <w:rPr>
              <w:rFonts w:ascii="Arial" w:hAnsi="Arial" w:cs="Arial"/>
              <w:sz w:val="22"/>
              <w:szCs w:val="22"/>
            </w:rPr>
            <w:fldChar w:fldCharType="separate"/>
          </w:r>
        </w:p>
        <w:p w14:paraId="131AEA2A" w14:textId="36A0B705" w:rsidR="00BC5825" w:rsidRPr="00BC5825" w:rsidRDefault="00145B69" w:rsidP="00BC5825">
          <w:pPr>
            <w:pStyle w:val="Spistreci2"/>
            <w:spacing w:after="80"/>
            <w:rPr>
              <w:rFonts w:eastAsiaTheme="minorEastAsia"/>
              <w:b w:val="0"/>
              <w:bCs w:val="0"/>
              <w:color w:val="auto"/>
              <w:sz w:val="22"/>
              <w:szCs w:val="22"/>
            </w:rPr>
          </w:pPr>
          <w:hyperlink w:anchor="_Toc218684395" w:history="1">
            <w:r w:rsidR="00BC5825" w:rsidRPr="00BC5825">
              <w:rPr>
                <w:rStyle w:val="Hipercze"/>
                <w:sz w:val="22"/>
                <w:szCs w:val="22"/>
              </w:rPr>
              <w:t>Wykaz skrótów</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_Toc218684395 \h </w:instrText>
            </w:r>
            <w:r w:rsidR="00BC5825" w:rsidRPr="00BC5825">
              <w:rPr>
                <w:webHidden/>
                <w:sz w:val="22"/>
                <w:szCs w:val="22"/>
              </w:rPr>
            </w:r>
            <w:r w:rsidR="00BC5825" w:rsidRPr="00BC5825">
              <w:rPr>
                <w:webHidden/>
                <w:sz w:val="22"/>
                <w:szCs w:val="22"/>
              </w:rPr>
              <w:fldChar w:fldCharType="separate"/>
            </w:r>
            <w:r>
              <w:rPr>
                <w:webHidden/>
                <w:sz w:val="22"/>
                <w:szCs w:val="22"/>
              </w:rPr>
              <w:t>3</w:t>
            </w:r>
            <w:r w:rsidR="00BC5825" w:rsidRPr="00BC5825">
              <w:rPr>
                <w:webHidden/>
                <w:sz w:val="22"/>
                <w:szCs w:val="22"/>
              </w:rPr>
              <w:fldChar w:fldCharType="end"/>
            </w:r>
          </w:hyperlink>
        </w:p>
        <w:p w14:paraId="0A96090E" w14:textId="06AD0C60" w:rsidR="00BC5825" w:rsidRPr="00BC5825" w:rsidRDefault="00145B69" w:rsidP="00BC5825">
          <w:pPr>
            <w:pStyle w:val="Spistreci2"/>
            <w:spacing w:after="80"/>
            <w:rPr>
              <w:rFonts w:eastAsiaTheme="minorEastAsia"/>
              <w:b w:val="0"/>
              <w:bCs w:val="0"/>
              <w:color w:val="auto"/>
              <w:sz w:val="22"/>
              <w:szCs w:val="22"/>
            </w:rPr>
          </w:pPr>
          <w:hyperlink w:anchor="_Toc218684396" w:history="1">
            <w:r w:rsidR="00BC5825" w:rsidRPr="00BC5825">
              <w:rPr>
                <w:rStyle w:val="Hipercze"/>
                <w:sz w:val="22"/>
                <w:szCs w:val="22"/>
              </w:rPr>
              <w:t xml:space="preserve">ROZDZIAŁ 1 ZAKRES OBOWIĄZYWANIA </w:t>
            </w:r>
            <w:r w:rsidR="00BC5825" w:rsidRPr="00BC5825">
              <w:rPr>
                <w:rStyle w:val="Hipercze"/>
                <w:iCs/>
                <w:sz w:val="22"/>
                <w:szCs w:val="22"/>
              </w:rPr>
              <w:t>REGULAMINU</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_Toc218684396 \h </w:instrText>
            </w:r>
            <w:r w:rsidR="00BC5825" w:rsidRPr="00BC5825">
              <w:rPr>
                <w:webHidden/>
                <w:sz w:val="22"/>
                <w:szCs w:val="22"/>
              </w:rPr>
            </w:r>
            <w:r w:rsidR="00BC5825" w:rsidRPr="00BC5825">
              <w:rPr>
                <w:webHidden/>
                <w:sz w:val="22"/>
                <w:szCs w:val="22"/>
              </w:rPr>
              <w:fldChar w:fldCharType="separate"/>
            </w:r>
            <w:r>
              <w:rPr>
                <w:webHidden/>
                <w:sz w:val="22"/>
                <w:szCs w:val="22"/>
              </w:rPr>
              <w:t>4</w:t>
            </w:r>
            <w:r w:rsidR="00BC5825" w:rsidRPr="00BC5825">
              <w:rPr>
                <w:webHidden/>
                <w:sz w:val="22"/>
                <w:szCs w:val="22"/>
              </w:rPr>
              <w:fldChar w:fldCharType="end"/>
            </w:r>
          </w:hyperlink>
        </w:p>
        <w:p w14:paraId="38E60F9D" w14:textId="6BFE433A" w:rsidR="00BC5825" w:rsidRPr="00BC5825" w:rsidRDefault="00145B69" w:rsidP="00BC5825">
          <w:pPr>
            <w:pStyle w:val="Spistreci2"/>
            <w:spacing w:after="80"/>
            <w:rPr>
              <w:rFonts w:eastAsiaTheme="minorEastAsia"/>
              <w:b w:val="0"/>
              <w:bCs w:val="0"/>
              <w:color w:val="auto"/>
              <w:sz w:val="22"/>
              <w:szCs w:val="22"/>
            </w:rPr>
          </w:pPr>
          <w:hyperlink w:anchor="_Toc218684397" w:history="1">
            <w:r w:rsidR="00BC5825" w:rsidRPr="00BC5825">
              <w:rPr>
                <w:rStyle w:val="Hipercze"/>
                <w:sz w:val="22"/>
                <w:szCs w:val="22"/>
              </w:rPr>
              <w:t>ROZDZIAŁ 2 SZCZEGÓŁOWE INFORMACJE DOT. NABORU</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_Toc218684397 \h </w:instrText>
            </w:r>
            <w:r w:rsidR="00BC5825" w:rsidRPr="00BC5825">
              <w:rPr>
                <w:webHidden/>
                <w:sz w:val="22"/>
                <w:szCs w:val="22"/>
              </w:rPr>
            </w:r>
            <w:r w:rsidR="00BC5825" w:rsidRPr="00BC5825">
              <w:rPr>
                <w:webHidden/>
                <w:sz w:val="22"/>
                <w:szCs w:val="22"/>
              </w:rPr>
              <w:fldChar w:fldCharType="separate"/>
            </w:r>
            <w:r>
              <w:rPr>
                <w:webHidden/>
                <w:sz w:val="22"/>
                <w:szCs w:val="22"/>
              </w:rPr>
              <w:t>5</w:t>
            </w:r>
            <w:r w:rsidR="00BC5825" w:rsidRPr="00BC5825">
              <w:rPr>
                <w:webHidden/>
                <w:sz w:val="22"/>
                <w:szCs w:val="22"/>
              </w:rPr>
              <w:fldChar w:fldCharType="end"/>
            </w:r>
          </w:hyperlink>
        </w:p>
        <w:p w14:paraId="6CF1D658" w14:textId="29697667"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398" w:history="1">
            <w:r w:rsidR="00BC5825" w:rsidRPr="00BC5825">
              <w:rPr>
                <w:rStyle w:val="Hipercze"/>
                <w:rFonts w:ascii="Arial" w:hAnsi="Arial" w:cs="Arial"/>
                <w:noProof/>
              </w:rPr>
              <w:t>2.1</w:t>
            </w:r>
            <w:r w:rsidR="00BC5825" w:rsidRPr="00BC5825">
              <w:rPr>
                <w:rFonts w:ascii="Arial" w:hAnsi="Arial" w:cs="Arial"/>
                <w:noProof/>
              </w:rPr>
              <w:tab/>
            </w:r>
            <w:r w:rsidR="00BC5825" w:rsidRPr="00BC5825">
              <w:rPr>
                <w:rStyle w:val="Hipercze"/>
                <w:rFonts w:ascii="Arial" w:hAnsi="Arial" w:cs="Arial"/>
                <w:noProof/>
              </w:rPr>
              <w:t>Termin naboru wniosków o dofinansowanie projektów</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_Toc218684398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5</w:t>
            </w:r>
            <w:r w:rsidR="00BC5825" w:rsidRPr="00BC5825">
              <w:rPr>
                <w:rFonts w:ascii="Arial" w:hAnsi="Arial" w:cs="Arial"/>
                <w:noProof/>
                <w:webHidden/>
              </w:rPr>
              <w:fldChar w:fldCharType="end"/>
            </w:r>
          </w:hyperlink>
        </w:p>
        <w:p w14:paraId="14B8E5C8" w14:textId="0E646014"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399" w:history="1">
            <w:r w:rsidR="00BC5825" w:rsidRPr="00BC5825">
              <w:rPr>
                <w:rStyle w:val="Hipercze"/>
                <w:rFonts w:ascii="Arial" w:hAnsi="Arial" w:cs="Arial"/>
                <w:noProof/>
              </w:rPr>
              <w:t>2.2</w:t>
            </w:r>
            <w:r w:rsidR="00BC5825" w:rsidRPr="00BC5825">
              <w:rPr>
                <w:rFonts w:ascii="Arial" w:hAnsi="Arial" w:cs="Arial"/>
                <w:noProof/>
              </w:rPr>
              <w:tab/>
            </w:r>
            <w:r w:rsidR="00BC5825" w:rsidRPr="00BC5825">
              <w:rPr>
                <w:rStyle w:val="Hipercze"/>
                <w:rFonts w:ascii="Arial" w:hAnsi="Arial" w:cs="Arial"/>
                <w:noProof/>
              </w:rPr>
              <w:t>Przedmiot naboru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_Toc218684399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7</w:t>
            </w:r>
            <w:r w:rsidR="00BC5825" w:rsidRPr="00BC5825">
              <w:rPr>
                <w:rFonts w:ascii="Arial" w:hAnsi="Arial" w:cs="Arial"/>
                <w:noProof/>
                <w:webHidden/>
              </w:rPr>
              <w:fldChar w:fldCharType="end"/>
            </w:r>
          </w:hyperlink>
        </w:p>
        <w:p w14:paraId="1453EE38" w14:textId="4C7F6E9E"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0" w:history="1">
            <w:r w:rsidR="00BC5825" w:rsidRPr="00BC5825">
              <w:rPr>
                <w:rStyle w:val="Hipercze"/>
                <w:rFonts w:ascii="Arial" w:hAnsi="Arial" w:cs="Arial"/>
                <w:noProof/>
              </w:rPr>
              <w:t>2.3</w:t>
            </w:r>
            <w:r w:rsidR="00BC5825" w:rsidRPr="00BC5825">
              <w:rPr>
                <w:rFonts w:ascii="Arial" w:hAnsi="Arial" w:cs="Arial"/>
                <w:noProof/>
              </w:rPr>
              <w:tab/>
            </w:r>
            <w:r w:rsidR="00BC5825" w:rsidRPr="00BC5825">
              <w:rPr>
                <w:rStyle w:val="Hipercze"/>
                <w:rFonts w:ascii="Arial" w:hAnsi="Arial" w:cs="Arial"/>
                <w:noProof/>
              </w:rPr>
              <w:t>Wnioskodawcy i Beneficjenci</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_Toc218684400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10</w:t>
            </w:r>
            <w:r w:rsidR="00BC5825" w:rsidRPr="00BC5825">
              <w:rPr>
                <w:rFonts w:ascii="Arial" w:hAnsi="Arial" w:cs="Arial"/>
                <w:noProof/>
                <w:webHidden/>
              </w:rPr>
              <w:fldChar w:fldCharType="end"/>
            </w:r>
          </w:hyperlink>
        </w:p>
        <w:p w14:paraId="72E69589" w14:textId="194F42D8"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1" w:history="1">
            <w:r w:rsidR="00BC5825" w:rsidRPr="00BC5825">
              <w:rPr>
                <w:rStyle w:val="Hipercze"/>
                <w:rFonts w:ascii="Arial" w:hAnsi="Arial" w:cs="Arial"/>
                <w:noProof/>
              </w:rPr>
              <w:t>2.4</w:t>
            </w:r>
            <w:r w:rsidR="00BC5825" w:rsidRPr="00BC5825">
              <w:rPr>
                <w:rFonts w:ascii="Arial" w:hAnsi="Arial" w:cs="Arial"/>
                <w:noProof/>
              </w:rPr>
              <w:tab/>
            </w:r>
            <w:r w:rsidR="00BC5825" w:rsidRPr="00BC5825">
              <w:rPr>
                <w:rStyle w:val="Hipercze"/>
                <w:rFonts w:ascii="Arial" w:hAnsi="Arial" w:cs="Arial"/>
                <w:noProof/>
              </w:rPr>
              <w:t>Dofinansowanie projektów</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_Toc218684401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12</w:t>
            </w:r>
            <w:r w:rsidR="00BC5825" w:rsidRPr="00BC5825">
              <w:rPr>
                <w:rFonts w:ascii="Arial" w:hAnsi="Arial" w:cs="Arial"/>
                <w:noProof/>
                <w:webHidden/>
              </w:rPr>
              <w:fldChar w:fldCharType="end"/>
            </w:r>
          </w:hyperlink>
        </w:p>
        <w:p w14:paraId="130395A5" w14:textId="4DDF9F81"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2" w:history="1">
            <w:r w:rsidR="00BC5825" w:rsidRPr="00BC5825">
              <w:rPr>
                <w:rStyle w:val="Hipercze"/>
                <w:rFonts w:ascii="Arial" w:hAnsi="Arial" w:cs="Arial"/>
                <w:noProof/>
              </w:rPr>
              <w:t>2.5</w:t>
            </w:r>
            <w:r w:rsidR="00BC5825" w:rsidRPr="00BC5825">
              <w:rPr>
                <w:rFonts w:ascii="Arial" w:hAnsi="Arial" w:cs="Arial"/>
                <w:noProof/>
              </w:rPr>
              <w:tab/>
            </w:r>
            <w:r w:rsidR="00BC5825" w:rsidRPr="00BC5825">
              <w:rPr>
                <w:rStyle w:val="Hipercze"/>
                <w:rFonts w:ascii="Arial" w:hAnsi="Arial" w:cs="Arial"/>
                <w:noProof/>
              </w:rPr>
              <w:t>Kwalifikowalność wydatków</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_Toc218684402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14</w:t>
            </w:r>
            <w:r w:rsidR="00BC5825" w:rsidRPr="00BC5825">
              <w:rPr>
                <w:rFonts w:ascii="Arial" w:hAnsi="Arial" w:cs="Arial"/>
                <w:noProof/>
                <w:webHidden/>
              </w:rPr>
              <w:fldChar w:fldCharType="end"/>
            </w:r>
          </w:hyperlink>
        </w:p>
        <w:p w14:paraId="0B908B93" w14:textId="1D639861"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3" w:history="1">
            <w:r w:rsidR="00BC5825" w:rsidRPr="00BC5825">
              <w:rPr>
                <w:rStyle w:val="Hipercze"/>
                <w:rFonts w:ascii="Arial" w:hAnsi="Arial" w:cs="Arial"/>
                <w:noProof/>
              </w:rPr>
              <w:t>2.6</w:t>
            </w:r>
            <w:r w:rsidR="00BC5825" w:rsidRPr="00BC5825">
              <w:rPr>
                <w:rFonts w:ascii="Arial" w:hAnsi="Arial" w:cs="Arial"/>
                <w:noProof/>
              </w:rPr>
              <w:tab/>
            </w:r>
            <w:r w:rsidR="00BC5825" w:rsidRPr="00BC5825">
              <w:rPr>
                <w:rStyle w:val="Hipercze"/>
                <w:rFonts w:ascii="Arial" w:hAnsi="Arial" w:cs="Arial"/>
                <w:noProof/>
              </w:rPr>
              <w:t xml:space="preserve">Pomoc </w:t>
            </w:r>
            <w:r w:rsidR="00BC5825" w:rsidRPr="00BC5825">
              <w:rPr>
                <w:rStyle w:val="Hipercze"/>
                <w:rFonts w:ascii="Arial" w:hAnsi="Arial" w:cs="Arial"/>
                <w:i/>
                <w:iCs/>
                <w:noProof/>
              </w:rPr>
              <w:t>de minimis</w:t>
            </w:r>
            <w:r w:rsidR="00BC5825" w:rsidRPr="00BC5825">
              <w:rPr>
                <w:rStyle w:val="Hipercze"/>
                <w:rFonts w:ascii="Arial" w:hAnsi="Arial" w:cs="Arial"/>
                <w:noProof/>
              </w:rPr>
              <w:t xml:space="preserve"> i pomoc publiczna</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_Toc218684403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17</w:t>
            </w:r>
            <w:r w:rsidR="00BC5825" w:rsidRPr="00BC5825">
              <w:rPr>
                <w:rFonts w:ascii="Arial" w:hAnsi="Arial" w:cs="Arial"/>
                <w:noProof/>
                <w:webHidden/>
              </w:rPr>
              <w:fldChar w:fldCharType="end"/>
            </w:r>
          </w:hyperlink>
        </w:p>
        <w:p w14:paraId="43473575" w14:textId="053955CC"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4" w:history="1">
            <w:r w:rsidR="00BC5825" w:rsidRPr="00BC5825">
              <w:rPr>
                <w:rStyle w:val="Hipercze"/>
                <w:rFonts w:ascii="Arial" w:hAnsi="Arial" w:cs="Arial"/>
                <w:noProof/>
              </w:rPr>
              <w:t>2.7</w:t>
            </w:r>
            <w:r w:rsidR="00BC5825" w:rsidRPr="00BC5825">
              <w:rPr>
                <w:rFonts w:ascii="Arial" w:hAnsi="Arial" w:cs="Arial"/>
                <w:noProof/>
              </w:rPr>
              <w:tab/>
            </w:r>
            <w:r w:rsidR="00BC5825" w:rsidRPr="00BC5825">
              <w:rPr>
                <w:rStyle w:val="Hipercze"/>
                <w:rFonts w:ascii="Arial" w:hAnsi="Arial" w:cs="Arial"/>
                <w:noProof/>
              </w:rPr>
              <w:t>Zgodność z wytycznymi specyficznymi</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_Toc218684404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20</w:t>
            </w:r>
            <w:r w:rsidR="00BC5825" w:rsidRPr="00BC5825">
              <w:rPr>
                <w:rFonts w:ascii="Arial" w:hAnsi="Arial" w:cs="Arial"/>
                <w:noProof/>
                <w:webHidden/>
              </w:rPr>
              <w:fldChar w:fldCharType="end"/>
            </w:r>
          </w:hyperlink>
        </w:p>
        <w:p w14:paraId="1DDAA60B" w14:textId="3FAFF0B9" w:rsidR="00BC5825" w:rsidRPr="00BC5825" w:rsidRDefault="00145B69" w:rsidP="00BC5825">
          <w:pPr>
            <w:pStyle w:val="Spistreci2"/>
            <w:spacing w:after="80"/>
            <w:rPr>
              <w:rFonts w:eastAsiaTheme="minorEastAsia"/>
              <w:b w:val="0"/>
              <w:bCs w:val="0"/>
              <w:color w:val="auto"/>
              <w:sz w:val="22"/>
              <w:szCs w:val="22"/>
            </w:rPr>
          </w:pPr>
          <w:hyperlink w:anchor="_Toc218684405" w:history="1">
            <w:r w:rsidR="00BC5825" w:rsidRPr="00BC5825">
              <w:rPr>
                <w:rStyle w:val="Hipercze"/>
                <w:sz w:val="22"/>
                <w:szCs w:val="22"/>
              </w:rPr>
              <w:t>ROZDZIAŁ 3 PROCEDURA OCENY PROJEKTÓW</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_Toc218684405 \h </w:instrText>
            </w:r>
            <w:r w:rsidR="00BC5825" w:rsidRPr="00BC5825">
              <w:rPr>
                <w:webHidden/>
                <w:sz w:val="22"/>
                <w:szCs w:val="22"/>
              </w:rPr>
            </w:r>
            <w:r w:rsidR="00BC5825" w:rsidRPr="00BC5825">
              <w:rPr>
                <w:webHidden/>
                <w:sz w:val="22"/>
                <w:szCs w:val="22"/>
              </w:rPr>
              <w:fldChar w:fldCharType="separate"/>
            </w:r>
            <w:r>
              <w:rPr>
                <w:webHidden/>
                <w:sz w:val="22"/>
                <w:szCs w:val="22"/>
              </w:rPr>
              <w:t>21</w:t>
            </w:r>
            <w:r w:rsidR="00BC5825" w:rsidRPr="00BC5825">
              <w:rPr>
                <w:webHidden/>
                <w:sz w:val="22"/>
                <w:szCs w:val="22"/>
              </w:rPr>
              <w:fldChar w:fldCharType="end"/>
            </w:r>
          </w:hyperlink>
        </w:p>
        <w:p w14:paraId="6820B3FC" w14:textId="74C90B54"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6" w:history="1">
            <w:r w:rsidR="00BC5825" w:rsidRPr="00BC5825">
              <w:rPr>
                <w:rStyle w:val="Hipercze"/>
                <w:rFonts w:ascii="Arial" w:hAnsi="Arial" w:cs="Arial"/>
                <w:noProof/>
              </w:rPr>
              <w:t>3.1</w:t>
            </w:r>
            <w:r w:rsidR="00BC5825" w:rsidRPr="00BC5825">
              <w:rPr>
                <w:rFonts w:ascii="Arial" w:hAnsi="Arial" w:cs="Arial"/>
                <w:noProof/>
              </w:rPr>
              <w:tab/>
            </w:r>
            <w:r w:rsidR="00BC5825" w:rsidRPr="00BC5825">
              <w:rPr>
                <w:rStyle w:val="Hipercze"/>
                <w:rFonts w:ascii="Arial" w:hAnsi="Arial" w:cs="Arial"/>
                <w:noProof/>
              </w:rPr>
              <w:t>Ocena wniosku o dofinansowanie projektu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_Toc218684406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21</w:t>
            </w:r>
            <w:r w:rsidR="00BC5825" w:rsidRPr="00BC5825">
              <w:rPr>
                <w:rFonts w:ascii="Arial" w:hAnsi="Arial" w:cs="Arial"/>
                <w:noProof/>
                <w:webHidden/>
              </w:rPr>
              <w:fldChar w:fldCharType="end"/>
            </w:r>
          </w:hyperlink>
        </w:p>
        <w:p w14:paraId="49A5A908" w14:textId="134BEA0C"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7" w:history="1">
            <w:r w:rsidR="00BC5825" w:rsidRPr="00BC5825">
              <w:rPr>
                <w:rStyle w:val="Hipercze"/>
                <w:rFonts w:ascii="Arial" w:hAnsi="Arial" w:cs="Arial"/>
                <w:noProof/>
              </w:rPr>
              <w:t>3.2</w:t>
            </w:r>
            <w:r w:rsidR="00BC5825" w:rsidRPr="00BC5825">
              <w:rPr>
                <w:rFonts w:ascii="Arial" w:hAnsi="Arial" w:cs="Arial"/>
                <w:noProof/>
              </w:rPr>
              <w:tab/>
            </w:r>
            <w:r w:rsidR="00BC5825" w:rsidRPr="00BC5825">
              <w:rPr>
                <w:rStyle w:val="Hipercze"/>
                <w:rFonts w:ascii="Arial" w:hAnsi="Arial" w:cs="Arial"/>
                <w:noProof/>
              </w:rPr>
              <w:t>Informacje kierowane do Wnioskodawcy</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_Toc218684407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30</w:t>
            </w:r>
            <w:r w:rsidR="00BC5825" w:rsidRPr="00BC5825">
              <w:rPr>
                <w:rFonts w:ascii="Arial" w:hAnsi="Arial" w:cs="Arial"/>
                <w:noProof/>
                <w:webHidden/>
              </w:rPr>
              <w:fldChar w:fldCharType="end"/>
            </w:r>
          </w:hyperlink>
        </w:p>
        <w:p w14:paraId="7352739E" w14:textId="5D34F118"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08" w:history="1">
            <w:r w:rsidR="00BC5825" w:rsidRPr="00BC5825">
              <w:rPr>
                <w:rStyle w:val="Hipercze"/>
                <w:rFonts w:ascii="Arial" w:hAnsi="Arial" w:cs="Arial"/>
                <w:noProof/>
              </w:rPr>
              <w:t>3.3</w:t>
            </w:r>
            <w:r w:rsidR="00BC5825" w:rsidRPr="00BC5825">
              <w:rPr>
                <w:rFonts w:ascii="Arial" w:hAnsi="Arial" w:cs="Arial"/>
                <w:noProof/>
              </w:rPr>
              <w:tab/>
            </w:r>
            <w:r w:rsidR="00BC5825" w:rsidRPr="00BC5825">
              <w:rPr>
                <w:rStyle w:val="Hipercze"/>
                <w:rFonts w:ascii="Arial" w:hAnsi="Arial" w:cs="Arial"/>
                <w:noProof/>
              </w:rPr>
              <w:t>Podanie do publicznej wiadomości wyników oceny</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_Toc218684408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31</w:t>
            </w:r>
            <w:r w:rsidR="00BC5825" w:rsidRPr="00BC5825">
              <w:rPr>
                <w:rFonts w:ascii="Arial" w:hAnsi="Arial" w:cs="Arial"/>
                <w:noProof/>
                <w:webHidden/>
              </w:rPr>
              <w:fldChar w:fldCharType="end"/>
            </w:r>
          </w:hyperlink>
        </w:p>
        <w:p w14:paraId="3D2A5AD3" w14:textId="79628A9F" w:rsidR="00BC5825" w:rsidRPr="00BC5825" w:rsidRDefault="00145B69" w:rsidP="00BC5825">
          <w:pPr>
            <w:pStyle w:val="Spistreci2"/>
            <w:spacing w:after="80"/>
            <w:rPr>
              <w:rFonts w:eastAsiaTheme="minorEastAsia"/>
              <w:b w:val="0"/>
              <w:bCs w:val="0"/>
              <w:color w:val="auto"/>
              <w:sz w:val="22"/>
              <w:szCs w:val="22"/>
            </w:rPr>
          </w:pPr>
          <w:hyperlink w:anchor="_Toc218684409" w:history="1">
            <w:r w:rsidR="00BC5825" w:rsidRPr="00BC5825">
              <w:rPr>
                <w:rStyle w:val="Hipercze"/>
                <w:sz w:val="22"/>
                <w:szCs w:val="22"/>
              </w:rPr>
              <w:t>ROZDZIAŁ 4 PROCEDURA ODWOŁAWCZA</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_Toc218684409 \h </w:instrText>
            </w:r>
            <w:r w:rsidR="00BC5825" w:rsidRPr="00BC5825">
              <w:rPr>
                <w:webHidden/>
                <w:sz w:val="22"/>
                <w:szCs w:val="22"/>
              </w:rPr>
            </w:r>
            <w:r w:rsidR="00BC5825" w:rsidRPr="00BC5825">
              <w:rPr>
                <w:webHidden/>
                <w:sz w:val="22"/>
                <w:szCs w:val="22"/>
              </w:rPr>
              <w:fldChar w:fldCharType="separate"/>
            </w:r>
            <w:r>
              <w:rPr>
                <w:webHidden/>
                <w:sz w:val="22"/>
                <w:szCs w:val="22"/>
              </w:rPr>
              <w:t>31</w:t>
            </w:r>
            <w:r w:rsidR="00BC5825" w:rsidRPr="00BC5825">
              <w:rPr>
                <w:webHidden/>
                <w:sz w:val="22"/>
                <w:szCs w:val="22"/>
              </w:rPr>
              <w:fldChar w:fldCharType="end"/>
            </w:r>
          </w:hyperlink>
        </w:p>
        <w:p w14:paraId="1CEB362F" w14:textId="701F9957" w:rsidR="00BC5825" w:rsidRPr="00BC5825" w:rsidRDefault="00145B69" w:rsidP="00BC5825">
          <w:pPr>
            <w:pStyle w:val="Spistreci2"/>
            <w:spacing w:after="80"/>
            <w:rPr>
              <w:rFonts w:eastAsiaTheme="minorEastAsia"/>
              <w:b w:val="0"/>
              <w:bCs w:val="0"/>
              <w:color w:val="auto"/>
              <w:sz w:val="22"/>
              <w:szCs w:val="22"/>
            </w:rPr>
          </w:pPr>
          <w:hyperlink w:anchor="_Toc218684410" w:history="1">
            <w:r w:rsidR="00BC5825" w:rsidRPr="00BC5825">
              <w:rPr>
                <w:rStyle w:val="Hipercze"/>
                <w:sz w:val="22"/>
                <w:szCs w:val="22"/>
              </w:rPr>
              <w:t>ROZDZIAŁ 5 REALIZACJA PROJEKTU</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_Toc218684410 \h </w:instrText>
            </w:r>
            <w:r w:rsidR="00BC5825" w:rsidRPr="00BC5825">
              <w:rPr>
                <w:webHidden/>
                <w:sz w:val="22"/>
                <w:szCs w:val="22"/>
              </w:rPr>
            </w:r>
            <w:r w:rsidR="00BC5825" w:rsidRPr="00BC5825">
              <w:rPr>
                <w:webHidden/>
                <w:sz w:val="22"/>
                <w:szCs w:val="22"/>
              </w:rPr>
              <w:fldChar w:fldCharType="separate"/>
            </w:r>
            <w:r>
              <w:rPr>
                <w:webHidden/>
                <w:sz w:val="22"/>
                <w:szCs w:val="22"/>
              </w:rPr>
              <w:t>32</w:t>
            </w:r>
            <w:r w:rsidR="00BC5825" w:rsidRPr="00BC5825">
              <w:rPr>
                <w:webHidden/>
                <w:sz w:val="22"/>
                <w:szCs w:val="22"/>
              </w:rPr>
              <w:fldChar w:fldCharType="end"/>
            </w:r>
          </w:hyperlink>
        </w:p>
        <w:p w14:paraId="068A6146" w14:textId="50688ED0"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1" w:history="1">
            <w:r w:rsidR="00BC5825" w:rsidRPr="00BC5825">
              <w:rPr>
                <w:rStyle w:val="Hipercze"/>
                <w:rFonts w:ascii="Arial" w:hAnsi="Arial" w:cs="Arial"/>
                <w:noProof/>
              </w:rPr>
              <w:t>5.1</w:t>
            </w:r>
            <w:r w:rsidR="00BC5825" w:rsidRPr="00BC5825">
              <w:rPr>
                <w:rFonts w:ascii="Arial" w:hAnsi="Arial" w:cs="Arial"/>
                <w:noProof/>
              </w:rPr>
              <w:tab/>
            </w:r>
            <w:r w:rsidR="00BC5825" w:rsidRPr="00BC5825">
              <w:rPr>
                <w:rStyle w:val="Hipercze"/>
                <w:rFonts w:ascii="Arial" w:hAnsi="Arial" w:cs="Arial"/>
                <w:noProof/>
              </w:rPr>
              <w:t>Umowa / Uchwała/ Porozumienie</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_Toc218684411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32</w:t>
            </w:r>
            <w:r w:rsidR="00BC5825" w:rsidRPr="00BC5825">
              <w:rPr>
                <w:rFonts w:ascii="Arial" w:hAnsi="Arial" w:cs="Arial"/>
                <w:noProof/>
                <w:webHidden/>
              </w:rPr>
              <w:fldChar w:fldCharType="end"/>
            </w:r>
          </w:hyperlink>
        </w:p>
        <w:p w14:paraId="05C276C0" w14:textId="4619435C"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2" w:history="1">
            <w:r w:rsidR="00BC5825" w:rsidRPr="00BC5825">
              <w:rPr>
                <w:rStyle w:val="Hipercze"/>
                <w:rFonts w:ascii="Arial" w:hAnsi="Arial" w:cs="Arial"/>
                <w:noProof/>
              </w:rPr>
              <w:t>5.2</w:t>
            </w:r>
            <w:r w:rsidR="00BC5825" w:rsidRPr="00BC5825">
              <w:rPr>
                <w:rFonts w:ascii="Arial" w:hAnsi="Arial" w:cs="Arial"/>
                <w:noProof/>
              </w:rPr>
              <w:tab/>
            </w:r>
            <w:r w:rsidR="00BC5825" w:rsidRPr="00BC5825">
              <w:rPr>
                <w:rStyle w:val="Hipercze"/>
                <w:rFonts w:ascii="Arial" w:hAnsi="Arial" w:cs="Arial"/>
                <w:noProof/>
              </w:rPr>
              <w:t>Działania informacyjne i promocyjne</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_Toc218684412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33</w:t>
            </w:r>
            <w:r w:rsidR="00BC5825" w:rsidRPr="00BC5825">
              <w:rPr>
                <w:rFonts w:ascii="Arial" w:hAnsi="Arial" w:cs="Arial"/>
                <w:noProof/>
                <w:webHidden/>
              </w:rPr>
              <w:fldChar w:fldCharType="end"/>
            </w:r>
          </w:hyperlink>
        </w:p>
        <w:p w14:paraId="10525FB2" w14:textId="153A0E67" w:rsidR="00BC5825" w:rsidRPr="00BC5825" w:rsidRDefault="00145B69" w:rsidP="00BC5825">
          <w:pPr>
            <w:pStyle w:val="Spistreci2"/>
            <w:spacing w:after="80"/>
            <w:rPr>
              <w:rFonts w:eastAsiaTheme="minorEastAsia"/>
              <w:b w:val="0"/>
              <w:bCs w:val="0"/>
              <w:color w:val="auto"/>
              <w:sz w:val="22"/>
              <w:szCs w:val="22"/>
            </w:rPr>
          </w:pPr>
          <w:hyperlink w:anchor="_Toc218684413" w:history="1">
            <w:r w:rsidR="00BC5825" w:rsidRPr="00BC5825">
              <w:rPr>
                <w:rStyle w:val="Hipercze"/>
                <w:sz w:val="22"/>
                <w:szCs w:val="22"/>
              </w:rPr>
              <w:t>ROZDZIAŁ 6 POSTANOWIENIA OGÓLNE</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_Toc218684413 \h </w:instrText>
            </w:r>
            <w:r w:rsidR="00BC5825" w:rsidRPr="00BC5825">
              <w:rPr>
                <w:webHidden/>
                <w:sz w:val="22"/>
                <w:szCs w:val="22"/>
              </w:rPr>
            </w:r>
            <w:r w:rsidR="00BC5825" w:rsidRPr="00BC5825">
              <w:rPr>
                <w:webHidden/>
                <w:sz w:val="22"/>
                <w:szCs w:val="22"/>
              </w:rPr>
              <w:fldChar w:fldCharType="separate"/>
            </w:r>
            <w:r>
              <w:rPr>
                <w:webHidden/>
                <w:sz w:val="22"/>
                <w:szCs w:val="22"/>
              </w:rPr>
              <w:t>33</w:t>
            </w:r>
            <w:r w:rsidR="00BC5825" w:rsidRPr="00BC5825">
              <w:rPr>
                <w:webHidden/>
                <w:sz w:val="22"/>
                <w:szCs w:val="22"/>
              </w:rPr>
              <w:fldChar w:fldCharType="end"/>
            </w:r>
          </w:hyperlink>
        </w:p>
        <w:p w14:paraId="432DEF21" w14:textId="1C27864E"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4" w:history="1">
            <w:r w:rsidR="00BC5825" w:rsidRPr="00BC5825">
              <w:rPr>
                <w:rStyle w:val="Hipercze"/>
                <w:rFonts w:ascii="Arial" w:hAnsi="Arial" w:cs="Arial"/>
                <w:noProof/>
              </w:rPr>
              <w:t>6.1</w:t>
            </w:r>
            <w:r w:rsidR="00BC5825" w:rsidRPr="00BC5825">
              <w:rPr>
                <w:rFonts w:ascii="Arial" w:hAnsi="Arial" w:cs="Arial"/>
                <w:noProof/>
              </w:rPr>
              <w:tab/>
            </w:r>
            <w:r w:rsidR="00BC5825" w:rsidRPr="00BC5825">
              <w:rPr>
                <w:rStyle w:val="Hipercze"/>
                <w:rFonts w:ascii="Arial" w:hAnsi="Arial" w:cs="Arial"/>
                <w:noProof/>
              </w:rPr>
              <w:t>Terminy i doręczenia</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_Toc218684414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33</w:t>
            </w:r>
            <w:r w:rsidR="00BC5825" w:rsidRPr="00BC5825">
              <w:rPr>
                <w:rFonts w:ascii="Arial" w:hAnsi="Arial" w:cs="Arial"/>
                <w:noProof/>
                <w:webHidden/>
              </w:rPr>
              <w:fldChar w:fldCharType="end"/>
            </w:r>
          </w:hyperlink>
        </w:p>
        <w:p w14:paraId="543B990F" w14:textId="542BF02F"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5" w:history="1">
            <w:r w:rsidR="00BC5825" w:rsidRPr="00BC5825">
              <w:rPr>
                <w:rStyle w:val="Hipercze"/>
                <w:rFonts w:ascii="Arial" w:hAnsi="Arial" w:cs="Arial"/>
                <w:noProof/>
              </w:rPr>
              <w:t>6.2</w:t>
            </w:r>
            <w:r w:rsidR="00BC5825" w:rsidRPr="00BC5825">
              <w:rPr>
                <w:rFonts w:ascii="Arial" w:hAnsi="Arial" w:cs="Arial"/>
                <w:noProof/>
              </w:rPr>
              <w:tab/>
            </w:r>
            <w:r w:rsidR="00BC5825" w:rsidRPr="00BC5825">
              <w:rPr>
                <w:rStyle w:val="Hipercze"/>
                <w:rFonts w:ascii="Arial" w:hAnsi="Arial" w:cs="Arial"/>
                <w:noProof/>
              </w:rPr>
              <w:t>Forma i sposób udzielania informacji w kwestiach dotyczących naboru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_Toc218684415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35</w:t>
            </w:r>
            <w:r w:rsidR="00BC5825" w:rsidRPr="00BC5825">
              <w:rPr>
                <w:rFonts w:ascii="Arial" w:hAnsi="Arial" w:cs="Arial"/>
                <w:noProof/>
                <w:webHidden/>
              </w:rPr>
              <w:fldChar w:fldCharType="end"/>
            </w:r>
          </w:hyperlink>
        </w:p>
        <w:p w14:paraId="0D6BA6A6" w14:textId="7B89AB55"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6" w:history="1">
            <w:r w:rsidR="00BC5825" w:rsidRPr="00BC5825">
              <w:rPr>
                <w:rStyle w:val="Hipercze"/>
                <w:rFonts w:ascii="Arial" w:hAnsi="Arial" w:cs="Arial"/>
                <w:noProof/>
              </w:rPr>
              <w:t>6.3</w:t>
            </w:r>
            <w:r w:rsidR="00BC5825" w:rsidRPr="00BC5825">
              <w:rPr>
                <w:rFonts w:ascii="Arial" w:hAnsi="Arial" w:cs="Arial"/>
                <w:noProof/>
              </w:rPr>
              <w:tab/>
            </w:r>
            <w:r w:rsidR="00BC5825" w:rsidRPr="00BC5825">
              <w:rPr>
                <w:rStyle w:val="Hipercze"/>
                <w:rFonts w:ascii="Arial" w:hAnsi="Arial" w:cs="Arial"/>
                <w:noProof/>
              </w:rPr>
              <w:t>System IGA</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_Toc218684416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35</w:t>
            </w:r>
            <w:r w:rsidR="00BC5825" w:rsidRPr="00BC5825">
              <w:rPr>
                <w:rFonts w:ascii="Arial" w:hAnsi="Arial" w:cs="Arial"/>
                <w:noProof/>
                <w:webHidden/>
              </w:rPr>
              <w:fldChar w:fldCharType="end"/>
            </w:r>
          </w:hyperlink>
        </w:p>
        <w:p w14:paraId="75E4EBBE" w14:textId="7BF92CF1" w:rsidR="00BC5825" w:rsidRPr="00BC5825" w:rsidRDefault="00145B69" w:rsidP="00BC5825">
          <w:pPr>
            <w:pStyle w:val="Spistreci3"/>
            <w:tabs>
              <w:tab w:val="left" w:pos="1100"/>
              <w:tab w:val="right" w:leader="dot" w:pos="9203"/>
            </w:tabs>
            <w:spacing w:after="80" w:line="240" w:lineRule="auto"/>
            <w:rPr>
              <w:rFonts w:ascii="Arial" w:hAnsi="Arial" w:cs="Arial"/>
              <w:noProof/>
            </w:rPr>
          </w:pPr>
          <w:hyperlink w:anchor="_Toc218684417" w:history="1">
            <w:r w:rsidR="00BC5825" w:rsidRPr="00BC5825">
              <w:rPr>
                <w:rStyle w:val="Hipercze"/>
                <w:rFonts w:ascii="Arial" w:hAnsi="Arial" w:cs="Arial"/>
                <w:noProof/>
              </w:rPr>
              <w:t>6.4</w:t>
            </w:r>
            <w:r w:rsidR="00BC5825" w:rsidRPr="00BC5825">
              <w:rPr>
                <w:rFonts w:ascii="Arial" w:hAnsi="Arial" w:cs="Arial"/>
                <w:noProof/>
              </w:rPr>
              <w:tab/>
            </w:r>
            <w:r w:rsidR="00BC5825" w:rsidRPr="00BC5825">
              <w:rPr>
                <w:rStyle w:val="Hipercze"/>
                <w:rFonts w:ascii="Arial" w:hAnsi="Arial" w:cs="Arial"/>
                <w:noProof/>
              </w:rPr>
              <w:t>Wymagania dotyczące wniosku o dofinansowanie projektu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_Toc218684417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36</w:t>
            </w:r>
            <w:r w:rsidR="00BC5825" w:rsidRPr="00BC5825">
              <w:rPr>
                <w:rFonts w:ascii="Arial" w:hAnsi="Arial" w:cs="Arial"/>
                <w:noProof/>
                <w:webHidden/>
              </w:rPr>
              <w:fldChar w:fldCharType="end"/>
            </w:r>
          </w:hyperlink>
        </w:p>
        <w:p w14:paraId="6A34D620" w14:textId="67210AD7" w:rsidR="00BC5825" w:rsidRPr="00BC5825" w:rsidRDefault="00145B69" w:rsidP="00BC5825">
          <w:pPr>
            <w:pStyle w:val="Spistreci2"/>
            <w:spacing w:after="80"/>
            <w:rPr>
              <w:rFonts w:eastAsiaTheme="minorEastAsia"/>
              <w:b w:val="0"/>
              <w:bCs w:val="0"/>
              <w:color w:val="auto"/>
              <w:sz w:val="22"/>
              <w:szCs w:val="22"/>
            </w:rPr>
          </w:pPr>
          <w:hyperlink w:anchor="_Toc218684418" w:history="1">
            <w:r w:rsidR="00BC5825" w:rsidRPr="00BC5825">
              <w:rPr>
                <w:rStyle w:val="Hipercze"/>
                <w:sz w:val="22"/>
                <w:szCs w:val="22"/>
              </w:rPr>
              <w:t>ROZDZIAŁ 7 POSTANOWIENIA KOŃCOWE</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_Toc218684418 \h </w:instrText>
            </w:r>
            <w:r w:rsidR="00BC5825" w:rsidRPr="00BC5825">
              <w:rPr>
                <w:webHidden/>
                <w:sz w:val="22"/>
                <w:szCs w:val="22"/>
              </w:rPr>
            </w:r>
            <w:r w:rsidR="00BC5825" w:rsidRPr="00BC5825">
              <w:rPr>
                <w:webHidden/>
                <w:sz w:val="22"/>
                <w:szCs w:val="22"/>
              </w:rPr>
              <w:fldChar w:fldCharType="separate"/>
            </w:r>
            <w:r>
              <w:rPr>
                <w:webHidden/>
                <w:sz w:val="22"/>
                <w:szCs w:val="22"/>
              </w:rPr>
              <w:t>37</w:t>
            </w:r>
            <w:r w:rsidR="00BC5825" w:rsidRPr="00BC5825">
              <w:rPr>
                <w:webHidden/>
                <w:sz w:val="22"/>
                <w:szCs w:val="22"/>
              </w:rPr>
              <w:fldChar w:fldCharType="end"/>
            </w:r>
          </w:hyperlink>
        </w:p>
        <w:p w14:paraId="08077E71" w14:textId="01575AD6" w:rsidR="00BC5825" w:rsidRPr="00BC5825" w:rsidRDefault="00145B69" w:rsidP="00BC5825">
          <w:pPr>
            <w:pStyle w:val="Spistreci2"/>
            <w:spacing w:after="80"/>
            <w:rPr>
              <w:rFonts w:eastAsiaTheme="minorEastAsia"/>
              <w:b w:val="0"/>
              <w:bCs w:val="0"/>
              <w:color w:val="auto"/>
              <w:sz w:val="22"/>
              <w:szCs w:val="22"/>
            </w:rPr>
          </w:pPr>
          <w:hyperlink w:anchor="_Toc218684419" w:history="1">
            <w:r w:rsidR="00BC5825" w:rsidRPr="00BC5825">
              <w:rPr>
                <w:rStyle w:val="Hipercze"/>
                <w:sz w:val="22"/>
                <w:szCs w:val="22"/>
              </w:rPr>
              <w:t>ROZDZIAŁ 8 WYKAZ DEFINICJI</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_Toc218684419 \h </w:instrText>
            </w:r>
            <w:r w:rsidR="00BC5825" w:rsidRPr="00BC5825">
              <w:rPr>
                <w:webHidden/>
                <w:sz w:val="22"/>
                <w:szCs w:val="22"/>
              </w:rPr>
            </w:r>
            <w:r w:rsidR="00BC5825" w:rsidRPr="00BC5825">
              <w:rPr>
                <w:webHidden/>
                <w:sz w:val="22"/>
                <w:szCs w:val="22"/>
              </w:rPr>
              <w:fldChar w:fldCharType="separate"/>
            </w:r>
            <w:r>
              <w:rPr>
                <w:webHidden/>
                <w:sz w:val="22"/>
                <w:szCs w:val="22"/>
              </w:rPr>
              <w:t>39</w:t>
            </w:r>
            <w:r w:rsidR="00BC5825" w:rsidRPr="00BC5825">
              <w:rPr>
                <w:webHidden/>
                <w:sz w:val="22"/>
                <w:szCs w:val="22"/>
              </w:rPr>
              <w:fldChar w:fldCharType="end"/>
            </w:r>
          </w:hyperlink>
        </w:p>
        <w:p w14:paraId="228A6F59" w14:textId="5059741F" w:rsidR="00BC5825" w:rsidRPr="00BC5825" w:rsidRDefault="00145B69" w:rsidP="00BC5825">
          <w:pPr>
            <w:pStyle w:val="Spistreci2"/>
            <w:spacing w:after="80"/>
            <w:rPr>
              <w:rFonts w:eastAsiaTheme="minorEastAsia"/>
              <w:b w:val="0"/>
              <w:bCs w:val="0"/>
              <w:color w:val="auto"/>
              <w:sz w:val="22"/>
              <w:szCs w:val="22"/>
            </w:rPr>
          </w:pPr>
          <w:hyperlink w:anchor="_Toc218684420" w:history="1">
            <w:r w:rsidR="00BC5825" w:rsidRPr="00BC5825">
              <w:rPr>
                <w:rStyle w:val="Hipercze"/>
                <w:sz w:val="22"/>
                <w:szCs w:val="22"/>
                <w:lang w:eastAsia="zh-CN"/>
              </w:rPr>
              <w:t>ROZDZIAŁ 9 ZAŁĄCZNIKI DO REGULAMINU</w:t>
            </w:r>
            <w:r w:rsidR="00BC5825" w:rsidRPr="00BC5825">
              <w:rPr>
                <w:webHidden/>
                <w:sz w:val="22"/>
                <w:szCs w:val="22"/>
              </w:rPr>
              <w:tab/>
            </w:r>
            <w:r w:rsidR="00BC5825" w:rsidRPr="00BC5825">
              <w:rPr>
                <w:webHidden/>
                <w:sz w:val="22"/>
                <w:szCs w:val="22"/>
              </w:rPr>
              <w:fldChar w:fldCharType="begin"/>
            </w:r>
            <w:r w:rsidR="00BC5825" w:rsidRPr="00BC5825">
              <w:rPr>
                <w:webHidden/>
                <w:sz w:val="22"/>
                <w:szCs w:val="22"/>
              </w:rPr>
              <w:instrText xml:space="preserve"> PAGEREF _Toc218684420 \h </w:instrText>
            </w:r>
            <w:r w:rsidR="00BC5825" w:rsidRPr="00BC5825">
              <w:rPr>
                <w:webHidden/>
                <w:sz w:val="22"/>
                <w:szCs w:val="22"/>
              </w:rPr>
            </w:r>
            <w:r w:rsidR="00BC5825" w:rsidRPr="00BC5825">
              <w:rPr>
                <w:webHidden/>
                <w:sz w:val="22"/>
                <w:szCs w:val="22"/>
              </w:rPr>
              <w:fldChar w:fldCharType="separate"/>
            </w:r>
            <w:r>
              <w:rPr>
                <w:webHidden/>
                <w:sz w:val="22"/>
                <w:szCs w:val="22"/>
              </w:rPr>
              <w:t>44</w:t>
            </w:r>
            <w:r w:rsidR="00BC5825" w:rsidRPr="00BC5825">
              <w:rPr>
                <w:webHidden/>
                <w:sz w:val="22"/>
                <w:szCs w:val="22"/>
              </w:rPr>
              <w:fldChar w:fldCharType="end"/>
            </w:r>
          </w:hyperlink>
        </w:p>
        <w:p w14:paraId="33DE68F2" w14:textId="35610704" w:rsidR="00BC5825" w:rsidRPr="00BC5825" w:rsidRDefault="00145B69" w:rsidP="00BC5825">
          <w:pPr>
            <w:pStyle w:val="Spistreci3"/>
            <w:tabs>
              <w:tab w:val="left" w:pos="1878"/>
              <w:tab w:val="right" w:leader="dot" w:pos="9203"/>
            </w:tabs>
            <w:spacing w:after="80" w:line="240" w:lineRule="auto"/>
            <w:rPr>
              <w:rFonts w:ascii="Arial" w:hAnsi="Arial" w:cs="Arial"/>
              <w:noProof/>
            </w:rPr>
          </w:pPr>
          <w:hyperlink w:anchor="_Toc218684421" w:history="1">
            <w:r w:rsidR="00BC5825" w:rsidRPr="00BC5825">
              <w:rPr>
                <w:rStyle w:val="Hipercze"/>
                <w:rFonts w:ascii="Arial" w:hAnsi="Arial" w:cs="Arial"/>
                <w:noProof/>
              </w:rPr>
              <w:t>Załącznik nr 1</w:t>
            </w:r>
            <w:r w:rsidR="00BC5825" w:rsidRPr="00BC5825">
              <w:rPr>
                <w:rFonts w:ascii="Arial" w:hAnsi="Arial" w:cs="Arial"/>
                <w:noProof/>
              </w:rPr>
              <w:tab/>
            </w:r>
            <w:r w:rsidR="00BC5825" w:rsidRPr="00BC5825">
              <w:rPr>
                <w:rStyle w:val="Hipercze"/>
                <w:rFonts w:ascii="Arial" w:hAnsi="Arial" w:cs="Arial"/>
                <w:noProof/>
              </w:rPr>
              <w:t>Kryteria wyboru projektów.</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_Toc218684421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766CEDEB" w14:textId="2F2A7A2A" w:rsidR="00BC5825" w:rsidRPr="00BC5825" w:rsidRDefault="00145B69" w:rsidP="00BC5825">
          <w:pPr>
            <w:pStyle w:val="Spistreci3"/>
            <w:tabs>
              <w:tab w:val="left" w:pos="1878"/>
              <w:tab w:val="right" w:leader="dot" w:pos="9203"/>
            </w:tabs>
            <w:spacing w:after="80" w:line="240" w:lineRule="auto"/>
            <w:rPr>
              <w:rFonts w:ascii="Arial" w:hAnsi="Arial" w:cs="Arial"/>
              <w:noProof/>
            </w:rPr>
          </w:pPr>
          <w:hyperlink w:anchor="_Toc218684422" w:history="1">
            <w:r w:rsidR="00BC5825" w:rsidRPr="00BC5825">
              <w:rPr>
                <w:rStyle w:val="Hipercze"/>
                <w:rFonts w:ascii="Arial" w:hAnsi="Arial" w:cs="Arial"/>
                <w:noProof/>
              </w:rPr>
              <w:t>Załącznik nr 2</w:t>
            </w:r>
            <w:r w:rsidR="00BC5825" w:rsidRPr="00BC5825">
              <w:rPr>
                <w:rFonts w:ascii="Arial" w:hAnsi="Arial" w:cs="Arial"/>
                <w:noProof/>
              </w:rPr>
              <w:tab/>
            </w:r>
            <w:r w:rsidR="00BC5825" w:rsidRPr="00BC5825">
              <w:rPr>
                <w:rStyle w:val="Hipercze"/>
                <w:rFonts w:ascii="Arial" w:hAnsi="Arial" w:cs="Arial"/>
                <w:noProof/>
              </w:rPr>
              <w:t>Wykaz informacji specyficznych i załączników do wniosku o dofinansowanie.</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_Toc218684422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4BF040B0" w14:textId="328190AB" w:rsidR="00BC5825" w:rsidRPr="00BC5825" w:rsidRDefault="00145B69" w:rsidP="00BC5825">
          <w:pPr>
            <w:pStyle w:val="Spistreci3"/>
            <w:tabs>
              <w:tab w:val="left" w:pos="1983"/>
              <w:tab w:val="right" w:leader="dot" w:pos="9203"/>
            </w:tabs>
            <w:spacing w:after="80" w:line="240" w:lineRule="auto"/>
            <w:rPr>
              <w:rFonts w:ascii="Arial" w:hAnsi="Arial" w:cs="Arial"/>
              <w:noProof/>
            </w:rPr>
          </w:pPr>
          <w:hyperlink w:anchor="_Toc218684423" w:history="1">
            <w:r w:rsidR="00BC5825" w:rsidRPr="00BC5825">
              <w:rPr>
                <w:rStyle w:val="Hipercze"/>
                <w:rFonts w:ascii="Arial" w:eastAsiaTheme="majorEastAsia" w:hAnsi="Arial" w:cs="Arial"/>
                <w:noProof/>
              </w:rPr>
              <w:t>Załącznik nr 3a</w:t>
            </w:r>
            <w:r w:rsidR="00BC5825" w:rsidRPr="00BC5825">
              <w:rPr>
                <w:rFonts w:ascii="Arial" w:hAnsi="Arial" w:cs="Arial"/>
                <w:noProof/>
              </w:rPr>
              <w:tab/>
            </w:r>
            <w:r w:rsidR="00BC5825" w:rsidRPr="00BC5825">
              <w:rPr>
                <w:rStyle w:val="Hipercze"/>
                <w:rFonts w:ascii="Arial" w:eastAsiaTheme="majorEastAsia" w:hAnsi="Arial" w:cs="Arial"/>
                <w:noProof/>
              </w:rPr>
              <w:t>Wzór umowy o dofinansowanie Projektu.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_Toc218684423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5AEE8491" w14:textId="6D932F61" w:rsidR="00BC5825" w:rsidRPr="00BC5825" w:rsidRDefault="00145B69" w:rsidP="00BC5825">
          <w:pPr>
            <w:pStyle w:val="Spistreci3"/>
            <w:tabs>
              <w:tab w:val="left" w:pos="1993"/>
              <w:tab w:val="right" w:leader="dot" w:pos="9203"/>
            </w:tabs>
            <w:spacing w:after="80" w:line="240" w:lineRule="auto"/>
            <w:rPr>
              <w:rFonts w:ascii="Arial" w:hAnsi="Arial" w:cs="Arial"/>
              <w:noProof/>
            </w:rPr>
          </w:pPr>
          <w:hyperlink w:anchor="_Toc218684424" w:history="1">
            <w:r w:rsidR="00BC5825" w:rsidRPr="00BC5825">
              <w:rPr>
                <w:rStyle w:val="Hipercze"/>
                <w:rFonts w:ascii="Arial" w:eastAsiaTheme="majorEastAsia" w:hAnsi="Arial" w:cs="Arial"/>
                <w:noProof/>
              </w:rPr>
              <w:t>Załącznik nr 3b</w:t>
            </w:r>
            <w:r w:rsidR="00BC5825" w:rsidRPr="00BC5825">
              <w:rPr>
                <w:rFonts w:ascii="Arial" w:hAnsi="Arial" w:cs="Arial"/>
                <w:noProof/>
              </w:rPr>
              <w:tab/>
            </w:r>
            <w:r w:rsidR="00BC5825" w:rsidRPr="00BC5825">
              <w:rPr>
                <w:rStyle w:val="Hipercze"/>
                <w:rFonts w:ascii="Arial" w:eastAsiaTheme="majorEastAsia" w:hAnsi="Arial" w:cs="Arial"/>
                <w:noProof/>
              </w:rPr>
              <w:t>Wzór Uchwały ZWM w sprawie podjęcia decyzji o dofinansowaniu projektu.</w:t>
            </w:r>
            <w:r w:rsidR="00BC5825" w:rsidRPr="00BC5825">
              <w:rPr>
                <w:rFonts w:ascii="Arial" w:hAnsi="Arial" w:cs="Arial"/>
                <w:noProof/>
                <w:webHidden/>
              </w:rPr>
              <w:tab/>
            </w:r>
            <w:r w:rsid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_Toc218684424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0B608658" w14:textId="4E69A4C7" w:rsidR="00BC5825" w:rsidRPr="00BC5825" w:rsidRDefault="00145B69" w:rsidP="00BC5825">
          <w:pPr>
            <w:pStyle w:val="Spistreci3"/>
            <w:tabs>
              <w:tab w:val="left" w:pos="1971"/>
              <w:tab w:val="right" w:leader="dot" w:pos="9203"/>
            </w:tabs>
            <w:spacing w:after="80" w:line="240" w:lineRule="auto"/>
            <w:rPr>
              <w:rFonts w:ascii="Arial" w:hAnsi="Arial" w:cs="Arial"/>
              <w:noProof/>
            </w:rPr>
          </w:pPr>
          <w:hyperlink w:anchor="_Toc218684425" w:history="1">
            <w:r w:rsidR="00BC5825" w:rsidRPr="00BC5825">
              <w:rPr>
                <w:rStyle w:val="Hipercze"/>
                <w:rFonts w:ascii="Arial" w:eastAsiaTheme="majorEastAsia" w:hAnsi="Arial" w:cs="Arial"/>
                <w:noProof/>
              </w:rPr>
              <w:t>Załącznik nr 3c</w:t>
            </w:r>
            <w:r w:rsidR="00BC5825" w:rsidRPr="00BC5825">
              <w:rPr>
                <w:rFonts w:ascii="Arial" w:hAnsi="Arial" w:cs="Arial"/>
                <w:noProof/>
              </w:rPr>
              <w:tab/>
            </w:r>
            <w:r w:rsidR="00BC5825" w:rsidRPr="00BC5825">
              <w:rPr>
                <w:rStyle w:val="Hipercze"/>
                <w:rFonts w:ascii="Arial" w:eastAsiaTheme="majorEastAsia" w:hAnsi="Arial" w:cs="Arial"/>
                <w:noProof/>
              </w:rPr>
              <w:t>Wzór Porozumienia o dofinansowaniu Projektu w ramach Priorytetu.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_Toc218684425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110EA561" w14:textId="3D0E6845" w:rsidR="00BC5825" w:rsidRPr="00BC5825" w:rsidRDefault="00145B69" w:rsidP="00BC5825">
          <w:pPr>
            <w:pStyle w:val="Spistreci3"/>
            <w:tabs>
              <w:tab w:val="left" w:pos="1878"/>
              <w:tab w:val="right" w:leader="dot" w:pos="9203"/>
            </w:tabs>
            <w:spacing w:after="80" w:line="240" w:lineRule="auto"/>
            <w:rPr>
              <w:rFonts w:ascii="Arial" w:hAnsi="Arial" w:cs="Arial"/>
              <w:noProof/>
            </w:rPr>
          </w:pPr>
          <w:hyperlink w:anchor="_Toc218684426" w:history="1">
            <w:r w:rsidR="00BC5825" w:rsidRPr="00BC5825">
              <w:rPr>
                <w:rStyle w:val="Hipercze"/>
                <w:rFonts w:ascii="Arial" w:hAnsi="Arial" w:cs="Arial"/>
                <w:noProof/>
              </w:rPr>
              <w:t>Załącznik nr 4</w:t>
            </w:r>
            <w:r w:rsidR="00BC5825" w:rsidRPr="00BC5825">
              <w:rPr>
                <w:rFonts w:ascii="Arial" w:hAnsi="Arial" w:cs="Arial"/>
                <w:noProof/>
              </w:rPr>
              <w:tab/>
            </w:r>
            <w:r w:rsidR="00BC5825" w:rsidRPr="00BC5825">
              <w:rPr>
                <w:rStyle w:val="Hipercze"/>
                <w:rFonts w:ascii="Arial" w:hAnsi="Arial" w:cs="Arial"/>
                <w:noProof/>
              </w:rPr>
              <w:t>Procedura odwoławcza wraz ze wzorem protestu.</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_Toc218684426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79EB31AF" w14:textId="0E8BD131" w:rsidR="00BC5825" w:rsidRPr="00BC5825" w:rsidRDefault="00145B69" w:rsidP="00BC5825">
          <w:pPr>
            <w:pStyle w:val="Spistreci3"/>
            <w:tabs>
              <w:tab w:val="left" w:pos="1878"/>
              <w:tab w:val="right" w:leader="dot" w:pos="9203"/>
            </w:tabs>
            <w:spacing w:after="80" w:line="240" w:lineRule="auto"/>
            <w:rPr>
              <w:rFonts w:ascii="Arial" w:hAnsi="Arial" w:cs="Arial"/>
              <w:noProof/>
            </w:rPr>
          </w:pPr>
          <w:hyperlink w:anchor="_Toc218684427" w:history="1">
            <w:r w:rsidR="00BC5825" w:rsidRPr="00BC5825">
              <w:rPr>
                <w:rStyle w:val="Hipercze"/>
                <w:rFonts w:ascii="Arial" w:hAnsi="Arial" w:cs="Arial"/>
                <w:noProof/>
              </w:rPr>
              <w:t>Załącznik nr 5</w:t>
            </w:r>
            <w:r w:rsidR="00BC5825" w:rsidRPr="00BC5825">
              <w:rPr>
                <w:rFonts w:ascii="Arial" w:hAnsi="Arial" w:cs="Arial"/>
                <w:noProof/>
              </w:rPr>
              <w:tab/>
            </w:r>
            <w:r w:rsidR="00BC5825" w:rsidRPr="00BC5825">
              <w:rPr>
                <w:rStyle w:val="Hipercze"/>
                <w:rFonts w:ascii="Arial" w:hAnsi="Arial" w:cs="Arial"/>
                <w:noProof/>
              </w:rPr>
              <w:t>Katalog wskaźników obligatoryjnych.</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_Toc218684427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4EDDF04C" w14:textId="7D3862EE" w:rsidR="00BC5825" w:rsidRPr="00BC5825" w:rsidRDefault="00145B69" w:rsidP="00BC5825">
          <w:pPr>
            <w:pStyle w:val="Spistreci3"/>
            <w:tabs>
              <w:tab w:val="left" w:pos="1878"/>
              <w:tab w:val="right" w:leader="dot" w:pos="9203"/>
            </w:tabs>
            <w:spacing w:after="80" w:line="240" w:lineRule="auto"/>
            <w:rPr>
              <w:rFonts w:ascii="Arial" w:hAnsi="Arial" w:cs="Arial"/>
              <w:noProof/>
            </w:rPr>
          </w:pPr>
          <w:hyperlink w:anchor="_Toc218684428" w:history="1">
            <w:r w:rsidR="00BC5825" w:rsidRPr="00BC5825">
              <w:rPr>
                <w:rStyle w:val="Hipercze"/>
                <w:rFonts w:ascii="Arial" w:eastAsiaTheme="majorEastAsia" w:hAnsi="Arial" w:cs="Arial"/>
                <w:noProof/>
              </w:rPr>
              <w:t>Załącznik nr 6</w:t>
            </w:r>
            <w:r w:rsidR="00BC5825" w:rsidRPr="00BC5825">
              <w:rPr>
                <w:rFonts w:ascii="Arial" w:hAnsi="Arial" w:cs="Arial"/>
                <w:noProof/>
              </w:rPr>
              <w:tab/>
            </w:r>
            <w:r w:rsidR="00BC5825" w:rsidRPr="00BC5825">
              <w:rPr>
                <w:rStyle w:val="Hipercze"/>
                <w:rFonts w:ascii="Arial" w:eastAsiaTheme="majorEastAsia" w:hAnsi="Arial" w:cs="Arial"/>
                <w:noProof/>
              </w:rPr>
              <w:t>Informacje niezbędne do podpisania umowy o dofinansowanie projektu / przygotowania uchwały w sprawie realizacji projektu dla którego Beneficjentem jest Województwo Małopolskie.</w:t>
            </w:r>
            <w:r w:rsidR="00BC5825" w:rsidRPr="00BC5825">
              <w:rPr>
                <w:rFonts w:ascii="Arial" w:hAnsi="Arial" w:cs="Arial"/>
                <w:noProof/>
                <w:webHidden/>
              </w:rPr>
              <w:tab/>
            </w:r>
            <w:r w:rsidR="00BC5825" w:rsidRPr="00BC5825">
              <w:rPr>
                <w:rFonts w:ascii="Arial" w:hAnsi="Arial" w:cs="Arial"/>
                <w:noProof/>
                <w:webHidden/>
              </w:rPr>
              <w:fldChar w:fldCharType="begin"/>
            </w:r>
            <w:r w:rsidR="00BC5825" w:rsidRPr="00BC5825">
              <w:rPr>
                <w:rFonts w:ascii="Arial" w:hAnsi="Arial" w:cs="Arial"/>
                <w:noProof/>
                <w:webHidden/>
              </w:rPr>
              <w:instrText xml:space="preserve"> PAGEREF _Toc218684428 \h </w:instrText>
            </w:r>
            <w:r w:rsidR="00BC5825" w:rsidRPr="00BC5825">
              <w:rPr>
                <w:rFonts w:ascii="Arial" w:hAnsi="Arial" w:cs="Arial"/>
                <w:noProof/>
                <w:webHidden/>
              </w:rPr>
            </w:r>
            <w:r w:rsidR="00BC5825" w:rsidRPr="00BC5825">
              <w:rPr>
                <w:rFonts w:ascii="Arial" w:hAnsi="Arial" w:cs="Arial"/>
                <w:noProof/>
                <w:webHidden/>
              </w:rPr>
              <w:fldChar w:fldCharType="separate"/>
            </w:r>
            <w:r>
              <w:rPr>
                <w:rFonts w:ascii="Arial" w:hAnsi="Arial" w:cs="Arial"/>
                <w:noProof/>
                <w:webHidden/>
              </w:rPr>
              <w:t>44</w:t>
            </w:r>
            <w:r w:rsidR="00BC5825" w:rsidRPr="00BC5825">
              <w:rPr>
                <w:rFonts w:ascii="Arial" w:hAnsi="Arial" w:cs="Arial"/>
                <w:noProof/>
                <w:webHidden/>
              </w:rPr>
              <w:fldChar w:fldCharType="end"/>
            </w:r>
          </w:hyperlink>
        </w:p>
        <w:p w14:paraId="708606AE" w14:textId="3F0BE034" w:rsidR="00223652" w:rsidRPr="00BC5825" w:rsidRDefault="00B575B2" w:rsidP="00BC5825">
          <w:pPr>
            <w:spacing w:after="80"/>
            <w:rPr>
              <w:rFonts w:ascii="Arial" w:hAnsi="Arial" w:cs="Arial"/>
              <w:sz w:val="22"/>
              <w:szCs w:val="22"/>
            </w:rPr>
          </w:pPr>
          <w:r w:rsidRPr="00BC5825">
            <w:rPr>
              <w:rFonts w:ascii="Arial" w:hAnsi="Arial" w:cs="Arial"/>
              <w:b/>
              <w:bCs/>
              <w:sz w:val="22"/>
              <w:szCs w:val="22"/>
            </w:rPr>
            <w:fldChar w:fldCharType="end"/>
          </w:r>
        </w:p>
      </w:sdtContent>
    </w:sdt>
    <w:p w14:paraId="644BB9E3" w14:textId="77777777" w:rsidR="00DE18AE" w:rsidRPr="00BC5825" w:rsidRDefault="00DE18AE" w:rsidP="00BC5825">
      <w:pPr>
        <w:suppressAutoHyphens w:val="0"/>
        <w:spacing w:after="80"/>
        <w:rPr>
          <w:rFonts w:ascii="Arial" w:eastAsiaTheme="majorEastAsia" w:hAnsi="Arial" w:cs="Arial"/>
          <w:b/>
          <w:bCs/>
          <w:color w:val="auto"/>
          <w:sz w:val="22"/>
          <w:szCs w:val="22"/>
        </w:rPr>
      </w:pPr>
      <w:r w:rsidRPr="00BC5825">
        <w:rPr>
          <w:rFonts w:ascii="Arial" w:hAnsi="Arial" w:cs="Arial"/>
          <w:sz w:val="22"/>
          <w:szCs w:val="22"/>
        </w:rPr>
        <w:br w:type="page"/>
      </w:r>
    </w:p>
    <w:p w14:paraId="60BB235E" w14:textId="1C542CE9" w:rsidR="00DA0BAF" w:rsidRDefault="00DA0BAF" w:rsidP="00DA0BAF">
      <w:pPr>
        <w:pStyle w:val="Nagwek2"/>
      </w:pPr>
      <w:bookmarkStart w:id="13" w:name="_Toc218684395"/>
      <w:r>
        <w:lastRenderedPageBreak/>
        <w:t>Wykaz skrótów</w:t>
      </w:r>
      <w:bookmarkEnd w:id="13"/>
    </w:p>
    <w:p w14:paraId="7530EB65" w14:textId="35AA1018" w:rsidR="00B93C3E" w:rsidRPr="00B93C3E" w:rsidRDefault="00B93C3E" w:rsidP="00B93C3E">
      <w:pPr>
        <w:spacing w:after="120" w:line="276" w:lineRule="auto"/>
        <w:rPr>
          <w:rFonts w:ascii="Arial" w:eastAsiaTheme="majorEastAsia" w:hAnsi="Arial" w:cs="Arial"/>
          <w:sz w:val="24"/>
          <w:szCs w:val="24"/>
        </w:rPr>
      </w:pPr>
      <w:r w:rsidRPr="00B93C3E">
        <w:rPr>
          <w:rFonts w:ascii="Arial" w:eastAsiaTheme="majorEastAsia" w:hAnsi="Arial" w:cs="Arial"/>
          <w:b/>
          <w:sz w:val="24"/>
          <w:szCs w:val="24"/>
        </w:rPr>
        <w:t>Departament FE</w:t>
      </w:r>
      <w:r w:rsidRPr="00B93C3E">
        <w:rPr>
          <w:rFonts w:ascii="Arial" w:eastAsiaTheme="majorEastAsia" w:hAnsi="Arial" w:cs="Arial"/>
          <w:sz w:val="24"/>
          <w:szCs w:val="24"/>
        </w:rPr>
        <w:t xml:space="preserve"> – Departament Funduszy Europejskich Urzędu Marszałkowskiego Województwa Małopolskiego</w:t>
      </w:r>
      <w:r>
        <w:rPr>
          <w:rFonts w:ascii="Arial" w:eastAsiaTheme="majorEastAsia" w:hAnsi="Arial" w:cs="Arial"/>
          <w:sz w:val="24"/>
          <w:szCs w:val="24"/>
        </w:rPr>
        <w:t>;</w:t>
      </w:r>
    </w:p>
    <w:p w14:paraId="690A0BF4" w14:textId="1A1EDDBD" w:rsidR="00B93C3E" w:rsidRPr="00B93C3E" w:rsidRDefault="00B93C3E" w:rsidP="00B93C3E">
      <w:pPr>
        <w:spacing w:after="120" w:line="276" w:lineRule="auto"/>
        <w:rPr>
          <w:rFonts w:ascii="Arial" w:eastAsiaTheme="majorEastAsia" w:hAnsi="Arial" w:cs="Arial"/>
          <w:sz w:val="24"/>
          <w:szCs w:val="24"/>
        </w:rPr>
      </w:pPr>
      <w:r w:rsidRPr="00B93C3E">
        <w:rPr>
          <w:rFonts w:ascii="Arial" w:eastAsiaTheme="majorEastAsia" w:hAnsi="Arial" w:cs="Arial"/>
          <w:b/>
          <w:sz w:val="24"/>
          <w:szCs w:val="24"/>
        </w:rPr>
        <w:t xml:space="preserve">Departament </w:t>
      </w:r>
      <w:r w:rsidR="003800BB">
        <w:rPr>
          <w:rFonts w:ascii="Arial" w:eastAsiaTheme="majorEastAsia" w:hAnsi="Arial" w:cs="Arial"/>
          <w:b/>
          <w:sz w:val="24"/>
          <w:szCs w:val="24"/>
        </w:rPr>
        <w:t>SP</w:t>
      </w:r>
      <w:r w:rsidRPr="00B93C3E">
        <w:rPr>
          <w:rFonts w:ascii="Arial" w:eastAsiaTheme="majorEastAsia" w:hAnsi="Arial" w:cs="Arial"/>
          <w:sz w:val="24"/>
          <w:szCs w:val="24"/>
        </w:rPr>
        <w:t xml:space="preserve"> – Departament </w:t>
      </w:r>
      <w:r w:rsidR="003800BB" w:rsidRPr="003800BB">
        <w:rPr>
          <w:rFonts w:ascii="Arial" w:eastAsiaTheme="majorEastAsia" w:hAnsi="Arial" w:cs="Arial"/>
          <w:sz w:val="24"/>
          <w:szCs w:val="24"/>
        </w:rPr>
        <w:t>Systemu Zarządzania Programami Europejskimi</w:t>
      </w:r>
      <w:r w:rsidRPr="00B93C3E">
        <w:rPr>
          <w:rFonts w:ascii="Arial" w:eastAsiaTheme="majorEastAsia" w:hAnsi="Arial" w:cs="Arial"/>
          <w:sz w:val="24"/>
          <w:szCs w:val="24"/>
        </w:rPr>
        <w:t xml:space="preserve"> Urzędu Marszałkowego Województwa Małopolskiego</w:t>
      </w:r>
      <w:r>
        <w:rPr>
          <w:rFonts w:ascii="Arial" w:eastAsiaTheme="majorEastAsia" w:hAnsi="Arial" w:cs="Arial"/>
          <w:sz w:val="24"/>
          <w:szCs w:val="24"/>
        </w:rPr>
        <w:t>;</w:t>
      </w:r>
    </w:p>
    <w:p w14:paraId="0648A531"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EFRR</w:t>
      </w:r>
      <w:r w:rsidRPr="00DA0BAF">
        <w:rPr>
          <w:rFonts w:ascii="Arial" w:eastAsiaTheme="majorEastAsia" w:hAnsi="Arial" w:cs="Arial"/>
          <w:sz w:val="24"/>
          <w:szCs w:val="24"/>
        </w:rPr>
        <w:t xml:space="preserve"> – Europejski Fundusz Rozwoju Regionalnego</w:t>
      </w:r>
      <w:r w:rsidR="003D4352">
        <w:rPr>
          <w:rFonts w:ascii="Arial" w:eastAsiaTheme="majorEastAsia" w:hAnsi="Arial" w:cs="Arial"/>
          <w:sz w:val="24"/>
          <w:szCs w:val="24"/>
        </w:rPr>
        <w:t>;</w:t>
      </w:r>
    </w:p>
    <w:p w14:paraId="2BF60CB0" w14:textId="7FFF8965" w:rsidR="003B4FD6" w:rsidRPr="00B93C3E" w:rsidRDefault="003B4FD6" w:rsidP="00DA0BAF">
      <w:pPr>
        <w:spacing w:after="120" w:line="276" w:lineRule="auto"/>
        <w:rPr>
          <w:rFonts w:ascii="Arial" w:eastAsiaTheme="majorEastAsia" w:hAnsi="Arial" w:cs="Arial"/>
          <w:sz w:val="24"/>
          <w:szCs w:val="24"/>
        </w:rPr>
      </w:pPr>
      <w:r>
        <w:rPr>
          <w:rFonts w:ascii="Arial" w:eastAsiaTheme="majorEastAsia" w:hAnsi="Arial" w:cs="Arial"/>
          <w:b/>
          <w:sz w:val="24"/>
          <w:szCs w:val="24"/>
        </w:rPr>
        <w:t xml:space="preserve">EFS+ </w:t>
      </w:r>
      <w:r w:rsidRPr="00B93C3E">
        <w:rPr>
          <w:rFonts w:ascii="Arial" w:eastAsiaTheme="majorEastAsia" w:hAnsi="Arial" w:cs="Arial"/>
          <w:sz w:val="24"/>
          <w:szCs w:val="24"/>
        </w:rPr>
        <w:t>– Europejski Fundusz Społeczny Plus</w:t>
      </w:r>
      <w:r w:rsidR="00B93C3E" w:rsidRPr="00B93C3E">
        <w:rPr>
          <w:rFonts w:ascii="Arial" w:eastAsiaTheme="majorEastAsia" w:hAnsi="Arial" w:cs="Arial"/>
          <w:sz w:val="24"/>
          <w:szCs w:val="24"/>
        </w:rPr>
        <w:t>;</w:t>
      </w:r>
    </w:p>
    <w:p w14:paraId="19518525" w14:textId="3C0B7C82"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FEM 2021-2027</w:t>
      </w:r>
      <w:r>
        <w:rPr>
          <w:rFonts w:ascii="Arial" w:eastAsiaTheme="majorEastAsia" w:hAnsi="Arial" w:cs="Arial"/>
          <w:sz w:val="24"/>
          <w:szCs w:val="24"/>
        </w:rPr>
        <w:t xml:space="preserve"> – </w:t>
      </w:r>
      <w:r w:rsidRPr="00DA0BAF">
        <w:rPr>
          <w:rFonts w:ascii="Arial" w:eastAsiaTheme="majorEastAsia" w:hAnsi="Arial" w:cs="Arial"/>
          <w:sz w:val="24"/>
          <w:szCs w:val="24"/>
        </w:rPr>
        <w:t>program Fundusze Europejskie dla Małopolski 2021</w:t>
      </w:r>
      <w:r w:rsidR="00217C0F">
        <w:rPr>
          <w:rFonts w:ascii="Arial" w:eastAsiaTheme="majorEastAsia" w:hAnsi="Arial" w:cs="Arial"/>
          <w:sz w:val="24"/>
          <w:szCs w:val="24"/>
        </w:rPr>
        <w:t>-</w:t>
      </w:r>
      <w:r w:rsidRPr="00DA0BAF">
        <w:rPr>
          <w:rFonts w:ascii="Arial" w:eastAsiaTheme="majorEastAsia" w:hAnsi="Arial" w:cs="Arial"/>
          <w:sz w:val="24"/>
          <w:szCs w:val="24"/>
        </w:rPr>
        <w:t>2027</w:t>
      </w:r>
      <w:r w:rsidR="003D4352">
        <w:rPr>
          <w:rFonts w:ascii="Arial" w:eastAsiaTheme="majorEastAsia" w:hAnsi="Arial" w:cs="Arial"/>
          <w:sz w:val="24"/>
          <w:szCs w:val="24"/>
        </w:rPr>
        <w:t>;</w:t>
      </w:r>
    </w:p>
    <w:p w14:paraId="676DA1AC"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FST</w:t>
      </w:r>
      <w:r w:rsidRPr="00DA0BAF">
        <w:rPr>
          <w:rFonts w:ascii="Arial" w:eastAsiaTheme="majorEastAsia" w:hAnsi="Arial" w:cs="Arial"/>
          <w:sz w:val="24"/>
          <w:szCs w:val="24"/>
        </w:rPr>
        <w:t xml:space="preserve"> – Fundusz na rzecz Sprawiedliwej Transformacji</w:t>
      </w:r>
      <w:r w:rsidR="003D4352">
        <w:rPr>
          <w:rFonts w:ascii="Arial" w:eastAsiaTheme="majorEastAsia" w:hAnsi="Arial" w:cs="Arial"/>
          <w:sz w:val="24"/>
          <w:szCs w:val="24"/>
        </w:rPr>
        <w:t>;</w:t>
      </w:r>
    </w:p>
    <w:p w14:paraId="06A816AB" w14:textId="243EE001" w:rsidR="000F13A2" w:rsidRDefault="000F13A2" w:rsidP="00DA0BAF">
      <w:pPr>
        <w:spacing w:after="120" w:line="276" w:lineRule="auto"/>
        <w:rPr>
          <w:rFonts w:ascii="Arial" w:eastAsiaTheme="majorEastAsia" w:hAnsi="Arial" w:cs="Arial"/>
          <w:sz w:val="24"/>
          <w:szCs w:val="24"/>
        </w:rPr>
      </w:pPr>
      <w:r w:rsidRPr="00FB3897">
        <w:rPr>
          <w:rFonts w:ascii="Arial" w:eastAsiaTheme="majorEastAsia" w:hAnsi="Arial" w:cs="Arial"/>
          <w:b/>
          <w:sz w:val="24"/>
          <w:szCs w:val="24"/>
        </w:rPr>
        <w:t>IIT OPK</w:t>
      </w:r>
      <w:r w:rsidRPr="000F13A2">
        <w:rPr>
          <w:rFonts w:ascii="Arial" w:eastAsiaTheme="majorEastAsia" w:hAnsi="Arial" w:cs="Arial"/>
          <w:sz w:val="24"/>
          <w:szCs w:val="24"/>
        </w:rPr>
        <w:t xml:space="preserve"> – Inne Instrumenty Terytorialne Otulina Podkrakowska</w:t>
      </w:r>
      <w:r>
        <w:rPr>
          <w:rFonts w:ascii="Arial" w:eastAsiaTheme="majorEastAsia" w:hAnsi="Arial" w:cs="Arial"/>
          <w:sz w:val="24"/>
          <w:szCs w:val="24"/>
        </w:rPr>
        <w:t>;</w:t>
      </w:r>
    </w:p>
    <w:p w14:paraId="73E03D64"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 xml:space="preserve">IZ </w:t>
      </w:r>
      <w:r w:rsidRPr="00DA0BAF">
        <w:rPr>
          <w:rFonts w:ascii="Arial" w:eastAsiaTheme="majorEastAsia" w:hAnsi="Arial" w:cs="Arial"/>
          <w:sz w:val="24"/>
          <w:szCs w:val="24"/>
        </w:rPr>
        <w:t xml:space="preserve">– Instytucja Zarządzająca </w:t>
      </w:r>
      <w:r>
        <w:rPr>
          <w:rFonts w:ascii="Arial" w:eastAsiaTheme="majorEastAsia" w:hAnsi="Arial" w:cs="Arial"/>
          <w:sz w:val="24"/>
          <w:szCs w:val="24"/>
        </w:rPr>
        <w:t>programem</w:t>
      </w:r>
      <w:r w:rsidRPr="00DA0BAF">
        <w:rPr>
          <w:rFonts w:ascii="Arial" w:eastAsiaTheme="majorEastAsia" w:hAnsi="Arial" w:cs="Arial"/>
          <w:sz w:val="24"/>
          <w:szCs w:val="24"/>
        </w:rPr>
        <w:t xml:space="preserve"> </w:t>
      </w:r>
      <w:r w:rsidR="003D4352">
        <w:rPr>
          <w:rFonts w:ascii="Arial" w:eastAsiaTheme="majorEastAsia" w:hAnsi="Arial" w:cs="Arial"/>
          <w:sz w:val="24"/>
          <w:szCs w:val="24"/>
        </w:rPr>
        <w:t>FEM 2021-2027;</w:t>
      </w:r>
    </w:p>
    <w:p w14:paraId="3B077DCC" w14:textId="2308D0CC" w:rsidR="009B6F74" w:rsidRPr="003D4352" w:rsidRDefault="003D4352" w:rsidP="003D4352">
      <w:pPr>
        <w:spacing w:after="120" w:line="276" w:lineRule="auto"/>
        <w:rPr>
          <w:rFonts w:ascii="Arial" w:eastAsiaTheme="majorEastAsia" w:hAnsi="Arial" w:cs="Arial"/>
          <w:sz w:val="24"/>
          <w:szCs w:val="24"/>
        </w:rPr>
      </w:pPr>
      <w:r w:rsidRPr="003D4352">
        <w:rPr>
          <w:rFonts w:ascii="Arial" w:eastAsiaTheme="majorEastAsia" w:hAnsi="Arial" w:cs="Arial"/>
          <w:b/>
          <w:sz w:val="24"/>
          <w:szCs w:val="24"/>
        </w:rPr>
        <w:t>IP</w:t>
      </w:r>
      <w:r w:rsidRPr="003D4352">
        <w:rPr>
          <w:rFonts w:ascii="Arial" w:eastAsiaTheme="majorEastAsia" w:hAnsi="Arial" w:cs="Arial"/>
          <w:sz w:val="24"/>
          <w:szCs w:val="24"/>
        </w:rPr>
        <w:t xml:space="preserve"> – </w:t>
      </w:r>
      <w:r w:rsidR="00217C0F">
        <w:rPr>
          <w:rFonts w:ascii="Arial" w:eastAsiaTheme="majorEastAsia" w:hAnsi="Arial" w:cs="Arial"/>
          <w:sz w:val="24"/>
          <w:szCs w:val="24"/>
        </w:rPr>
        <w:t>I</w:t>
      </w:r>
      <w:r w:rsidRPr="003D4352">
        <w:rPr>
          <w:rFonts w:ascii="Arial" w:eastAsiaTheme="majorEastAsia" w:hAnsi="Arial" w:cs="Arial"/>
          <w:sz w:val="24"/>
          <w:szCs w:val="24"/>
        </w:rPr>
        <w:t xml:space="preserve">nstytucja </w:t>
      </w:r>
      <w:r w:rsidR="00217C0F">
        <w:rPr>
          <w:rFonts w:ascii="Arial" w:eastAsiaTheme="majorEastAsia" w:hAnsi="Arial" w:cs="Arial"/>
          <w:sz w:val="24"/>
          <w:szCs w:val="24"/>
        </w:rPr>
        <w:t>P</w:t>
      </w:r>
      <w:r w:rsidRPr="003D4352">
        <w:rPr>
          <w:rFonts w:ascii="Arial" w:eastAsiaTheme="majorEastAsia" w:hAnsi="Arial" w:cs="Arial"/>
          <w:sz w:val="24"/>
          <w:szCs w:val="24"/>
        </w:rPr>
        <w:t>ośrednicząca</w:t>
      </w:r>
      <w:r>
        <w:rPr>
          <w:rFonts w:ascii="Arial" w:eastAsiaTheme="majorEastAsia" w:hAnsi="Arial" w:cs="Arial"/>
          <w:sz w:val="24"/>
          <w:szCs w:val="24"/>
        </w:rPr>
        <w:t xml:space="preserve"> w programie </w:t>
      </w:r>
      <w:r w:rsidRPr="003D4352">
        <w:rPr>
          <w:rFonts w:ascii="Arial" w:eastAsiaTheme="majorEastAsia" w:hAnsi="Arial" w:cs="Arial"/>
          <w:sz w:val="24"/>
          <w:szCs w:val="24"/>
        </w:rPr>
        <w:t>FEM 2021-2027;</w:t>
      </w:r>
    </w:p>
    <w:p w14:paraId="2417E366"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KM FEM 2021-2027</w:t>
      </w:r>
      <w:r w:rsidRPr="00DA0BAF">
        <w:rPr>
          <w:rFonts w:ascii="Arial" w:eastAsiaTheme="majorEastAsia" w:hAnsi="Arial" w:cs="Arial"/>
          <w:sz w:val="24"/>
          <w:szCs w:val="24"/>
        </w:rPr>
        <w:t xml:space="preserve"> – Komitet Monitorujący FEM 2021-2027</w:t>
      </w:r>
      <w:r w:rsidR="003D4352">
        <w:rPr>
          <w:rFonts w:ascii="Arial" w:eastAsiaTheme="majorEastAsia" w:hAnsi="Arial" w:cs="Arial"/>
          <w:sz w:val="24"/>
          <w:szCs w:val="24"/>
        </w:rPr>
        <w:t>;</w:t>
      </w:r>
    </w:p>
    <w:p w14:paraId="437B7CD2"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KOP</w:t>
      </w:r>
      <w:r w:rsidRPr="00DA0BAF">
        <w:rPr>
          <w:rFonts w:ascii="Arial" w:eastAsiaTheme="majorEastAsia" w:hAnsi="Arial" w:cs="Arial"/>
          <w:sz w:val="24"/>
          <w:szCs w:val="24"/>
        </w:rPr>
        <w:t xml:space="preserve"> – Komisja Oceny Projektów</w:t>
      </w:r>
      <w:r w:rsidR="003D4352">
        <w:rPr>
          <w:rFonts w:ascii="Arial" w:eastAsiaTheme="majorEastAsia" w:hAnsi="Arial" w:cs="Arial"/>
          <w:sz w:val="24"/>
          <w:szCs w:val="24"/>
        </w:rPr>
        <w:t>;</w:t>
      </w:r>
    </w:p>
    <w:p w14:paraId="73706A0A" w14:textId="77777777" w:rsidR="003D4352"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KPA</w:t>
      </w:r>
      <w:r w:rsidRPr="00DA0BAF">
        <w:rPr>
          <w:rFonts w:ascii="Arial" w:eastAsiaTheme="majorEastAsia" w:hAnsi="Arial" w:cs="Arial"/>
          <w:sz w:val="24"/>
          <w:szCs w:val="24"/>
        </w:rPr>
        <w:t xml:space="preserve"> – ustawa z dnia 14 czerwca 1960 r. – Kodeks postępowania administracyjnego</w:t>
      </w:r>
      <w:r w:rsidR="003D4352">
        <w:rPr>
          <w:rFonts w:ascii="Arial" w:eastAsiaTheme="majorEastAsia" w:hAnsi="Arial" w:cs="Arial"/>
          <w:sz w:val="24"/>
          <w:szCs w:val="24"/>
        </w:rPr>
        <w:t>;</w:t>
      </w:r>
    </w:p>
    <w:p w14:paraId="3AA0F519" w14:textId="77777777"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 xml:space="preserve">Portal </w:t>
      </w:r>
      <w:r>
        <w:rPr>
          <w:rFonts w:ascii="Arial" w:eastAsiaTheme="majorEastAsia" w:hAnsi="Arial" w:cs="Arial"/>
          <w:sz w:val="24"/>
          <w:szCs w:val="24"/>
        </w:rPr>
        <w:t xml:space="preserve">– </w:t>
      </w:r>
      <w:r w:rsidRPr="00DA0BAF">
        <w:rPr>
          <w:rFonts w:ascii="Arial" w:eastAsiaTheme="majorEastAsia" w:hAnsi="Arial" w:cs="Arial"/>
          <w:sz w:val="24"/>
          <w:szCs w:val="24"/>
        </w:rPr>
        <w:t xml:space="preserve">Portal Funduszy Europejskich </w:t>
      </w:r>
      <w:hyperlink r:id="rId9" w:history="1">
        <w:r w:rsidRPr="0058303B">
          <w:rPr>
            <w:rStyle w:val="Hipercze"/>
            <w:rFonts w:ascii="Arial" w:eastAsiaTheme="majorEastAsia" w:hAnsi="Arial" w:cs="Arial"/>
            <w:sz w:val="24"/>
            <w:szCs w:val="24"/>
          </w:rPr>
          <w:t>www.funduszeeuropejskie.gov.pl</w:t>
        </w:r>
      </w:hyperlink>
      <w:r w:rsidR="003D4352">
        <w:rPr>
          <w:rFonts w:ascii="Arial" w:eastAsiaTheme="majorEastAsia" w:hAnsi="Arial" w:cs="Arial"/>
          <w:sz w:val="24"/>
          <w:szCs w:val="24"/>
        </w:rPr>
        <w:t>;</w:t>
      </w:r>
    </w:p>
    <w:p w14:paraId="0A1C480A" w14:textId="5139A39A" w:rsidR="009B6F74" w:rsidRDefault="009B6F74" w:rsidP="00DA0BAF">
      <w:pPr>
        <w:spacing w:after="120" w:line="276" w:lineRule="auto"/>
        <w:rPr>
          <w:rFonts w:ascii="Arial" w:eastAsiaTheme="majorEastAsia" w:hAnsi="Arial" w:cs="Arial"/>
          <w:sz w:val="24"/>
          <w:szCs w:val="24"/>
        </w:rPr>
      </w:pPr>
      <w:r>
        <w:rPr>
          <w:rFonts w:ascii="Arial" w:eastAsiaTheme="majorEastAsia" w:hAnsi="Arial" w:cs="Arial"/>
          <w:sz w:val="24"/>
          <w:szCs w:val="24"/>
        </w:rPr>
        <w:t>RLM – Równoważna liczba mieszkańców</w:t>
      </w:r>
    </w:p>
    <w:p w14:paraId="4BE79679" w14:textId="463ABD2E" w:rsidR="003D4352" w:rsidRPr="003D4352" w:rsidRDefault="003D4352" w:rsidP="00DA0BAF">
      <w:pPr>
        <w:spacing w:after="120" w:line="276" w:lineRule="auto"/>
        <w:rPr>
          <w:rFonts w:ascii="Arial" w:eastAsiaTheme="majorEastAsia" w:hAnsi="Arial" w:cs="Arial"/>
          <w:sz w:val="24"/>
          <w:szCs w:val="24"/>
        </w:rPr>
      </w:pPr>
      <w:r w:rsidRPr="003D4352">
        <w:rPr>
          <w:rFonts w:ascii="Arial" w:eastAsiaTheme="majorEastAsia" w:hAnsi="Arial" w:cs="Arial"/>
          <w:b/>
          <w:sz w:val="24"/>
          <w:szCs w:val="24"/>
        </w:rPr>
        <w:t xml:space="preserve">Strona internetowa programu </w:t>
      </w:r>
      <w:r w:rsidRPr="003D4352">
        <w:rPr>
          <w:rFonts w:ascii="Arial" w:eastAsiaTheme="majorEastAsia" w:hAnsi="Arial" w:cs="Arial"/>
          <w:sz w:val="24"/>
          <w:szCs w:val="24"/>
        </w:rPr>
        <w:t xml:space="preserve">– serwis internetowy </w:t>
      </w:r>
      <w:r w:rsidR="00C80403">
        <w:rPr>
          <w:rFonts w:ascii="Arial" w:eastAsiaTheme="majorEastAsia" w:hAnsi="Arial" w:cs="Arial"/>
          <w:sz w:val="24"/>
          <w:szCs w:val="24"/>
        </w:rPr>
        <w:t>programu FEM</w:t>
      </w:r>
      <w:r w:rsidR="00CD38EB">
        <w:rPr>
          <w:rFonts w:ascii="Arial" w:eastAsiaTheme="majorEastAsia" w:hAnsi="Arial" w:cs="Arial"/>
          <w:sz w:val="24"/>
          <w:szCs w:val="24"/>
        </w:rPr>
        <w:t xml:space="preserve"> 2021-2027, tj. </w:t>
      </w:r>
      <w:r w:rsidRPr="003D4352">
        <w:rPr>
          <w:rFonts w:ascii="Arial" w:eastAsiaTheme="majorEastAsia" w:hAnsi="Arial" w:cs="Arial"/>
          <w:sz w:val="24"/>
          <w:szCs w:val="24"/>
        </w:rPr>
        <w:t xml:space="preserve">strona internetowa: </w:t>
      </w:r>
      <w:hyperlink r:id="rId10" w:history="1">
        <w:r w:rsidR="00E42D95" w:rsidRPr="00E42D95">
          <w:rPr>
            <w:rStyle w:val="Hipercze"/>
            <w:rFonts w:ascii="Arial" w:eastAsiaTheme="majorEastAsia" w:hAnsi="Arial" w:cs="Arial"/>
            <w:sz w:val="24"/>
            <w:szCs w:val="24"/>
          </w:rPr>
          <w:t>www.fundusze.malopolska.pl</w:t>
        </w:r>
      </w:hyperlink>
      <w:r>
        <w:rPr>
          <w:rFonts w:ascii="Arial" w:eastAsiaTheme="majorEastAsia" w:hAnsi="Arial" w:cs="Arial"/>
          <w:sz w:val="24"/>
          <w:szCs w:val="24"/>
        </w:rPr>
        <w:t>;</w:t>
      </w:r>
      <w:r w:rsidR="00C57862">
        <w:rPr>
          <w:rFonts w:ascii="Arial" w:eastAsiaTheme="majorEastAsia" w:hAnsi="Arial" w:cs="Arial"/>
          <w:sz w:val="24"/>
          <w:szCs w:val="24"/>
        </w:rPr>
        <w:t xml:space="preserve"> </w:t>
      </w:r>
    </w:p>
    <w:p w14:paraId="0E848A5C" w14:textId="77777777" w:rsidR="004F3041" w:rsidRDefault="004F3041" w:rsidP="00DA0BAF">
      <w:pPr>
        <w:spacing w:after="120" w:line="276" w:lineRule="auto"/>
        <w:rPr>
          <w:rFonts w:ascii="Arial" w:eastAsiaTheme="majorEastAsia" w:hAnsi="Arial" w:cs="Arial"/>
          <w:sz w:val="24"/>
          <w:szCs w:val="24"/>
        </w:rPr>
      </w:pPr>
      <w:r w:rsidRPr="00EE476E">
        <w:rPr>
          <w:rFonts w:ascii="Arial" w:eastAsiaTheme="majorEastAsia" w:hAnsi="Arial" w:cs="Arial"/>
          <w:b/>
          <w:bCs/>
          <w:sz w:val="24"/>
          <w:szCs w:val="24"/>
        </w:rPr>
        <w:t xml:space="preserve">System IGA </w:t>
      </w:r>
      <w:r w:rsidRPr="00EE476E">
        <w:rPr>
          <w:rFonts w:ascii="Arial" w:eastAsiaTheme="majorEastAsia" w:hAnsi="Arial" w:cs="Arial"/>
          <w:b/>
          <w:sz w:val="24"/>
          <w:szCs w:val="24"/>
        </w:rPr>
        <w:t>–</w:t>
      </w:r>
      <w:r>
        <w:rPr>
          <w:rFonts w:ascii="Arial" w:eastAsiaTheme="majorEastAsia" w:hAnsi="Arial" w:cs="Arial"/>
          <w:sz w:val="24"/>
          <w:szCs w:val="24"/>
        </w:rPr>
        <w:t xml:space="preserve"> </w:t>
      </w:r>
      <w:r w:rsidRPr="00EE476E">
        <w:rPr>
          <w:rFonts w:ascii="Arial" w:eastAsiaTheme="majorEastAsia" w:hAnsi="Arial" w:cs="Arial"/>
          <w:sz w:val="24"/>
          <w:szCs w:val="24"/>
        </w:rPr>
        <w:t>Inte</w:t>
      </w:r>
      <w:r>
        <w:rPr>
          <w:rFonts w:ascii="Arial" w:eastAsiaTheme="majorEastAsia" w:hAnsi="Arial" w:cs="Arial"/>
          <w:sz w:val="24"/>
          <w:szCs w:val="24"/>
        </w:rPr>
        <w:t>rnetowy Generator Aplikacyjny</w:t>
      </w:r>
      <w:r w:rsidRPr="00EE476E">
        <w:rPr>
          <w:rFonts w:ascii="Arial" w:eastAsiaTheme="majorEastAsia" w:hAnsi="Arial" w:cs="Arial"/>
          <w:sz w:val="24"/>
          <w:szCs w:val="24"/>
        </w:rPr>
        <w:t xml:space="preserve"> udostępniany przez </w:t>
      </w:r>
      <w:r>
        <w:rPr>
          <w:rFonts w:ascii="Arial" w:eastAsiaTheme="majorEastAsia" w:hAnsi="Arial" w:cs="Arial"/>
          <w:sz w:val="24"/>
          <w:szCs w:val="24"/>
        </w:rPr>
        <w:t>IZ</w:t>
      </w:r>
      <w:r w:rsidRPr="00EE476E">
        <w:rPr>
          <w:rFonts w:ascii="Arial" w:eastAsiaTheme="majorEastAsia" w:hAnsi="Arial" w:cs="Arial"/>
          <w:sz w:val="24"/>
          <w:szCs w:val="24"/>
        </w:rPr>
        <w:t xml:space="preserve">, dostępny na stronie: </w:t>
      </w:r>
      <w:hyperlink r:id="rId11" w:history="1">
        <w:r w:rsidRPr="00EE476E">
          <w:rPr>
            <w:rStyle w:val="Hipercze"/>
            <w:rFonts w:ascii="Arial" w:eastAsiaTheme="majorEastAsia" w:hAnsi="Arial" w:cs="Arial"/>
            <w:iCs/>
            <w:sz w:val="24"/>
            <w:szCs w:val="24"/>
          </w:rPr>
          <w:t>https://iga.malopolska.pl</w:t>
        </w:r>
      </w:hyperlink>
    </w:p>
    <w:p w14:paraId="0DBC9C34" w14:textId="1FB468B6" w:rsid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SzOP FEM 2021-2027</w:t>
      </w:r>
      <w:r w:rsidRPr="00DA0BAF">
        <w:rPr>
          <w:rFonts w:ascii="Arial" w:eastAsiaTheme="majorEastAsia" w:hAnsi="Arial" w:cs="Arial"/>
          <w:sz w:val="24"/>
          <w:szCs w:val="24"/>
        </w:rPr>
        <w:t xml:space="preserve"> – Szczegółowy Opis Priorytetów </w:t>
      </w:r>
      <w:r>
        <w:rPr>
          <w:rFonts w:ascii="Arial" w:eastAsiaTheme="majorEastAsia" w:hAnsi="Arial" w:cs="Arial"/>
          <w:sz w:val="24"/>
          <w:szCs w:val="24"/>
        </w:rPr>
        <w:t>programu</w:t>
      </w:r>
      <w:r w:rsidRPr="00DA0BAF">
        <w:rPr>
          <w:rFonts w:ascii="Arial" w:eastAsiaTheme="majorEastAsia" w:hAnsi="Arial" w:cs="Arial"/>
          <w:sz w:val="24"/>
          <w:szCs w:val="24"/>
        </w:rPr>
        <w:t xml:space="preserve"> Fundusze Europejskie dla Małopolski 2021</w:t>
      </w:r>
      <w:r w:rsidR="00217C0F">
        <w:rPr>
          <w:rFonts w:ascii="Arial" w:eastAsiaTheme="majorEastAsia" w:hAnsi="Arial" w:cs="Arial"/>
          <w:sz w:val="24"/>
          <w:szCs w:val="24"/>
        </w:rPr>
        <w:t>-</w:t>
      </w:r>
      <w:r w:rsidRPr="00DA0BAF">
        <w:rPr>
          <w:rFonts w:ascii="Arial" w:eastAsiaTheme="majorEastAsia" w:hAnsi="Arial" w:cs="Arial"/>
          <w:sz w:val="24"/>
          <w:szCs w:val="24"/>
        </w:rPr>
        <w:t>2027</w:t>
      </w:r>
      <w:r w:rsidR="003D4352">
        <w:rPr>
          <w:rFonts w:ascii="Arial" w:eastAsiaTheme="majorEastAsia" w:hAnsi="Arial" w:cs="Arial"/>
          <w:sz w:val="24"/>
          <w:szCs w:val="24"/>
        </w:rPr>
        <w:t>;</w:t>
      </w:r>
    </w:p>
    <w:p w14:paraId="17C133E3" w14:textId="77777777" w:rsidR="00DA0BAF" w:rsidRP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UPO</w:t>
      </w:r>
      <w:r w:rsidRPr="00DA0BAF">
        <w:rPr>
          <w:rFonts w:ascii="Arial" w:eastAsiaTheme="majorEastAsia" w:hAnsi="Arial" w:cs="Arial"/>
          <w:sz w:val="24"/>
          <w:szCs w:val="24"/>
        </w:rPr>
        <w:t xml:space="preserve"> – urzędowe poświadczenie odbioru</w:t>
      </w:r>
      <w:r w:rsidR="004B3E5C" w:rsidRPr="004B3E5C">
        <w:t xml:space="preserve"> </w:t>
      </w:r>
      <w:r w:rsidR="004B3E5C" w:rsidRPr="004B3E5C">
        <w:rPr>
          <w:rFonts w:ascii="Arial" w:eastAsiaTheme="majorEastAsia" w:hAnsi="Arial" w:cs="Arial"/>
          <w:sz w:val="24"/>
          <w:szCs w:val="24"/>
        </w:rPr>
        <w:t xml:space="preserve">w rozumieniu </w:t>
      </w:r>
      <w:r w:rsidR="00CD38EB">
        <w:rPr>
          <w:rFonts w:ascii="Arial" w:eastAsiaTheme="majorEastAsia" w:hAnsi="Arial" w:cs="Arial"/>
          <w:sz w:val="24"/>
          <w:szCs w:val="24"/>
        </w:rPr>
        <w:t>art. 3 pkt. 20 ustawy z dnia 17 </w:t>
      </w:r>
      <w:r w:rsidR="004B3E5C" w:rsidRPr="004B3E5C">
        <w:rPr>
          <w:rFonts w:ascii="Arial" w:eastAsiaTheme="majorEastAsia" w:hAnsi="Arial" w:cs="Arial"/>
          <w:sz w:val="24"/>
          <w:szCs w:val="24"/>
        </w:rPr>
        <w:t>lutego 2005 r. o Informatyzacji działalności podmiotów realizujących zadania publiczne</w:t>
      </w:r>
      <w:r w:rsidR="003D4352">
        <w:rPr>
          <w:rFonts w:ascii="Arial" w:eastAsiaTheme="majorEastAsia" w:hAnsi="Arial" w:cs="Arial"/>
          <w:sz w:val="24"/>
          <w:szCs w:val="24"/>
        </w:rPr>
        <w:t>;</w:t>
      </w:r>
    </w:p>
    <w:p w14:paraId="69F03965" w14:textId="6721CDA8" w:rsidR="00C80403" w:rsidRDefault="00C80403" w:rsidP="00DA0BAF">
      <w:pPr>
        <w:spacing w:after="120" w:line="276" w:lineRule="auto"/>
        <w:rPr>
          <w:rFonts w:ascii="Arial" w:eastAsiaTheme="majorEastAsia" w:hAnsi="Arial" w:cs="Arial"/>
          <w:b/>
          <w:sz w:val="24"/>
          <w:szCs w:val="24"/>
        </w:rPr>
      </w:pPr>
      <w:r w:rsidRPr="00C80403">
        <w:rPr>
          <w:rFonts w:ascii="Arial" w:eastAsiaTheme="majorEastAsia" w:hAnsi="Arial" w:cs="Arial"/>
          <w:b/>
          <w:sz w:val="24"/>
          <w:szCs w:val="24"/>
        </w:rPr>
        <w:t xml:space="preserve">Ustawa </w:t>
      </w:r>
      <w:r w:rsidRPr="00C80403">
        <w:rPr>
          <w:rFonts w:ascii="Arial" w:eastAsiaTheme="majorEastAsia" w:hAnsi="Arial" w:cs="Arial"/>
          <w:sz w:val="24"/>
          <w:szCs w:val="24"/>
        </w:rPr>
        <w:t>– ustawa z dnia 28 kwietnia 2022 r. o zasadach realizacji zadań finansowanych ze środków europejskich w perspektywie finansowej 2021</w:t>
      </w:r>
      <w:r w:rsidR="00217C0F">
        <w:rPr>
          <w:rFonts w:ascii="Arial" w:eastAsiaTheme="majorEastAsia" w:hAnsi="Arial" w:cs="Arial"/>
          <w:sz w:val="24"/>
          <w:szCs w:val="24"/>
        </w:rPr>
        <w:t>-</w:t>
      </w:r>
      <w:r w:rsidRPr="00C80403">
        <w:rPr>
          <w:rFonts w:ascii="Arial" w:eastAsiaTheme="majorEastAsia" w:hAnsi="Arial" w:cs="Arial"/>
          <w:sz w:val="24"/>
          <w:szCs w:val="24"/>
        </w:rPr>
        <w:t>2027</w:t>
      </w:r>
      <w:r>
        <w:rPr>
          <w:rFonts w:ascii="Arial" w:eastAsiaTheme="majorEastAsia" w:hAnsi="Arial" w:cs="Arial"/>
          <w:sz w:val="24"/>
          <w:szCs w:val="24"/>
        </w:rPr>
        <w:t>;</w:t>
      </w:r>
    </w:p>
    <w:p w14:paraId="3D148845" w14:textId="5665D689" w:rsidR="00D42336" w:rsidRDefault="00D42336" w:rsidP="00DA0BAF">
      <w:pPr>
        <w:spacing w:after="120" w:line="276" w:lineRule="auto"/>
        <w:rPr>
          <w:rFonts w:ascii="Arial" w:eastAsiaTheme="majorEastAsia" w:hAnsi="Arial" w:cs="Arial"/>
          <w:sz w:val="24"/>
          <w:szCs w:val="24"/>
        </w:rPr>
      </w:pPr>
      <w:r>
        <w:rPr>
          <w:rFonts w:ascii="Arial" w:eastAsiaTheme="majorEastAsia" w:hAnsi="Arial" w:cs="Arial"/>
          <w:b/>
          <w:sz w:val="24"/>
          <w:szCs w:val="24"/>
        </w:rPr>
        <w:t xml:space="preserve">Wademekum </w:t>
      </w:r>
      <w:r w:rsidRPr="001329C0">
        <w:rPr>
          <w:rFonts w:ascii="Arial" w:eastAsiaTheme="majorEastAsia" w:hAnsi="Arial" w:cs="Arial"/>
          <w:sz w:val="24"/>
          <w:szCs w:val="24"/>
        </w:rPr>
        <w:t>– Wademekum wiedzy o wniosku;</w:t>
      </w:r>
    </w:p>
    <w:p w14:paraId="2B4638B8" w14:textId="7305A7E9" w:rsidR="009B6F74" w:rsidRDefault="009B6F74" w:rsidP="00DA0BAF">
      <w:pPr>
        <w:spacing w:after="120" w:line="276" w:lineRule="auto"/>
        <w:rPr>
          <w:rFonts w:ascii="Arial" w:eastAsiaTheme="majorEastAsia" w:hAnsi="Arial" w:cs="Arial"/>
          <w:b/>
          <w:sz w:val="24"/>
          <w:szCs w:val="24"/>
        </w:rPr>
      </w:pPr>
      <w:r w:rsidRPr="00FB3897">
        <w:rPr>
          <w:rFonts w:ascii="Arial" w:eastAsiaTheme="majorEastAsia" w:hAnsi="Arial" w:cs="Arial"/>
          <w:b/>
          <w:sz w:val="24"/>
          <w:szCs w:val="24"/>
        </w:rPr>
        <w:t>ZIT</w:t>
      </w:r>
      <w:r>
        <w:rPr>
          <w:rFonts w:ascii="Arial" w:eastAsiaTheme="majorEastAsia" w:hAnsi="Arial" w:cs="Arial"/>
          <w:sz w:val="24"/>
          <w:szCs w:val="24"/>
        </w:rPr>
        <w:t xml:space="preserve"> – Zintegrowane Inwestycje Terytorialne</w:t>
      </w:r>
    </w:p>
    <w:p w14:paraId="3FD6BECB" w14:textId="77777777" w:rsidR="00DA0BAF" w:rsidRPr="00DA0BAF" w:rsidRDefault="00DA0BAF" w:rsidP="00DA0BAF">
      <w:pPr>
        <w:spacing w:after="120" w:line="276" w:lineRule="auto"/>
        <w:rPr>
          <w:rFonts w:ascii="Arial" w:eastAsiaTheme="majorEastAsia" w:hAnsi="Arial" w:cs="Arial"/>
          <w:sz w:val="24"/>
          <w:szCs w:val="24"/>
        </w:rPr>
      </w:pPr>
      <w:r w:rsidRPr="00DA0BAF">
        <w:rPr>
          <w:rFonts w:ascii="Arial" w:eastAsiaTheme="majorEastAsia" w:hAnsi="Arial" w:cs="Arial"/>
          <w:b/>
          <w:sz w:val="24"/>
          <w:szCs w:val="24"/>
        </w:rPr>
        <w:t>ZWM</w:t>
      </w:r>
      <w:r w:rsidRPr="00DA0BAF">
        <w:rPr>
          <w:rFonts w:ascii="Arial" w:eastAsiaTheme="majorEastAsia" w:hAnsi="Arial" w:cs="Arial"/>
          <w:sz w:val="24"/>
          <w:szCs w:val="24"/>
        </w:rPr>
        <w:t xml:space="preserve"> – Zarząd Województwa Małopolskiego.</w:t>
      </w:r>
    </w:p>
    <w:p w14:paraId="2C624930" w14:textId="77777777" w:rsidR="003D4352" w:rsidRDefault="003D4352">
      <w:pPr>
        <w:suppressAutoHyphens w:val="0"/>
        <w:spacing w:line="276" w:lineRule="auto"/>
        <w:rPr>
          <w:rFonts w:ascii="Arial" w:eastAsiaTheme="majorEastAsia" w:hAnsi="Arial" w:cs="Arial"/>
          <w:sz w:val="24"/>
          <w:szCs w:val="24"/>
        </w:rPr>
      </w:pPr>
      <w:r>
        <w:rPr>
          <w:rFonts w:ascii="Arial" w:eastAsiaTheme="majorEastAsia" w:hAnsi="Arial" w:cs="Arial"/>
          <w:sz w:val="24"/>
          <w:szCs w:val="24"/>
        </w:rPr>
        <w:br w:type="page"/>
      </w:r>
    </w:p>
    <w:p w14:paraId="519E8F4D" w14:textId="77777777" w:rsidR="003B4E67" w:rsidRPr="00B57579" w:rsidRDefault="00F169B1" w:rsidP="00B57579">
      <w:pPr>
        <w:pStyle w:val="Nagwek2"/>
        <w:jc w:val="center"/>
        <w:rPr>
          <w:rFonts w:cs="Arial"/>
        </w:rPr>
      </w:pPr>
      <w:bookmarkStart w:id="14" w:name="_Toc218684396"/>
      <w:r w:rsidRPr="00732AD2">
        <w:rPr>
          <w:rFonts w:cs="Arial"/>
        </w:rPr>
        <w:lastRenderedPageBreak/>
        <w:t xml:space="preserve">ROZDZIAŁ 1 </w:t>
      </w:r>
      <w:r w:rsidR="00BF01E8" w:rsidRPr="00732AD2">
        <w:rPr>
          <w:rFonts w:cs="Arial"/>
        </w:rPr>
        <w:t xml:space="preserve">ZAKRES OBOWIĄZYWANIA </w:t>
      </w:r>
      <w:r w:rsidR="00BF01E8" w:rsidRPr="00732AD2">
        <w:rPr>
          <w:rFonts w:cs="Arial"/>
          <w:iCs/>
        </w:rPr>
        <w:t>REGULAMINU</w:t>
      </w:r>
      <w:bookmarkEnd w:id="14"/>
      <w:r w:rsidR="00BF01E8" w:rsidRPr="00732AD2" w:rsidDel="00BF01E8">
        <w:rPr>
          <w:rFonts w:cs="Arial"/>
        </w:rPr>
        <w:t xml:space="preserve"> </w:t>
      </w:r>
    </w:p>
    <w:p w14:paraId="4AEC6725" w14:textId="77777777" w:rsidR="003B4E67" w:rsidRPr="00732AD2" w:rsidRDefault="00C67691" w:rsidP="00B009BC">
      <w:pPr>
        <w:spacing w:before="240" w:after="240" w:line="276" w:lineRule="auto"/>
        <w:jc w:val="center"/>
        <w:rPr>
          <w:rFonts w:ascii="Arial" w:hAnsi="Arial" w:cs="Arial"/>
          <w:color w:val="auto"/>
          <w:sz w:val="24"/>
          <w:szCs w:val="24"/>
        </w:rPr>
      </w:pPr>
      <w:r w:rsidRPr="00732AD2">
        <w:rPr>
          <w:rFonts w:ascii="Arial" w:hAnsi="Arial" w:cs="Arial"/>
          <w:color w:val="auto"/>
          <w:sz w:val="24"/>
          <w:szCs w:val="24"/>
        </w:rPr>
        <w:t>§1</w:t>
      </w:r>
    </w:p>
    <w:p w14:paraId="7E7B11EF" w14:textId="4CF2F1FC" w:rsidR="00434247" w:rsidRPr="00F76AD0" w:rsidRDefault="00AD6028" w:rsidP="0069740F">
      <w:pPr>
        <w:pStyle w:val="Akapitzlist"/>
        <w:numPr>
          <w:ilvl w:val="3"/>
          <w:numId w:val="1"/>
        </w:numPr>
        <w:spacing w:before="60" w:after="120" w:line="276" w:lineRule="auto"/>
        <w:ind w:left="567" w:hanging="567"/>
        <w:contextualSpacing w:val="0"/>
        <w:jc w:val="both"/>
        <w:rPr>
          <w:rFonts w:ascii="Arial" w:hAnsi="Arial" w:cs="Arial"/>
          <w:sz w:val="24"/>
          <w:szCs w:val="24"/>
        </w:rPr>
      </w:pPr>
      <w:r w:rsidRPr="00F76AD0">
        <w:rPr>
          <w:rFonts w:ascii="Arial" w:hAnsi="Arial" w:cs="Arial"/>
          <w:color w:val="auto"/>
          <w:sz w:val="24"/>
          <w:szCs w:val="24"/>
        </w:rPr>
        <w:t xml:space="preserve">Regulamin </w:t>
      </w:r>
      <w:r w:rsidR="00D81D3C" w:rsidRPr="00F76AD0">
        <w:rPr>
          <w:rFonts w:ascii="Arial" w:hAnsi="Arial" w:cs="Arial"/>
          <w:color w:val="auto"/>
          <w:sz w:val="24"/>
          <w:szCs w:val="24"/>
        </w:rPr>
        <w:t>wyboru projektów dla Priorytetu</w:t>
      </w:r>
      <w:r w:rsidR="00D70A70" w:rsidRPr="00F76AD0">
        <w:rPr>
          <w:rFonts w:ascii="Arial" w:hAnsi="Arial" w:cs="Arial"/>
          <w:color w:val="auto"/>
          <w:sz w:val="24"/>
          <w:szCs w:val="24"/>
        </w:rPr>
        <w:t xml:space="preserve"> </w:t>
      </w:r>
      <w:r w:rsidR="00976853" w:rsidRPr="00F76AD0">
        <w:rPr>
          <w:rFonts w:ascii="Arial" w:hAnsi="Arial" w:cs="Arial"/>
          <w:color w:val="auto"/>
          <w:sz w:val="24"/>
          <w:szCs w:val="24"/>
        </w:rPr>
        <w:t xml:space="preserve">2 </w:t>
      </w:r>
      <w:r w:rsidR="00976853" w:rsidRPr="00F76AD0">
        <w:rPr>
          <w:rFonts w:ascii="Arial" w:hAnsi="Arial" w:cs="Arial"/>
          <w:i/>
          <w:color w:val="auto"/>
          <w:sz w:val="24"/>
          <w:szCs w:val="24"/>
        </w:rPr>
        <w:t>Fundusze europejskie dla środowiska</w:t>
      </w:r>
      <w:r w:rsidR="00D81D3C" w:rsidRPr="00F76AD0">
        <w:rPr>
          <w:rFonts w:ascii="Arial" w:hAnsi="Arial" w:cs="Arial"/>
          <w:color w:val="auto"/>
          <w:sz w:val="24"/>
          <w:szCs w:val="24"/>
        </w:rPr>
        <w:t xml:space="preserve">, </w:t>
      </w:r>
      <w:r w:rsidR="005A2F44" w:rsidRPr="00F76AD0">
        <w:rPr>
          <w:rFonts w:ascii="Arial" w:hAnsi="Arial" w:cs="Arial"/>
          <w:color w:val="auto"/>
          <w:sz w:val="24"/>
          <w:szCs w:val="24"/>
        </w:rPr>
        <w:t>D</w:t>
      </w:r>
      <w:r w:rsidR="00D81D3C" w:rsidRPr="00F76AD0">
        <w:rPr>
          <w:rFonts w:ascii="Arial" w:hAnsi="Arial" w:cs="Arial"/>
          <w:color w:val="auto"/>
          <w:sz w:val="24"/>
          <w:szCs w:val="24"/>
        </w:rPr>
        <w:t>ziałanie</w:t>
      </w:r>
      <w:r w:rsidR="00D70A70" w:rsidRPr="00F76AD0">
        <w:rPr>
          <w:rFonts w:ascii="Arial" w:hAnsi="Arial" w:cs="Arial"/>
          <w:color w:val="auto"/>
          <w:sz w:val="24"/>
          <w:szCs w:val="24"/>
        </w:rPr>
        <w:t xml:space="preserve"> </w:t>
      </w:r>
      <w:r w:rsidR="00976853" w:rsidRPr="00F76AD0">
        <w:rPr>
          <w:rFonts w:ascii="Arial" w:hAnsi="Arial" w:cs="Arial"/>
          <w:color w:val="auto"/>
          <w:sz w:val="24"/>
          <w:szCs w:val="24"/>
        </w:rPr>
        <w:t>2</w:t>
      </w:r>
      <w:r w:rsidR="00BC7764">
        <w:rPr>
          <w:rFonts w:ascii="Arial" w:hAnsi="Arial" w:cs="Arial"/>
          <w:color w:val="auto"/>
          <w:sz w:val="24"/>
          <w:szCs w:val="24"/>
        </w:rPr>
        <w:t>.</w:t>
      </w:r>
      <w:r w:rsidR="0069740F">
        <w:rPr>
          <w:rFonts w:ascii="Arial" w:hAnsi="Arial" w:cs="Arial"/>
          <w:color w:val="auto"/>
          <w:sz w:val="24"/>
          <w:szCs w:val="24"/>
        </w:rPr>
        <w:t>14</w:t>
      </w:r>
      <w:r w:rsidR="00BC7764">
        <w:rPr>
          <w:rFonts w:ascii="Arial" w:hAnsi="Arial" w:cs="Arial"/>
          <w:color w:val="auto"/>
          <w:sz w:val="24"/>
          <w:szCs w:val="24"/>
        </w:rPr>
        <w:t xml:space="preserve"> </w:t>
      </w:r>
      <w:r w:rsidR="0069740F" w:rsidRPr="0069740F">
        <w:rPr>
          <w:rFonts w:ascii="Arial" w:hAnsi="Arial" w:cs="Arial"/>
          <w:i/>
          <w:color w:val="auto"/>
          <w:sz w:val="24"/>
          <w:szCs w:val="24"/>
        </w:rPr>
        <w:t>Ochrona różnorodności biologicznej</w:t>
      </w:r>
      <w:r w:rsidR="00D81D3C" w:rsidRPr="00F76AD0">
        <w:rPr>
          <w:rFonts w:ascii="Arial" w:hAnsi="Arial" w:cs="Arial"/>
          <w:i/>
          <w:iCs/>
          <w:color w:val="auto"/>
          <w:sz w:val="24"/>
          <w:szCs w:val="24"/>
        </w:rPr>
        <w:t>,</w:t>
      </w:r>
      <w:r w:rsidR="00D81D3C" w:rsidRPr="00F76AD0">
        <w:rPr>
          <w:rFonts w:ascii="Arial" w:hAnsi="Arial" w:cs="Arial"/>
          <w:color w:val="auto"/>
          <w:sz w:val="24"/>
          <w:szCs w:val="24"/>
        </w:rPr>
        <w:t xml:space="preserve"> typ</w:t>
      </w:r>
      <w:r w:rsidR="00B4586E">
        <w:rPr>
          <w:rFonts w:ascii="Arial" w:hAnsi="Arial" w:cs="Arial"/>
          <w:color w:val="auto"/>
          <w:sz w:val="24"/>
          <w:szCs w:val="24"/>
        </w:rPr>
        <w:t> </w:t>
      </w:r>
      <w:r w:rsidR="00434247" w:rsidRPr="00F76AD0">
        <w:rPr>
          <w:rFonts w:ascii="Arial" w:hAnsi="Arial" w:cs="Arial"/>
          <w:color w:val="auto"/>
          <w:sz w:val="24"/>
          <w:szCs w:val="24"/>
        </w:rPr>
        <w:t>projekt</w:t>
      </w:r>
      <w:r w:rsidR="0069740F">
        <w:rPr>
          <w:rFonts w:ascii="Arial" w:hAnsi="Arial" w:cs="Arial"/>
          <w:color w:val="auto"/>
          <w:sz w:val="24"/>
          <w:szCs w:val="24"/>
        </w:rPr>
        <w:t>u D</w:t>
      </w:r>
      <w:r w:rsidR="00F76AD0" w:rsidRPr="00F76AD0">
        <w:rPr>
          <w:rFonts w:ascii="Arial" w:hAnsi="Arial" w:cs="Arial"/>
          <w:color w:val="auto"/>
          <w:sz w:val="24"/>
          <w:szCs w:val="24"/>
        </w:rPr>
        <w:t xml:space="preserve"> </w:t>
      </w:r>
      <w:r w:rsidR="0069740F" w:rsidRPr="0069740F">
        <w:rPr>
          <w:rFonts w:ascii="Arial" w:hAnsi="Arial" w:cs="Arial"/>
          <w:i/>
          <w:color w:val="auto"/>
          <w:sz w:val="24"/>
          <w:szCs w:val="24"/>
          <w:lang w:eastAsia="en-US"/>
        </w:rPr>
        <w:t>Opracowanie dokumentów planistycznych dla obszarów objętych formą ochrony przyrody</w:t>
      </w:r>
      <w:r w:rsidR="00F76AD0" w:rsidRPr="00F76AD0">
        <w:rPr>
          <w:rFonts w:ascii="Arial" w:hAnsi="Arial" w:cs="Arial"/>
          <w:i/>
          <w:sz w:val="24"/>
          <w:szCs w:val="24"/>
        </w:rPr>
        <w:t xml:space="preserve"> </w:t>
      </w:r>
      <w:r w:rsidR="00F76AD0" w:rsidRPr="00434247">
        <w:rPr>
          <w:rFonts w:ascii="Arial" w:hAnsi="Arial" w:cs="Arial"/>
          <w:color w:val="auto"/>
          <w:sz w:val="24"/>
          <w:szCs w:val="24"/>
        </w:rPr>
        <w:t xml:space="preserve">w ramach programu Fundusze Europejskie dla Małopolski 2021-2027, zwany jest dalej </w:t>
      </w:r>
      <w:r w:rsidR="00F76AD0" w:rsidRPr="00434247">
        <w:rPr>
          <w:rFonts w:ascii="Arial" w:hAnsi="Arial" w:cs="Arial"/>
          <w:i/>
          <w:color w:val="auto"/>
          <w:sz w:val="24"/>
          <w:szCs w:val="24"/>
        </w:rPr>
        <w:t>Regulaminem</w:t>
      </w:r>
      <w:r w:rsidR="00F76AD0">
        <w:rPr>
          <w:rFonts w:ascii="Arial" w:hAnsi="Arial" w:cs="Arial"/>
          <w:i/>
          <w:color w:val="auto"/>
          <w:sz w:val="24"/>
          <w:szCs w:val="24"/>
        </w:rPr>
        <w:t>.</w:t>
      </w:r>
    </w:p>
    <w:p w14:paraId="62A27259" w14:textId="77777777" w:rsidR="00D81D3C" w:rsidRPr="00914040" w:rsidRDefault="00D81D3C" w:rsidP="00D81D3C">
      <w:pPr>
        <w:pStyle w:val="Akapitzlist"/>
        <w:numPr>
          <w:ilvl w:val="3"/>
          <w:numId w:val="1"/>
        </w:numPr>
        <w:spacing w:after="120" w:line="276" w:lineRule="auto"/>
        <w:ind w:left="567" w:hanging="567"/>
        <w:contextualSpacing w:val="0"/>
        <w:rPr>
          <w:rFonts w:ascii="Arial" w:hAnsi="Arial" w:cs="Arial"/>
          <w:i/>
          <w:iCs/>
          <w:color w:val="auto"/>
          <w:sz w:val="24"/>
          <w:szCs w:val="24"/>
        </w:rPr>
      </w:pPr>
      <w:r w:rsidRPr="00ED292B">
        <w:rPr>
          <w:rFonts w:ascii="Arial" w:hAnsi="Arial" w:cs="Arial"/>
          <w:color w:val="auto"/>
          <w:sz w:val="24"/>
          <w:szCs w:val="24"/>
        </w:rPr>
        <w:t xml:space="preserve">Wybór projektów dokonywany </w:t>
      </w:r>
      <w:r w:rsidRPr="00914040">
        <w:rPr>
          <w:rFonts w:ascii="Arial" w:hAnsi="Arial" w:cs="Arial"/>
          <w:color w:val="auto"/>
          <w:sz w:val="24"/>
          <w:szCs w:val="24"/>
        </w:rPr>
        <w:t>jest w sposób konkurencyjny.</w:t>
      </w:r>
    </w:p>
    <w:p w14:paraId="0D09B9DF" w14:textId="77777777" w:rsidR="00D81D3C" w:rsidRPr="00914040" w:rsidRDefault="00D81D3C" w:rsidP="00D81D3C">
      <w:pPr>
        <w:pStyle w:val="Akapitzlist"/>
        <w:numPr>
          <w:ilvl w:val="3"/>
          <w:numId w:val="1"/>
        </w:numPr>
        <w:spacing w:after="120" w:line="276" w:lineRule="auto"/>
        <w:ind w:left="567" w:hanging="567"/>
        <w:contextualSpacing w:val="0"/>
        <w:rPr>
          <w:rFonts w:ascii="Arial" w:hAnsi="Arial" w:cs="Arial"/>
          <w:b/>
          <w:color w:val="auto"/>
          <w:sz w:val="24"/>
          <w:szCs w:val="24"/>
        </w:rPr>
      </w:pPr>
      <w:r w:rsidRPr="00ED292B">
        <w:rPr>
          <w:rFonts w:ascii="Arial" w:hAnsi="Arial" w:cs="Arial"/>
          <w:color w:val="auto"/>
          <w:sz w:val="24"/>
          <w:szCs w:val="24"/>
        </w:rPr>
        <w:t xml:space="preserve">Regulamin określa w szczególności warunki i </w:t>
      </w:r>
      <w:r w:rsidRPr="00914040">
        <w:rPr>
          <w:rFonts w:ascii="Arial" w:hAnsi="Arial" w:cs="Arial"/>
          <w:color w:val="auto"/>
          <w:sz w:val="24"/>
          <w:szCs w:val="24"/>
        </w:rPr>
        <w:t>przedmiot postępowania, katalog potencjalnych Wnioskodawców, termin składania wniosków, a także zasady oceny i wyboru projektów dokonywane na podstawie złożonych w ramach postępowania wniosków o dofinansowanie.</w:t>
      </w:r>
    </w:p>
    <w:p w14:paraId="492C44F3" w14:textId="77777777" w:rsidR="003B4E67" w:rsidRPr="00914040" w:rsidRDefault="00D81D3C" w:rsidP="00D81D3C">
      <w:pPr>
        <w:pStyle w:val="Akapitzlist"/>
        <w:numPr>
          <w:ilvl w:val="3"/>
          <w:numId w:val="1"/>
        </w:numPr>
        <w:spacing w:after="120" w:line="276" w:lineRule="auto"/>
        <w:ind w:left="567" w:hanging="567"/>
        <w:contextualSpacing w:val="0"/>
        <w:rPr>
          <w:rFonts w:ascii="Arial" w:hAnsi="Arial" w:cs="Arial"/>
          <w:b/>
          <w:color w:val="auto"/>
          <w:sz w:val="24"/>
          <w:szCs w:val="24"/>
        </w:rPr>
      </w:pPr>
      <w:r w:rsidRPr="00914040">
        <w:rPr>
          <w:rFonts w:ascii="Arial" w:hAnsi="Arial" w:cs="Arial"/>
          <w:b/>
          <w:color w:val="auto"/>
          <w:sz w:val="24"/>
          <w:szCs w:val="24"/>
        </w:rPr>
        <w:t>Postępowanie</w:t>
      </w:r>
      <w:r w:rsidR="00C67691" w:rsidRPr="00914040">
        <w:rPr>
          <w:rFonts w:ascii="Arial" w:hAnsi="Arial" w:cs="Arial"/>
          <w:b/>
          <w:color w:val="auto"/>
          <w:sz w:val="24"/>
          <w:szCs w:val="24"/>
        </w:rPr>
        <w:t xml:space="preserve"> </w:t>
      </w:r>
      <w:r w:rsidRPr="00914040">
        <w:rPr>
          <w:rFonts w:ascii="Arial" w:hAnsi="Arial" w:cs="Arial"/>
          <w:b/>
          <w:color w:val="auto"/>
          <w:sz w:val="24"/>
          <w:szCs w:val="24"/>
        </w:rPr>
        <w:t>realizowane</w:t>
      </w:r>
      <w:r w:rsidR="00C67691" w:rsidRPr="00914040">
        <w:rPr>
          <w:rFonts w:ascii="Arial" w:hAnsi="Arial" w:cs="Arial"/>
          <w:b/>
          <w:color w:val="auto"/>
          <w:sz w:val="24"/>
          <w:szCs w:val="24"/>
        </w:rPr>
        <w:t xml:space="preserve"> jest w trybie naboru </w:t>
      </w:r>
      <w:r w:rsidR="00F916DF" w:rsidRPr="00914040">
        <w:rPr>
          <w:rFonts w:ascii="Arial" w:hAnsi="Arial" w:cs="Arial"/>
          <w:b/>
          <w:color w:val="auto"/>
          <w:sz w:val="24"/>
          <w:szCs w:val="24"/>
        </w:rPr>
        <w:t>zamkniętego</w:t>
      </w:r>
      <w:r w:rsidR="00C67691" w:rsidRPr="00914040">
        <w:rPr>
          <w:rFonts w:ascii="Arial" w:hAnsi="Arial" w:cs="Arial"/>
          <w:b/>
          <w:color w:val="auto"/>
          <w:sz w:val="24"/>
          <w:szCs w:val="24"/>
        </w:rPr>
        <w:t>.</w:t>
      </w:r>
    </w:p>
    <w:p w14:paraId="425E0D2C" w14:textId="7DF35D9C" w:rsidR="00A73875" w:rsidRPr="00914040" w:rsidRDefault="00D81D3C" w:rsidP="00703C91">
      <w:pPr>
        <w:pStyle w:val="Akapitzlist"/>
        <w:numPr>
          <w:ilvl w:val="3"/>
          <w:numId w:val="1"/>
        </w:numPr>
        <w:spacing w:after="120" w:line="276" w:lineRule="auto"/>
        <w:ind w:left="567" w:hanging="567"/>
        <w:contextualSpacing w:val="0"/>
        <w:rPr>
          <w:rFonts w:ascii="Arial" w:hAnsi="Arial" w:cs="Arial"/>
          <w:color w:val="auto"/>
          <w:sz w:val="24"/>
          <w:szCs w:val="24"/>
        </w:rPr>
      </w:pPr>
      <w:r w:rsidRPr="00914040">
        <w:rPr>
          <w:rFonts w:ascii="Arial" w:hAnsi="Arial" w:cs="Arial"/>
          <w:color w:val="auto"/>
          <w:sz w:val="24"/>
          <w:szCs w:val="24"/>
        </w:rPr>
        <w:t>Celem postępowania jest wyb</w:t>
      </w:r>
      <w:r w:rsidRPr="00914040">
        <w:rPr>
          <w:rFonts w:ascii="Arial" w:hAnsi="Arial" w:cs="Arial" w:hint="eastAsia"/>
          <w:color w:val="auto"/>
          <w:sz w:val="24"/>
          <w:szCs w:val="24"/>
        </w:rPr>
        <w:t>ó</w:t>
      </w:r>
      <w:r w:rsidRPr="00914040">
        <w:rPr>
          <w:rFonts w:ascii="Arial" w:hAnsi="Arial" w:cs="Arial"/>
          <w:color w:val="auto"/>
          <w:sz w:val="24"/>
          <w:szCs w:val="24"/>
        </w:rPr>
        <w:t>r do dofinansowania projekt</w:t>
      </w:r>
      <w:r w:rsidRPr="00914040">
        <w:rPr>
          <w:rFonts w:ascii="Arial" w:hAnsi="Arial" w:cs="Arial" w:hint="eastAsia"/>
          <w:color w:val="auto"/>
          <w:sz w:val="24"/>
          <w:szCs w:val="24"/>
        </w:rPr>
        <w:t>ó</w:t>
      </w:r>
      <w:r w:rsidRPr="00914040">
        <w:rPr>
          <w:rFonts w:ascii="Arial" w:hAnsi="Arial" w:cs="Arial"/>
          <w:color w:val="auto"/>
          <w:sz w:val="24"/>
          <w:szCs w:val="24"/>
        </w:rPr>
        <w:t>w spe</w:t>
      </w:r>
      <w:r w:rsidRPr="00914040">
        <w:rPr>
          <w:rFonts w:ascii="Arial" w:hAnsi="Arial" w:cs="Arial" w:hint="eastAsia"/>
          <w:color w:val="auto"/>
          <w:sz w:val="24"/>
          <w:szCs w:val="24"/>
        </w:rPr>
        <w:t>ł</w:t>
      </w:r>
      <w:r w:rsidRPr="00914040">
        <w:rPr>
          <w:rFonts w:ascii="Arial" w:hAnsi="Arial" w:cs="Arial"/>
          <w:color w:val="auto"/>
          <w:sz w:val="24"/>
          <w:szCs w:val="24"/>
        </w:rPr>
        <w:t>niaj</w:t>
      </w:r>
      <w:r w:rsidRPr="00914040">
        <w:rPr>
          <w:rFonts w:ascii="Arial" w:hAnsi="Arial" w:cs="Arial" w:hint="eastAsia"/>
          <w:color w:val="auto"/>
          <w:sz w:val="24"/>
          <w:szCs w:val="24"/>
        </w:rPr>
        <w:t>ą</w:t>
      </w:r>
      <w:r w:rsidRPr="00914040">
        <w:rPr>
          <w:rFonts w:ascii="Arial" w:hAnsi="Arial" w:cs="Arial"/>
          <w:color w:val="auto"/>
          <w:sz w:val="24"/>
          <w:szCs w:val="24"/>
        </w:rPr>
        <w:t>cych kryteria wyboru</w:t>
      </w:r>
      <w:r w:rsidR="006A7D70" w:rsidRPr="00914040">
        <w:rPr>
          <w:rFonts w:ascii="Arial" w:hAnsi="Arial" w:cs="Arial"/>
          <w:color w:val="auto"/>
          <w:sz w:val="24"/>
          <w:szCs w:val="24"/>
        </w:rPr>
        <w:t xml:space="preserve"> oraz </w:t>
      </w:r>
      <w:r w:rsidRPr="00914040">
        <w:rPr>
          <w:rFonts w:ascii="Arial" w:hAnsi="Arial" w:cs="Arial"/>
          <w:color w:val="auto"/>
          <w:sz w:val="24"/>
          <w:szCs w:val="24"/>
        </w:rPr>
        <w:t>kt</w:t>
      </w:r>
      <w:r w:rsidRPr="00914040">
        <w:rPr>
          <w:rFonts w:ascii="Arial" w:hAnsi="Arial" w:cs="Arial" w:hint="eastAsia"/>
          <w:color w:val="auto"/>
          <w:sz w:val="24"/>
          <w:szCs w:val="24"/>
        </w:rPr>
        <w:t>ó</w:t>
      </w:r>
      <w:r w:rsidRPr="00914040">
        <w:rPr>
          <w:rFonts w:ascii="Arial" w:hAnsi="Arial" w:cs="Arial"/>
          <w:color w:val="auto"/>
          <w:sz w:val="24"/>
          <w:szCs w:val="24"/>
        </w:rPr>
        <w:t xml:space="preserve">re </w:t>
      </w:r>
      <w:r w:rsidR="000E6229" w:rsidRPr="00914040">
        <w:rPr>
          <w:rFonts w:ascii="Arial" w:hAnsi="Arial" w:cs="Arial"/>
          <w:color w:val="auto"/>
          <w:sz w:val="24"/>
          <w:szCs w:val="24"/>
        </w:rPr>
        <w:t>wśród projektów z wymaganą</w:t>
      </w:r>
      <w:r w:rsidRPr="00914040">
        <w:rPr>
          <w:rFonts w:ascii="Arial" w:hAnsi="Arial" w:cs="Arial"/>
          <w:color w:val="auto"/>
          <w:sz w:val="24"/>
          <w:szCs w:val="24"/>
        </w:rPr>
        <w:t xml:space="preserve"> minimaln</w:t>
      </w:r>
      <w:r w:rsidRPr="00914040">
        <w:rPr>
          <w:rFonts w:ascii="Arial" w:hAnsi="Arial" w:cs="Arial" w:hint="eastAsia"/>
          <w:color w:val="auto"/>
          <w:sz w:val="24"/>
          <w:szCs w:val="24"/>
        </w:rPr>
        <w:t>ą</w:t>
      </w:r>
      <w:r w:rsidRPr="00914040">
        <w:rPr>
          <w:rFonts w:ascii="Arial" w:hAnsi="Arial" w:cs="Arial"/>
          <w:color w:val="auto"/>
          <w:sz w:val="24"/>
          <w:szCs w:val="24"/>
        </w:rPr>
        <w:t xml:space="preserve"> </w:t>
      </w:r>
      <w:r w:rsidR="000E6229" w:rsidRPr="00914040">
        <w:rPr>
          <w:rFonts w:ascii="Arial" w:hAnsi="Arial" w:cs="Arial"/>
          <w:color w:val="auto"/>
          <w:sz w:val="24"/>
          <w:szCs w:val="24"/>
        </w:rPr>
        <w:t xml:space="preserve">liczbą </w:t>
      </w:r>
      <w:r w:rsidRPr="00914040">
        <w:rPr>
          <w:rFonts w:ascii="Arial" w:hAnsi="Arial" w:cs="Arial"/>
          <w:color w:val="auto"/>
          <w:sz w:val="24"/>
          <w:szCs w:val="24"/>
        </w:rPr>
        <w:t>punkt</w:t>
      </w:r>
      <w:r w:rsidRPr="00914040">
        <w:rPr>
          <w:rFonts w:ascii="Arial" w:hAnsi="Arial" w:cs="Arial" w:hint="eastAsia"/>
          <w:color w:val="auto"/>
          <w:sz w:val="24"/>
          <w:szCs w:val="24"/>
        </w:rPr>
        <w:t>ó</w:t>
      </w:r>
      <w:r w:rsidRPr="00914040">
        <w:rPr>
          <w:rFonts w:ascii="Arial" w:hAnsi="Arial" w:cs="Arial"/>
          <w:color w:val="auto"/>
          <w:sz w:val="24"/>
          <w:szCs w:val="24"/>
        </w:rPr>
        <w:t xml:space="preserve">w, </w:t>
      </w:r>
      <w:r w:rsidR="000E6229" w:rsidRPr="00914040">
        <w:rPr>
          <w:rFonts w:ascii="Arial" w:hAnsi="Arial" w:cs="Arial"/>
          <w:color w:val="auto"/>
          <w:sz w:val="24"/>
          <w:szCs w:val="24"/>
        </w:rPr>
        <w:t xml:space="preserve">uzyskały kolejno największą </w:t>
      </w:r>
      <w:r w:rsidR="00842591" w:rsidRPr="00914040">
        <w:rPr>
          <w:rFonts w:ascii="Arial" w:hAnsi="Arial" w:cs="Arial"/>
          <w:color w:val="auto"/>
          <w:sz w:val="24"/>
          <w:szCs w:val="24"/>
        </w:rPr>
        <w:t xml:space="preserve">ich </w:t>
      </w:r>
      <w:r w:rsidR="000E6229" w:rsidRPr="00914040">
        <w:rPr>
          <w:rFonts w:ascii="Arial" w:hAnsi="Arial" w:cs="Arial"/>
          <w:color w:val="auto"/>
          <w:sz w:val="24"/>
          <w:szCs w:val="24"/>
        </w:rPr>
        <w:t>liczbę i które mieszczą się w</w:t>
      </w:r>
      <w:r w:rsidR="00217C0F">
        <w:rPr>
          <w:rFonts w:ascii="Arial" w:hAnsi="Arial" w:cs="Arial"/>
          <w:color w:val="auto"/>
          <w:sz w:val="24"/>
          <w:szCs w:val="24"/>
        </w:rPr>
        <w:t> </w:t>
      </w:r>
      <w:r w:rsidR="00842591" w:rsidRPr="00914040">
        <w:rPr>
          <w:rFonts w:ascii="Arial" w:hAnsi="Arial" w:cs="Arial"/>
          <w:color w:val="auto"/>
          <w:sz w:val="24"/>
          <w:szCs w:val="24"/>
        </w:rPr>
        <w:t>dostępnej alokacji wskazanej</w:t>
      </w:r>
      <w:r w:rsidRPr="00914040">
        <w:rPr>
          <w:rFonts w:ascii="Arial" w:hAnsi="Arial" w:cs="Arial"/>
          <w:color w:val="auto"/>
          <w:sz w:val="24"/>
          <w:szCs w:val="24"/>
        </w:rPr>
        <w:t xml:space="preserve"> w </w:t>
      </w:r>
      <w:r w:rsidR="005A2F44" w:rsidRPr="00914040">
        <w:rPr>
          <w:rFonts w:ascii="Arial" w:hAnsi="Arial" w:cs="Arial"/>
          <w:i/>
          <w:color w:val="auto"/>
          <w:sz w:val="24"/>
          <w:szCs w:val="24"/>
        </w:rPr>
        <w:t>R</w:t>
      </w:r>
      <w:r w:rsidRPr="00914040">
        <w:rPr>
          <w:rFonts w:ascii="Arial" w:hAnsi="Arial" w:cs="Arial"/>
          <w:i/>
          <w:color w:val="auto"/>
          <w:sz w:val="24"/>
          <w:szCs w:val="24"/>
        </w:rPr>
        <w:t>egulaminie</w:t>
      </w:r>
      <w:r w:rsidRPr="00914040">
        <w:rPr>
          <w:rFonts w:ascii="Arial" w:hAnsi="Arial" w:cs="Arial"/>
          <w:color w:val="auto"/>
          <w:sz w:val="24"/>
          <w:szCs w:val="24"/>
        </w:rPr>
        <w:t xml:space="preserve">. </w:t>
      </w:r>
    </w:p>
    <w:p w14:paraId="2D2C243B" w14:textId="77777777" w:rsidR="00D81D3C" w:rsidRPr="00914040" w:rsidRDefault="00D81D3C" w:rsidP="004E0F45">
      <w:pPr>
        <w:pStyle w:val="Akapitzlist"/>
        <w:spacing w:before="240" w:after="240" w:line="276" w:lineRule="auto"/>
        <w:ind w:left="357"/>
        <w:contextualSpacing w:val="0"/>
        <w:jc w:val="center"/>
        <w:rPr>
          <w:rFonts w:ascii="Arial" w:hAnsi="Arial" w:cs="Arial"/>
          <w:bCs/>
          <w:color w:val="auto"/>
          <w:sz w:val="24"/>
          <w:szCs w:val="24"/>
        </w:rPr>
      </w:pPr>
      <w:r w:rsidRPr="00914040">
        <w:rPr>
          <w:rFonts w:ascii="Arial" w:hAnsi="Arial" w:cs="Arial"/>
          <w:bCs/>
          <w:color w:val="auto"/>
          <w:sz w:val="24"/>
          <w:szCs w:val="24"/>
        </w:rPr>
        <w:t>§</w:t>
      </w:r>
      <w:r w:rsidR="00BF01E8" w:rsidRPr="00914040">
        <w:rPr>
          <w:rFonts w:ascii="Arial" w:hAnsi="Arial" w:cs="Arial"/>
          <w:bCs/>
          <w:color w:val="auto"/>
          <w:sz w:val="24"/>
          <w:szCs w:val="24"/>
        </w:rPr>
        <w:t>2</w:t>
      </w:r>
    </w:p>
    <w:p w14:paraId="1176BDB5" w14:textId="7C5B3436" w:rsidR="00D81D3C" w:rsidRPr="00914040" w:rsidRDefault="00D81D3C" w:rsidP="00042CD0">
      <w:pPr>
        <w:pStyle w:val="Akapitzlist"/>
        <w:numPr>
          <w:ilvl w:val="0"/>
          <w:numId w:val="49"/>
        </w:numPr>
        <w:spacing w:before="120" w:after="120" w:line="276" w:lineRule="auto"/>
        <w:ind w:left="567" w:hanging="567"/>
        <w:contextualSpacing w:val="0"/>
        <w:rPr>
          <w:rFonts w:ascii="Arial" w:hAnsi="Arial" w:cs="Arial"/>
          <w:bCs/>
          <w:color w:val="auto"/>
          <w:sz w:val="24"/>
          <w:szCs w:val="24"/>
        </w:rPr>
      </w:pPr>
      <w:r w:rsidRPr="00914040">
        <w:rPr>
          <w:rFonts w:ascii="Arial" w:hAnsi="Arial" w:cs="Arial"/>
          <w:bCs/>
          <w:color w:val="auto"/>
          <w:sz w:val="24"/>
          <w:szCs w:val="24"/>
        </w:rPr>
        <w:t>Nabór wniosków o dofinansowanie projektów prowadzi IZ, której funkcje i</w:t>
      </w:r>
      <w:r w:rsidR="00217C0F">
        <w:rPr>
          <w:rFonts w:ascii="Arial" w:hAnsi="Arial" w:cs="Arial"/>
          <w:bCs/>
          <w:color w:val="auto"/>
          <w:sz w:val="24"/>
          <w:szCs w:val="24"/>
        </w:rPr>
        <w:t> </w:t>
      </w:r>
      <w:r w:rsidRPr="00914040">
        <w:rPr>
          <w:rFonts w:ascii="Arial" w:hAnsi="Arial" w:cs="Arial"/>
          <w:bCs/>
          <w:color w:val="auto"/>
          <w:sz w:val="24"/>
          <w:szCs w:val="24"/>
        </w:rPr>
        <w:t>zadania w postępowaniu realizuje Departament FE.</w:t>
      </w:r>
    </w:p>
    <w:p w14:paraId="13588D2B" w14:textId="77777777" w:rsidR="00D81D3C" w:rsidRPr="005901B3" w:rsidRDefault="00D81D3C" w:rsidP="00042CD0">
      <w:pPr>
        <w:pStyle w:val="Akapitzlist"/>
        <w:numPr>
          <w:ilvl w:val="0"/>
          <w:numId w:val="49"/>
        </w:numPr>
        <w:spacing w:before="120" w:after="120" w:line="276" w:lineRule="auto"/>
        <w:ind w:left="567" w:hanging="567"/>
        <w:contextualSpacing w:val="0"/>
        <w:rPr>
          <w:rFonts w:ascii="Arial" w:hAnsi="Arial" w:cs="Arial"/>
          <w:bCs/>
          <w:color w:val="auto"/>
          <w:sz w:val="24"/>
          <w:szCs w:val="24"/>
        </w:rPr>
      </w:pPr>
      <w:r w:rsidRPr="00914040">
        <w:rPr>
          <w:rFonts w:ascii="Arial" w:hAnsi="Arial" w:cs="Arial"/>
          <w:bCs/>
          <w:color w:val="auto"/>
          <w:sz w:val="24"/>
          <w:szCs w:val="24"/>
        </w:rPr>
        <w:t xml:space="preserve">Wniosek o dofinansowanie projektu jest przygotowywany i wraz z załącznikami składany wyłącznie za pośrednictwem </w:t>
      </w:r>
      <w:r w:rsidRPr="00914040">
        <w:rPr>
          <w:rFonts w:ascii="Arial" w:hAnsi="Arial" w:cs="Arial"/>
          <w:i/>
          <w:iCs/>
          <w:color w:val="auto"/>
          <w:sz w:val="24"/>
          <w:szCs w:val="24"/>
        </w:rPr>
        <w:t>Sys</w:t>
      </w:r>
      <w:r w:rsidRPr="00D81D3C">
        <w:rPr>
          <w:rFonts w:ascii="Arial" w:hAnsi="Arial" w:cs="Arial"/>
          <w:i/>
          <w:iCs/>
          <w:color w:val="auto"/>
          <w:sz w:val="24"/>
          <w:szCs w:val="24"/>
        </w:rPr>
        <w:t>temu IGA</w:t>
      </w:r>
      <w:r w:rsidRPr="00D81D3C">
        <w:rPr>
          <w:rFonts w:ascii="Arial" w:hAnsi="Arial" w:cs="Arial"/>
          <w:iCs/>
          <w:color w:val="auto"/>
          <w:sz w:val="24"/>
          <w:szCs w:val="24"/>
        </w:rPr>
        <w:t xml:space="preserve">, który jest dostępny na stronie </w:t>
      </w:r>
      <w:r w:rsidRPr="005901B3">
        <w:rPr>
          <w:rFonts w:ascii="Arial" w:hAnsi="Arial" w:cs="Arial"/>
          <w:iCs/>
          <w:color w:val="auto"/>
          <w:sz w:val="24"/>
          <w:szCs w:val="24"/>
        </w:rPr>
        <w:t xml:space="preserve">internetowej </w:t>
      </w:r>
      <w:hyperlink r:id="rId12" w:history="1">
        <w:r w:rsidR="00422F19" w:rsidRPr="005901B3">
          <w:rPr>
            <w:rStyle w:val="Hipercze"/>
            <w:rFonts w:ascii="Arial" w:hAnsi="Arial" w:cs="Arial"/>
            <w:iCs/>
            <w:sz w:val="24"/>
            <w:szCs w:val="24"/>
          </w:rPr>
          <w:t>https://iga.malopolska.pl</w:t>
        </w:r>
      </w:hyperlink>
      <w:r w:rsidRPr="005901B3">
        <w:rPr>
          <w:rFonts w:ascii="Arial" w:hAnsi="Arial" w:cs="Arial"/>
          <w:iCs/>
          <w:color w:val="auto"/>
          <w:sz w:val="24"/>
          <w:szCs w:val="24"/>
        </w:rPr>
        <w:t>.</w:t>
      </w:r>
    </w:p>
    <w:p w14:paraId="472C57E1" w14:textId="77777777" w:rsidR="003B4E67" w:rsidRPr="00732AD2" w:rsidRDefault="00C67691" w:rsidP="00B009BC">
      <w:pPr>
        <w:spacing w:before="240" w:after="240" w:line="276" w:lineRule="auto"/>
        <w:jc w:val="center"/>
        <w:rPr>
          <w:rFonts w:ascii="Arial" w:hAnsi="Arial" w:cs="Arial"/>
          <w:color w:val="auto"/>
          <w:sz w:val="24"/>
          <w:szCs w:val="24"/>
        </w:rPr>
      </w:pPr>
      <w:r w:rsidRPr="00732AD2">
        <w:rPr>
          <w:rFonts w:ascii="Arial" w:hAnsi="Arial" w:cs="Arial"/>
          <w:color w:val="auto"/>
          <w:sz w:val="24"/>
          <w:szCs w:val="24"/>
        </w:rPr>
        <w:t>§</w:t>
      </w:r>
      <w:r w:rsidR="00BF01E8">
        <w:rPr>
          <w:rFonts w:ascii="Arial" w:hAnsi="Arial" w:cs="Arial"/>
          <w:color w:val="auto"/>
          <w:sz w:val="24"/>
          <w:szCs w:val="24"/>
        </w:rPr>
        <w:t>3</w:t>
      </w:r>
    </w:p>
    <w:p w14:paraId="0B34217E" w14:textId="3FA1E1DC" w:rsidR="003B4E67" w:rsidRDefault="00C67691" w:rsidP="00335D9E">
      <w:pPr>
        <w:pStyle w:val="Akapitzlist"/>
        <w:numPr>
          <w:ilvl w:val="0"/>
          <w:numId w:val="78"/>
        </w:numPr>
        <w:spacing w:after="120" w:line="276" w:lineRule="auto"/>
        <w:ind w:left="567" w:hanging="567"/>
        <w:contextualSpacing w:val="0"/>
        <w:rPr>
          <w:rFonts w:ascii="Arial" w:hAnsi="Arial" w:cs="Arial"/>
          <w:color w:val="auto"/>
          <w:sz w:val="24"/>
          <w:szCs w:val="24"/>
        </w:rPr>
      </w:pPr>
      <w:r w:rsidRPr="00732AD2">
        <w:rPr>
          <w:rFonts w:ascii="Arial" w:hAnsi="Arial" w:cs="Arial"/>
          <w:color w:val="auto"/>
          <w:sz w:val="24"/>
          <w:szCs w:val="24"/>
        </w:rPr>
        <w:t xml:space="preserve">Przystąpienie </w:t>
      </w:r>
      <w:r w:rsidRPr="00914040">
        <w:rPr>
          <w:rFonts w:ascii="Arial" w:hAnsi="Arial" w:cs="Arial"/>
          <w:color w:val="auto"/>
          <w:sz w:val="24"/>
          <w:szCs w:val="24"/>
        </w:rPr>
        <w:t xml:space="preserve">do </w:t>
      </w:r>
      <w:r w:rsidR="00D81D3C" w:rsidRPr="00914040">
        <w:rPr>
          <w:rFonts w:ascii="Arial" w:hAnsi="Arial" w:cs="Arial"/>
          <w:color w:val="auto"/>
          <w:sz w:val="24"/>
          <w:szCs w:val="24"/>
        </w:rPr>
        <w:t xml:space="preserve">naboru </w:t>
      </w:r>
      <w:r w:rsidRPr="00914040">
        <w:rPr>
          <w:rFonts w:ascii="Arial" w:hAnsi="Arial" w:cs="Arial"/>
          <w:color w:val="auto"/>
          <w:sz w:val="24"/>
          <w:szCs w:val="24"/>
        </w:rPr>
        <w:t xml:space="preserve">jest równoznaczne z akceptacją przez Wnioskodawcę postanowień </w:t>
      </w:r>
      <w:r w:rsidRPr="00914040">
        <w:rPr>
          <w:rFonts w:ascii="Arial" w:hAnsi="Arial" w:cs="Arial"/>
          <w:i/>
          <w:iCs/>
          <w:color w:val="auto"/>
          <w:sz w:val="24"/>
          <w:szCs w:val="24"/>
        </w:rPr>
        <w:t>Regulaminu</w:t>
      </w:r>
      <w:r w:rsidRPr="00732AD2">
        <w:rPr>
          <w:rFonts w:ascii="Arial" w:hAnsi="Arial" w:cs="Arial"/>
          <w:color w:val="auto"/>
          <w:sz w:val="24"/>
          <w:szCs w:val="24"/>
        </w:rPr>
        <w:t xml:space="preserve">, w tym zgodą na doręczanie pism </w:t>
      </w:r>
      <w:r w:rsidR="00732AD2">
        <w:rPr>
          <w:rFonts w:ascii="Arial" w:hAnsi="Arial" w:cs="Arial"/>
          <w:color w:val="auto"/>
          <w:sz w:val="24"/>
          <w:szCs w:val="24"/>
        </w:rPr>
        <w:t xml:space="preserve">za </w:t>
      </w:r>
      <w:r w:rsidRPr="00732AD2">
        <w:rPr>
          <w:rFonts w:ascii="Arial" w:hAnsi="Arial" w:cs="Arial"/>
          <w:color w:val="auto"/>
          <w:sz w:val="24"/>
          <w:szCs w:val="24"/>
        </w:rPr>
        <w:t xml:space="preserve">pomocą </w:t>
      </w:r>
      <w:r w:rsidR="00D81D3C" w:rsidRPr="00D81D3C">
        <w:rPr>
          <w:rFonts w:ascii="Arial" w:hAnsi="Arial" w:cs="Arial"/>
          <w:i/>
          <w:iCs/>
          <w:color w:val="auto"/>
          <w:sz w:val="24"/>
          <w:szCs w:val="24"/>
        </w:rPr>
        <w:t>Systemu IGA</w:t>
      </w:r>
      <w:r w:rsidR="004111BA" w:rsidRPr="00732AD2">
        <w:rPr>
          <w:rFonts w:ascii="Arial" w:hAnsi="Arial" w:cs="Arial"/>
          <w:i/>
          <w:iCs/>
          <w:color w:val="auto"/>
          <w:sz w:val="24"/>
          <w:szCs w:val="24"/>
        </w:rPr>
        <w:t xml:space="preserve">, </w:t>
      </w:r>
      <w:r w:rsidR="004111BA" w:rsidRPr="00732AD2">
        <w:rPr>
          <w:rFonts w:ascii="Arial" w:hAnsi="Arial" w:cs="Arial"/>
          <w:iCs/>
          <w:color w:val="auto"/>
          <w:sz w:val="24"/>
          <w:szCs w:val="24"/>
        </w:rPr>
        <w:t xml:space="preserve">zgodnie z dalszymi postanowieniami </w:t>
      </w:r>
      <w:r w:rsidR="004111BA" w:rsidRPr="00732AD2">
        <w:rPr>
          <w:rFonts w:ascii="Arial" w:hAnsi="Arial" w:cs="Arial"/>
          <w:i/>
          <w:iCs/>
          <w:color w:val="auto"/>
          <w:sz w:val="24"/>
          <w:szCs w:val="24"/>
        </w:rPr>
        <w:t>Regulaminu</w:t>
      </w:r>
      <w:r w:rsidRPr="00732AD2">
        <w:rPr>
          <w:rFonts w:ascii="Arial" w:hAnsi="Arial" w:cs="Arial"/>
          <w:color w:val="auto"/>
          <w:sz w:val="24"/>
          <w:szCs w:val="24"/>
        </w:rPr>
        <w:t>.</w:t>
      </w:r>
    </w:p>
    <w:p w14:paraId="050D05CD" w14:textId="6E2AFFBE" w:rsidR="00E42D95" w:rsidRDefault="00E42D95" w:rsidP="00335D9E">
      <w:pPr>
        <w:pStyle w:val="Akapitzlist"/>
        <w:numPr>
          <w:ilvl w:val="0"/>
          <w:numId w:val="78"/>
        </w:numPr>
        <w:spacing w:after="120" w:line="276" w:lineRule="auto"/>
        <w:ind w:left="567" w:hanging="567"/>
        <w:contextualSpacing w:val="0"/>
        <w:rPr>
          <w:rFonts w:ascii="Arial" w:hAnsi="Arial" w:cs="Arial"/>
          <w:color w:val="auto"/>
          <w:sz w:val="24"/>
          <w:szCs w:val="24"/>
        </w:rPr>
      </w:pPr>
      <w:r w:rsidRPr="00E42D95">
        <w:rPr>
          <w:rFonts w:ascii="Arial" w:hAnsi="Arial" w:cs="Arial"/>
          <w:color w:val="auto"/>
          <w:sz w:val="24"/>
          <w:szCs w:val="24"/>
        </w:rPr>
        <w:t xml:space="preserve">Złożenie wniosku o dofinansowanie projektu, oznacza wyrażenie zgody na udostępnienie wniosku </w:t>
      </w:r>
      <w:r w:rsidR="00B7545D">
        <w:rPr>
          <w:rFonts w:ascii="Arial" w:hAnsi="Arial" w:cs="Arial"/>
          <w:color w:val="auto"/>
          <w:sz w:val="24"/>
          <w:szCs w:val="24"/>
        </w:rPr>
        <w:t xml:space="preserve">IZ oraz </w:t>
      </w:r>
      <w:r w:rsidRPr="00E42D95">
        <w:rPr>
          <w:rFonts w:ascii="Arial" w:hAnsi="Arial" w:cs="Arial"/>
          <w:color w:val="auto"/>
          <w:sz w:val="24"/>
          <w:szCs w:val="24"/>
        </w:rPr>
        <w:t>innym instytucjom oraz ekspertom dokonującym ewaluacji i oceny oraz na udział w badaniach ewaluacyjnych FEM 2021-2027.</w:t>
      </w:r>
      <w:r w:rsidR="00F76AD0" w:rsidRPr="00F76AD0">
        <w:rPr>
          <w:rFonts w:ascii="Arial" w:hAnsi="Arial" w:cs="Arial"/>
          <w:color w:val="auto"/>
          <w:sz w:val="24"/>
          <w:szCs w:val="24"/>
        </w:rPr>
        <w:t xml:space="preserve"> Beneficjent oraz Partnerzy są zobowiązani do współpracy z IZ, oraz podmiotami zewnętrznymi, realizującymi badanie ewaluacyjne na zlecenie IZ, lub </w:t>
      </w:r>
      <w:r w:rsidR="00D54E5C">
        <w:rPr>
          <w:rFonts w:ascii="Arial" w:hAnsi="Arial" w:cs="Arial"/>
          <w:color w:val="auto"/>
          <w:sz w:val="24"/>
          <w:szCs w:val="24"/>
        </w:rPr>
        <w:t xml:space="preserve">uprawnionego </w:t>
      </w:r>
      <w:r w:rsidR="00F76AD0" w:rsidRPr="00F76AD0">
        <w:rPr>
          <w:rFonts w:ascii="Arial" w:hAnsi="Arial" w:cs="Arial"/>
          <w:color w:val="auto"/>
          <w:sz w:val="24"/>
          <w:szCs w:val="24"/>
        </w:rPr>
        <w:t>podmiotu. Beneficjent oraz Partnerzy są zobowiązani do</w:t>
      </w:r>
      <w:r w:rsidR="00B7545D">
        <w:rPr>
          <w:rFonts w:ascii="Arial" w:hAnsi="Arial" w:cs="Arial"/>
          <w:color w:val="auto"/>
          <w:sz w:val="24"/>
          <w:szCs w:val="24"/>
        </w:rPr>
        <w:t xml:space="preserve"> zbierania i </w:t>
      </w:r>
      <w:r w:rsidR="00F76AD0" w:rsidRPr="00F76AD0">
        <w:rPr>
          <w:rFonts w:ascii="Arial" w:hAnsi="Arial" w:cs="Arial"/>
          <w:color w:val="auto"/>
          <w:sz w:val="24"/>
          <w:szCs w:val="24"/>
        </w:rPr>
        <w:t xml:space="preserve">przekazywania każdorazowo na wniosek ww. podmiotów dokumentów i udzielania informacji na temat Projektu, niezbędnych do przeprowadzenia badania ewaluacyjnego. </w:t>
      </w:r>
      <w:r w:rsidR="00B7545D">
        <w:rPr>
          <w:rFonts w:ascii="Arial" w:hAnsi="Arial" w:cs="Arial"/>
          <w:color w:val="auto"/>
          <w:sz w:val="24"/>
          <w:szCs w:val="24"/>
        </w:rPr>
        <w:t>Jeśli</w:t>
      </w:r>
      <w:r w:rsidR="00B7545D" w:rsidRPr="00F76AD0">
        <w:rPr>
          <w:rFonts w:ascii="Arial" w:hAnsi="Arial" w:cs="Arial"/>
          <w:color w:val="auto"/>
          <w:sz w:val="24"/>
          <w:szCs w:val="24"/>
        </w:rPr>
        <w:t xml:space="preserve"> </w:t>
      </w:r>
      <w:r w:rsidR="00F76AD0" w:rsidRPr="00F76AD0">
        <w:rPr>
          <w:rFonts w:ascii="Arial" w:hAnsi="Arial" w:cs="Arial"/>
          <w:color w:val="auto"/>
          <w:sz w:val="24"/>
          <w:szCs w:val="24"/>
        </w:rPr>
        <w:t xml:space="preserve">Beneficjent </w:t>
      </w:r>
      <w:r w:rsidR="00B7545D">
        <w:rPr>
          <w:rFonts w:ascii="Arial" w:hAnsi="Arial" w:cs="Arial"/>
          <w:color w:val="auto"/>
          <w:sz w:val="24"/>
          <w:szCs w:val="24"/>
        </w:rPr>
        <w:t xml:space="preserve">/ </w:t>
      </w:r>
      <w:r w:rsidR="00F76AD0" w:rsidRPr="00F76AD0">
        <w:rPr>
          <w:rFonts w:ascii="Arial" w:hAnsi="Arial" w:cs="Arial"/>
          <w:color w:val="auto"/>
          <w:sz w:val="24"/>
          <w:szCs w:val="24"/>
        </w:rPr>
        <w:t xml:space="preserve">Partner </w:t>
      </w:r>
      <w:r w:rsidR="00B7545D" w:rsidRPr="00B7545D">
        <w:rPr>
          <w:rFonts w:ascii="Arial" w:hAnsi="Arial" w:cs="Arial"/>
          <w:color w:val="auto"/>
          <w:sz w:val="24"/>
          <w:szCs w:val="24"/>
        </w:rPr>
        <w:t xml:space="preserve">realizuje projekty, w których przewidziany jest udział uczestników projektu informuje i </w:t>
      </w:r>
      <w:r w:rsidR="00F76AD0" w:rsidRPr="00F76AD0">
        <w:rPr>
          <w:rFonts w:ascii="Arial" w:hAnsi="Arial" w:cs="Arial"/>
          <w:color w:val="auto"/>
          <w:sz w:val="24"/>
          <w:szCs w:val="24"/>
        </w:rPr>
        <w:t xml:space="preserve">wskazuje w zapisach </w:t>
      </w:r>
      <w:r w:rsidR="00F76AD0" w:rsidRPr="00F76AD0">
        <w:rPr>
          <w:rFonts w:ascii="Arial" w:hAnsi="Arial" w:cs="Arial"/>
          <w:color w:val="auto"/>
          <w:sz w:val="24"/>
          <w:szCs w:val="24"/>
        </w:rPr>
        <w:lastRenderedPageBreak/>
        <w:t>umowy z uczestnikiem projektu obowiązek poddania się przez niego ewaluacji oraz udostępnienia swoich danych, w tym danych teleadresowych.</w:t>
      </w:r>
    </w:p>
    <w:p w14:paraId="0C0BBD63" w14:textId="77777777" w:rsidR="003800BB" w:rsidRPr="003800BB" w:rsidRDefault="002C365C" w:rsidP="00335D9E">
      <w:pPr>
        <w:pStyle w:val="Akapitzlist"/>
        <w:numPr>
          <w:ilvl w:val="0"/>
          <w:numId w:val="78"/>
        </w:numPr>
        <w:spacing w:after="120" w:line="276" w:lineRule="auto"/>
        <w:ind w:left="567" w:hanging="567"/>
        <w:contextualSpacing w:val="0"/>
        <w:rPr>
          <w:rFonts w:ascii="Arial" w:hAnsi="Arial" w:cs="Arial"/>
          <w:color w:val="auto"/>
          <w:sz w:val="24"/>
          <w:szCs w:val="24"/>
        </w:rPr>
      </w:pPr>
      <w:r w:rsidRPr="002C365C">
        <w:rPr>
          <w:rFonts w:ascii="Arial" w:hAnsi="Arial" w:cs="Arial"/>
          <w:iCs/>
          <w:color w:val="auto"/>
          <w:sz w:val="24"/>
          <w:szCs w:val="24"/>
        </w:rPr>
        <w:t xml:space="preserve">Beneficjent zobowiązuje się do zapewnienia mechanizmów dotyczących unikania konfliktu interesów osób uczestniczących w wykonaniu budżetu UE, zgodnie z przepisem art. 61 rozporządzenia Parlamentu Europejskiego i Rady (UE, EURATOM) nr </w:t>
      </w:r>
      <w:r w:rsidR="003800BB" w:rsidRPr="003800BB">
        <w:rPr>
          <w:rFonts w:ascii="Arial" w:hAnsi="Arial" w:cs="Arial"/>
          <w:iCs/>
          <w:color w:val="auto"/>
          <w:sz w:val="24"/>
          <w:szCs w:val="24"/>
        </w:rPr>
        <w:t xml:space="preserve">2024/2509 </w:t>
      </w:r>
      <w:r w:rsidRPr="002C365C">
        <w:rPr>
          <w:rFonts w:ascii="Arial" w:hAnsi="Arial" w:cs="Arial"/>
          <w:iCs/>
          <w:color w:val="auto"/>
          <w:sz w:val="24"/>
          <w:szCs w:val="24"/>
        </w:rPr>
        <w:t xml:space="preserve">z dnia </w:t>
      </w:r>
      <w:r w:rsidR="003800BB" w:rsidRPr="003800BB">
        <w:rPr>
          <w:rFonts w:ascii="Arial" w:hAnsi="Arial" w:cs="Arial"/>
          <w:iCs/>
          <w:color w:val="auto"/>
          <w:sz w:val="24"/>
          <w:szCs w:val="24"/>
        </w:rPr>
        <w:t xml:space="preserve">23 września 2024 </w:t>
      </w:r>
      <w:r w:rsidRPr="002C365C">
        <w:rPr>
          <w:rFonts w:ascii="Arial" w:hAnsi="Arial" w:cs="Arial"/>
          <w:iCs/>
          <w:color w:val="auto"/>
          <w:sz w:val="24"/>
          <w:szCs w:val="24"/>
        </w:rPr>
        <w:t>r. w sprawie zasad finansowych mających zastos</w:t>
      </w:r>
      <w:r w:rsidR="003800BB">
        <w:rPr>
          <w:rFonts w:ascii="Arial" w:hAnsi="Arial" w:cs="Arial"/>
          <w:iCs/>
          <w:color w:val="auto"/>
          <w:sz w:val="24"/>
          <w:szCs w:val="24"/>
        </w:rPr>
        <w:t>owanie do budżetu ogólnego Unii</w:t>
      </w:r>
      <w:r w:rsidRPr="002C365C">
        <w:rPr>
          <w:rFonts w:ascii="Arial" w:hAnsi="Arial" w:cs="Arial"/>
          <w:iCs/>
          <w:color w:val="auto"/>
          <w:sz w:val="24"/>
          <w:szCs w:val="24"/>
        </w:rPr>
        <w:t xml:space="preserve"> </w:t>
      </w:r>
      <w:r w:rsidR="003800BB">
        <w:rPr>
          <w:rFonts w:ascii="Arial" w:hAnsi="Arial" w:cs="Arial"/>
          <w:iCs/>
          <w:color w:val="auto"/>
          <w:sz w:val="24"/>
          <w:szCs w:val="24"/>
        </w:rPr>
        <w:t>(</w:t>
      </w:r>
      <w:r w:rsidR="003800BB" w:rsidRPr="003800BB">
        <w:rPr>
          <w:rFonts w:ascii="Arial" w:hAnsi="Arial" w:cs="Arial"/>
          <w:iCs/>
          <w:color w:val="auto"/>
          <w:sz w:val="24"/>
          <w:szCs w:val="24"/>
        </w:rPr>
        <w:t>2024/2509, 26.9.2024</w:t>
      </w:r>
      <w:r w:rsidRPr="002C365C">
        <w:rPr>
          <w:rFonts w:ascii="Arial" w:hAnsi="Arial" w:cs="Arial"/>
          <w:iCs/>
          <w:color w:val="auto"/>
          <w:sz w:val="24"/>
          <w:szCs w:val="24"/>
        </w:rPr>
        <w:t>), jak również zapewnienia odpowiednich mechanizmów weryfikacji bezstronności przy realizacji zadań w projekcie.</w:t>
      </w:r>
    </w:p>
    <w:p w14:paraId="2C7EC3FC" w14:textId="316BB501" w:rsidR="003800BB" w:rsidRPr="003800BB" w:rsidRDefault="003800BB" w:rsidP="00335D9E">
      <w:pPr>
        <w:pStyle w:val="Akapitzlist"/>
        <w:numPr>
          <w:ilvl w:val="0"/>
          <w:numId w:val="78"/>
        </w:numPr>
        <w:spacing w:after="120" w:line="276" w:lineRule="auto"/>
        <w:ind w:left="567" w:hanging="567"/>
        <w:contextualSpacing w:val="0"/>
        <w:rPr>
          <w:rFonts w:ascii="Arial" w:hAnsi="Arial" w:cs="Arial"/>
          <w:color w:val="auto"/>
          <w:sz w:val="24"/>
          <w:szCs w:val="24"/>
        </w:rPr>
      </w:pPr>
      <w:r w:rsidRPr="003800BB">
        <w:rPr>
          <w:rFonts w:ascii="Arial" w:hAnsi="Arial" w:cs="Arial"/>
          <w:color w:val="auto"/>
          <w:sz w:val="24"/>
          <w:szCs w:val="24"/>
        </w:rPr>
        <w:t xml:space="preserve">Zasady przetwarzania danych osobowych w ramach FEM 2021-2027 odnoszą się bezpośrednio do rozdziału 18 Ustawy. Na podstawie art. 88 Ustawy IZ pełni funkcję administratora danych osobowych. (Więcej informacji na ten temat: Informacja o przetwarzaniu danych osobowych | Serwis programu Fundusze Europejskie dla Małopolski 2021-2027). </w:t>
      </w:r>
    </w:p>
    <w:p w14:paraId="456F6B68" w14:textId="163163E8" w:rsidR="003800BB" w:rsidRPr="00732AD2" w:rsidRDefault="003800BB" w:rsidP="003800BB">
      <w:pPr>
        <w:pStyle w:val="Akapitzlist"/>
        <w:spacing w:after="120" w:line="276" w:lineRule="auto"/>
        <w:ind w:left="567"/>
        <w:contextualSpacing w:val="0"/>
        <w:rPr>
          <w:rFonts w:ascii="Arial" w:hAnsi="Arial" w:cs="Arial"/>
          <w:color w:val="auto"/>
          <w:sz w:val="24"/>
          <w:szCs w:val="24"/>
        </w:rPr>
      </w:pPr>
      <w:r w:rsidRPr="00945BF9">
        <w:rPr>
          <w:rFonts w:ascii="Arial" w:hAnsi="Arial" w:cs="Arial"/>
          <w:color w:val="auto"/>
          <w:sz w:val="24"/>
          <w:szCs w:val="24"/>
        </w:rPr>
        <w:t>Wnioskodawca jako administrator danych osobowych, zgodnie z art. 88 Ustawy jest zobowiązany do stosowania RODO oraz krajowych przepisów dotyczących ochrony danych osobowych.</w:t>
      </w:r>
    </w:p>
    <w:p w14:paraId="69F58E93" w14:textId="77777777" w:rsidR="003B4E67" w:rsidRPr="00732AD2" w:rsidRDefault="00C67691" w:rsidP="00B009BC">
      <w:pPr>
        <w:spacing w:before="240" w:after="240" w:line="276" w:lineRule="auto"/>
        <w:jc w:val="center"/>
        <w:rPr>
          <w:rFonts w:ascii="Arial" w:hAnsi="Arial" w:cs="Arial"/>
          <w:color w:val="auto"/>
          <w:sz w:val="24"/>
          <w:szCs w:val="24"/>
        </w:rPr>
      </w:pPr>
      <w:r w:rsidRPr="00732AD2">
        <w:rPr>
          <w:rFonts w:ascii="Arial" w:hAnsi="Arial" w:cs="Arial"/>
          <w:color w:val="auto"/>
          <w:sz w:val="24"/>
          <w:szCs w:val="24"/>
        </w:rPr>
        <w:t>§</w:t>
      </w:r>
      <w:r w:rsidR="00BF01E8">
        <w:rPr>
          <w:rFonts w:ascii="Arial" w:hAnsi="Arial" w:cs="Arial"/>
          <w:color w:val="auto"/>
          <w:sz w:val="24"/>
          <w:szCs w:val="24"/>
        </w:rPr>
        <w:t>4</w:t>
      </w:r>
    </w:p>
    <w:p w14:paraId="0C6B9943" w14:textId="77777777" w:rsidR="003B4E67" w:rsidRPr="00732AD2" w:rsidRDefault="00C67691" w:rsidP="00732AD2">
      <w:pPr>
        <w:spacing w:after="120" w:line="276" w:lineRule="auto"/>
        <w:rPr>
          <w:rFonts w:ascii="Arial" w:hAnsi="Arial" w:cs="Arial"/>
          <w:color w:val="auto"/>
          <w:sz w:val="24"/>
          <w:szCs w:val="24"/>
        </w:rPr>
      </w:pPr>
      <w:r w:rsidRPr="00914040">
        <w:rPr>
          <w:rFonts w:ascii="Arial" w:hAnsi="Arial" w:cs="Arial"/>
          <w:color w:val="auto"/>
          <w:sz w:val="24"/>
          <w:szCs w:val="24"/>
        </w:rPr>
        <w:t xml:space="preserve">Do postępowania przewidzianego w przepisach </w:t>
      </w:r>
      <w:r w:rsidRPr="00914040">
        <w:rPr>
          <w:rFonts w:ascii="Arial" w:hAnsi="Arial" w:cs="Arial"/>
          <w:i/>
          <w:iCs/>
          <w:color w:val="auto"/>
          <w:sz w:val="24"/>
          <w:szCs w:val="24"/>
        </w:rPr>
        <w:t>Regulaminu</w:t>
      </w:r>
      <w:r w:rsidRPr="00914040">
        <w:rPr>
          <w:rFonts w:ascii="Arial" w:hAnsi="Arial" w:cs="Arial"/>
          <w:color w:val="auto"/>
          <w:sz w:val="24"/>
          <w:szCs w:val="24"/>
        </w:rPr>
        <w:t xml:space="preserve"> nie stosuje się przepisów </w:t>
      </w:r>
      <w:r w:rsidR="00732AD2" w:rsidRPr="00914040">
        <w:rPr>
          <w:rFonts w:ascii="Arial" w:hAnsi="Arial" w:cs="Arial"/>
          <w:color w:val="auto"/>
          <w:sz w:val="24"/>
          <w:szCs w:val="24"/>
        </w:rPr>
        <w:t xml:space="preserve">KPA z </w:t>
      </w:r>
      <w:r w:rsidRPr="00914040">
        <w:rPr>
          <w:rFonts w:ascii="Arial" w:hAnsi="Arial" w:cs="Arial"/>
          <w:color w:val="auto"/>
          <w:sz w:val="24"/>
          <w:szCs w:val="24"/>
        </w:rPr>
        <w:t>w</w:t>
      </w:r>
      <w:r w:rsidRPr="00732AD2">
        <w:rPr>
          <w:rFonts w:ascii="Arial" w:hAnsi="Arial" w:cs="Arial"/>
          <w:color w:val="auto"/>
          <w:sz w:val="24"/>
          <w:szCs w:val="24"/>
        </w:rPr>
        <w:t>yjątkiem przepisów dotyczących wyłączenia pracowników organu i sposobu obliczania terminów</w:t>
      </w:r>
      <w:r w:rsidR="00732AD2">
        <w:rPr>
          <w:rFonts w:ascii="Arial" w:hAnsi="Arial" w:cs="Arial"/>
          <w:sz w:val="24"/>
          <w:szCs w:val="24"/>
        </w:rPr>
        <w:t xml:space="preserve">, </w:t>
      </w:r>
      <w:r w:rsidR="00732AD2" w:rsidRPr="000A7456">
        <w:rPr>
          <w:rFonts w:ascii="Arial" w:hAnsi="Arial" w:cs="Arial"/>
          <w:color w:val="auto"/>
          <w:sz w:val="24"/>
          <w:szCs w:val="24"/>
        </w:rPr>
        <w:t xml:space="preserve">z </w:t>
      </w:r>
      <w:r w:rsidR="004111BA" w:rsidRPr="000A7456">
        <w:rPr>
          <w:rFonts w:ascii="Arial" w:hAnsi="Arial" w:cs="Arial"/>
          <w:color w:val="auto"/>
          <w:sz w:val="24"/>
          <w:szCs w:val="24"/>
        </w:rPr>
        <w:t xml:space="preserve">zastrzeżeniem </w:t>
      </w:r>
      <w:r w:rsidR="006A7D70" w:rsidRPr="009E6D69">
        <w:rPr>
          <w:rFonts w:ascii="Arial" w:hAnsi="Arial" w:cs="Arial"/>
          <w:color w:val="auto"/>
          <w:sz w:val="24"/>
          <w:szCs w:val="24"/>
        </w:rPr>
        <w:t>§</w:t>
      </w:r>
      <w:r w:rsidR="000B5E0B">
        <w:rPr>
          <w:rFonts w:ascii="Arial" w:hAnsi="Arial" w:cs="Arial"/>
          <w:color w:val="auto"/>
          <w:sz w:val="24"/>
          <w:szCs w:val="24"/>
        </w:rPr>
        <w:t>29</w:t>
      </w:r>
      <w:r w:rsidR="006A7D70" w:rsidRPr="009E6D69">
        <w:rPr>
          <w:rFonts w:ascii="Arial" w:hAnsi="Arial" w:cs="Arial"/>
          <w:color w:val="auto"/>
          <w:sz w:val="24"/>
          <w:szCs w:val="24"/>
        </w:rPr>
        <w:t xml:space="preserve"> ust. 5 i</w:t>
      </w:r>
      <w:r w:rsidR="006A7D70" w:rsidRPr="006A7D70">
        <w:rPr>
          <w:rFonts w:ascii="Arial" w:hAnsi="Arial" w:cs="Arial"/>
          <w:color w:val="auto"/>
          <w:sz w:val="24"/>
          <w:szCs w:val="24"/>
        </w:rPr>
        <w:t xml:space="preserve"> </w:t>
      </w:r>
      <w:r w:rsidR="004111BA" w:rsidRPr="00914040">
        <w:rPr>
          <w:rFonts w:ascii="Arial" w:hAnsi="Arial" w:cs="Arial"/>
          <w:color w:val="auto"/>
          <w:sz w:val="24"/>
          <w:szCs w:val="24"/>
        </w:rPr>
        <w:t>§</w:t>
      </w:r>
      <w:r w:rsidR="000B5E0B" w:rsidRPr="00914040">
        <w:rPr>
          <w:rFonts w:ascii="Arial" w:hAnsi="Arial" w:cs="Arial"/>
          <w:color w:val="auto"/>
          <w:sz w:val="24"/>
          <w:szCs w:val="24"/>
        </w:rPr>
        <w:t xml:space="preserve">34 </w:t>
      </w:r>
      <w:r w:rsidR="004111BA" w:rsidRPr="00914040">
        <w:rPr>
          <w:rFonts w:ascii="Arial" w:hAnsi="Arial" w:cs="Arial"/>
          <w:color w:val="auto"/>
          <w:sz w:val="24"/>
          <w:szCs w:val="24"/>
        </w:rPr>
        <w:t>ust. 4</w:t>
      </w:r>
      <w:r w:rsidR="00D044F5" w:rsidRPr="00914040">
        <w:rPr>
          <w:rFonts w:ascii="Arial" w:hAnsi="Arial" w:cs="Arial"/>
          <w:color w:val="auto"/>
          <w:sz w:val="24"/>
          <w:szCs w:val="24"/>
        </w:rPr>
        <w:t xml:space="preserve"> </w:t>
      </w:r>
      <w:r w:rsidR="00D044F5" w:rsidRPr="00914040">
        <w:rPr>
          <w:rFonts w:ascii="Arial" w:hAnsi="Arial" w:cs="Arial"/>
          <w:i/>
          <w:color w:val="auto"/>
          <w:sz w:val="24"/>
          <w:szCs w:val="24"/>
        </w:rPr>
        <w:t>Regulaminu</w:t>
      </w:r>
      <w:r w:rsidRPr="00914040">
        <w:rPr>
          <w:rFonts w:ascii="Arial" w:hAnsi="Arial" w:cs="Arial"/>
          <w:color w:val="auto"/>
          <w:sz w:val="24"/>
          <w:szCs w:val="24"/>
        </w:rPr>
        <w:t>.</w:t>
      </w:r>
    </w:p>
    <w:p w14:paraId="16E35C7C" w14:textId="77777777" w:rsidR="00BF01E8" w:rsidRPr="008236BF" w:rsidRDefault="00BF01E8" w:rsidP="00BF01E8">
      <w:pPr>
        <w:pStyle w:val="Nagwek2"/>
        <w:jc w:val="center"/>
        <w:rPr>
          <w:rFonts w:cs="Arial"/>
        </w:rPr>
      </w:pPr>
      <w:bookmarkStart w:id="15" w:name="_Toc218684397"/>
      <w:r w:rsidRPr="008236BF">
        <w:rPr>
          <w:rFonts w:cs="Arial"/>
        </w:rPr>
        <w:t xml:space="preserve">ROZDZIAŁ 2 </w:t>
      </w:r>
      <w:r w:rsidRPr="00E22E92">
        <w:rPr>
          <w:rFonts w:cs="Arial"/>
        </w:rPr>
        <w:t>SZCZEGÓŁOWE INFORMACJE DOT. NABORU</w:t>
      </w:r>
      <w:bookmarkEnd w:id="15"/>
    </w:p>
    <w:p w14:paraId="2B5FBCEB" w14:textId="77777777" w:rsidR="00BF01E8" w:rsidRPr="008236BF" w:rsidRDefault="00BF01E8" w:rsidP="00F57744">
      <w:pPr>
        <w:pStyle w:val="Nagwek3"/>
        <w:numPr>
          <w:ilvl w:val="0"/>
          <w:numId w:val="37"/>
        </w:numPr>
        <w:ind w:left="567" w:hanging="567"/>
        <w:jc w:val="center"/>
        <w:rPr>
          <w:rFonts w:cs="Arial"/>
        </w:rPr>
      </w:pPr>
      <w:bookmarkStart w:id="16" w:name="_Toc218684398"/>
      <w:r w:rsidRPr="008236BF">
        <w:rPr>
          <w:rFonts w:cs="Arial"/>
        </w:rPr>
        <w:t>Termin naboru wniosków o dofinansowanie projektów</w:t>
      </w:r>
      <w:bookmarkEnd w:id="16"/>
    </w:p>
    <w:p w14:paraId="12DF3BDF" w14:textId="77777777" w:rsidR="00BF01E8" w:rsidRPr="008236BF" w:rsidRDefault="00BF01E8" w:rsidP="00BF01E8">
      <w:pPr>
        <w:spacing w:before="240" w:after="240" w:line="276" w:lineRule="auto"/>
        <w:jc w:val="center"/>
        <w:rPr>
          <w:rFonts w:ascii="Arial" w:hAnsi="Arial" w:cs="Arial"/>
          <w:color w:val="auto"/>
          <w:sz w:val="24"/>
          <w:szCs w:val="24"/>
        </w:rPr>
      </w:pPr>
      <w:r w:rsidRPr="008236BF">
        <w:rPr>
          <w:rFonts w:ascii="Arial" w:hAnsi="Arial" w:cs="Arial"/>
          <w:color w:val="auto"/>
          <w:sz w:val="24"/>
          <w:szCs w:val="24"/>
        </w:rPr>
        <w:t>§</w:t>
      </w:r>
      <w:r>
        <w:rPr>
          <w:rFonts w:ascii="Arial" w:hAnsi="Arial" w:cs="Arial"/>
          <w:color w:val="auto"/>
          <w:sz w:val="24"/>
          <w:szCs w:val="24"/>
        </w:rPr>
        <w:t>5</w:t>
      </w:r>
    </w:p>
    <w:p w14:paraId="19088BD7" w14:textId="3B1678B6" w:rsidR="00BF01E8" w:rsidRDefault="00BF01E8" w:rsidP="00BF01E8">
      <w:pPr>
        <w:pStyle w:val="Akapitzlist"/>
        <w:numPr>
          <w:ilvl w:val="0"/>
          <w:numId w:val="4"/>
        </w:numPr>
        <w:spacing w:after="120" w:line="276" w:lineRule="auto"/>
        <w:ind w:left="567" w:hanging="567"/>
        <w:contextualSpacing w:val="0"/>
        <w:rPr>
          <w:rFonts w:ascii="Arial" w:hAnsi="Arial" w:cs="Arial"/>
          <w:bCs/>
          <w:color w:val="auto"/>
          <w:sz w:val="24"/>
          <w:szCs w:val="24"/>
        </w:rPr>
      </w:pPr>
      <w:r w:rsidRPr="008236BF">
        <w:rPr>
          <w:rFonts w:ascii="Arial" w:hAnsi="Arial" w:cs="Arial"/>
          <w:bCs/>
          <w:sz w:val="24"/>
          <w:szCs w:val="24"/>
        </w:rPr>
        <w:t xml:space="preserve">Nabór wniosków o </w:t>
      </w:r>
      <w:r w:rsidRPr="008236BF">
        <w:rPr>
          <w:rFonts w:ascii="Arial" w:hAnsi="Arial" w:cs="Arial"/>
          <w:bCs/>
          <w:color w:val="auto"/>
          <w:sz w:val="24"/>
          <w:szCs w:val="24"/>
        </w:rPr>
        <w:t xml:space="preserve">dofinansowanie </w:t>
      </w:r>
      <w:r w:rsidRPr="007C1987">
        <w:rPr>
          <w:rFonts w:ascii="Arial" w:hAnsi="Arial" w:cs="Arial"/>
          <w:bCs/>
          <w:color w:val="auto"/>
          <w:sz w:val="24"/>
          <w:szCs w:val="24"/>
        </w:rPr>
        <w:t xml:space="preserve">projektów trwa </w:t>
      </w:r>
      <w:r w:rsidRPr="00BF01E8">
        <w:rPr>
          <w:rFonts w:ascii="Arial" w:hAnsi="Arial" w:cs="Arial"/>
          <w:bCs/>
          <w:color w:val="auto"/>
          <w:sz w:val="24"/>
          <w:szCs w:val="24"/>
        </w:rPr>
        <w:t xml:space="preserve">od </w:t>
      </w:r>
      <w:r w:rsidRPr="009074CB">
        <w:rPr>
          <w:rFonts w:ascii="Arial" w:hAnsi="Arial" w:cs="Arial"/>
          <w:bCs/>
          <w:color w:val="auto"/>
          <w:sz w:val="24"/>
          <w:szCs w:val="24"/>
        </w:rPr>
        <w:t xml:space="preserve">dnia </w:t>
      </w:r>
      <w:r w:rsidR="003B3A32">
        <w:rPr>
          <w:rFonts w:ascii="Arial" w:hAnsi="Arial" w:cs="Arial"/>
          <w:b/>
          <w:bCs/>
          <w:color w:val="auto"/>
          <w:sz w:val="24"/>
          <w:szCs w:val="24"/>
        </w:rPr>
        <w:t xml:space="preserve">15 </w:t>
      </w:r>
      <w:r w:rsidR="00421B30">
        <w:rPr>
          <w:rFonts w:ascii="Arial" w:hAnsi="Arial" w:cs="Arial"/>
          <w:b/>
          <w:bCs/>
          <w:color w:val="auto"/>
          <w:sz w:val="24"/>
          <w:szCs w:val="24"/>
        </w:rPr>
        <w:t>stycznia 2026</w:t>
      </w:r>
      <w:r w:rsidRPr="009074CB">
        <w:rPr>
          <w:rFonts w:ascii="Arial" w:hAnsi="Arial" w:cs="Arial"/>
          <w:b/>
          <w:bCs/>
          <w:color w:val="auto"/>
          <w:sz w:val="24"/>
          <w:szCs w:val="24"/>
        </w:rPr>
        <w:t xml:space="preserve"> r.</w:t>
      </w:r>
      <w:r w:rsidRPr="009074CB">
        <w:rPr>
          <w:rFonts w:ascii="Arial" w:hAnsi="Arial" w:cs="Arial"/>
          <w:bCs/>
          <w:color w:val="auto"/>
          <w:sz w:val="24"/>
          <w:szCs w:val="24"/>
        </w:rPr>
        <w:t xml:space="preserve"> (dzień otwarcia naboru i udostępnienia formularza wniosku o dofinansowanie projektu w Systemie IGA w sposób umożliwiający składanie wniosków o</w:t>
      </w:r>
      <w:r w:rsidR="00217C0F" w:rsidRPr="009074CB">
        <w:rPr>
          <w:rFonts w:ascii="Arial" w:hAnsi="Arial" w:cs="Arial"/>
          <w:bCs/>
          <w:color w:val="auto"/>
          <w:sz w:val="24"/>
          <w:szCs w:val="24"/>
        </w:rPr>
        <w:t> </w:t>
      </w:r>
      <w:r w:rsidRPr="009074CB">
        <w:rPr>
          <w:rFonts w:ascii="Arial" w:hAnsi="Arial" w:cs="Arial"/>
          <w:bCs/>
          <w:color w:val="auto"/>
          <w:sz w:val="24"/>
          <w:szCs w:val="24"/>
        </w:rPr>
        <w:t xml:space="preserve">dofinansowanie projektów) do dnia </w:t>
      </w:r>
      <w:r w:rsidR="003B3A32">
        <w:rPr>
          <w:rFonts w:ascii="Arial" w:hAnsi="Arial" w:cs="Arial"/>
          <w:b/>
          <w:bCs/>
          <w:color w:val="auto"/>
          <w:sz w:val="24"/>
          <w:szCs w:val="24"/>
        </w:rPr>
        <w:t xml:space="preserve">27 </w:t>
      </w:r>
      <w:r w:rsidR="00421B30">
        <w:rPr>
          <w:rFonts w:ascii="Arial" w:hAnsi="Arial" w:cs="Arial"/>
          <w:b/>
          <w:bCs/>
          <w:color w:val="auto"/>
          <w:sz w:val="24"/>
          <w:szCs w:val="24"/>
        </w:rPr>
        <w:t>lutego</w:t>
      </w:r>
      <w:r w:rsidR="007125B4">
        <w:rPr>
          <w:rFonts w:ascii="Arial" w:hAnsi="Arial" w:cs="Arial"/>
          <w:b/>
          <w:bCs/>
          <w:color w:val="auto"/>
          <w:sz w:val="24"/>
          <w:szCs w:val="24"/>
        </w:rPr>
        <w:t xml:space="preserve"> 2026</w:t>
      </w:r>
      <w:r w:rsidR="009859B1" w:rsidRPr="009074CB">
        <w:rPr>
          <w:rFonts w:ascii="Arial" w:hAnsi="Arial" w:cs="Arial"/>
          <w:b/>
          <w:bCs/>
          <w:color w:val="auto"/>
          <w:sz w:val="24"/>
          <w:szCs w:val="24"/>
        </w:rPr>
        <w:t xml:space="preserve"> </w:t>
      </w:r>
      <w:r w:rsidRPr="009074CB">
        <w:rPr>
          <w:rFonts w:ascii="Arial" w:hAnsi="Arial" w:cs="Arial"/>
          <w:b/>
          <w:bCs/>
          <w:color w:val="auto"/>
          <w:sz w:val="24"/>
          <w:szCs w:val="24"/>
        </w:rPr>
        <w:t xml:space="preserve">r. </w:t>
      </w:r>
      <w:r w:rsidRPr="009074CB">
        <w:rPr>
          <w:rFonts w:ascii="Arial" w:hAnsi="Arial" w:cs="Arial"/>
          <w:bCs/>
          <w:color w:val="auto"/>
          <w:sz w:val="24"/>
          <w:szCs w:val="24"/>
        </w:rPr>
        <w:t>do</w:t>
      </w:r>
      <w:r w:rsidRPr="007C1987">
        <w:rPr>
          <w:rFonts w:ascii="Arial" w:hAnsi="Arial" w:cs="Arial"/>
          <w:bCs/>
          <w:color w:val="auto"/>
          <w:sz w:val="24"/>
          <w:szCs w:val="24"/>
        </w:rPr>
        <w:t xml:space="preserve"> godziny </w:t>
      </w:r>
      <w:r w:rsidR="00A32EF4" w:rsidRPr="005901B3">
        <w:rPr>
          <w:rFonts w:ascii="Arial" w:hAnsi="Arial" w:cs="Arial"/>
          <w:bCs/>
          <w:color w:val="auto"/>
          <w:sz w:val="24"/>
          <w:szCs w:val="24"/>
        </w:rPr>
        <w:t>15:00:00</w:t>
      </w:r>
      <w:r w:rsidR="00B50E5E" w:rsidRPr="005901B3">
        <w:rPr>
          <w:rStyle w:val="Odwoanieprzypisudolnego"/>
          <w:rFonts w:ascii="Arial" w:hAnsi="Arial" w:cs="Arial"/>
          <w:bCs/>
          <w:color w:val="auto"/>
          <w:sz w:val="24"/>
          <w:szCs w:val="24"/>
        </w:rPr>
        <w:footnoteReference w:id="1"/>
      </w:r>
      <w:r w:rsidRPr="005901B3">
        <w:rPr>
          <w:rFonts w:ascii="Arial" w:hAnsi="Arial" w:cs="Arial"/>
          <w:bCs/>
          <w:color w:val="auto"/>
          <w:sz w:val="24"/>
          <w:szCs w:val="24"/>
        </w:rPr>
        <w:t xml:space="preserve"> </w:t>
      </w:r>
      <w:r w:rsidRPr="00BF01E8">
        <w:rPr>
          <w:rFonts w:ascii="Arial" w:hAnsi="Arial" w:cs="Arial"/>
          <w:bCs/>
          <w:color w:val="auto"/>
          <w:sz w:val="24"/>
          <w:szCs w:val="24"/>
        </w:rPr>
        <w:t xml:space="preserve">(dzień zamknięcia naboru i godzina </w:t>
      </w:r>
      <w:r w:rsidRPr="00BF01E8">
        <w:rPr>
          <w:rFonts w:ascii="Arial" w:hAnsi="Arial" w:cs="Arial"/>
          <w:bCs/>
          <w:color w:val="auto"/>
          <w:sz w:val="24"/>
          <w:szCs w:val="24"/>
          <w:u w:val="single"/>
        </w:rPr>
        <w:t xml:space="preserve">blokady </w:t>
      </w:r>
      <w:r w:rsidRPr="00BF01E8">
        <w:rPr>
          <w:rFonts w:ascii="Arial" w:hAnsi="Arial" w:cs="Arial"/>
          <w:bCs/>
          <w:i/>
          <w:iCs/>
          <w:color w:val="auto"/>
          <w:sz w:val="24"/>
          <w:szCs w:val="24"/>
          <w:u w:val="single"/>
        </w:rPr>
        <w:t>Systemu IGA</w:t>
      </w:r>
      <w:r w:rsidRPr="00BF01E8">
        <w:rPr>
          <w:rFonts w:ascii="Arial" w:hAnsi="Arial" w:cs="Arial"/>
          <w:bCs/>
          <w:color w:val="auto"/>
          <w:sz w:val="24"/>
          <w:szCs w:val="24"/>
        </w:rPr>
        <w:t>),</w:t>
      </w:r>
      <w:r w:rsidR="00503137">
        <w:rPr>
          <w:rFonts w:ascii="Arial" w:hAnsi="Arial" w:cs="Arial"/>
          <w:bCs/>
          <w:color w:val="auto"/>
          <w:sz w:val="24"/>
          <w:szCs w:val="24"/>
        </w:rPr>
        <w:t xml:space="preserve"> z </w:t>
      </w:r>
      <w:r w:rsidRPr="00BF01E8">
        <w:rPr>
          <w:rFonts w:ascii="Arial" w:hAnsi="Arial" w:cs="Arial"/>
          <w:bCs/>
          <w:color w:val="auto"/>
          <w:sz w:val="24"/>
          <w:szCs w:val="24"/>
        </w:rPr>
        <w:t xml:space="preserve">zastrzeżeniem </w:t>
      </w:r>
      <w:r w:rsidR="00B464A5">
        <w:rPr>
          <w:rFonts w:ascii="Arial" w:hAnsi="Arial" w:cs="Arial"/>
          <w:bCs/>
          <w:color w:val="auto"/>
          <w:sz w:val="24"/>
          <w:szCs w:val="24"/>
        </w:rPr>
        <w:t> </w:t>
      </w:r>
      <w:r w:rsidR="00B464A5">
        <w:rPr>
          <w:rFonts w:ascii="Arial" w:hAnsi="Arial" w:cs="Arial"/>
          <w:bCs/>
          <w:color w:val="auto"/>
          <w:sz w:val="24"/>
          <w:szCs w:val="24"/>
        </w:rPr>
        <w:br/>
      </w:r>
      <w:r w:rsidRPr="00BF01E8">
        <w:rPr>
          <w:rFonts w:ascii="Arial" w:hAnsi="Arial" w:cs="Arial"/>
          <w:bCs/>
          <w:color w:val="auto"/>
          <w:sz w:val="24"/>
          <w:szCs w:val="24"/>
        </w:rPr>
        <w:t>ust. 2.</w:t>
      </w:r>
    </w:p>
    <w:p w14:paraId="77E988ED" w14:textId="319622CE" w:rsidR="00BF01E8" w:rsidRPr="002628F5" w:rsidRDefault="00146953" w:rsidP="00234099">
      <w:pPr>
        <w:pStyle w:val="Akapitzlist"/>
        <w:numPr>
          <w:ilvl w:val="0"/>
          <w:numId w:val="4"/>
        </w:numPr>
        <w:spacing w:after="120" w:line="276" w:lineRule="auto"/>
        <w:ind w:left="567" w:hanging="567"/>
        <w:contextualSpacing w:val="0"/>
        <w:rPr>
          <w:rFonts w:ascii="Arial" w:hAnsi="Arial" w:cs="Arial"/>
          <w:bCs/>
          <w:color w:val="auto"/>
          <w:sz w:val="24"/>
          <w:szCs w:val="24"/>
        </w:rPr>
      </w:pPr>
      <w:r>
        <w:rPr>
          <w:rFonts w:ascii="Arial" w:hAnsi="Arial" w:cs="Arial"/>
          <w:bCs/>
          <w:color w:val="auto"/>
          <w:sz w:val="24"/>
          <w:szCs w:val="24"/>
        </w:rPr>
        <w:t xml:space="preserve">W uzasadnionych przypadkach, </w:t>
      </w:r>
      <w:r w:rsidR="00BF01E8">
        <w:rPr>
          <w:rFonts w:ascii="Arial" w:hAnsi="Arial" w:cs="Arial"/>
          <w:bCs/>
          <w:color w:val="auto"/>
          <w:sz w:val="24"/>
          <w:szCs w:val="24"/>
        </w:rPr>
        <w:t>termin naboru wniosków o </w:t>
      </w:r>
      <w:r w:rsidR="00BF01E8" w:rsidRPr="00B962AD">
        <w:rPr>
          <w:rFonts w:ascii="Arial" w:hAnsi="Arial" w:cs="Arial"/>
          <w:bCs/>
          <w:color w:val="auto"/>
          <w:sz w:val="24"/>
          <w:szCs w:val="24"/>
        </w:rPr>
        <w:t xml:space="preserve">dofinansowanie projektów może zostać wydłużony. Informacja w tym zakresie zostanie zamieszczona na stronie internetowej </w:t>
      </w:r>
      <w:r w:rsidR="009D201E">
        <w:rPr>
          <w:rFonts w:ascii="Arial" w:hAnsi="Arial" w:cs="Arial"/>
          <w:bCs/>
          <w:color w:val="auto"/>
          <w:sz w:val="24"/>
          <w:szCs w:val="24"/>
        </w:rPr>
        <w:t>programu</w:t>
      </w:r>
      <w:r w:rsidR="00FC64AB" w:rsidRPr="00FC64AB">
        <w:rPr>
          <w:rFonts w:ascii="Arial" w:hAnsi="Arial" w:cs="Arial"/>
          <w:bCs/>
          <w:color w:val="auto"/>
          <w:sz w:val="24"/>
          <w:szCs w:val="24"/>
        </w:rPr>
        <w:t xml:space="preserve"> </w:t>
      </w:r>
      <w:r w:rsidR="00FC64AB" w:rsidRPr="00B962AD">
        <w:rPr>
          <w:rFonts w:ascii="Arial" w:hAnsi="Arial" w:cs="Arial"/>
          <w:bCs/>
          <w:color w:val="auto"/>
          <w:sz w:val="24"/>
          <w:szCs w:val="24"/>
        </w:rPr>
        <w:t>oraz</w:t>
      </w:r>
      <w:r w:rsidR="00FC64AB" w:rsidRPr="00FC64AB">
        <w:rPr>
          <w:rFonts w:ascii="Arial" w:hAnsi="Arial" w:cs="Arial"/>
          <w:bCs/>
          <w:color w:val="auto"/>
          <w:sz w:val="24"/>
          <w:szCs w:val="24"/>
        </w:rPr>
        <w:t xml:space="preserve"> </w:t>
      </w:r>
      <w:r w:rsidR="00FC64AB" w:rsidRPr="00B962AD">
        <w:rPr>
          <w:rFonts w:ascii="Arial" w:hAnsi="Arial" w:cs="Arial"/>
          <w:bCs/>
          <w:color w:val="auto"/>
          <w:sz w:val="24"/>
          <w:szCs w:val="24"/>
        </w:rPr>
        <w:t xml:space="preserve">na </w:t>
      </w:r>
      <w:r w:rsidR="00E42D95">
        <w:rPr>
          <w:rFonts w:ascii="Arial" w:hAnsi="Arial" w:cs="Arial"/>
          <w:bCs/>
          <w:color w:val="auto"/>
          <w:sz w:val="24"/>
          <w:szCs w:val="24"/>
        </w:rPr>
        <w:t>P</w:t>
      </w:r>
      <w:r w:rsidR="00FC64AB" w:rsidRPr="00B962AD">
        <w:rPr>
          <w:rFonts w:ascii="Arial" w:hAnsi="Arial" w:cs="Arial"/>
          <w:bCs/>
          <w:color w:val="auto"/>
          <w:sz w:val="24"/>
          <w:szCs w:val="24"/>
        </w:rPr>
        <w:t>ortalu</w:t>
      </w:r>
      <w:r w:rsidR="00BF01E8" w:rsidRPr="00BF01E8">
        <w:rPr>
          <w:rFonts w:ascii="Arial" w:hAnsi="Arial" w:cs="Arial"/>
          <w:bCs/>
          <w:color w:val="FF0000"/>
          <w:sz w:val="24"/>
          <w:szCs w:val="24"/>
        </w:rPr>
        <w:t>.</w:t>
      </w:r>
    </w:p>
    <w:p w14:paraId="5536D36C" w14:textId="576AC29B" w:rsidR="00BF01E8" w:rsidRPr="008236BF" w:rsidRDefault="00BF01E8" w:rsidP="00BF01E8">
      <w:pPr>
        <w:pStyle w:val="Akapitzlist"/>
        <w:numPr>
          <w:ilvl w:val="0"/>
          <w:numId w:val="4"/>
        </w:numPr>
        <w:spacing w:after="120" w:line="276" w:lineRule="auto"/>
        <w:ind w:left="567" w:hanging="567"/>
        <w:contextualSpacing w:val="0"/>
        <w:rPr>
          <w:rFonts w:ascii="Arial" w:hAnsi="Arial" w:cs="Arial"/>
          <w:color w:val="auto"/>
          <w:sz w:val="24"/>
          <w:szCs w:val="24"/>
        </w:rPr>
      </w:pPr>
      <w:r w:rsidRPr="008236BF">
        <w:rPr>
          <w:rFonts w:ascii="Arial" w:hAnsi="Arial" w:cs="Arial"/>
          <w:bCs/>
          <w:color w:val="auto"/>
          <w:sz w:val="24"/>
          <w:szCs w:val="24"/>
        </w:rPr>
        <w:lastRenderedPageBreak/>
        <w:t>Wnioskodawca</w:t>
      </w:r>
      <w:r w:rsidRPr="008236BF">
        <w:rPr>
          <w:rFonts w:ascii="Arial" w:hAnsi="Arial" w:cs="Arial"/>
          <w:color w:val="auto"/>
          <w:sz w:val="24"/>
          <w:szCs w:val="24"/>
        </w:rPr>
        <w:t xml:space="preserve"> zamierzający uczestniczyć w naborze zobowiązany jest złożyć wniosek o dofinansowanie projektu </w:t>
      </w:r>
      <w:r w:rsidR="00303F8C" w:rsidRPr="00303F8C">
        <w:rPr>
          <w:rFonts w:ascii="Arial" w:hAnsi="Arial" w:cs="Arial"/>
          <w:color w:val="auto"/>
          <w:sz w:val="24"/>
          <w:szCs w:val="24"/>
        </w:rPr>
        <w:t xml:space="preserve">wraz z wymaganymi załącznikami </w:t>
      </w:r>
      <w:r w:rsidR="007608F8">
        <w:rPr>
          <w:rFonts w:ascii="Arial" w:hAnsi="Arial" w:cs="Arial"/>
          <w:color w:val="auto"/>
          <w:sz w:val="24"/>
          <w:szCs w:val="24"/>
        </w:rPr>
        <w:t>w</w:t>
      </w:r>
      <w:r w:rsidR="00217C0F">
        <w:rPr>
          <w:rFonts w:ascii="Arial" w:hAnsi="Arial" w:cs="Arial"/>
          <w:color w:val="auto"/>
          <w:sz w:val="24"/>
          <w:szCs w:val="24"/>
        </w:rPr>
        <w:t> </w:t>
      </w:r>
      <w:r w:rsidR="007608F8" w:rsidRPr="00E8404F">
        <w:rPr>
          <w:rFonts w:ascii="Arial" w:hAnsi="Arial" w:cs="Arial"/>
          <w:i/>
          <w:color w:val="auto"/>
          <w:sz w:val="24"/>
          <w:szCs w:val="24"/>
        </w:rPr>
        <w:t>Systemie IGA</w:t>
      </w:r>
      <w:r w:rsidR="007608F8">
        <w:rPr>
          <w:rFonts w:ascii="Arial" w:hAnsi="Arial" w:cs="Arial"/>
          <w:color w:val="auto"/>
          <w:sz w:val="24"/>
          <w:szCs w:val="24"/>
        </w:rPr>
        <w:t xml:space="preserve"> </w:t>
      </w:r>
      <w:r w:rsidRPr="008236BF">
        <w:rPr>
          <w:rFonts w:ascii="Arial" w:hAnsi="Arial" w:cs="Arial"/>
          <w:color w:val="auto"/>
          <w:sz w:val="24"/>
          <w:szCs w:val="24"/>
        </w:rPr>
        <w:t xml:space="preserve">w terminie </w:t>
      </w:r>
      <w:r w:rsidR="00A32EF4">
        <w:rPr>
          <w:rFonts w:ascii="Arial" w:hAnsi="Arial" w:cs="Arial"/>
          <w:color w:val="auto"/>
          <w:sz w:val="24"/>
          <w:szCs w:val="24"/>
        </w:rPr>
        <w:t>wskazanym w ust. 1</w:t>
      </w:r>
      <w:r w:rsidRPr="008236BF">
        <w:rPr>
          <w:rFonts w:ascii="Arial" w:hAnsi="Arial" w:cs="Arial"/>
          <w:color w:val="auto"/>
          <w:sz w:val="24"/>
          <w:szCs w:val="24"/>
        </w:rPr>
        <w:t>.</w:t>
      </w:r>
    </w:p>
    <w:p w14:paraId="3359C2A8" w14:textId="35B892B8" w:rsidR="00BF01E8" w:rsidRPr="008236BF" w:rsidRDefault="00BF01E8" w:rsidP="00BF01E8">
      <w:pPr>
        <w:pStyle w:val="Akapitzlist"/>
        <w:numPr>
          <w:ilvl w:val="0"/>
          <w:numId w:val="4"/>
        </w:numPr>
        <w:spacing w:after="120" w:line="276" w:lineRule="auto"/>
        <w:ind w:left="567" w:hanging="567"/>
        <w:contextualSpacing w:val="0"/>
        <w:rPr>
          <w:rFonts w:ascii="Arial" w:hAnsi="Arial" w:cs="Arial"/>
          <w:sz w:val="24"/>
          <w:szCs w:val="24"/>
        </w:rPr>
      </w:pPr>
      <w:r w:rsidRPr="008236BF">
        <w:rPr>
          <w:rFonts w:ascii="Arial" w:hAnsi="Arial" w:cs="Arial"/>
          <w:color w:val="auto"/>
          <w:sz w:val="24"/>
          <w:szCs w:val="24"/>
        </w:rPr>
        <w:t xml:space="preserve">Decydująca dla dochowania terminu określonego w ust. 1 jest data i godzina zarejestrowania wniosku o dofinansowanie projektu w </w:t>
      </w:r>
      <w:r w:rsidRPr="008236BF">
        <w:rPr>
          <w:rFonts w:ascii="Arial" w:hAnsi="Arial" w:cs="Arial"/>
          <w:i/>
          <w:iCs/>
          <w:color w:val="auto"/>
          <w:sz w:val="24"/>
          <w:szCs w:val="24"/>
        </w:rPr>
        <w:t xml:space="preserve">Systemie </w:t>
      </w:r>
      <w:r>
        <w:rPr>
          <w:rFonts w:ascii="Arial" w:hAnsi="Arial" w:cs="Arial"/>
          <w:i/>
          <w:iCs/>
          <w:color w:val="auto"/>
          <w:sz w:val="24"/>
          <w:szCs w:val="24"/>
        </w:rPr>
        <w:t>IGA</w:t>
      </w:r>
      <w:r w:rsidRPr="008236BF">
        <w:rPr>
          <w:rFonts w:ascii="Arial" w:hAnsi="Arial" w:cs="Arial"/>
          <w:color w:val="auto"/>
          <w:sz w:val="24"/>
          <w:szCs w:val="24"/>
        </w:rPr>
        <w:t xml:space="preserve"> (</w:t>
      </w:r>
      <w:r w:rsidRPr="008236BF">
        <w:rPr>
          <w:rFonts w:ascii="Arial" w:hAnsi="Arial" w:cs="Arial"/>
          <w:b/>
          <w:bCs/>
          <w:color w:val="auto"/>
          <w:sz w:val="24"/>
          <w:szCs w:val="24"/>
        </w:rPr>
        <w:t>zgodnie</w:t>
      </w:r>
      <w:r>
        <w:rPr>
          <w:rFonts w:ascii="Arial" w:hAnsi="Arial" w:cs="Arial"/>
          <w:b/>
          <w:bCs/>
          <w:color w:val="auto"/>
          <w:sz w:val="24"/>
          <w:szCs w:val="24"/>
        </w:rPr>
        <w:t xml:space="preserve"> </w:t>
      </w:r>
      <w:r w:rsidRPr="008236BF">
        <w:rPr>
          <w:rFonts w:ascii="Arial" w:hAnsi="Arial" w:cs="Arial"/>
          <w:b/>
          <w:bCs/>
          <w:color w:val="auto"/>
          <w:sz w:val="24"/>
          <w:szCs w:val="24"/>
        </w:rPr>
        <w:t>z</w:t>
      </w:r>
      <w:r w:rsidR="00217C0F">
        <w:rPr>
          <w:rFonts w:ascii="Arial" w:hAnsi="Arial" w:cs="Arial"/>
          <w:b/>
          <w:bCs/>
          <w:color w:val="auto"/>
          <w:sz w:val="24"/>
          <w:szCs w:val="24"/>
        </w:rPr>
        <w:t> </w:t>
      </w:r>
      <w:r w:rsidRPr="008236BF">
        <w:rPr>
          <w:rFonts w:ascii="Arial" w:hAnsi="Arial" w:cs="Arial"/>
          <w:b/>
          <w:bCs/>
          <w:color w:val="auto"/>
          <w:sz w:val="24"/>
          <w:szCs w:val="24"/>
        </w:rPr>
        <w:t xml:space="preserve">datą i godziną określoną przez serwer </w:t>
      </w:r>
      <w:r w:rsidRPr="008236BF">
        <w:rPr>
          <w:rFonts w:ascii="Arial" w:hAnsi="Arial" w:cs="Arial"/>
          <w:b/>
          <w:bCs/>
          <w:i/>
          <w:iCs/>
          <w:color w:val="auto"/>
          <w:sz w:val="24"/>
          <w:szCs w:val="24"/>
        </w:rPr>
        <w:t xml:space="preserve">Systemu </w:t>
      </w:r>
      <w:r>
        <w:rPr>
          <w:rFonts w:ascii="Arial" w:hAnsi="Arial" w:cs="Arial"/>
          <w:b/>
          <w:bCs/>
          <w:i/>
          <w:iCs/>
          <w:color w:val="auto"/>
          <w:sz w:val="24"/>
          <w:szCs w:val="24"/>
        </w:rPr>
        <w:t>IGA</w:t>
      </w:r>
      <w:r w:rsidRPr="008236BF">
        <w:rPr>
          <w:rFonts w:ascii="Arial" w:hAnsi="Arial" w:cs="Arial"/>
          <w:color w:val="auto"/>
          <w:sz w:val="24"/>
          <w:szCs w:val="24"/>
        </w:rPr>
        <w:t xml:space="preserve">). Potwierdzeniem złożenia (zarejestrowania) dokumentacji </w:t>
      </w:r>
      <w:r w:rsidR="00FC64AB">
        <w:rPr>
          <w:rFonts w:ascii="Arial" w:hAnsi="Arial" w:cs="Arial"/>
          <w:color w:val="auto"/>
          <w:sz w:val="24"/>
          <w:szCs w:val="24"/>
        </w:rPr>
        <w:t xml:space="preserve">aplikacyjnej </w:t>
      </w:r>
      <w:r w:rsidR="00B3704B">
        <w:rPr>
          <w:rFonts w:ascii="Arial" w:hAnsi="Arial" w:cs="Arial"/>
          <w:color w:val="auto"/>
          <w:sz w:val="24"/>
          <w:szCs w:val="24"/>
        </w:rPr>
        <w:t>jest otrzymanie</w:t>
      </w:r>
      <w:r w:rsidRPr="008236BF">
        <w:rPr>
          <w:rFonts w:ascii="Arial" w:hAnsi="Arial" w:cs="Arial"/>
          <w:color w:val="auto"/>
          <w:sz w:val="24"/>
          <w:szCs w:val="24"/>
        </w:rPr>
        <w:t xml:space="preserve"> na </w:t>
      </w:r>
      <w:r w:rsidR="00B3704B" w:rsidRPr="00B3704B">
        <w:rPr>
          <w:rFonts w:ascii="Arial" w:hAnsi="Arial" w:cs="Arial"/>
          <w:color w:val="auto"/>
          <w:sz w:val="24"/>
          <w:szCs w:val="24"/>
        </w:rPr>
        <w:t xml:space="preserve">adresy poczty elektronicznej </w:t>
      </w:r>
      <w:r w:rsidRPr="008236BF">
        <w:rPr>
          <w:rFonts w:ascii="Arial" w:hAnsi="Arial" w:cs="Arial"/>
          <w:color w:val="auto"/>
          <w:sz w:val="24"/>
          <w:szCs w:val="24"/>
        </w:rPr>
        <w:t xml:space="preserve">wskazane przez Wnioskodawcę </w:t>
      </w:r>
      <w:r w:rsidR="00422F19" w:rsidRPr="00422F19">
        <w:rPr>
          <w:rFonts w:ascii="Arial" w:hAnsi="Arial" w:cs="Arial"/>
          <w:color w:val="auto"/>
          <w:sz w:val="24"/>
          <w:szCs w:val="24"/>
        </w:rPr>
        <w:t>podczas rejestracji Konta w systemie oraz w formularzu przedkładanego wniosku</w:t>
      </w:r>
      <w:r w:rsidRPr="008236BF">
        <w:rPr>
          <w:rFonts w:ascii="Arial" w:hAnsi="Arial" w:cs="Arial"/>
          <w:sz w:val="24"/>
          <w:szCs w:val="24"/>
        </w:rPr>
        <w:t>, UPO</w:t>
      </w:r>
      <w:r>
        <w:rPr>
          <w:rFonts w:ascii="Arial" w:hAnsi="Arial" w:cs="Arial"/>
          <w:sz w:val="24"/>
          <w:szCs w:val="24"/>
        </w:rPr>
        <w:t xml:space="preserve"> </w:t>
      </w:r>
      <w:r w:rsidRPr="008236BF">
        <w:rPr>
          <w:rFonts w:ascii="Arial" w:hAnsi="Arial" w:cs="Arial"/>
          <w:sz w:val="24"/>
          <w:szCs w:val="24"/>
        </w:rPr>
        <w:t xml:space="preserve">wygenerowanego przez </w:t>
      </w:r>
      <w:r w:rsidRPr="008236BF">
        <w:rPr>
          <w:rFonts w:ascii="Arial" w:hAnsi="Arial" w:cs="Arial"/>
          <w:i/>
          <w:iCs/>
          <w:sz w:val="24"/>
          <w:szCs w:val="24"/>
        </w:rPr>
        <w:t xml:space="preserve">System </w:t>
      </w:r>
      <w:r>
        <w:rPr>
          <w:rFonts w:ascii="Arial" w:hAnsi="Arial" w:cs="Arial"/>
          <w:i/>
          <w:iCs/>
          <w:sz w:val="24"/>
          <w:szCs w:val="24"/>
        </w:rPr>
        <w:t>IGA</w:t>
      </w:r>
      <w:r w:rsidRPr="008236BF">
        <w:rPr>
          <w:rFonts w:ascii="Arial" w:hAnsi="Arial" w:cs="Arial"/>
          <w:sz w:val="24"/>
          <w:szCs w:val="24"/>
        </w:rPr>
        <w:t>.</w:t>
      </w:r>
    </w:p>
    <w:p w14:paraId="158D7A81" w14:textId="77777777" w:rsidR="00BF01E8" w:rsidRPr="008236BF" w:rsidRDefault="00BF01E8" w:rsidP="00BF01E8">
      <w:pPr>
        <w:pStyle w:val="Akapitzlist"/>
        <w:numPr>
          <w:ilvl w:val="0"/>
          <w:numId w:val="4"/>
        </w:numPr>
        <w:spacing w:after="120" w:line="276" w:lineRule="auto"/>
        <w:ind w:left="567" w:hanging="567"/>
        <w:contextualSpacing w:val="0"/>
        <w:rPr>
          <w:rFonts w:ascii="Arial" w:hAnsi="Arial" w:cs="Arial"/>
          <w:bCs/>
          <w:sz w:val="24"/>
          <w:szCs w:val="24"/>
        </w:rPr>
      </w:pPr>
      <w:r w:rsidRPr="00506F3C">
        <w:rPr>
          <w:rFonts w:ascii="Arial" w:hAnsi="Arial" w:cs="Arial"/>
          <w:bCs/>
          <w:sz w:val="24"/>
          <w:szCs w:val="24"/>
        </w:rPr>
        <w:t>Złożenie</w:t>
      </w:r>
      <w:r w:rsidRPr="00506F3C" w:rsidDel="00BF01E8">
        <w:rPr>
          <w:rFonts w:ascii="Arial" w:hAnsi="Arial" w:cs="Arial"/>
          <w:bCs/>
          <w:sz w:val="24"/>
          <w:szCs w:val="24"/>
        </w:rPr>
        <w:t xml:space="preserve"> </w:t>
      </w:r>
      <w:r w:rsidR="00750B5C" w:rsidRPr="00506F3C">
        <w:rPr>
          <w:rFonts w:ascii="Arial" w:hAnsi="Arial" w:cs="Arial"/>
          <w:bCs/>
          <w:sz w:val="24"/>
          <w:szCs w:val="24"/>
        </w:rPr>
        <w:t>(</w:t>
      </w:r>
      <w:r w:rsidR="00422F19" w:rsidRPr="00506F3C">
        <w:rPr>
          <w:rFonts w:ascii="Arial" w:hAnsi="Arial" w:cs="Arial"/>
          <w:bCs/>
          <w:sz w:val="24"/>
          <w:szCs w:val="24"/>
        </w:rPr>
        <w:t>rejestracja</w:t>
      </w:r>
      <w:r w:rsidR="00750B5C" w:rsidRPr="00506F3C">
        <w:rPr>
          <w:rFonts w:ascii="Arial" w:hAnsi="Arial" w:cs="Arial"/>
          <w:bCs/>
          <w:sz w:val="24"/>
          <w:szCs w:val="24"/>
        </w:rPr>
        <w:t>)</w:t>
      </w:r>
      <w:r w:rsidR="002628F5" w:rsidRPr="00506F3C">
        <w:rPr>
          <w:rFonts w:ascii="Arial" w:hAnsi="Arial" w:cs="Arial"/>
          <w:bCs/>
          <w:sz w:val="24"/>
          <w:szCs w:val="24"/>
        </w:rPr>
        <w:t xml:space="preserve"> </w:t>
      </w:r>
      <w:r w:rsidRPr="00506F3C">
        <w:rPr>
          <w:rFonts w:ascii="Arial" w:hAnsi="Arial" w:cs="Arial"/>
          <w:bCs/>
          <w:sz w:val="24"/>
          <w:szCs w:val="24"/>
        </w:rPr>
        <w:t>wniosku</w:t>
      </w:r>
      <w:r w:rsidRPr="00BF01E8">
        <w:rPr>
          <w:rFonts w:ascii="Arial" w:hAnsi="Arial" w:cs="Arial"/>
          <w:bCs/>
          <w:sz w:val="24"/>
          <w:szCs w:val="24"/>
        </w:rPr>
        <w:t xml:space="preserve"> o dofinansowanie projektu po terminie wskazanym w ust. 1 nie będzie możliw</w:t>
      </w:r>
      <w:r w:rsidR="00CF22BE">
        <w:rPr>
          <w:rFonts w:ascii="Arial" w:hAnsi="Arial" w:cs="Arial"/>
          <w:bCs/>
          <w:sz w:val="24"/>
          <w:szCs w:val="24"/>
        </w:rPr>
        <w:t>e</w:t>
      </w:r>
      <w:r w:rsidRPr="00BF01E8">
        <w:rPr>
          <w:rFonts w:ascii="Arial" w:hAnsi="Arial" w:cs="Arial"/>
          <w:bCs/>
          <w:sz w:val="24"/>
          <w:szCs w:val="24"/>
        </w:rPr>
        <w:t xml:space="preserve">, o czym Wnioskodawca zostanie automatycznie poinformowany za pośrednictwem </w:t>
      </w:r>
      <w:r w:rsidRPr="00BF01E8">
        <w:rPr>
          <w:rFonts w:ascii="Arial" w:hAnsi="Arial" w:cs="Arial"/>
          <w:bCs/>
          <w:i/>
          <w:iCs/>
          <w:sz w:val="24"/>
          <w:szCs w:val="24"/>
        </w:rPr>
        <w:t>Systemu IGA</w:t>
      </w:r>
      <w:r w:rsidRPr="00BF01E8">
        <w:rPr>
          <w:rFonts w:ascii="Arial" w:hAnsi="Arial" w:cs="Arial"/>
          <w:bCs/>
          <w:sz w:val="24"/>
          <w:szCs w:val="24"/>
        </w:rPr>
        <w:t xml:space="preserve"> oraz </w:t>
      </w:r>
      <w:r w:rsidR="00422F19" w:rsidRPr="00422F19">
        <w:rPr>
          <w:rFonts w:ascii="Arial" w:hAnsi="Arial" w:cs="Arial"/>
          <w:bCs/>
          <w:sz w:val="24"/>
          <w:szCs w:val="24"/>
        </w:rPr>
        <w:t>poprzez komunikat wysłany na adresy</w:t>
      </w:r>
      <w:r w:rsidRPr="00BF01E8">
        <w:rPr>
          <w:rFonts w:ascii="Arial" w:hAnsi="Arial" w:cs="Arial"/>
          <w:bCs/>
          <w:sz w:val="24"/>
          <w:szCs w:val="24"/>
        </w:rPr>
        <w:t xml:space="preserve"> poczty elektronicznej </w:t>
      </w:r>
      <w:r w:rsidR="00422F19" w:rsidRPr="00BF01E8">
        <w:rPr>
          <w:rFonts w:ascii="Arial" w:hAnsi="Arial" w:cs="Arial"/>
          <w:bCs/>
          <w:sz w:val="24"/>
          <w:szCs w:val="24"/>
        </w:rPr>
        <w:t>wskazan</w:t>
      </w:r>
      <w:r w:rsidR="00422F19">
        <w:rPr>
          <w:rFonts w:ascii="Arial" w:hAnsi="Arial" w:cs="Arial"/>
          <w:bCs/>
          <w:sz w:val="24"/>
          <w:szCs w:val="24"/>
        </w:rPr>
        <w:t>e</w:t>
      </w:r>
      <w:r w:rsidR="00422F19" w:rsidRPr="00BF01E8">
        <w:rPr>
          <w:rFonts w:ascii="Arial" w:hAnsi="Arial" w:cs="Arial"/>
          <w:bCs/>
          <w:sz w:val="24"/>
          <w:szCs w:val="24"/>
        </w:rPr>
        <w:t xml:space="preserve"> </w:t>
      </w:r>
      <w:r w:rsidRPr="00BF01E8">
        <w:rPr>
          <w:rFonts w:ascii="Arial" w:hAnsi="Arial" w:cs="Arial"/>
          <w:bCs/>
          <w:sz w:val="24"/>
          <w:szCs w:val="24"/>
        </w:rPr>
        <w:t xml:space="preserve">podczas rejestracji </w:t>
      </w:r>
      <w:r w:rsidR="00422F19">
        <w:rPr>
          <w:rFonts w:ascii="Arial" w:hAnsi="Arial" w:cs="Arial"/>
          <w:bCs/>
          <w:sz w:val="24"/>
          <w:szCs w:val="24"/>
        </w:rPr>
        <w:t>K</w:t>
      </w:r>
      <w:r w:rsidRPr="00BF01E8">
        <w:rPr>
          <w:rFonts w:ascii="Arial" w:hAnsi="Arial" w:cs="Arial"/>
          <w:bCs/>
          <w:sz w:val="24"/>
          <w:szCs w:val="24"/>
        </w:rPr>
        <w:t xml:space="preserve">onta w </w:t>
      </w:r>
      <w:r w:rsidRPr="00BF01E8">
        <w:rPr>
          <w:rFonts w:ascii="Arial" w:hAnsi="Arial" w:cs="Arial"/>
          <w:bCs/>
          <w:i/>
          <w:iCs/>
          <w:sz w:val="24"/>
          <w:szCs w:val="24"/>
        </w:rPr>
        <w:t xml:space="preserve">Systemie </w:t>
      </w:r>
      <w:r w:rsidRPr="00506F3C">
        <w:rPr>
          <w:rFonts w:ascii="Arial" w:hAnsi="Arial" w:cs="Arial"/>
          <w:bCs/>
          <w:i/>
          <w:iCs/>
          <w:sz w:val="24"/>
          <w:szCs w:val="24"/>
        </w:rPr>
        <w:t>IGA</w:t>
      </w:r>
      <w:r w:rsidR="00750B5C" w:rsidRPr="00506F3C">
        <w:rPr>
          <w:rFonts w:ascii="Arial" w:hAnsi="Arial" w:cs="Arial"/>
          <w:sz w:val="24"/>
          <w:szCs w:val="24"/>
        </w:rPr>
        <w:t xml:space="preserve"> </w:t>
      </w:r>
      <w:r w:rsidR="00750B5C" w:rsidRPr="00506F3C">
        <w:rPr>
          <w:rFonts w:ascii="Arial" w:hAnsi="Arial" w:cs="Arial"/>
          <w:bCs/>
          <w:iCs/>
          <w:sz w:val="24"/>
          <w:szCs w:val="24"/>
        </w:rPr>
        <w:t>o</w:t>
      </w:r>
      <w:r w:rsidR="00750B5C" w:rsidRPr="00750B5C">
        <w:rPr>
          <w:rFonts w:ascii="Arial" w:hAnsi="Arial" w:cs="Arial"/>
          <w:bCs/>
          <w:iCs/>
          <w:sz w:val="24"/>
          <w:szCs w:val="24"/>
        </w:rPr>
        <w:t>raz w formularzu przedkładanego wniosku</w:t>
      </w:r>
      <w:r w:rsidRPr="00BF01E8">
        <w:rPr>
          <w:rFonts w:ascii="Arial" w:hAnsi="Arial" w:cs="Arial"/>
          <w:bCs/>
          <w:sz w:val="24"/>
          <w:szCs w:val="24"/>
        </w:rPr>
        <w:t>.</w:t>
      </w:r>
    </w:p>
    <w:p w14:paraId="6FA167AC" w14:textId="2DFE4951" w:rsidR="00BF01E8" w:rsidRPr="008236BF" w:rsidRDefault="00BF01E8" w:rsidP="00234099">
      <w:pPr>
        <w:pStyle w:val="Akapitzlist"/>
        <w:numPr>
          <w:ilvl w:val="0"/>
          <w:numId w:val="4"/>
        </w:numPr>
        <w:spacing w:after="120" w:line="276" w:lineRule="auto"/>
        <w:ind w:left="567" w:hanging="567"/>
        <w:contextualSpacing w:val="0"/>
        <w:rPr>
          <w:rFonts w:ascii="Arial" w:hAnsi="Arial" w:cs="Arial"/>
          <w:sz w:val="24"/>
          <w:szCs w:val="24"/>
        </w:rPr>
      </w:pPr>
      <w:r w:rsidRPr="008236BF">
        <w:rPr>
          <w:rFonts w:ascii="Arial" w:hAnsi="Arial" w:cs="Arial"/>
          <w:sz w:val="24"/>
          <w:szCs w:val="24"/>
        </w:rPr>
        <w:t xml:space="preserve">W przypadku, gdy w czasie trwania naboru, o którym mowa w ust. 1, nastąpi awaria </w:t>
      </w:r>
      <w:r w:rsidRPr="008236BF">
        <w:rPr>
          <w:rFonts w:ascii="Arial" w:hAnsi="Arial" w:cs="Arial"/>
          <w:i/>
          <w:iCs/>
          <w:sz w:val="24"/>
          <w:szCs w:val="24"/>
        </w:rPr>
        <w:t xml:space="preserve">Systemu </w:t>
      </w:r>
      <w:r>
        <w:rPr>
          <w:rFonts w:ascii="Arial" w:hAnsi="Arial" w:cs="Arial"/>
          <w:i/>
          <w:iCs/>
          <w:sz w:val="24"/>
          <w:szCs w:val="24"/>
        </w:rPr>
        <w:t>IGA</w:t>
      </w:r>
      <w:r w:rsidRPr="008236BF">
        <w:rPr>
          <w:rFonts w:ascii="Arial" w:hAnsi="Arial" w:cs="Arial"/>
          <w:sz w:val="24"/>
          <w:szCs w:val="24"/>
        </w:rPr>
        <w:t>, która uniemożliwi złożenie wniosku o dofinansowanie projektu w</w:t>
      </w:r>
      <w:r>
        <w:rPr>
          <w:rFonts w:ascii="Arial" w:hAnsi="Arial" w:cs="Arial"/>
          <w:sz w:val="24"/>
          <w:szCs w:val="24"/>
        </w:rPr>
        <w:t xml:space="preserve"> </w:t>
      </w:r>
      <w:r w:rsidRPr="008236BF">
        <w:rPr>
          <w:rFonts w:ascii="Arial" w:hAnsi="Arial" w:cs="Arial"/>
          <w:sz w:val="24"/>
          <w:szCs w:val="24"/>
        </w:rPr>
        <w:t xml:space="preserve">terminie ustalonym w ust. 1, IZ może przedłużyć termin, w którym możliwe będzie składanie wniosków. Informacja o przedłużeniu terminu trwania naboru, opublikowana będzie na stronie internetowej </w:t>
      </w:r>
      <w:r w:rsidR="009D201E">
        <w:rPr>
          <w:rFonts w:ascii="Arial" w:hAnsi="Arial" w:cs="Arial"/>
          <w:sz w:val="24"/>
          <w:szCs w:val="24"/>
        </w:rPr>
        <w:t>programu</w:t>
      </w:r>
      <w:r w:rsidRPr="001934C6">
        <w:rPr>
          <w:rFonts w:ascii="Arial" w:hAnsi="Arial" w:cs="Arial"/>
          <w:color w:val="FF0000"/>
          <w:sz w:val="24"/>
          <w:szCs w:val="24"/>
        </w:rPr>
        <w:t xml:space="preserve"> </w:t>
      </w:r>
      <w:r w:rsidRPr="008236BF">
        <w:rPr>
          <w:rFonts w:ascii="Arial" w:hAnsi="Arial" w:cs="Arial"/>
          <w:sz w:val="24"/>
          <w:szCs w:val="24"/>
        </w:rPr>
        <w:t xml:space="preserve">oraz na </w:t>
      </w:r>
      <w:r w:rsidR="00E42D95">
        <w:rPr>
          <w:rFonts w:ascii="Arial" w:hAnsi="Arial" w:cs="Arial"/>
          <w:sz w:val="24"/>
          <w:szCs w:val="24"/>
        </w:rPr>
        <w:t>Portalu</w:t>
      </w:r>
      <w:r w:rsidRPr="008236BF">
        <w:rPr>
          <w:rFonts w:ascii="Arial" w:hAnsi="Arial" w:cs="Arial"/>
          <w:sz w:val="24"/>
          <w:szCs w:val="24"/>
        </w:rPr>
        <w:t>.</w:t>
      </w:r>
    </w:p>
    <w:p w14:paraId="1E133642" w14:textId="4C56CEB6" w:rsidR="00BF01E8" w:rsidRDefault="00234099" w:rsidP="00BF01E8">
      <w:pPr>
        <w:pStyle w:val="Akapitzlist"/>
        <w:numPr>
          <w:ilvl w:val="0"/>
          <w:numId w:val="4"/>
        </w:numPr>
        <w:spacing w:after="120" w:line="276" w:lineRule="auto"/>
        <w:ind w:left="567" w:hanging="567"/>
        <w:contextualSpacing w:val="0"/>
        <w:rPr>
          <w:rFonts w:ascii="Arial" w:hAnsi="Arial" w:cs="Arial"/>
          <w:color w:val="auto"/>
          <w:sz w:val="24"/>
          <w:szCs w:val="24"/>
        </w:rPr>
      </w:pPr>
      <w:r>
        <w:rPr>
          <w:rFonts w:ascii="Arial" w:hAnsi="Arial" w:cs="Arial"/>
          <w:color w:val="auto"/>
          <w:sz w:val="24"/>
          <w:szCs w:val="24"/>
        </w:rPr>
        <w:t>Z zastrzeżeniem ust. 2, p</w:t>
      </w:r>
      <w:r w:rsidR="00BF01E8" w:rsidRPr="008236BF">
        <w:rPr>
          <w:rFonts w:ascii="Arial" w:hAnsi="Arial" w:cs="Arial"/>
          <w:color w:val="auto"/>
          <w:sz w:val="24"/>
          <w:szCs w:val="24"/>
        </w:rPr>
        <w:t>rzedłużenie terminu składania wniosk</w:t>
      </w:r>
      <w:r w:rsidR="00FC64AB">
        <w:rPr>
          <w:rFonts w:ascii="Arial" w:hAnsi="Arial" w:cs="Arial"/>
          <w:color w:val="auto"/>
          <w:sz w:val="24"/>
          <w:szCs w:val="24"/>
        </w:rPr>
        <w:t>ów</w:t>
      </w:r>
      <w:r w:rsidR="00BF01E8" w:rsidRPr="008236BF">
        <w:rPr>
          <w:rFonts w:ascii="Arial" w:hAnsi="Arial" w:cs="Arial"/>
          <w:color w:val="auto"/>
          <w:sz w:val="24"/>
          <w:szCs w:val="24"/>
        </w:rPr>
        <w:t xml:space="preserve"> o</w:t>
      </w:r>
      <w:r w:rsidR="00450B03">
        <w:rPr>
          <w:rFonts w:ascii="Arial" w:hAnsi="Arial" w:cs="Arial"/>
          <w:color w:val="auto"/>
          <w:sz w:val="24"/>
          <w:szCs w:val="24"/>
        </w:rPr>
        <w:t> </w:t>
      </w:r>
      <w:r w:rsidR="00BF01E8" w:rsidRPr="008236BF">
        <w:rPr>
          <w:rFonts w:ascii="Arial" w:hAnsi="Arial" w:cs="Arial"/>
          <w:color w:val="auto"/>
          <w:sz w:val="24"/>
          <w:szCs w:val="24"/>
        </w:rPr>
        <w:t>dofinansowanie projekt</w:t>
      </w:r>
      <w:r w:rsidR="00FC64AB">
        <w:rPr>
          <w:rFonts w:ascii="Arial" w:hAnsi="Arial" w:cs="Arial"/>
          <w:color w:val="auto"/>
          <w:sz w:val="24"/>
          <w:szCs w:val="24"/>
        </w:rPr>
        <w:t>ów</w:t>
      </w:r>
      <w:r w:rsidR="00BF01E8" w:rsidRPr="008236BF">
        <w:rPr>
          <w:rFonts w:ascii="Arial" w:hAnsi="Arial" w:cs="Arial"/>
          <w:color w:val="auto"/>
          <w:sz w:val="24"/>
          <w:szCs w:val="24"/>
        </w:rPr>
        <w:t xml:space="preserve"> może nastąpić wyłącznie w przypadku, o którym mowa w ust. </w:t>
      </w:r>
      <w:r w:rsidR="00D044F5">
        <w:rPr>
          <w:rFonts w:ascii="Arial" w:hAnsi="Arial" w:cs="Arial"/>
          <w:color w:val="auto"/>
          <w:sz w:val="24"/>
          <w:szCs w:val="24"/>
        </w:rPr>
        <w:t>6</w:t>
      </w:r>
      <w:r w:rsidR="00BF01E8" w:rsidRPr="008236BF">
        <w:rPr>
          <w:rFonts w:ascii="Arial" w:hAnsi="Arial" w:cs="Arial"/>
          <w:color w:val="auto"/>
          <w:sz w:val="24"/>
          <w:szCs w:val="24"/>
        </w:rPr>
        <w:t>. Zaistnienie innych, niż wskazane w</w:t>
      </w:r>
      <w:r w:rsidR="00BF01E8">
        <w:rPr>
          <w:rFonts w:ascii="Arial" w:hAnsi="Arial" w:cs="Arial"/>
          <w:color w:val="auto"/>
          <w:sz w:val="24"/>
          <w:szCs w:val="24"/>
        </w:rPr>
        <w:t xml:space="preserve"> </w:t>
      </w:r>
      <w:r w:rsidR="00BF01E8" w:rsidRPr="008236BF">
        <w:rPr>
          <w:rFonts w:ascii="Arial" w:hAnsi="Arial" w:cs="Arial"/>
          <w:color w:val="auto"/>
          <w:sz w:val="24"/>
          <w:szCs w:val="24"/>
        </w:rPr>
        <w:t>ust.</w:t>
      </w:r>
      <w:r w:rsidR="00BF01E8">
        <w:rPr>
          <w:rFonts w:ascii="Arial" w:hAnsi="Arial" w:cs="Arial"/>
          <w:color w:val="auto"/>
          <w:sz w:val="24"/>
          <w:szCs w:val="24"/>
        </w:rPr>
        <w:t xml:space="preserve"> </w:t>
      </w:r>
      <w:r w:rsidR="00D044F5">
        <w:rPr>
          <w:rFonts w:ascii="Arial" w:hAnsi="Arial" w:cs="Arial"/>
          <w:color w:val="auto"/>
          <w:sz w:val="24"/>
          <w:szCs w:val="24"/>
        </w:rPr>
        <w:t>6</w:t>
      </w:r>
      <w:r w:rsidR="00D044F5" w:rsidRPr="008236BF">
        <w:rPr>
          <w:rFonts w:ascii="Arial" w:hAnsi="Arial" w:cs="Arial"/>
          <w:color w:val="auto"/>
          <w:sz w:val="24"/>
          <w:szCs w:val="24"/>
        </w:rPr>
        <w:t xml:space="preserve"> </w:t>
      </w:r>
      <w:r w:rsidR="00BF01E8" w:rsidRPr="008236BF">
        <w:rPr>
          <w:rFonts w:ascii="Arial" w:hAnsi="Arial" w:cs="Arial"/>
          <w:color w:val="auto"/>
          <w:sz w:val="24"/>
          <w:szCs w:val="24"/>
        </w:rPr>
        <w:t>okoliczności</w:t>
      </w:r>
      <w:r w:rsidR="00A32EF4" w:rsidRPr="00A32EF4">
        <w:rPr>
          <w:rFonts w:ascii="Arial" w:hAnsi="Arial" w:cs="Arial"/>
          <w:color w:val="auto"/>
          <w:sz w:val="24"/>
          <w:szCs w:val="24"/>
        </w:rPr>
        <w:t xml:space="preserve"> występujących po stronie Wnioskodawcy</w:t>
      </w:r>
      <w:r w:rsidR="00BF01E8" w:rsidRPr="008236BF">
        <w:rPr>
          <w:rFonts w:ascii="Arial" w:hAnsi="Arial" w:cs="Arial"/>
          <w:color w:val="auto"/>
          <w:sz w:val="24"/>
          <w:szCs w:val="24"/>
        </w:rPr>
        <w:t>, które utrudniają lub uniemożliwiają złożenie wniosku o dofinansowanie projektu (np. awaria sprzętu, problemy z</w:t>
      </w:r>
      <w:r w:rsidR="00450B03">
        <w:rPr>
          <w:rFonts w:ascii="Arial" w:hAnsi="Arial" w:cs="Arial"/>
          <w:color w:val="auto"/>
          <w:sz w:val="24"/>
          <w:szCs w:val="24"/>
        </w:rPr>
        <w:t> </w:t>
      </w:r>
      <w:r w:rsidR="00BF01E8" w:rsidRPr="008236BF">
        <w:rPr>
          <w:rFonts w:ascii="Arial" w:hAnsi="Arial" w:cs="Arial"/>
          <w:color w:val="auto"/>
          <w:sz w:val="24"/>
          <w:szCs w:val="24"/>
        </w:rPr>
        <w:t>podpisem elektronicznym, niekorzystne warunki pogodowe, przerwy w</w:t>
      </w:r>
      <w:r w:rsidR="00450B03">
        <w:rPr>
          <w:rFonts w:ascii="Arial" w:hAnsi="Arial" w:cs="Arial"/>
          <w:color w:val="auto"/>
          <w:sz w:val="24"/>
          <w:szCs w:val="24"/>
        </w:rPr>
        <w:t> </w:t>
      </w:r>
      <w:r w:rsidR="00BF01E8" w:rsidRPr="008236BF">
        <w:rPr>
          <w:rFonts w:ascii="Arial" w:hAnsi="Arial" w:cs="Arial"/>
          <w:color w:val="auto"/>
          <w:sz w:val="24"/>
          <w:szCs w:val="24"/>
        </w:rPr>
        <w:t>dostępie do sieci Internet) nie stanowi przesłanki uzasadniającej przedłużenie terminu składania wniosków. W</w:t>
      </w:r>
      <w:r w:rsidR="00BF01E8">
        <w:rPr>
          <w:rFonts w:ascii="Arial" w:hAnsi="Arial" w:cs="Arial"/>
          <w:color w:val="auto"/>
          <w:sz w:val="24"/>
          <w:szCs w:val="24"/>
        </w:rPr>
        <w:t xml:space="preserve"> </w:t>
      </w:r>
      <w:r w:rsidR="00BF01E8" w:rsidRPr="008236BF">
        <w:rPr>
          <w:rFonts w:ascii="Arial" w:hAnsi="Arial" w:cs="Arial"/>
          <w:color w:val="auto"/>
          <w:sz w:val="24"/>
          <w:szCs w:val="24"/>
        </w:rPr>
        <w:t xml:space="preserve">przypadku zaistnienia okoliczności, o których mowa w </w:t>
      </w:r>
      <w:r w:rsidR="008F7449">
        <w:rPr>
          <w:rFonts w:ascii="Arial" w:hAnsi="Arial" w:cs="Arial"/>
          <w:color w:val="auto"/>
          <w:sz w:val="24"/>
          <w:szCs w:val="24"/>
        </w:rPr>
        <w:t xml:space="preserve">poprzednim </w:t>
      </w:r>
      <w:r w:rsidR="00BF01E8" w:rsidRPr="008236BF">
        <w:rPr>
          <w:rFonts w:ascii="Arial" w:hAnsi="Arial" w:cs="Arial"/>
          <w:color w:val="auto"/>
          <w:sz w:val="24"/>
          <w:szCs w:val="24"/>
        </w:rPr>
        <w:t>zdaniu, Wnioskodawcy nie przysługują żadne roszczenia, ani środki odwoławcze, w</w:t>
      </w:r>
      <w:r w:rsidR="00BF01E8">
        <w:rPr>
          <w:rFonts w:ascii="Arial" w:hAnsi="Arial" w:cs="Arial"/>
          <w:color w:val="auto"/>
          <w:sz w:val="24"/>
          <w:szCs w:val="24"/>
        </w:rPr>
        <w:t xml:space="preserve"> </w:t>
      </w:r>
      <w:r w:rsidR="00BF01E8" w:rsidRPr="008236BF">
        <w:rPr>
          <w:rFonts w:ascii="Arial" w:hAnsi="Arial" w:cs="Arial"/>
          <w:color w:val="auto"/>
          <w:sz w:val="24"/>
          <w:szCs w:val="24"/>
        </w:rPr>
        <w:t>tym</w:t>
      </w:r>
      <w:r w:rsidR="00BF01E8">
        <w:rPr>
          <w:rFonts w:ascii="Arial" w:hAnsi="Arial" w:cs="Arial"/>
          <w:color w:val="auto"/>
          <w:sz w:val="24"/>
          <w:szCs w:val="24"/>
        </w:rPr>
        <w:t xml:space="preserve"> </w:t>
      </w:r>
      <w:r w:rsidR="00BF01E8" w:rsidRPr="008236BF">
        <w:rPr>
          <w:rFonts w:ascii="Arial" w:hAnsi="Arial" w:cs="Arial"/>
          <w:color w:val="auto"/>
          <w:sz w:val="24"/>
          <w:szCs w:val="24"/>
        </w:rPr>
        <w:t>w</w:t>
      </w:r>
      <w:r w:rsidR="00BF01E8">
        <w:rPr>
          <w:rFonts w:ascii="Arial" w:hAnsi="Arial" w:cs="Arial"/>
          <w:color w:val="auto"/>
          <w:sz w:val="24"/>
          <w:szCs w:val="24"/>
        </w:rPr>
        <w:t xml:space="preserve"> </w:t>
      </w:r>
      <w:r w:rsidR="00BF01E8" w:rsidRPr="008236BF">
        <w:rPr>
          <w:rFonts w:ascii="Arial" w:hAnsi="Arial" w:cs="Arial"/>
          <w:color w:val="auto"/>
          <w:sz w:val="24"/>
          <w:szCs w:val="24"/>
        </w:rPr>
        <w:t>szczególności wniosek o przywrócenie terminu do złożenia wniosku.</w:t>
      </w:r>
    </w:p>
    <w:p w14:paraId="621556B8" w14:textId="1F1CAE02" w:rsidR="00BF01E8" w:rsidRPr="00CF7CBB" w:rsidRDefault="00146953" w:rsidP="00146953">
      <w:pPr>
        <w:pStyle w:val="Akapitzlist"/>
        <w:numPr>
          <w:ilvl w:val="0"/>
          <w:numId w:val="4"/>
        </w:numPr>
        <w:spacing w:after="120" w:line="276" w:lineRule="auto"/>
        <w:ind w:left="567" w:hanging="567"/>
        <w:contextualSpacing w:val="0"/>
        <w:rPr>
          <w:rFonts w:ascii="Arial" w:hAnsi="Arial" w:cs="Arial"/>
          <w:color w:val="auto"/>
          <w:sz w:val="24"/>
          <w:szCs w:val="24"/>
        </w:rPr>
      </w:pPr>
      <w:r w:rsidRPr="008236BF">
        <w:rPr>
          <w:rFonts w:ascii="Arial" w:hAnsi="Arial" w:cs="Arial"/>
          <w:color w:val="auto"/>
          <w:sz w:val="24"/>
          <w:szCs w:val="24"/>
        </w:rPr>
        <w:t xml:space="preserve">W uzasadnionych </w:t>
      </w:r>
      <w:r w:rsidRPr="008236BF">
        <w:rPr>
          <w:rFonts w:ascii="Arial" w:hAnsi="Arial" w:cs="Arial"/>
          <w:sz w:val="24"/>
          <w:szCs w:val="24"/>
        </w:rPr>
        <w:t xml:space="preserve">przypadkach IZ zastrzega sobie możliwość zamknięcia naboru </w:t>
      </w:r>
      <w:r w:rsidRPr="008236BF">
        <w:rPr>
          <w:rFonts w:ascii="Arial" w:hAnsi="Arial" w:cs="Arial"/>
          <w:color w:val="auto"/>
          <w:sz w:val="24"/>
          <w:szCs w:val="24"/>
        </w:rPr>
        <w:t xml:space="preserve">wniosków o dofinansowanie projektów przed upływem terminu </w:t>
      </w:r>
      <w:r w:rsidRPr="00506F3C">
        <w:rPr>
          <w:rFonts w:ascii="Arial" w:hAnsi="Arial" w:cs="Arial"/>
          <w:color w:val="auto"/>
          <w:sz w:val="24"/>
          <w:szCs w:val="24"/>
        </w:rPr>
        <w:t xml:space="preserve">wskazanego w ust. 1 </w:t>
      </w:r>
      <w:r w:rsidRPr="00506F3C">
        <w:rPr>
          <w:rFonts w:ascii="Arial" w:hAnsi="Arial" w:cs="Arial"/>
          <w:i/>
          <w:color w:val="auto"/>
          <w:sz w:val="24"/>
          <w:szCs w:val="24"/>
        </w:rPr>
        <w:t>Regulaminu</w:t>
      </w:r>
      <w:r w:rsidR="00DC7A16" w:rsidRPr="00506F3C">
        <w:rPr>
          <w:rFonts w:ascii="Arial" w:hAnsi="Arial" w:cs="Arial"/>
          <w:i/>
          <w:color w:val="auto"/>
          <w:sz w:val="24"/>
          <w:szCs w:val="24"/>
        </w:rPr>
        <w:t xml:space="preserve"> </w:t>
      </w:r>
      <w:r w:rsidR="00DC7A16" w:rsidRPr="00506F3C">
        <w:rPr>
          <w:rFonts w:ascii="Arial" w:hAnsi="Arial" w:cs="Arial"/>
          <w:color w:val="auto"/>
          <w:sz w:val="24"/>
          <w:szCs w:val="24"/>
        </w:rPr>
        <w:t>–</w:t>
      </w:r>
      <w:r w:rsidR="00DC7A16" w:rsidRPr="000B5E0B">
        <w:rPr>
          <w:rFonts w:ascii="Arial" w:hAnsi="Arial" w:cs="Arial"/>
          <w:color w:val="auto"/>
          <w:sz w:val="24"/>
          <w:szCs w:val="24"/>
        </w:rPr>
        <w:t xml:space="preserve"> z zastrzeżeniem, że nabór trwa co najmniej 10 dni i nie skończy się wcześniej niż po 40 dniach od dnia publikacji ogłoszenia o naborze.</w:t>
      </w:r>
      <w:r w:rsidRPr="00BF01E8">
        <w:rPr>
          <w:rFonts w:ascii="Arial" w:hAnsi="Arial" w:cs="Arial"/>
          <w:color w:val="auto"/>
          <w:sz w:val="24"/>
          <w:szCs w:val="24"/>
        </w:rPr>
        <w:t xml:space="preserve"> </w:t>
      </w:r>
      <w:r w:rsidR="00DC7A16" w:rsidRPr="00DC7A16">
        <w:rPr>
          <w:rFonts w:ascii="Arial" w:hAnsi="Arial" w:cs="Arial"/>
          <w:color w:val="auto"/>
          <w:sz w:val="24"/>
          <w:szCs w:val="24"/>
        </w:rPr>
        <w:t>O skróceniu terminu naboru wniosk</w:t>
      </w:r>
      <w:r w:rsidR="000B5E0B">
        <w:rPr>
          <w:rFonts w:ascii="Arial" w:hAnsi="Arial" w:cs="Arial"/>
          <w:color w:val="auto"/>
          <w:sz w:val="24"/>
          <w:szCs w:val="24"/>
        </w:rPr>
        <w:t>ów</w:t>
      </w:r>
      <w:r w:rsidR="00DC7A16" w:rsidRPr="00DC7A16">
        <w:rPr>
          <w:rFonts w:ascii="Arial" w:hAnsi="Arial" w:cs="Arial"/>
          <w:color w:val="auto"/>
          <w:sz w:val="24"/>
          <w:szCs w:val="24"/>
        </w:rPr>
        <w:t xml:space="preserve"> IZ poinformuje nie później niż</w:t>
      </w:r>
      <w:r w:rsidR="00DC7A16" w:rsidRPr="00DC7A16" w:rsidDel="00DC7A16">
        <w:rPr>
          <w:rFonts w:ascii="Arial" w:hAnsi="Arial" w:cs="Arial"/>
          <w:color w:val="auto"/>
          <w:sz w:val="24"/>
          <w:szCs w:val="24"/>
        </w:rPr>
        <w:t xml:space="preserve"> </w:t>
      </w:r>
      <w:r w:rsidR="006F7128">
        <w:rPr>
          <w:rFonts w:ascii="Arial" w:hAnsi="Arial" w:cs="Arial"/>
          <w:color w:val="auto"/>
          <w:sz w:val="24"/>
          <w:szCs w:val="24"/>
        </w:rPr>
        <w:t xml:space="preserve">na </w:t>
      </w:r>
      <w:r w:rsidRPr="00934DFC">
        <w:rPr>
          <w:rFonts w:ascii="Arial" w:hAnsi="Arial" w:cs="Arial"/>
          <w:color w:val="auto"/>
          <w:sz w:val="24"/>
          <w:szCs w:val="24"/>
        </w:rPr>
        <w:t xml:space="preserve">2 dni </w:t>
      </w:r>
      <w:r w:rsidR="00DC7A16" w:rsidRPr="00DC7A16">
        <w:rPr>
          <w:rFonts w:ascii="Arial" w:hAnsi="Arial" w:cs="Arial"/>
          <w:color w:val="auto"/>
          <w:sz w:val="24"/>
          <w:szCs w:val="24"/>
        </w:rPr>
        <w:t>kalendarzowe przed skróconym terminem zakończenia naboru</w:t>
      </w:r>
      <w:r w:rsidRPr="008236BF">
        <w:rPr>
          <w:rFonts w:ascii="Arial" w:hAnsi="Arial" w:cs="Arial"/>
          <w:color w:val="auto"/>
          <w:sz w:val="24"/>
          <w:szCs w:val="24"/>
        </w:rPr>
        <w:t xml:space="preserve">. Przedmiotowa informacja zostanie opublikowana </w:t>
      </w:r>
      <w:r w:rsidRPr="008236BF">
        <w:rPr>
          <w:rFonts w:ascii="Arial" w:hAnsi="Arial" w:cs="Arial"/>
          <w:color w:val="auto"/>
          <w:sz w:val="24"/>
          <w:szCs w:val="24"/>
          <w:lang w:eastAsia="en-US"/>
        </w:rPr>
        <w:t xml:space="preserve">na stronie internetowej </w:t>
      </w:r>
      <w:r>
        <w:rPr>
          <w:rFonts w:ascii="Arial" w:hAnsi="Arial" w:cs="Arial"/>
          <w:color w:val="auto"/>
          <w:sz w:val="24"/>
          <w:szCs w:val="24"/>
          <w:lang w:eastAsia="en-US"/>
        </w:rPr>
        <w:t>programu</w:t>
      </w:r>
      <w:r w:rsidRPr="0031041E">
        <w:rPr>
          <w:rStyle w:val="czeinternetowe"/>
          <w:rFonts w:ascii="Arial" w:hAnsi="Arial" w:cs="Arial"/>
          <w:color w:val="FF0000"/>
          <w:sz w:val="24"/>
          <w:szCs w:val="24"/>
          <w:u w:val="none"/>
        </w:rPr>
        <w:t xml:space="preserve"> </w:t>
      </w:r>
      <w:r w:rsidRPr="008236BF">
        <w:rPr>
          <w:rFonts w:ascii="Arial" w:hAnsi="Arial" w:cs="Arial"/>
          <w:color w:val="auto"/>
          <w:sz w:val="24"/>
          <w:szCs w:val="24"/>
          <w:lang w:eastAsia="en-US"/>
        </w:rPr>
        <w:t xml:space="preserve">oraz </w:t>
      </w:r>
      <w:r w:rsidRPr="00CF7CBB">
        <w:rPr>
          <w:rFonts w:ascii="Arial" w:hAnsi="Arial" w:cs="Arial"/>
          <w:color w:val="auto"/>
          <w:sz w:val="24"/>
          <w:szCs w:val="24"/>
          <w:lang w:eastAsia="en-US"/>
        </w:rPr>
        <w:t xml:space="preserve">na </w:t>
      </w:r>
      <w:r w:rsidR="00E42D95" w:rsidRPr="00CF7CBB">
        <w:rPr>
          <w:rFonts w:ascii="Arial" w:hAnsi="Arial" w:cs="Arial"/>
          <w:color w:val="auto"/>
          <w:sz w:val="24"/>
          <w:szCs w:val="24"/>
          <w:lang w:eastAsia="en-US"/>
        </w:rPr>
        <w:t>Portalu</w:t>
      </w:r>
      <w:r w:rsidRPr="00CF7CBB">
        <w:rPr>
          <w:rStyle w:val="czeinternetowe"/>
          <w:rFonts w:ascii="Arial" w:hAnsi="Arial" w:cs="Arial"/>
          <w:color w:val="auto"/>
          <w:sz w:val="24"/>
          <w:szCs w:val="24"/>
          <w:u w:val="none"/>
        </w:rPr>
        <w:t>.</w:t>
      </w:r>
    </w:p>
    <w:p w14:paraId="5F8288A6" w14:textId="77777777" w:rsidR="00317E5E" w:rsidRDefault="00317E5E">
      <w:pPr>
        <w:suppressAutoHyphens w:val="0"/>
        <w:spacing w:line="276" w:lineRule="auto"/>
        <w:rPr>
          <w:rFonts w:ascii="Arial" w:hAnsi="Arial" w:cs="Arial"/>
          <w:sz w:val="24"/>
          <w:szCs w:val="24"/>
        </w:rPr>
      </w:pPr>
      <w:r>
        <w:rPr>
          <w:rFonts w:ascii="Arial" w:hAnsi="Arial" w:cs="Arial"/>
          <w:sz w:val="24"/>
          <w:szCs w:val="24"/>
        </w:rPr>
        <w:br w:type="page"/>
      </w:r>
    </w:p>
    <w:p w14:paraId="67ACBB64" w14:textId="6B34B14B" w:rsidR="00BF01E8" w:rsidRDefault="00BF01E8" w:rsidP="004E0F45">
      <w:pPr>
        <w:spacing w:before="240" w:after="240" w:line="276" w:lineRule="auto"/>
        <w:jc w:val="center"/>
        <w:rPr>
          <w:rFonts w:ascii="Arial" w:hAnsi="Arial" w:cs="Arial"/>
          <w:sz w:val="24"/>
          <w:szCs w:val="24"/>
        </w:rPr>
      </w:pPr>
      <w:r>
        <w:rPr>
          <w:rFonts w:ascii="Arial" w:hAnsi="Arial" w:cs="Arial"/>
          <w:sz w:val="24"/>
          <w:szCs w:val="24"/>
        </w:rPr>
        <w:lastRenderedPageBreak/>
        <w:t>§</w:t>
      </w:r>
      <w:r w:rsidR="00146953">
        <w:rPr>
          <w:rFonts w:ascii="Arial" w:hAnsi="Arial" w:cs="Arial"/>
          <w:sz w:val="24"/>
          <w:szCs w:val="24"/>
        </w:rPr>
        <w:t>6</w:t>
      </w:r>
    </w:p>
    <w:p w14:paraId="689DD067" w14:textId="3944F73B" w:rsidR="00BF01E8" w:rsidRPr="00A96A79" w:rsidRDefault="00BF01E8" w:rsidP="00BF01E8">
      <w:pPr>
        <w:spacing w:after="120" w:line="276" w:lineRule="auto"/>
        <w:rPr>
          <w:rFonts w:ascii="Arial" w:hAnsi="Arial" w:cs="Arial"/>
          <w:sz w:val="24"/>
          <w:szCs w:val="24"/>
        </w:rPr>
      </w:pPr>
      <w:r w:rsidRPr="00A96A79">
        <w:rPr>
          <w:rFonts w:ascii="Arial" w:hAnsi="Arial" w:cs="Arial"/>
          <w:sz w:val="24"/>
          <w:szCs w:val="24"/>
        </w:rPr>
        <w:t xml:space="preserve">Do okoliczności, które mogą wpływać na </w:t>
      </w:r>
      <w:r w:rsidR="0087414D">
        <w:rPr>
          <w:rFonts w:ascii="Arial" w:hAnsi="Arial" w:cs="Arial"/>
          <w:sz w:val="24"/>
          <w:szCs w:val="24"/>
        </w:rPr>
        <w:t xml:space="preserve">zmianę </w:t>
      </w:r>
      <w:r w:rsidRPr="00A96A79">
        <w:rPr>
          <w:rFonts w:ascii="Arial" w:hAnsi="Arial" w:cs="Arial"/>
          <w:sz w:val="24"/>
          <w:szCs w:val="24"/>
        </w:rPr>
        <w:t>dat</w:t>
      </w:r>
      <w:r w:rsidR="0087414D">
        <w:rPr>
          <w:rFonts w:ascii="Arial" w:hAnsi="Arial" w:cs="Arial"/>
          <w:sz w:val="24"/>
          <w:szCs w:val="24"/>
        </w:rPr>
        <w:t>y</w:t>
      </w:r>
      <w:r>
        <w:rPr>
          <w:rFonts w:ascii="Arial" w:hAnsi="Arial" w:cs="Arial"/>
          <w:sz w:val="24"/>
          <w:szCs w:val="24"/>
        </w:rPr>
        <w:t xml:space="preserve"> </w:t>
      </w:r>
      <w:r w:rsidRPr="00A96A79">
        <w:rPr>
          <w:rFonts w:ascii="Arial" w:hAnsi="Arial" w:cs="Arial"/>
          <w:sz w:val="24"/>
          <w:szCs w:val="24"/>
        </w:rPr>
        <w:t>zakończenia naboru, należą w</w:t>
      </w:r>
      <w:r w:rsidR="00450B03">
        <w:rPr>
          <w:rFonts w:ascii="Arial" w:hAnsi="Arial" w:cs="Arial"/>
          <w:sz w:val="24"/>
          <w:szCs w:val="24"/>
        </w:rPr>
        <w:t> </w:t>
      </w:r>
      <w:r w:rsidRPr="00A96A79">
        <w:rPr>
          <w:rFonts w:ascii="Arial" w:hAnsi="Arial" w:cs="Arial"/>
          <w:sz w:val="24"/>
          <w:szCs w:val="24"/>
        </w:rPr>
        <w:t>szczególności:</w:t>
      </w:r>
    </w:p>
    <w:p w14:paraId="095100E6" w14:textId="77777777" w:rsidR="00BF01E8" w:rsidRPr="00C93BC8" w:rsidRDefault="00BF01E8" w:rsidP="00042CD0">
      <w:pPr>
        <w:pStyle w:val="Akapitzlist"/>
        <w:numPr>
          <w:ilvl w:val="1"/>
          <w:numId w:val="50"/>
        </w:numPr>
        <w:spacing w:before="120" w:after="120" w:line="276" w:lineRule="auto"/>
        <w:ind w:left="567" w:hanging="567"/>
        <w:contextualSpacing w:val="0"/>
        <w:rPr>
          <w:rFonts w:ascii="Arial" w:hAnsi="Arial" w:cs="Arial"/>
          <w:sz w:val="24"/>
          <w:szCs w:val="24"/>
        </w:rPr>
      </w:pPr>
      <w:r>
        <w:rPr>
          <w:rFonts w:ascii="Arial" w:hAnsi="Arial" w:cs="Arial"/>
          <w:sz w:val="24"/>
          <w:szCs w:val="24"/>
        </w:rPr>
        <w:t>zmiana</w:t>
      </w:r>
      <w:r w:rsidRPr="00C93BC8">
        <w:rPr>
          <w:rFonts w:ascii="Arial" w:hAnsi="Arial" w:cs="Arial"/>
          <w:sz w:val="24"/>
          <w:szCs w:val="24"/>
        </w:rPr>
        <w:t xml:space="preserve"> kwoty przewidzianej na dofinansowanie projektów w ramach </w:t>
      </w:r>
      <w:r w:rsidRPr="00506F3C">
        <w:rPr>
          <w:rFonts w:ascii="Arial" w:hAnsi="Arial" w:cs="Arial"/>
          <w:sz w:val="24"/>
          <w:szCs w:val="24"/>
        </w:rPr>
        <w:t>postępowania,</w:t>
      </w:r>
    </w:p>
    <w:p w14:paraId="039C263D" w14:textId="77777777" w:rsidR="00BF01E8" w:rsidRDefault="00BF01E8" w:rsidP="00042CD0">
      <w:pPr>
        <w:pStyle w:val="Akapitzlist"/>
        <w:numPr>
          <w:ilvl w:val="1"/>
          <w:numId w:val="50"/>
        </w:numPr>
        <w:spacing w:before="120" w:after="120" w:line="276" w:lineRule="auto"/>
        <w:ind w:left="567" w:hanging="567"/>
        <w:contextualSpacing w:val="0"/>
        <w:rPr>
          <w:rFonts w:ascii="Arial" w:hAnsi="Arial" w:cs="Arial"/>
          <w:sz w:val="24"/>
          <w:szCs w:val="24"/>
        </w:rPr>
      </w:pPr>
      <w:r>
        <w:rPr>
          <w:rFonts w:ascii="Arial" w:hAnsi="Arial" w:cs="Arial"/>
          <w:sz w:val="24"/>
          <w:szCs w:val="24"/>
        </w:rPr>
        <w:t xml:space="preserve">zmiana zapisów </w:t>
      </w:r>
      <w:r w:rsidRPr="00BF7AA3">
        <w:rPr>
          <w:rFonts w:ascii="Arial" w:hAnsi="Arial" w:cs="Arial"/>
          <w:i/>
          <w:sz w:val="24"/>
          <w:szCs w:val="24"/>
        </w:rPr>
        <w:t>Regulaminu</w:t>
      </w:r>
      <w:r>
        <w:rPr>
          <w:rFonts w:ascii="Arial" w:hAnsi="Arial" w:cs="Arial"/>
          <w:sz w:val="24"/>
          <w:szCs w:val="24"/>
        </w:rPr>
        <w:t xml:space="preserve"> lub zmiana zapisów załączników do </w:t>
      </w:r>
      <w:r w:rsidRPr="00BF7AA3">
        <w:rPr>
          <w:rFonts w:ascii="Arial" w:hAnsi="Arial" w:cs="Arial"/>
          <w:i/>
          <w:sz w:val="24"/>
          <w:szCs w:val="24"/>
        </w:rPr>
        <w:t>Regulaminu</w:t>
      </w:r>
      <w:r>
        <w:rPr>
          <w:rFonts w:ascii="Arial" w:hAnsi="Arial" w:cs="Arial"/>
          <w:sz w:val="24"/>
          <w:szCs w:val="24"/>
        </w:rPr>
        <w:t>,</w:t>
      </w:r>
    </w:p>
    <w:p w14:paraId="1873ABDC" w14:textId="77777777" w:rsidR="00BF01E8" w:rsidRDefault="00BF01E8" w:rsidP="00042CD0">
      <w:pPr>
        <w:pStyle w:val="Akapitzlist"/>
        <w:numPr>
          <w:ilvl w:val="1"/>
          <w:numId w:val="50"/>
        </w:numPr>
        <w:spacing w:before="120" w:after="120" w:line="276" w:lineRule="auto"/>
        <w:ind w:left="567" w:hanging="567"/>
        <w:contextualSpacing w:val="0"/>
        <w:rPr>
          <w:rFonts w:ascii="Arial" w:hAnsi="Arial" w:cs="Arial"/>
          <w:sz w:val="24"/>
          <w:szCs w:val="24"/>
        </w:rPr>
      </w:pPr>
      <w:r>
        <w:rPr>
          <w:rFonts w:ascii="Arial" w:hAnsi="Arial" w:cs="Arial"/>
          <w:sz w:val="24"/>
          <w:szCs w:val="24"/>
        </w:rPr>
        <w:t xml:space="preserve">zmiana kryteriów wyboru projektów – dopuszczalna wyłącznie w przypadku, gdy w naborze </w:t>
      </w:r>
      <w:r w:rsidRPr="00193ADC">
        <w:rPr>
          <w:rFonts w:ascii="Arial" w:hAnsi="Arial" w:cs="Arial"/>
          <w:sz w:val="24"/>
          <w:szCs w:val="24"/>
        </w:rPr>
        <w:t>nie złożono jeszcze wniosku o dofinansowanie projektu</w:t>
      </w:r>
      <w:r>
        <w:rPr>
          <w:rFonts w:ascii="Arial" w:hAnsi="Arial" w:cs="Arial"/>
          <w:sz w:val="24"/>
          <w:szCs w:val="24"/>
        </w:rPr>
        <w:t>,</w:t>
      </w:r>
    </w:p>
    <w:p w14:paraId="2894C528" w14:textId="38ECEEC4" w:rsidR="00BF01E8" w:rsidRPr="00506F3C" w:rsidRDefault="00BF01E8" w:rsidP="00042CD0">
      <w:pPr>
        <w:pStyle w:val="Akapitzlist"/>
        <w:numPr>
          <w:ilvl w:val="1"/>
          <w:numId w:val="50"/>
        </w:numPr>
        <w:spacing w:before="120" w:after="120" w:line="276" w:lineRule="auto"/>
        <w:ind w:left="567" w:hanging="567"/>
        <w:contextualSpacing w:val="0"/>
        <w:rPr>
          <w:rFonts w:ascii="Arial" w:hAnsi="Arial" w:cs="Arial"/>
          <w:sz w:val="24"/>
          <w:szCs w:val="24"/>
        </w:rPr>
      </w:pPr>
      <w:r w:rsidRPr="00585D2F">
        <w:rPr>
          <w:rFonts w:ascii="Arial" w:hAnsi="Arial" w:cs="Arial"/>
          <w:sz w:val="24"/>
          <w:szCs w:val="24"/>
        </w:rPr>
        <w:t>wyst</w:t>
      </w:r>
      <w:r>
        <w:rPr>
          <w:rFonts w:ascii="Arial" w:hAnsi="Arial" w:cs="Arial"/>
          <w:sz w:val="24"/>
          <w:szCs w:val="24"/>
        </w:rPr>
        <w:t>ąpienie potwierdzonych</w:t>
      </w:r>
      <w:r w:rsidRPr="00585D2F">
        <w:rPr>
          <w:rFonts w:ascii="Arial" w:hAnsi="Arial" w:cs="Arial"/>
          <w:sz w:val="24"/>
          <w:szCs w:val="24"/>
        </w:rPr>
        <w:t xml:space="preserve"> błędów w funkcjonowaniu </w:t>
      </w:r>
      <w:r w:rsidRPr="00585D2F">
        <w:rPr>
          <w:rFonts w:ascii="Arial" w:hAnsi="Arial" w:cs="Arial"/>
          <w:i/>
          <w:iCs/>
          <w:sz w:val="24"/>
          <w:szCs w:val="24"/>
        </w:rPr>
        <w:t>Systemu IGA</w:t>
      </w:r>
      <w:r w:rsidRPr="00585D2F">
        <w:rPr>
          <w:rFonts w:ascii="Arial" w:hAnsi="Arial" w:cs="Arial"/>
          <w:sz w:val="24"/>
          <w:szCs w:val="24"/>
        </w:rPr>
        <w:t xml:space="preserve">, uniemożliwiających złożenie wniosku o dofinansowanie </w:t>
      </w:r>
      <w:r>
        <w:rPr>
          <w:rFonts w:ascii="Arial" w:hAnsi="Arial" w:cs="Arial"/>
          <w:sz w:val="24"/>
          <w:szCs w:val="24"/>
        </w:rPr>
        <w:t>projekt</w:t>
      </w:r>
      <w:r w:rsidR="0036758F">
        <w:rPr>
          <w:rFonts w:ascii="Arial" w:hAnsi="Arial" w:cs="Arial"/>
          <w:sz w:val="24"/>
          <w:szCs w:val="24"/>
        </w:rPr>
        <w:t>u</w:t>
      </w:r>
      <w:r>
        <w:rPr>
          <w:rFonts w:ascii="Arial" w:hAnsi="Arial" w:cs="Arial"/>
          <w:sz w:val="24"/>
          <w:szCs w:val="24"/>
        </w:rPr>
        <w:t xml:space="preserve"> w terminie wskazanym </w:t>
      </w:r>
      <w:r w:rsidRPr="00506F3C">
        <w:rPr>
          <w:rFonts w:ascii="Arial" w:hAnsi="Arial" w:cs="Arial"/>
          <w:sz w:val="24"/>
          <w:szCs w:val="24"/>
        </w:rPr>
        <w:t>w §</w:t>
      </w:r>
      <w:r w:rsidR="00D044F5" w:rsidRPr="00506F3C">
        <w:rPr>
          <w:rFonts w:ascii="Arial" w:hAnsi="Arial" w:cs="Arial"/>
          <w:sz w:val="24"/>
          <w:szCs w:val="24"/>
        </w:rPr>
        <w:t>5</w:t>
      </w:r>
      <w:r w:rsidRPr="00506F3C">
        <w:rPr>
          <w:rFonts w:ascii="Arial" w:hAnsi="Arial" w:cs="Arial"/>
          <w:sz w:val="24"/>
          <w:szCs w:val="24"/>
        </w:rPr>
        <w:t xml:space="preserve"> ust. 1 </w:t>
      </w:r>
      <w:r w:rsidR="00900393">
        <w:rPr>
          <w:rFonts w:ascii="Arial" w:hAnsi="Arial" w:cs="Arial"/>
          <w:sz w:val="24"/>
          <w:szCs w:val="24"/>
        </w:rPr>
        <w:t xml:space="preserve">Regulaminu </w:t>
      </w:r>
      <w:r w:rsidRPr="00506F3C">
        <w:rPr>
          <w:rFonts w:ascii="Arial" w:hAnsi="Arial" w:cs="Arial"/>
          <w:sz w:val="24"/>
          <w:szCs w:val="24"/>
        </w:rPr>
        <w:t xml:space="preserve">– przedmiotowa sytuacja nie wymaga zmiany </w:t>
      </w:r>
      <w:r w:rsidRPr="00506F3C">
        <w:rPr>
          <w:rFonts w:ascii="Arial" w:hAnsi="Arial" w:cs="Arial"/>
          <w:i/>
          <w:sz w:val="24"/>
          <w:szCs w:val="24"/>
        </w:rPr>
        <w:t>Regulaminu</w:t>
      </w:r>
      <w:r w:rsidR="00900393">
        <w:rPr>
          <w:rFonts w:ascii="Arial" w:hAnsi="Arial" w:cs="Arial"/>
          <w:sz w:val="24"/>
          <w:szCs w:val="24"/>
        </w:rPr>
        <w:t>,</w:t>
      </w:r>
    </w:p>
    <w:p w14:paraId="6E5C45C7" w14:textId="77777777" w:rsidR="00BF7AA3" w:rsidRPr="00506F3C" w:rsidRDefault="002E2CC0" w:rsidP="00042CD0">
      <w:pPr>
        <w:pStyle w:val="Akapitzlist"/>
        <w:numPr>
          <w:ilvl w:val="1"/>
          <w:numId w:val="50"/>
        </w:numPr>
        <w:spacing w:before="120" w:after="120" w:line="276" w:lineRule="auto"/>
        <w:ind w:left="567" w:hanging="567"/>
        <w:contextualSpacing w:val="0"/>
        <w:rPr>
          <w:rFonts w:ascii="Arial" w:hAnsi="Arial" w:cs="Arial"/>
          <w:sz w:val="24"/>
          <w:szCs w:val="24"/>
        </w:rPr>
      </w:pPr>
      <w:r w:rsidRPr="00506F3C">
        <w:rPr>
          <w:rFonts w:ascii="Arial" w:hAnsi="Arial" w:cs="Arial"/>
          <w:sz w:val="24"/>
          <w:szCs w:val="24"/>
        </w:rPr>
        <w:t>z</w:t>
      </w:r>
      <w:r w:rsidR="00BF01E8" w:rsidRPr="00506F3C">
        <w:rPr>
          <w:rFonts w:ascii="Arial" w:hAnsi="Arial" w:cs="Arial"/>
          <w:sz w:val="24"/>
          <w:szCs w:val="24"/>
        </w:rPr>
        <w:t>miana istotnych z punktu widzenia postępowania konkurencyjnego przepisów prawa</w:t>
      </w:r>
      <w:r w:rsidRPr="00506F3C">
        <w:rPr>
          <w:rFonts w:ascii="Arial" w:hAnsi="Arial" w:cs="Arial"/>
          <w:sz w:val="24"/>
          <w:szCs w:val="24"/>
        </w:rPr>
        <w:t>.</w:t>
      </w:r>
    </w:p>
    <w:p w14:paraId="64EDD09D" w14:textId="77777777" w:rsidR="004024BD" w:rsidRPr="00506F3C" w:rsidRDefault="004024BD" w:rsidP="00042CD0">
      <w:pPr>
        <w:pStyle w:val="Akapitzlist"/>
        <w:numPr>
          <w:ilvl w:val="1"/>
          <w:numId w:val="50"/>
        </w:numPr>
        <w:spacing w:before="120" w:after="120" w:line="276" w:lineRule="auto"/>
        <w:ind w:left="567" w:hanging="567"/>
        <w:contextualSpacing w:val="0"/>
        <w:rPr>
          <w:rFonts w:ascii="Arial" w:hAnsi="Arial" w:cs="Arial"/>
          <w:sz w:val="24"/>
          <w:szCs w:val="24"/>
        </w:rPr>
      </w:pPr>
      <w:r w:rsidRPr="00506F3C">
        <w:rPr>
          <w:rFonts w:ascii="Arial" w:hAnsi="Arial" w:cs="Arial"/>
          <w:sz w:val="24"/>
          <w:szCs w:val="24"/>
        </w:rPr>
        <w:t xml:space="preserve">wystąpienie innych okoliczności, których nie można było przewidzieć w chwili publikacji ogłoszenia </w:t>
      </w:r>
      <w:r w:rsidRPr="004E0F45">
        <w:rPr>
          <w:rFonts w:ascii="Arial" w:hAnsi="Arial" w:cs="Arial"/>
          <w:i/>
          <w:sz w:val="24"/>
          <w:szCs w:val="24"/>
        </w:rPr>
        <w:t>Regulaminu</w:t>
      </w:r>
      <w:r w:rsidRPr="00506F3C">
        <w:rPr>
          <w:rFonts w:ascii="Arial" w:hAnsi="Arial" w:cs="Arial"/>
          <w:sz w:val="24"/>
          <w:szCs w:val="24"/>
        </w:rPr>
        <w:t>.</w:t>
      </w:r>
    </w:p>
    <w:p w14:paraId="1268F17A" w14:textId="77777777" w:rsidR="00BF01E8" w:rsidRPr="00506F3C" w:rsidRDefault="00BF01E8" w:rsidP="00F57744">
      <w:pPr>
        <w:pStyle w:val="Nagwek3"/>
        <w:numPr>
          <w:ilvl w:val="0"/>
          <w:numId w:val="37"/>
        </w:numPr>
        <w:ind w:left="567" w:hanging="567"/>
        <w:jc w:val="center"/>
        <w:rPr>
          <w:rFonts w:cs="Arial"/>
        </w:rPr>
      </w:pPr>
      <w:bookmarkStart w:id="17" w:name="_Toc218684399"/>
      <w:r w:rsidRPr="00506F3C">
        <w:rPr>
          <w:rFonts w:cs="Arial"/>
        </w:rPr>
        <w:t>Przedmiot naboru</w:t>
      </w:r>
      <w:bookmarkEnd w:id="17"/>
      <w:r w:rsidRPr="00506F3C">
        <w:rPr>
          <w:rFonts w:cs="Arial"/>
        </w:rPr>
        <w:t xml:space="preserve"> </w:t>
      </w:r>
    </w:p>
    <w:p w14:paraId="5F049203" w14:textId="77777777" w:rsidR="00BF01E8" w:rsidRPr="008236BF" w:rsidRDefault="00BF01E8" w:rsidP="00BF01E8">
      <w:pPr>
        <w:spacing w:before="240" w:after="240"/>
        <w:jc w:val="center"/>
        <w:rPr>
          <w:rFonts w:ascii="Arial" w:hAnsi="Arial" w:cs="Arial"/>
          <w:sz w:val="24"/>
          <w:szCs w:val="24"/>
        </w:rPr>
      </w:pPr>
      <w:r w:rsidRPr="008236BF">
        <w:rPr>
          <w:rFonts w:ascii="Arial" w:hAnsi="Arial" w:cs="Arial"/>
          <w:sz w:val="24"/>
          <w:szCs w:val="24"/>
        </w:rPr>
        <w:t>§</w:t>
      </w:r>
      <w:r w:rsidR="00146953">
        <w:rPr>
          <w:rFonts w:ascii="Arial" w:hAnsi="Arial" w:cs="Arial"/>
          <w:sz w:val="24"/>
          <w:szCs w:val="24"/>
        </w:rPr>
        <w:t>7</w:t>
      </w:r>
    </w:p>
    <w:p w14:paraId="4D625BE0" w14:textId="24A2961B" w:rsidR="00BF01E8" w:rsidRPr="002A3C9A" w:rsidRDefault="00BF01E8" w:rsidP="00E41C14">
      <w:pPr>
        <w:numPr>
          <w:ilvl w:val="0"/>
          <w:numId w:val="5"/>
        </w:numPr>
        <w:spacing w:after="120" w:line="276" w:lineRule="auto"/>
        <w:ind w:left="567" w:hanging="567"/>
        <w:rPr>
          <w:rFonts w:ascii="Arial" w:hAnsi="Arial" w:cs="Arial"/>
          <w:i/>
          <w:color w:val="auto"/>
          <w:sz w:val="24"/>
          <w:szCs w:val="24"/>
        </w:rPr>
      </w:pPr>
      <w:r w:rsidRPr="008236BF">
        <w:rPr>
          <w:rFonts w:ascii="Arial" w:hAnsi="Arial" w:cs="Arial"/>
          <w:color w:val="auto"/>
          <w:sz w:val="24"/>
          <w:szCs w:val="24"/>
        </w:rPr>
        <w:t xml:space="preserve">Projekty składane w </w:t>
      </w:r>
      <w:r w:rsidRPr="00506F3C">
        <w:rPr>
          <w:rFonts w:ascii="Arial" w:hAnsi="Arial" w:cs="Arial"/>
          <w:color w:val="auto"/>
          <w:sz w:val="24"/>
          <w:szCs w:val="24"/>
        </w:rPr>
        <w:t xml:space="preserve">ramach naboru muszą być zgodne z zapisami FEM </w:t>
      </w:r>
      <w:r w:rsidR="00534A43">
        <w:rPr>
          <w:rFonts w:ascii="Arial" w:hAnsi="Arial" w:cs="Arial"/>
          <w:color w:val="auto"/>
          <w:sz w:val="24"/>
          <w:szCs w:val="24"/>
        </w:rPr>
        <w:br/>
      </w:r>
      <w:r w:rsidR="00C247B8" w:rsidRPr="00506F3C">
        <w:rPr>
          <w:rFonts w:ascii="Arial" w:hAnsi="Arial" w:cs="Arial"/>
          <w:color w:val="auto"/>
          <w:sz w:val="24"/>
          <w:szCs w:val="24"/>
        </w:rPr>
        <w:t xml:space="preserve">2021-2027 </w:t>
      </w:r>
      <w:r w:rsidRPr="00506F3C">
        <w:rPr>
          <w:rFonts w:ascii="Arial" w:hAnsi="Arial" w:cs="Arial"/>
          <w:color w:val="auto"/>
          <w:sz w:val="24"/>
          <w:szCs w:val="24"/>
        </w:rPr>
        <w:t xml:space="preserve">oraz SzOP </w:t>
      </w:r>
      <w:r w:rsidRPr="00732623">
        <w:rPr>
          <w:rFonts w:ascii="Arial" w:hAnsi="Arial" w:cs="Arial"/>
          <w:color w:val="auto"/>
          <w:sz w:val="24"/>
          <w:szCs w:val="24"/>
        </w:rPr>
        <w:t xml:space="preserve">FEM </w:t>
      </w:r>
      <w:r w:rsidR="0069740F">
        <w:rPr>
          <w:rFonts w:ascii="Arial" w:hAnsi="Arial" w:cs="Arial"/>
          <w:color w:val="auto"/>
          <w:sz w:val="24"/>
          <w:szCs w:val="24"/>
        </w:rPr>
        <w:t>2021-2027</w:t>
      </w:r>
      <w:r w:rsidRPr="00732623">
        <w:rPr>
          <w:rFonts w:ascii="Arial" w:hAnsi="Arial" w:cs="Arial"/>
          <w:color w:val="auto"/>
          <w:sz w:val="24"/>
          <w:szCs w:val="24"/>
        </w:rPr>
        <w:t xml:space="preserve"> w obrębie Priorytetu</w:t>
      </w:r>
      <w:r w:rsidR="00D70A70" w:rsidRPr="00732623">
        <w:rPr>
          <w:rFonts w:ascii="Arial" w:hAnsi="Arial" w:cs="Arial"/>
          <w:color w:val="auto"/>
          <w:sz w:val="24"/>
          <w:szCs w:val="24"/>
        </w:rPr>
        <w:t xml:space="preserve"> </w:t>
      </w:r>
      <w:r w:rsidR="008B140A" w:rsidRPr="00732623">
        <w:rPr>
          <w:rFonts w:ascii="Arial" w:hAnsi="Arial" w:cs="Arial"/>
          <w:color w:val="auto"/>
          <w:sz w:val="24"/>
          <w:szCs w:val="24"/>
        </w:rPr>
        <w:t>2</w:t>
      </w:r>
      <w:r w:rsidR="00D70A70" w:rsidRPr="00732623">
        <w:rPr>
          <w:rFonts w:ascii="Arial" w:hAnsi="Arial" w:cs="Arial"/>
          <w:color w:val="auto"/>
          <w:sz w:val="24"/>
          <w:szCs w:val="24"/>
        </w:rPr>
        <w:t xml:space="preserve"> </w:t>
      </w:r>
      <w:r w:rsidR="008B140A" w:rsidRPr="00732623">
        <w:rPr>
          <w:rFonts w:ascii="Arial" w:hAnsi="Arial" w:cs="Arial"/>
          <w:i/>
          <w:color w:val="auto"/>
          <w:sz w:val="24"/>
          <w:szCs w:val="24"/>
        </w:rPr>
        <w:t>Fundusze Europejskie dla środowiska</w:t>
      </w:r>
      <w:r w:rsidR="00D70A70" w:rsidRPr="00732623">
        <w:rPr>
          <w:rFonts w:ascii="Arial" w:hAnsi="Arial" w:cs="Arial"/>
          <w:color w:val="auto"/>
          <w:sz w:val="24"/>
          <w:szCs w:val="24"/>
        </w:rPr>
        <w:t xml:space="preserve">, Działanie </w:t>
      </w:r>
      <w:r w:rsidR="008B140A" w:rsidRPr="00732623">
        <w:rPr>
          <w:rFonts w:ascii="Arial" w:hAnsi="Arial" w:cs="Arial"/>
          <w:color w:val="auto"/>
          <w:sz w:val="24"/>
          <w:szCs w:val="24"/>
        </w:rPr>
        <w:t>2</w:t>
      </w:r>
      <w:r w:rsidR="00D70A70" w:rsidRPr="00732623">
        <w:rPr>
          <w:rFonts w:ascii="Arial" w:hAnsi="Arial" w:cs="Arial"/>
          <w:color w:val="auto"/>
          <w:sz w:val="24"/>
          <w:szCs w:val="24"/>
        </w:rPr>
        <w:t>.</w:t>
      </w:r>
      <w:r w:rsidR="0069740F" w:rsidRPr="0069740F">
        <w:rPr>
          <w:rFonts w:ascii="Arial" w:hAnsi="Arial" w:cs="Arial"/>
          <w:color w:val="auto"/>
          <w:sz w:val="24"/>
          <w:szCs w:val="24"/>
        </w:rPr>
        <w:t xml:space="preserve">14 </w:t>
      </w:r>
      <w:r w:rsidR="0069740F" w:rsidRPr="0069740F">
        <w:rPr>
          <w:rFonts w:ascii="Arial" w:hAnsi="Arial" w:cs="Arial"/>
          <w:i/>
          <w:color w:val="auto"/>
          <w:sz w:val="24"/>
          <w:szCs w:val="24"/>
        </w:rPr>
        <w:t>Ochrona różnorodności biologicznej</w:t>
      </w:r>
      <w:r w:rsidR="0069740F" w:rsidRPr="0069740F">
        <w:rPr>
          <w:rFonts w:ascii="Arial" w:hAnsi="Arial" w:cs="Arial"/>
          <w:color w:val="auto"/>
          <w:sz w:val="24"/>
          <w:szCs w:val="24"/>
        </w:rPr>
        <w:t xml:space="preserve">, typ projektu D </w:t>
      </w:r>
      <w:r w:rsidR="0069740F" w:rsidRPr="0069740F">
        <w:rPr>
          <w:rFonts w:ascii="Arial" w:hAnsi="Arial" w:cs="Arial"/>
          <w:i/>
          <w:color w:val="auto"/>
          <w:sz w:val="24"/>
          <w:szCs w:val="24"/>
        </w:rPr>
        <w:t>Opracowanie dokumentów planistycznych dla obszarów objętych formą ochrony przyrody</w:t>
      </w:r>
      <w:r w:rsidR="00EE6272">
        <w:rPr>
          <w:rFonts w:ascii="Arial" w:hAnsi="Arial" w:cs="Arial"/>
          <w:i/>
          <w:color w:val="auto"/>
          <w:sz w:val="24"/>
          <w:szCs w:val="24"/>
        </w:rPr>
        <w:t>.</w:t>
      </w:r>
    </w:p>
    <w:p w14:paraId="21F1D087" w14:textId="37747807" w:rsidR="00BF01E8" w:rsidRPr="00E41C14" w:rsidRDefault="00E41C14" w:rsidP="00E41C14">
      <w:pPr>
        <w:numPr>
          <w:ilvl w:val="0"/>
          <w:numId w:val="5"/>
        </w:numPr>
        <w:spacing w:before="120" w:after="120" w:line="276" w:lineRule="auto"/>
        <w:ind w:left="567" w:hanging="567"/>
        <w:rPr>
          <w:rFonts w:ascii="Arial" w:hAnsi="Arial" w:cs="Arial"/>
          <w:color w:val="auto"/>
          <w:sz w:val="24"/>
          <w:szCs w:val="24"/>
        </w:rPr>
      </w:pPr>
      <w:r w:rsidRPr="00E41C14">
        <w:rPr>
          <w:rFonts w:ascii="Arial" w:hAnsi="Arial" w:cs="Arial"/>
          <w:color w:val="auto"/>
          <w:sz w:val="24"/>
          <w:szCs w:val="24"/>
        </w:rPr>
        <w:t>W ramach działania wspierana będzie interwencja, która przyczyni się do zahamowania spadku różnorodności biologicznej w szczególności na obszarach cennych przyrodniczo oraz poprawi warunki</w:t>
      </w:r>
      <w:r>
        <w:rPr>
          <w:rFonts w:ascii="Arial" w:hAnsi="Arial" w:cs="Arial"/>
          <w:color w:val="auto"/>
          <w:sz w:val="24"/>
          <w:szCs w:val="24"/>
        </w:rPr>
        <w:t xml:space="preserve"> </w:t>
      </w:r>
      <w:r w:rsidRPr="00E41C14">
        <w:rPr>
          <w:rFonts w:ascii="Arial" w:hAnsi="Arial" w:cs="Arial"/>
          <w:color w:val="auto"/>
          <w:sz w:val="24"/>
          <w:szCs w:val="24"/>
        </w:rPr>
        <w:t>umożliwiające zrównoważone korzystanie z zasobów dziedzictwa przyrodniczego regionu</w:t>
      </w:r>
      <w:r w:rsidR="005157E5" w:rsidRPr="00E41C14">
        <w:rPr>
          <w:rFonts w:ascii="Arial" w:hAnsi="Arial" w:cs="Arial"/>
          <w:color w:val="auto"/>
          <w:sz w:val="24"/>
          <w:szCs w:val="24"/>
        </w:rPr>
        <w:t>.</w:t>
      </w:r>
      <w:r w:rsidR="00A83D08" w:rsidRPr="00A83D08">
        <w:t xml:space="preserve"> </w:t>
      </w:r>
    </w:p>
    <w:p w14:paraId="2B9FB0EA" w14:textId="589060DD" w:rsidR="00946D78" w:rsidRDefault="00E61CEB" w:rsidP="0069740F">
      <w:pPr>
        <w:spacing w:before="120" w:after="120" w:line="276" w:lineRule="auto"/>
        <w:ind w:left="567"/>
        <w:rPr>
          <w:rFonts w:ascii="Arial" w:hAnsi="Arial" w:cs="Arial"/>
          <w:b/>
          <w:color w:val="auto"/>
          <w:sz w:val="24"/>
          <w:szCs w:val="24"/>
        </w:rPr>
      </w:pPr>
      <w:r>
        <w:rPr>
          <w:rFonts w:ascii="Arial" w:hAnsi="Arial" w:cs="Arial"/>
          <w:color w:val="auto"/>
          <w:sz w:val="24"/>
          <w:szCs w:val="24"/>
        </w:rPr>
        <w:t>Nabór obejmuje typ</w:t>
      </w:r>
      <w:r w:rsidR="00C2557C">
        <w:rPr>
          <w:rFonts w:ascii="Arial" w:hAnsi="Arial" w:cs="Arial"/>
          <w:color w:val="auto"/>
          <w:sz w:val="24"/>
          <w:szCs w:val="24"/>
        </w:rPr>
        <w:t xml:space="preserve"> </w:t>
      </w:r>
      <w:r w:rsidR="00B4766F">
        <w:rPr>
          <w:rFonts w:ascii="Arial" w:hAnsi="Arial" w:cs="Arial"/>
          <w:color w:val="auto"/>
          <w:sz w:val="24"/>
          <w:szCs w:val="24"/>
        </w:rPr>
        <w:t>projektu</w:t>
      </w:r>
      <w:r w:rsidR="0069740F">
        <w:rPr>
          <w:rFonts w:ascii="Arial" w:hAnsi="Arial" w:cs="Arial"/>
          <w:color w:val="auto"/>
          <w:sz w:val="24"/>
          <w:szCs w:val="24"/>
        </w:rPr>
        <w:t xml:space="preserve"> </w:t>
      </w:r>
      <w:r w:rsidR="0069740F" w:rsidRPr="0069740F">
        <w:rPr>
          <w:rFonts w:ascii="Arial" w:hAnsi="Arial" w:cs="Arial"/>
          <w:b/>
          <w:color w:val="auto"/>
          <w:sz w:val="24"/>
          <w:szCs w:val="24"/>
        </w:rPr>
        <w:t>D Opracowanie dokumentów planistycznych dla obszarów objętych formą ochrony przyrody</w:t>
      </w:r>
      <w:r w:rsidR="00946D78">
        <w:rPr>
          <w:rFonts w:ascii="Arial" w:hAnsi="Arial" w:cs="Arial"/>
          <w:b/>
          <w:color w:val="auto"/>
          <w:sz w:val="24"/>
          <w:szCs w:val="24"/>
        </w:rPr>
        <w:t>.</w:t>
      </w:r>
    </w:p>
    <w:p w14:paraId="413BDE4A" w14:textId="1810E99E" w:rsidR="00E41C14" w:rsidRPr="00E41C14" w:rsidRDefault="00E41C14" w:rsidP="00E41C14">
      <w:pPr>
        <w:pStyle w:val="Akapitzlist"/>
        <w:numPr>
          <w:ilvl w:val="0"/>
          <w:numId w:val="5"/>
        </w:numPr>
        <w:spacing w:after="120" w:line="276" w:lineRule="auto"/>
        <w:ind w:left="567" w:hanging="567"/>
        <w:rPr>
          <w:rFonts w:ascii="Arial" w:hAnsi="Arial" w:cs="Arial"/>
          <w:color w:val="auto"/>
          <w:sz w:val="24"/>
          <w:szCs w:val="24"/>
        </w:rPr>
      </w:pPr>
      <w:r w:rsidRPr="00E41C14">
        <w:rPr>
          <w:rFonts w:ascii="Arial" w:hAnsi="Arial" w:cs="Arial"/>
          <w:color w:val="auto"/>
          <w:sz w:val="24"/>
          <w:szCs w:val="24"/>
        </w:rPr>
        <w:t>Wsparciem, w ramach typu D, objęte będą projekty polegające na przygotowaniu lub aktualizacji dokumentów planistycznych dla obszarów objętych formami ochrony przyrody tj. dla parków krajobrazowych, rezerwatów przyrody, parków narodowych i obszarów NATURA 2000 (m.in. plany ochrony)</w:t>
      </w:r>
      <w:r w:rsidR="009E7DC8">
        <w:rPr>
          <w:rFonts w:ascii="Arial" w:hAnsi="Arial" w:cs="Arial"/>
          <w:color w:val="auto"/>
          <w:sz w:val="24"/>
          <w:szCs w:val="24"/>
        </w:rPr>
        <w:t>.</w:t>
      </w:r>
    </w:p>
    <w:p w14:paraId="2DB5BE40" w14:textId="0016D74D" w:rsidR="00CE73EE" w:rsidRPr="004B2737" w:rsidRDefault="00E41C14" w:rsidP="004B2737">
      <w:pPr>
        <w:pStyle w:val="Akapitzlist"/>
        <w:spacing w:after="120" w:line="276" w:lineRule="auto"/>
        <w:ind w:left="567"/>
        <w:contextualSpacing w:val="0"/>
        <w:rPr>
          <w:rFonts w:ascii="Arial" w:hAnsi="Arial" w:cs="Arial"/>
          <w:color w:val="auto"/>
          <w:sz w:val="24"/>
          <w:szCs w:val="24"/>
        </w:rPr>
      </w:pPr>
      <w:r w:rsidRPr="00E41C14">
        <w:rPr>
          <w:rFonts w:ascii="Arial" w:hAnsi="Arial" w:cs="Arial"/>
          <w:color w:val="auto"/>
          <w:sz w:val="24"/>
          <w:szCs w:val="24"/>
        </w:rPr>
        <w:t>Dofinansowanie może zostać przyznane projektom dotyczącym opracowania dokumentów</w:t>
      </w:r>
      <w:r>
        <w:rPr>
          <w:rFonts w:ascii="Arial" w:hAnsi="Arial" w:cs="Arial"/>
          <w:color w:val="auto"/>
          <w:sz w:val="24"/>
          <w:szCs w:val="24"/>
        </w:rPr>
        <w:t xml:space="preserve"> </w:t>
      </w:r>
      <w:r w:rsidRPr="00E41C14">
        <w:rPr>
          <w:rFonts w:ascii="Arial" w:hAnsi="Arial" w:cs="Arial"/>
          <w:color w:val="auto"/>
          <w:sz w:val="24"/>
          <w:szCs w:val="24"/>
        </w:rPr>
        <w:t>planistycznych dla wskazanych powyżej obszarów objętych formami ochrony przyrody (w tym m.in.</w:t>
      </w:r>
      <w:r>
        <w:rPr>
          <w:rFonts w:ascii="Arial" w:hAnsi="Arial" w:cs="Arial"/>
          <w:color w:val="auto"/>
          <w:sz w:val="24"/>
          <w:szCs w:val="24"/>
        </w:rPr>
        <w:t xml:space="preserve"> </w:t>
      </w:r>
      <w:r w:rsidRPr="00E41C14">
        <w:rPr>
          <w:rFonts w:ascii="Arial" w:hAnsi="Arial" w:cs="Arial"/>
          <w:color w:val="auto"/>
          <w:sz w:val="24"/>
          <w:szCs w:val="24"/>
        </w:rPr>
        <w:t xml:space="preserve">inwentaryzacja przyrodnicza, waloryzacja </w:t>
      </w:r>
      <w:r w:rsidRPr="00E41C14">
        <w:rPr>
          <w:rFonts w:ascii="Arial" w:hAnsi="Arial" w:cs="Arial"/>
          <w:color w:val="auto"/>
          <w:sz w:val="24"/>
          <w:szCs w:val="24"/>
        </w:rPr>
        <w:lastRenderedPageBreak/>
        <w:t>składników przyrodniczych, aktualność funkcjonowania</w:t>
      </w:r>
      <w:r>
        <w:rPr>
          <w:rFonts w:ascii="Arial" w:hAnsi="Arial" w:cs="Arial"/>
          <w:color w:val="auto"/>
          <w:sz w:val="24"/>
          <w:szCs w:val="24"/>
        </w:rPr>
        <w:t xml:space="preserve"> </w:t>
      </w:r>
      <w:r w:rsidRPr="00E41C14">
        <w:rPr>
          <w:rFonts w:ascii="Arial" w:hAnsi="Arial" w:cs="Arial"/>
          <w:color w:val="auto"/>
          <w:sz w:val="24"/>
          <w:szCs w:val="24"/>
        </w:rPr>
        <w:t>wyznaczonych w obowiązujących dokumentach planistycznych korytarzy ekologicznych).</w:t>
      </w:r>
    </w:p>
    <w:p w14:paraId="0DE3F69A" w14:textId="77777777" w:rsidR="00335D9E" w:rsidRDefault="00335D9E" w:rsidP="002D290B">
      <w:pPr>
        <w:pStyle w:val="Akapitzlist"/>
        <w:numPr>
          <w:ilvl w:val="0"/>
          <w:numId w:val="5"/>
        </w:numPr>
        <w:spacing w:after="120" w:line="276" w:lineRule="auto"/>
        <w:ind w:left="567" w:hanging="567"/>
        <w:contextualSpacing w:val="0"/>
        <w:rPr>
          <w:rFonts w:ascii="Arial" w:hAnsi="Arial" w:cs="Arial"/>
          <w:color w:val="auto"/>
          <w:sz w:val="24"/>
          <w:szCs w:val="24"/>
        </w:rPr>
      </w:pPr>
      <w:r>
        <w:rPr>
          <w:rFonts w:ascii="Arial" w:hAnsi="Arial" w:cs="Arial"/>
          <w:color w:val="auto"/>
          <w:sz w:val="24"/>
          <w:szCs w:val="24"/>
        </w:rPr>
        <w:t>Warunki wsparcia wynikające z SZOP:</w:t>
      </w:r>
    </w:p>
    <w:p w14:paraId="38DBA300" w14:textId="502ECCCE" w:rsidR="004958C1" w:rsidRDefault="00335D9E" w:rsidP="00335D9E">
      <w:pPr>
        <w:pStyle w:val="Akapitzlist"/>
        <w:numPr>
          <w:ilvl w:val="0"/>
          <w:numId w:val="86"/>
        </w:numPr>
        <w:spacing w:after="120" w:line="276" w:lineRule="auto"/>
        <w:ind w:left="851" w:hanging="284"/>
        <w:contextualSpacing w:val="0"/>
        <w:rPr>
          <w:rFonts w:ascii="Arial" w:hAnsi="Arial" w:cs="Arial"/>
          <w:color w:val="auto"/>
          <w:sz w:val="24"/>
          <w:szCs w:val="24"/>
        </w:rPr>
      </w:pPr>
      <w:r>
        <w:rPr>
          <w:rFonts w:ascii="Arial" w:hAnsi="Arial" w:cs="Arial"/>
          <w:color w:val="auto"/>
          <w:sz w:val="24"/>
          <w:szCs w:val="24"/>
        </w:rPr>
        <w:t>p</w:t>
      </w:r>
      <w:r w:rsidRPr="00335D9E">
        <w:rPr>
          <w:rFonts w:ascii="Arial" w:hAnsi="Arial" w:cs="Arial"/>
          <w:color w:val="auto"/>
          <w:sz w:val="24"/>
          <w:szCs w:val="24"/>
        </w:rPr>
        <w:t>rojekty muszą być ograniczone terytorialnie do województwa małopolskiego</w:t>
      </w:r>
      <w:r>
        <w:rPr>
          <w:rFonts w:ascii="Arial" w:hAnsi="Arial" w:cs="Arial"/>
          <w:color w:val="auto"/>
          <w:sz w:val="24"/>
          <w:szCs w:val="24"/>
        </w:rPr>
        <w:t>,</w:t>
      </w:r>
    </w:p>
    <w:p w14:paraId="36FC68F2" w14:textId="77777777" w:rsidR="00F61A78" w:rsidRDefault="00335D9E" w:rsidP="00F61A78">
      <w:pPr>
        <w:pStyle w:val="Akapitzlist"/>
        <w:numPr>
          <w:ilvl w:val="0"/>
          <w:numId w:val="86"/>
        </w:numPr>
        <w:spacing w:after="120" w:line="276" w:lineRule="auto"/>
        <w:ind w:left="851" w:hanging="284"/>
        <w:contextualSpacing w:val="0"/>
        <w:rPr>
          <w:rFonts w:ascii="Arial" w:hAnsi="Arial" w:cs="Arial"/>
          <w:color w:val="auto"/>
          <w:sz w:val="24"/>
          <w:szCs w:val="24"/>
        </w:rPr>
      </w:pPr>
      <w:r>
        <w:rPr>
          <w:rFonts w:ascii="Arial" w:hAnsi="Arial" w:cs="Arial"/>
          <w:color w:val="auto"/>
          <w:sz w:val="24"/>
          <w:szCs w:val="24"/>
        </w:rPr>
        <w:t>d</w:t>
      </w:r>
      <w:r w:rsidRPr="00335D9E">
        <w:rPr>
          <w:rFonts w:ascii="Arial" w:hAnsi="Arial" w:cs="Arial"/>
          <w:color w:val="auto"/>
          <w:sz w:val="24"/>
          <w:szCs w:val="24"/>
        </w:rPr>
        <w:t>ziałania realizowane na obszarach Natura 2000 muszą być zgodne z „Priorytetowymi ramami</w:t>
      </w:r>
      <w:r>
        <w:rPr>
          <w:rFonts w:ascii="Arial" w:hAnsi="Arial" w:cs="Arial"/>
          <w:color w:val="auto"/>
          <w:sz w:val="24"/>
          <w:szCs w:val="24"/>
        </w:rPr>
        <w:t xml:space="preserve"> </w:t>
      </w:r>
      <w:r w:rsidRPr="00335D9E">
        <w:rPr>
          <w:rFonts w:ascii="Arial" w:hAnsi="Arial" w:cs="Arial"/>
          <w:color w:val="auto"/>
          <w:sz w:val="24"/>
          <w:szCs w:val="24"/>
        </w:rPr>
        <w:t>działań (PAF) dla sieci Natura 2000 w Polsce dla Wieloletnich Ram</w:t>
      </w:r>
      <w:r w:rsidR="00F61A78">
        <w:rPr>
          <w:rFonts w:ascii="Arial" w:hAnsi="Arial" w:cs="Arial"/>
          <w:color w:val="auto"/>
          <w:sz w:val="24"/>
          <w:szCs w:val="24"/>
        </w:rPr>
        <w:t xml:space="preserve"> Finansowych na lata 2021-2027”,</w:t>
      </w:r>
    </w:p>
    <w:p w14:paraId="60900A2B" w14:textId="33A0530D" w:rsidR="00F61A78" w:rsidRPr="00F61A78" w:rsidRDefault="00F61A78" w:rsidP="00F61A78">
      <w:pPr>
        <w:pStyle w:val="Akapitzlist"/>
        <w:numPr>
          <w:ilvl w:val="0"/>
          <w:numId w:val="86"/>
        </w:numPr>
        <w:spacing w:after="120" w:line="276" w:lineRule="auto"/>
        <w:ind w:left="851" w:hanging="284"/>
        <w:contextualSpacing w:val="0"/>
        <w:rPr>
          <w:rFonts w:ascii="Arial" w:hAnsi="Arial" w:cs="Arial"/>
          <w:color w:val="auto"/>
          <w:sz w:val="24"/>
          <w:szCs w:val="24"/>
        </w:rPr>
      </w:pPr>
      <w:r>
        <w:rPr>
          <w:rFonts w:ascii="Arial" w:hAnsi="Arial" w:cs="Arial"/>
          <w:color w:val="auto"/>
          <w:sz w:val="24"/>
          <w:szCs w:val="24"/>
        </w:rPr>
        <w:t>i</w:t>
      </w:r>
      <w:r w:rsidRPr="00F61A78">
        <w:rPr>
          <w:rFonts w:ascii="Arial" w:hAnsi="Arial" w:cs="Arial"/>
          <w:color w:val="auto"/>
          <w:sz w:val="24"/>
          <w:szCs w:val="24"/>
        </w:rPr>
        <w:t xml:space="preserve">nwestycje </w:t>
      </w:r>
      <w:r w:rsidR="003E30A0">
        <w:rPr>
          <w:rFonts w:ascii="Arial" w:hAnsi="Arial" w:cs="Arial"/>
          <w:color w:val="auto"/>
          <w:sz w:val="24"/>
          <w:szCs w:val="24"/>
        </w:rPr>
        <w:t xml:space="preserve">(opracowania) </w:t>
      </w:r>
      <w:r w:rsidRPr="00F61A78">
        <w:rPr>
          <w:rFonts w:ascii="Arial" w:hAnsi="Arial" w:cs="Arial"/>
          <w:color w:val="auto"/>
          <w:sz w:val="24"/>
          <w:szCs w:val="24"/>
        </w:rPr>
        <w:t>realizowane w ramach działania 2.14, powinny mieć charakter publiczny, zapewnić dostęp do usług świadczonych dla ogółu obywateli</w:t>
      </w:r>
      <w:r w:rsidR="003E30A0">
        <w:rPr>
          <w:rFonts w:ascii="Arial" w:hAnsi="Arial" w:cs="Arial"/>
          <w:color w:val="auto"/>
          <w:sz w:val="24"/>
          <w:szCs w:val="24"/>
        </w:rPr>
        <w:t xml:space="preserve"> lub upublicznione na stronach www</w:t>
      </w:r>
      <w:r w:rsidRPr="00F61A78">
        <w:rPr>
          <w:rFonts w:ascii="Arial" w:hAnsi="Arial" w:cs="Arial"/>
          <w:color w:val="auto"/>
          <w:sz w:val="24"/>
          <w:szCs w:val="24"/>
        </w:rPr>
        <w:t>.</w:t>
      </w:r>
    </w:p>
    <w:p w14:paraId="42F1AFA1" w14:textId="46422608" w:rsidR="00AC0810" w:rsidRPr="00AC0810" w:rsidRDefault="00AC0810" w:rsidP="00E06A43">
      <w:pPr>
        <w:numPr>
          <w:ilvl w:val="0"/>
          <w:numId w:val="5"/>
        </w:numPr>
        <w:spacing w:after="120" w:line="276" w:lineRule="auto"/>
        <w:ind w:left="567" w:hanging="567"/>
        <w:rPr>
          <w:rFonts w:ascii="Arial" w:hAnsi="Arial" w:cs="Arial"/>
          <w:color w:val="auto"/>
          <w:sz w:val="24"/>
          <w:szCs w:val="24"/>
        </w:rPr>
      </w:pPr>
      <w:r w:rsidRPr="00AC0810">
        <w:rPr>
          <w:rFonts w:ascii="Arial" w:hAnsi="Arial" w:cs="Arial"/>
          <w:color w:val="auto"/>
          <w:sz w:val="24"/>
          <w:szCs w:val="24"/>
        </w:rPr>
        <w:t>Kwalifikowalne są wyłącznie wydatki ponie</w:t>
      </w:r>
      <w:r w:rsidR="00534A43">
        <w:rPr>
          <w:rFonts w:ascii="Arial" w:hAnsi="Arial" w:cs="Arial"/>
          <w:color w:val="auto"/>
          <w:sz w:val="24"/>
          <w:szCs w:val="24"/>
        </w:rPr>
        <w:t>sione na projekt realizowany na </w:t>
      </w:r>
      <w:r w:rsidRPr="00AC0810">
        <w:rPr>
          <w:rFonts w:ascii="Arial" w:hAnsi="Arial" w:cs="Arial"/>
          <w:color w:val="auto"/>
          <w:sz w:val="24"/>
          <w:szCs w:val="24"/>
        </w:rPr>
        <w:t>terenie</w:t>
      </w:r>
      <w:r w:rsidR="00CE7644">
        <w:rPr>
          <w:rFonts w:ascii="Arial" w:hAnsi="Arial" w:cs="Arial"/>
          <w:color w:val="auto"/>
          <w:sz w:val="24"/>
          <w:szCs w:val="24"/>
        </w:rPr>
        <w:t xml:space="preserve"> </w:t>
      </w:r>
      <w:r w:rsidR="0092798E">
        <w:rPr>
          <w:rFonts w:ascii="Arial" w:hAnsi="Arial" w:cs="Arial"/>
          <w:color w:val="auto"/>
          <w:sz w:val="24"/>
          <w:szCs w:val="24"/>
        </w:rPr>
        <w:t>województwa małopolskiego</w:t>
      </w:r>
      <w:r w:rsidR="003E58FC">
        <w:rPr>
          <w:rFonts w:ascii="Arial" w:hAnsi="Arial" w:cs="Arial"/>
          <w:color w:val="auto"/>
          <w:sz w:val="24"/>
          <w:szCs w:val="24"/>
        </w:rPr>
        <w:t xml:space="preserve">, </w:t>
      </w:r>
      <w:r w:rsidRPr="00AC0810">
        <w:rPr>
          <w:rFonts w:ascii="Arial" w:hAnsi="Arial" w:cs="Arial"/>
          <w:color w:val="auto"/>
          <w:sz w:val="24"/>
          <w:szCs w:val="24"/>
        </w:rPr>
        <w:t>które są niezbędne do realizacji jego celów i które zostały faktycznie poniesione w związku z realizacją lub przygotowaniem tego projektu.</w:t>
      </w:r>
      <w:r w:rsidR="003E58FC" w:rsidRPr="003E58FC">
        <w:rPr>
          <w:rFonts w:ascii="Arial" w:hAnsi="Arial" w:cs="Arial"/>
          <w:iCs/>
          <w:color w:val="auto"/>
          <w:sz w:val="24"/>
          <w:szCs w:val="24"/>
          <w:lang w:eastAsia="ar-SA"/>
        </w:rPr>
        <w:t xml:space="preserve"> </w:t>
      </w:r>
    </w:p>
    <w:p w14:paraId="7ADF55DA" w14:textId="39B9792B" w:rsidR="00BF01E8" w:rsidRPr="00BF01E8" w:rsidRDefault="00BF01E8" w:rsidP="0069740F">
      <w:pPr>
        <w:numPr>
          <w:ilvl w:val="0"/>
          <w:numId w:val="5"/>
        </w:numPr>
        <w:spacing w:after="120" w:line="276" w:lineRule="auto"/>
        <w:ind w:left="567" w:hanging="567"/>
        <w:rPr>
          <w:rFonts w:ascii="Arial" w:hAnsi="Arial" w:cs="Arial"/>
          <w:color w:val="auto"/>
          <w:sz w:val="24"/>
          <w:szCs w:val="24"/>
        </w:rPr>
      </w:pPr>
      <w:r w:rsidRPr="00BF01E8">
        <w:rPr>
          <w:rFonts w:ascii="Arial" w:hAnsi="Arial" w:cs="Arial"/>
          <w:bCs/>
          <w:iCs/>
          <w:color w:val="auto"/>
          <w:sz w:val="24"/>
          <w:szCs w:val="24"/>
        </w:rPr>
        <w:t xml:space="preserve">Wymogi warunkujące uzyskanie dofinansowania w ramach </w:t>
      </w:r>
      <w:r w:rsidR="00C91B7D">
        <w:rPr>
          <w:rFonts w:ascii="Arial" w:hAnsi="Arial" w:cs="Arial"/>
          <w:iCs/>
          <w:color w:val="auto"/>
          <w:sz w:val="24"/>
          <w:szCs w:val="24"/>
        </w:rPr>
        <w:t>D</w:t>
      </w:r>
      <w:r w:rsidR="00864C53">
        <w:rPr>
          <w:rFonts w:ascii="Arial" w:hAnsi="Arial" w:cs="Arial"/>
          <w:iCs/>
          <w:color w:val="auto"/>
          <w:sz w:val="24"/>
          <w:szCs w:val="24"/>
        </w:rPr>
        <w:t>ziałania</w:t>
      </w:r>
      <w:r w:rsidR="00D70A70">
        <w:rPr>
          <w:rFonts w:ascii="Arial" w:hAnsi="Arial" w:cs="Arial"/>
          <w:iCs/>
          <w:color w:val="auto"/>
          <w:sz w:val="24"/>
          <w:szCs w:val="24"/>
        </w:rPr>
        <w:t xml:space="preserve"> </w:t>
      </w:r>
      <w:r w:rsidR="0069740F" w:rsidRPr="0069740F">
        <w:rPr>
          <w:rFonts w:ascii="Arial" w:hAnsi="Arial" w:cs="Arial"/>
          <w:iCs/>
          <w:color w:val="auto"/>
          <w:sz w:val="24"/>
          <w:szCs w:val="24"/>
        </w:rPr>
        <w:t>2.14 Ochrona różnorodności biologicznej, typ projektu D Opracowanie dokumentów planistycznych dla obszarów objętych formą ochrony przyrody</w:t>
      </w:r>
      <w:r w:rsidRPr="00BF01E8">
        <w:rPr>
          <w:rFonts w:ascii="Arial" w:hAnsi="Arial" w:cs="Arial"/>
          <w:iCs/>
          <w:color w:val="auto"/>
          <w:sz w:val="24"/>
          <w:szCs w:val="24"/>
        </w:rPr>
        <w:t xml:space="preserve">, </w:t>
      </w:r>
      <w:r w:rsidRPr="00D94241">
        <w:rPr>
          <w:rFonts w:ascii="Arial" w:hAnsi="Arial" w:cs="Arial"/>
          <w:iCs/>
          <w:color w:val="auto"/>
          <w:sz w:val="24"/>
          <w:szCs w:val="24"/>
        </w:rPr>
        <w:t xml:space="preserve">wynikające z </w:t>
      </w:r>
      <w:r w:rsidR="00B05BE1" w:rsidRPr="00F57744">
        <w:rPr>
          <w:rFonts w:ascii="Arial" w:hAnsi="Arial" w:cs="Arial"/>
          <w:iCs/>
          <w:color w:val="auto"/>
          <w:sz w:val="24"/>
          <w:szCs w:val="24"/>
        </w:rPr>
        <w:t>Załącznika n</w:t>
      </w:r>
      <w:r w:rsidRPr="00F57744">
        <w:rPr>
          <w:rFonts w:ascii="Arial" w:hAnsi="Arial" w:cs="Arial"/>
          <w:iCs/>
          <w:color w:val="auto"/>
          <w:sz w:val="24"/>
          <w:szCs w:val="24"/>
        </w:rPr>
        <w:t>r 1</w:t>
      </w:r>
      <w:r w:rsidRPr="00D94241">
        <w:rPr>
          <w:rFonts w:ascii="Arial" w:hAnsi="Arial" w:cs="Arial"/>
          <w:iCs/>
          <w:color w:val="auto"/>
          <w:sz w:val="24"/>
          <w:szCs w:val="24"/>
        </w:rPr>
        <w:t xml:space="preserve"> do </w:t>
      </w:r>
      <w:r w:rsidRPr="00D94241">
        <w:rPr>
          <w:rFonts w:ascii="Arial" w:hAnsi="Arial" w:cs="Arial"/>
          <w:i/>
          <w:iCs/>
          <w:color w:val="auto"/>
          <w:sz w:val="24"/>
          <w:szCs w:val="24"/>
        </w:rPr>
        <w:t>Regulaminu</w:t>
      </w:r>
      <w:r w:rsidRPr="00BF01E8">
        <w:rPr>
          <w:rFonts w:ascii="Arial" w:hAnsi="Arial" w:cs="Arial"/>
          <w:i/>
          <w:iCs/>
          <w:color w:val="auto"/>
          <w:sz w:val="24"/>
          <w:szCs w:val="24"/>
        </w:rPr>
        <w:t xml:space="preserve"> </w:t>
      </w:r>
      <w:r w:rsidRPr="00BF01E8">
        <w:rPr>
          <w:rFonts w:ascii="Arial" w:hAnsi="Arial" w:cs="Arial"/>
          <w:iCs/>
          <w:color w:val="auto"/>
          <w:sz w:val="24"/>
          <w:szCs w:val="24"/>
        </w:rPr>
        <w:t xml:space="preserve">tj. kryteriów wyboru przyjętych przez </w:t>
      </w:r>
      <w:r w:rsidR="00D044F5">
        <w:rPr>
          <w:rFonts w:ascii="Arial" w:hAnsi="Arial" w:cs="Arial"/>
          <w:iCs/>
          <w:color w:val="auto"/>
          <w:sz w:val="24"/>
          <w:szCs w:val="24"/>
        </w:rPr>
        <w:t>KM FEM</w:t>
      </w:r>
      <w:r w:rsidR="00C247B8">
        <w:rPr>
          <w:rFonts w:ascii="Arial" w:hAnsi="Arial" w:cs="Arial"/>
          <w:iCs/>
          <w:color w:val="auto"/>
          <w:sz w:val="24"/>
          <w:szCs w:val="24"/>
        </w:rPr>
        <w:t xml:space="preserve"> 2021-2027</w:t>
      </w:r>
      <w:r w:rsidRPr="00BF01E8">
        <w:rPr>
          <w:rFonts w:ascii="Arial" w:hAnsi="Arial" w:cs="Arial"/>
          <w:i/>
          <w:iCs/>
          <w:color w:val="auto"/>
          <w:sz w:val="24"/>
          <w:szCs w:val="24"/>
        </w:rPr>
        <w:t>:</w:t>
      </w:r>
    </w:p>
    <w:p w14:paraId="64ED7EC2" w14:textId="77777777"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kwalifikowalność Wnioskodawcy i partnerów (jeśli dotyczy),</w:t>
      </w:r>
    </w:p>
    <w:p w14:paraId="0624CE58" w14:textId="6162E1CB"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kwalifikowalność projektu,</w:t>
      </w:r>
    </w:p>
    <w:p w14:paraId="4D0CAEBB" w14:textId="77777777"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kwalifikowalność wydatków,</w:t>
      </w:r>
    </w:p>
    <w:p w14:paraId="7A980E94" w14:textId="77777777"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poprawność przyjętych wskaźników,</w:t>
      </w:r>
    </w:p>
    <w:p w14:paraId="36742B05" w14:textId="6E9FA595"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 xml:space="preserve">dostarczenie wymaganych załączników i oświadczeń, </w:t>
      </w:r>
    </w:p>
    <w:p w14:paraId="21A31DFC" w14:textId="77777777"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zgodność z przepisami dotyczącymi pomocy publicznej,</w:t>
      </w:r>
    </w:p>
    <w:p w14:paraId="09C204BF" w14:textId="77777777" w:rsidR="00FA714D" w:rsidRDefault="00FA714D"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poprawność sporządzenia budżetu projektu,</w:t>
      </w:r>
    </w:p>
    <w:p w14:paraId="7EF90EB1" w14:textId="77777777" w:rsidR="00A0234C" w:rsidRDefault="00A0234C"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koncepcja realizacji projektu,</w:t>
      </w:r>
    </w:p>
    <w:p w14:paraId="33B5A87E" w14:textId="77777777" w:rsidR="00A0234C" w:rsidRDefault="00A0234C"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trwałość projektu,</w:t>
      </w:r>
    </w:p>
    <w:p w14:paraId="45E136AD" w14:textId="2A0D1560" w:rsidR="00AC0810" w:rsidRPr="00AC0810" w:rsidRDefault="00A0234C"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z</w:t>
      </w:r>
      <w:r w:rsidRPr="00A0234C">
        <w:rPr>
          <w:rFonts w:ascii="Arial" w:hAnsi="Arial" w:cs="Arial"/>
          <w:color w:val="auto"/>
          <w:sz w:val="24"/>
          <w:szCs w:val="24"/>
        </w:rPr>
        <w:t>godność projektu z Kartą Praw Podstawowych Unii Europejskiej oraz Konwencją o Prawach Osób Niepełnosprawnych</w:t>
      </w:r>
      <w:r w:rsidR="00AC0810">
        <w:rPr>
          <w:rFonts w:ascii="Arial" w:hAnsi="Arial" w:cs="Arial"/>
          <w:color w:val="auto"/>
          <w:sz w:val="24"/>
          <w:szCs w:val="24"/>
        </w:rPr>
        <w:t xml:space="preserve"> </w:t>
      </w:r>
      <w:r w:rsidR="00AC0810" w:rsidRPr="00AC0810">
        <w:rPr>
          <w:rFonts w:ascii="Arial" w:hAnsi="Arial" w:cs="Arial"/>
          <w:bCs/>
          <w:iCs/>
          <w:color w:val="auto"/>
          <w:sz w:val="24"/>
          <w:szCs w:val="24"/>
        </w:rPr>
        <w:t xml:space="preserve">w zakresie odnoszącym się do sposobu realizacji, zakresu projektu i wnioskodawcy. </w:t>
      </w:r>
    </w:p>
    <w:p w14:paraId="5B0DBDEB" w14:textId="5BD19D15" w:rsidR="00A0234C" w:rsidRDefault="009422DA" w:rsidP="00AC0810">
      <w:pPr>
        <w:spacing w:after="120" w:line="276" w:lineRule="auto"/>
        <w:ind w:left="1069"/>
        <w:rPr>
          <w:rFonts w:ascii="Arial" w:hAnsi="Arial" w:cs="Arial"/>
          <w:color w:val="auto"/>
          <w:sz w:val="24"/>
          <w:szCs w:val="24"/>
        </w:rPr>
      </w:pPr>
      <w:r w:rsidRPr="009422DA">
        <w:rPr>
          <w:rFonts w:ascii="Arial" w:hAnsi="Arial" w:cs="Arial"/>
          <w:bCs/>
          <w:iCs/>
          <w:color w:val="auto"/>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w:t>
      </w:r>
      <w:r w:rsidRPr="009422DA">
        <w:rPr>
          <w:rFonts w:ascii="Arial" w:hAnsi="Arial" w:cs="Arial"/>
          <w:bCs/>
          <w:iCs/>
          <w:color w:val="auto"/>
          <w:sz w:val="24"/>
          <w:szCs w:val="24"/>
        </w:rPr>
        <w:lastRenderedPageBreak/>
        <w:t xml:space="preserve">internetowej programu </w:t>
      </w:r>
      <w:r w:rsidR="00CA4BF9" w:rsidRPr="00CA4BF9">
        <w:rPr>
          <w:rFonts w:ascii="Arial" w:hAnsi="Arial" w:cs="Arial"/>
          <w:bCs/>
          <w:iCs/>
          <w:color w:val="auto"/>
          <w:sz w:val="24"/>
          <w:szCs w:val="24"/>
        </w:rPr>
        <w:t xml:space="preserve">programu FEM: </w:t>
      </w:r>
      <w:hyperlink r:id="rId13" w:history="1">
        <w:r w:rsidR="00CA4BF9" w:rsidRPr="00CA4BF9">
          <w:rPr>
            <w:rStyle w:val="Hipercze"/>
            <w:rFonts w:ascii="Arial" w:hAnsi="Arial" w:cs="Arial"/>
            <w:bCs/>
            <w:iCs/>
            <w:sz w:val="24"/>
            <w:szCs w:val="24"/>
          </w:rPr>
          <w:t>https://www.fundusze.malopolska.pl/poradnik/8312-zgloszenia-podejrzenia-niezgodnosci-z-karta-praw-podstawowych-unii-europejskiej-i</w:t>
        </w:r>
      </w:hyperlink>
      <w:r w:rsidR="00CA4BF9" w:rsidRPr="00CA4BF9" w:rsidDel="00CA4BF9">
        <w:rPr>
          <w:rFonts w:ascii="Arial" w:hAnsi="Arial" w:cs="Arial"/>
          <w:bCs/>
          <w:iCs/>
          <w:color w:val="auto"/>
          <w:sz w:val="24"/>
          <w:szCs w:val="24"/>
        </w:rPr>
        <w:t xml:space="preserve"> </w:t>
      </w:r>
      <w:r w:rsidR="00022889" w:rsidRPr="00B873DF">
        <w:rPr>
          <w:rFonts w:ascii="Arial" w:hAnsi="Arial" w:cs="Arial"/>
          <w:bCs/>
          <w:iCs/>
          <w:color w:val="auto"/>
          <w:sz w:val="24"/>
          <w:szCs w:val="24"/>
          <w:vertAlign w:val="superscript"/>
        </w:rPr>
        <w:footnoteReference w:id="2"/>
      </w:r>
      <w:r w:rsidR="00A0234C">
        <w:rPr>
          <w:rFonts w:ascii="Arial" w:hAnsi="Arial" w:cs="Arial"/>
          <w:color w:val="auto"/>
          <w:sz w:val="24"/>
          <w:szCs w:val="24"/>
        </w:rPr>
        <w:t>,</w:t>
      </w:r>
    </w:p>
    <w:p w14:paraId="393BB989" w14:textId="1E59C7C1" w:rsidR="00A0234C" w:rsidRDefault="003A19FC" w:rsidP="00042CD0">
      <w:pPr>
        <w:numPr>
          <w:ilvl w:val="0"/>
          <w:numId w:val="51"/>
        </w:numPr>
        <w:spacing w:after="120" w:line="276" w:lineRule="auto"/>
        <w:ind w:hanging="502"/>
        <w:rPr>
          <w:rFonts w:ascii="Arial" w:hAnsi="Arial" w:cs="Arial"/>
          <w:color w:val="auto"/>
          <w:sz w:val="24"/>
          <w:szCs w:val="24"/>
        </w:rPr>
      </w:pPr>
      <w:r>
        <w:rPr>
          <w:rFonts w:ascii="Arial" w:hAnsi="Arial" w:cs="Arial"/>
          <w:color w:val="auto"/>
          <w:sz w:val="24"/>
          <w:szCs w:val="24"/>
        </w:rPr>
        <w:t>zgodność z</w:t>
      </w:r>
      <w:r w:rsidR="005D0117" w:rsidRPr="005D0117">
        <w:rPr>
          <w:rFonts w:ascii="Arial" w:hAnsi="Arial" w:cs="Arial"/>
          <w:color w:val="auto"/>
          <w:sz w:val="24"/>
          <w:szCs w:val="24"/>
        </w:rPr>
        <w:t xml:space="preserve"> </w:t>
      </w:r>
      <w:r w:rsidR="00A0234C">
        <w:rPr>
          <w:rFonts w:ascii="Arial" w:hAnsi="Arial" w:cs="Arial"/>
          <w:color w:val="auto"/>
          <w:sz w:val="24"/>
          <w:szCs w:val="24"/>
        </w:rPr>
        <w:t>zasad</w:t>
      </w:r>
      <w:r>
        <w:rPr>
          <w:rFonts w:ascii="Arial" w:hAnsi="Arial" w:cs="Arial"/>
          <w:color w:val="auto"/>
          <w:sz w:val="24"/>
          <w:szCs w:val="24"/>
        </w:rPr>
        <w:t>ą</w:t>
      </w:r>
      <w:r w:rsidR="00A0234C">
        <w:rPr>
          <w:rFonts w:ascii="Arial" w:hAnsi="Arial" w:cs="Arial"/>
          <w:color w:val="auto"/>
          <w:sz w:val="24"/>
          <w:szCs w:val="24"/>
        </w:rPr>
        <w:t xml:space="preserve"> równości kobiet i mężczyzn,</w:t>
      </w:r>
    </w:p>
    <w:p w14:paraId="43499C74" w14:textId="6DD9C486" w:rsidR="00A0234C" w:rsidRDefault="005D0117" w:rsidP="00042CD0">
      <w:pPr>
        <w:numPr>
          <w:ilvl w:val="0"/>
          <w:numId w:val="51"/>
        </w:numPr>
        <w:spacing w:after="120" w:line="276" w:lineRule="auto"/>
        <w:ind w:hanging="502"/>
        <w:rPr>
          <w:rFonts w:ascii="Arial" w:hAnsi="Arial" w:cs="Arial"/>
          <w:color w:val="auto"/>
          <w:sz w:val="24"/>
          <w:szCs w:val="24"/>
        </w:rPr>
      </w:pPr>
      <w:r w:rsidRPr="005D0117">
        <w:rPr>
          <w:rFonts w:ascii="Arial" w:hAnsi="Arial" w:cs="Arial"/>
          <w:color w:val="auto"/>
          <w:sz w:val="24"/>
          <w:szCs w:val="24"/>
        </w:rPr>
        <w:t xml:space="preserve">pozytywny </w:t>
      </w:r>
      <w:r w:rsidR="00A0234C">
        <w:rPr>
          <w:rFonts w:ascii="Arial" w:hAnsi="Arial" w:cs="Arial"/>
          <w:color w:val="auto"/>
          <w:sz w:val="24"/>
          <w:szCs w:val="24"/>
        </w:rPr>
        <w:t>w</w:t>
      </w:r>
      <w:r w:rsidR="00534A43">
        <w:rPr>
          <w:rFonts w:ascii="Arial" w:hAnsi="Arial" w:cs="Arial"/>
          <w:color w:val="auto"/>
          <w:sz w:val="24"/>
          <w:szCs w:val="24"/>
        </w:rPr>
        <w:t>pływ na zasadę równości szans i </w:t>
      </w:r>
      <w:r w:rsidR="00A0234C" w:rsidRPr="00A0234C">
        <w:rPr>
          <w:rFonts w:ascii="Arial" w:hAnsi="Arial" w:cs="Arial"/>
          <w:color w:val="auto"/>
          <w:sz w:val="24"/>
          <w:szCs w:val="24"/>
        </w:rPr>
        <w:t>niedyskryminacji</w:t>
      </w:r>
      <w:r w:rsidR="00A0234C">
        <w:rPr>
          <w:rFonts w:ascii="Arial" w:hAnsi="Arial" w:cs="Arial"/>
          <w:color w:val="auto"/>
          <w:sz w:val="24"/>
          <w:szCs w:val="24"/>
        </w:rPr>
        <w:t>,</w:t>
      </w:r>
      <w:r w:rsidR="003800BB" w:rsidRPr="003800BB">
        <w:rPr>
          <w:rFonts w:ascii="Arial" w:hAnsi="Arial" w:cs="Arial"/>
          <w:color w:val="auto"/>
          <w:sz w:val="24"/>
          <w:szCs w:val="24"/>
        </w:rPr>
        <w:t xml:space="preserve"> </w:t>
      </w:r>
      <w:r w:rsidR="003800BB" w:rsidRPr="0082711E">
        <w:rPr>
          <w:rFonts w:ascii="Arial" w:hAnsi="Arial" w:cs="Arial"/>
          <w:color w:val="auto"/>
          <w:sz w:val="24"/>
          <w:szCs w:val="24"/>
        </w:rPr>
        <w:t xml:space="preserve">tj. czy </w:t>
      </w:r>
      <w:r w:rsidR="006846A9">
        <w:rPr>
          <w:rFonts w:ascii="Arial" w:hAnsi="Arial" w:cs="Arial"/>
          <w:color w:val="auto"/>
          <w:sz w:val="24"/>
          <w:szCs w:val="24"/>
        </w:rPr>
        <w:t xml:space="preserve">produkty </w:t>
      </w:r>
      <w:r w:rsidR="003800BB" w:rsidRPr="0082711E">
        <w:rPr>
          <w:rFonts w:ascii="Arial" w:hAnsi="Arial" w:cs="Arial"/>
          <w:color w:val="auto"/>
          <w:sz w:val="24"/>
          <w:szCs w:val="24"/>
        </w:rPr>
        <w:t>projekt</w:t>
      </w:r>
      <w:r w:rsidR="006846A9">
        <w:rPr>
          <w:rFonts w:ascii="Arial" w:hAnsi="Arial" w:cs="Arial"/>
          <w:color w:val="auto"/>
          <w:sz w:val="24"/>
          <w:szCs w:val="24"/>
        </w:rPr>
        <w:t>u</w:t>
      </w:r>
      <w:r w:rsidR="003800BB" w:rsidRPr="0082711E">
        <w:rPr>
          <w:rFonts w:ascii="Arial" w:hAnsi="Arial" w:cs="Arial"/>
          <w:color w:val="auto"/>
          <w:sz w:val="24"/>
          <w:szCs w:val="24"/>
        </w:rPr>
        <w:t xml:space="preserve"> uwzględnia</w:t>
      </w:r>
      <w:r w:rsidR="006846A9">
        <w:rPr>
          <w:rFonts w:ascii="Arial" w:hAnsi="Arial" w:cs="Arial"/>
          <w:color w:val="auto"/>
          <w:sz w:val="24"/>
          <w:szCs w:val="24"/>
        </w:rPr>
        <w:t>ją</w:t>
      </w:r>
      <w:r w:rsidR="003800BB" w:rsidRPr="0082711E">
        <w:rPr>
          <w:rFonts w:ascii="Arial" w:hAnsi="Arial" w:cs="Arial"/>
          <w:color w:val="auto"/>
          <w:sz w:val="24"/>
          <w:szCs w:val="24"/>
        </w:rPr>
        <w:t xml:space="preserve"> potrzeby różnych grup docelowych zagrożonych dyskryminacją, w tym w szczególności wymagania dotyczące zagwarantowania dostępności dla osób z niepełnosprawnościami</w:t>
      </w:r>
    </w:p>
    <w:p w14:paraId="5048E9B2" w14:textId="51237605" w:rsidR="000D4479" w:rsidRPr="00B873DF" w:rsidRDefault="005D0117" w:rsidP="00B873DF">
      <w:pPr>
        <w:numPr>
          <w:ilvl w:val="0"/>
          <w:numId w:val="51"/>
        </w:numPr>
        <w:spacing w:after="120" w:line="276" w:lineRule="auto"/>
        <w:ind w:hanging="502"/>
        <w:rPr>
          <w:rFonts w:ascii="Arial" w:hAnsi="Arial" w:cs="Arial"/>
          <w:color w:val="auto"/>
          <w:sz w:val="24"/>
          <w:szCs w:val="24"/>
        </w:rPr>
      </w:pPr>
      <w:r w:rsidRPr="005D0117">
        <w:rPr>
          <w:rFonts w:ascii="Arial" w:hAnsi="Arial" w:cs="Arial"/>
          <w:color w:val="auto"/>
          <w:sz w:val="24"/>
          <w:szCs w:val="24"/>
        </w:rPr>
        <w:t>spełnienie zasady</w:t>
      </w:r>
      <w:r w:rsidR="00A0234C" w:rsidRPr="00A0234C">
        <w:rPr>
          <w:rFonts w:ascii="Arial" w:hAnsi="Arial" w:cs="Arial"/>
          <w:color w:val="auto"/>
          <w:sz w:val="24"/>
          <w:szCs w:val="24"/>
        </w:rPr>
        <w:t xml:space="preserve"> zrównoważon</w:t>
      </w:r>
      <w:r>
        <w:rPr>
          <w:rFonts w:ascii="Arial" w:hAnsi="Arial" w:cs="Arial"/>
          <w:color w:val="auto"/>
          <w:sz w:val="24"/>
          <w:szCs w:val="24"/>
        </w:rPr>
        <w:t>ego</w:t>
      </w:r>
      <w:r w:rsidR="00A0234C" w:rsidRPr="00A0234C">
        <w:rPr>
          <w:rFonts w:ascii="Arial" w:hAnsi="Arial" w:cs="Arial"/>
          <w:color w:val="auto"/>
          <w:sz w:val="24"/>
          <w:szCs w:val="24"/>
        </w:rPr>
        <w:t xml:space="preserve"> rozw</w:t>
      </w:r>
      <w:r>
        <w:rPr>
          <w:rFonts w:ascii="Arial" w:hAnsi="Arial" w:cs="Arial"/>
          <w:color w:val="auto"/>
          <w:sz w:val="24"/>
          <w:szCs w:val="24"/>
        </w:rPr>
        <w:t>oju</w:t>
      </w:r>
      <w:r w:rsidR="00A0234C" w:rsidRPr="00A0234C">
        <w:rPr>
          <w:rFonts w:ascii="Arial" w:hAnsi="Arial" w:cs="Arial"/>
          <w:color w:val="auto"/>
          <w:sz w:val="24"/>
          <w:szCs w:val="24"/>
        </w:rPr>
        <w:t xml:space="preserve"> oraz zasad</w:t>
      </w:r>
      <w:r>
        <w:rPr>
          <w:rFonts w:ascii="Arial" w:hAnsi="Arial" w:cs="Arial"/>
          <w:color w:val="auto"/>
          <w:sz w:val="24"/>
          <w:szCs w:val="24"/>
        </w:rPr>
        <w:t>y</w:t>
      </w:r>
      <w:r w:rsidR="00A0234C" w:rsidRPr="00A0234C">
        <w:rPr>
          <w:rFonts w:ascii="Arial" w:hAnsi="Arial" w:cs="Arial"/>
          <w:color w:val="auto"/>
          <w:sz w:val="24"/>
          <w:szCs w:val="24"/>
        </w:rPr>
        <w:t xml:space="preserve"> „nie czyń poważnych szkód”</w:t>
      </w:r>
      <w:r w:rsidR="00A0234C">
        <w:rPr>
          <w:rFonts w:ascii="Arial" w:hAnsi="Arial" w:cs="Arial"/>
          <w:color w:val="auto"/>
          <w:sz w:val="24"/>
          <w:szCs w:val="24"/>
        </w:rPr>
        <w:t xml:space="preserve"> (</w:t>
      </w:r>
      <w:r w:rsidR="00A0234C" w:rsidRPr="00A0234C">
        <w:rPr>
          <w:rFonts w:ascii="Arial" w:hAnsi="Arial" w:cs="Arial"/>
          <w:color w:val="auto"/>
          <w:sz w:val="24"/>
          <w:szCs w:val="24"/>
        </w:rPr>
        <w:t>tzw. zasada DNSH)</w:t>
      </w:r>
      <w:r w:rsidR="00A0234C">
        <w:rPr>
          <w:rStyle w:val="Odwoanieprzypisudolnego"/>
          <w:rFonts w:ascii="Arial" w:hAnsi="Arial" w:cs="Arial"/>
          <w:color w:val="auto"/>
          <w:sz w:val="24"/>
          <w:szCs w:val="24"/>
        </w:rPr>
        <w:footnoteReference w:id="3"/>
      </w:r>
      <w:r w:rsidR="006E6924">
        <w:rPr>
          <w:rFonts w:ascii="Arial" w:hAnsi="Arial" w:cs="Arial"/>
          <w:color w:val="auto"/>
          <w:sz w:val="24"/>
          <w:szCs w:val="24"/>
        </w:rPr>
        <w:t xml:space="preserve">, w szczególności </w:t>
      </w:r>
      <w:r w:rsidR="006C691F">
        <w:rPr>
          <w:rFonts w:ascii="Arial" w:hAnsi="Arial" w:cs="Arial"/>
          <w:color w:val="auto"/>
          <w:sz w:val="24"/>
          <w:szCs w:val="24"/>
        </w:rPr>
        <w:t>uzasadnienie spełnienia</w:t>
      </w:r>
      <w:r w:rsidR="006E6924">
        <w:rPr>
          <w:rFonts w:ascii="Arial" w:hAnsi="Arial" w:cs="Arial"/>
          <w:color w:val="auto"/>
          <w:sz w:val="24"/>
          <w:szCs w:val="24"/>
        </w:rPr>
        <w:t xml:space="preserve"> </w:t>
      </w:r>
      <w:r w:rsidR="006C691F">
        <w:rPr>
          <w:rFonts w:ascii="Arial" w:hAnsi="Arial" w:cs="Arial"/>
          <w:color w:val="auto"/>
          <w:sz w:val="24"/>
          <w:szCs w:val="24"/>
        </w:rPr>
        <w:t>następujących celów środowiskowych: łagodzenie zmian klimatu, adaptacja do zmian klimatu, gospodarka o obiegu zamkniętym, zapobieganie zanieczyszczeniom powietrza, wody lub gleby i jego kontrola, ochrona i odbudowa bioróżnorodności i ekosystemów</w:t>
      </w:r>
      <w:r w:rsidR="00B873DF">
        <w:rPr>
          <w:rFonts w:ascii="Arial" w:hAnsi="Arial" w:cs="Arial"/>
          <w:color w:val="auto"/>
          <w:sz w:val="24"/>
          <w:szCs w:val="24"/>
        </w:rPr>
        <w:t>,</w:t>
      </w:r>
    </w:p>
    <w:p w14:paraId="6C93BC56" w14:textId="5E5F7392" w:rsidR="003800BB" w:rsidRDefault="003800BB" w:rsidP="003800BB">
      <w:pPr>
        <w:spacing w:before="120" w:after="120" w:line="276" w:lineRule="auto"/>
        <w:ind w:left="567"/>
        <w:rPr>
          <w:rFonts w:ascii="Arial" w:hAnsi="Arial" w:cs="Arial"/>
          <w:color w:val="auto"/>
          <w:sz w:val="24"/>
          <w:szCs w:val="24"/>
        </w:rPr>
      </w:pPr>
      <w:r>
        <w:rPr>
          <w:rFonts w:ascii="Arial" w:hAnsi="Arial" w:cs="Arial"/>
          <w:color w:val="auto"/>
          <w:sz w:val="24"/>
          <w:szCs w:val="24"/>
        </w:rPr>
        <w:t>Dodatkowe kryteria punktowe:</w:t>
      </w:r>
    </w:p>
    <w:p w14:paraId="73E7207A" w14:textId="5AD7C26E" w:rsidR="00BA15B4" w:rsidRDefault="00BA15B4" w:rsidP="00BA15B4">
      <w:pPr>
        <w:numPr>
          <w:ilvl w:val="0"/>
          <w:numId w:val="51"/>
        </w:numPr>
        <w:spacing w:before="120" w:after="120" w:line="276" w:lineRule="auto"/>
        <w:ind w:hanging="502"/>
        <w:rPr>
          <w:rFonts w:ascii="Arial" w:hAnsi="Arial" w:cs="Arial"/>
          <w:color w:val="auto"/>
          <w:sz w:val="24"/>
          <w:szCs w:val="24"/>
        </w:rPr>
      </w:pPr>
      <w:r>
        <w:rPr>
          <w:rFonts w:ascii="Arial" w:hAnsi="Arial" w:cs="Arial"/>
          <w:color w:val="auto"/>
          <w:sz w:val="24"/>
          <w:szCs w:val="24"/>
        </w:rPr>
        <w:t xml:space="preserve"> uzasadnienie realizacji (przyznanie 0 pkt eliminuje projekt z oceny)</w:t>
      </w:r>
      <w:r w:rsidR="00D43350">
        <w:rPr>
          <w:rFonts w:ascii="Arial" w:hAnsi="Arial" w:cs="Arial"/>
          <w:color w:val="auto"/>
          <w:sz w:val="24"/>
          <w:szCs w:val="24"/>
        </w:rPr>
        <w:t>,</w:t>
      </w:r>
    </w:p>
    <w:p w14:paraId="145D2060" w14:textId="2EF7A1DA" w:rsidR="00D43350" w:rsidRDefault="00BA15B4" w:rsidP="00D43350">
      <w:pPr>
        <w:numPr>
          <w:ilvl w:val="0"/>
          <w:numId w:val="51"/>
        </w:numPr>
        <w:spacing w:before="120" w:after="120" w:line="276" w:lineRule="auto"/>
        <w:ind w:hanging="502"/>
        <w:rPr>
          <w:rFonts w:ascii="Arial" w:hAnsi="Arial" w:cs="Arial"/>
          <w:color w:val="auto"/>
          <w:sz w:val="24"/>
          <w:szCs w:val="24"/>
        </w:rPr>
      </w:pPr>
      <w:r>
        <w:rPr>
          <w:rFonts w:ascii="Arial" w:hAnsi="Arial" w:cs="Arial"/>
          <w:color w:val="auto"/>
          <w:sz w:val="24"/>
          <w:szCs w:val="24"/>
        </w:rPr>
        <w:t xml:space="preserve">pilność realizacji </w:t>
      </w:r>
      <w:r w:rsidRPr="00BA15B4">
        <w:rPr>
          <w:rFonts w:ascii="Arial" w:hAnsi="Arial" w:cs="Arial"/>
          <w:color w:val="auto"/>
          <w:sz w:val="24"/>
          <w:szCs w:val="24"/>
        </w:rPr>
        <w:t>(przyznanie 0 pkt eliminuje projekt z oceny),</w:t>
      </w:r>
    </w:p>
    <w:p w14:paraId="6D08F2F9" w14:textId="34748D32" w:rsidR="00BA15B4" w:rsidRDefault="00BA15B4" w:rsidP="00D43350">
      <w:pPr>
        <w:numPr>
          <w:ilvl w:val="0"/>
          <w:numId w:val="51"/>
        </w:numPr>
        <w:spacing w:before="120" w:after="120" w:line="276" w:lineRule="auto"/>
        <w:ind w:hanging="502"/>
        <w:rPr>
          <w:rFonts w:ascii="Arial" w:hAnsi="Arial" w:cs="Arial"/>
          <w:color w:val="auto"/>
          <w:sz w:val="24"/>
          <w:szCs w:val="24"/>
        </w:rPr>
      </w:pPr>
      <w:r>
        <w:rPr>
          <w:rFonts w:ascii="Arial" w:hAnsi="Arial" w:cs="Arial"/>
          <w:color w:val="auto"/>
          <w:sz w:val="24"/>
          <w:szCs w:val="24"/>
        </w:rPr>
        <w:t>powierzchnia objęta projektem,</w:t>
      </w:r>
    </w:p>
    <w:p w14:paraId="02010593" w14:textId="15BB5814" w:rsidR="00BA15B4" w:rsidRDefault="00BA15B4" w:rsidP="00D43350">
      <w:pPr>
        <w:numPr>
          <w:ilvl w:val="0"/>
          <w:numId w:val="51"/>
        </w:numPr>
        <w:spacing w:before="120" w:after="120" w:line="276" w:lineRule="auto"/>
        <w:ind w:hanging="502"/>
        <w:rPr>
          <w:rFonts w:ascii="Arial" w:hAnsi="Arial" w:cs="Arial"/>
          <w:color w:val="auto"/>
          <w:sz w:val="24"/>
          <w:szCs w:val="24"/>
        </w:rPr>
      </w:pPr>
      <w:r>
        <w:rPr>
          <w:rFonts w:ascii="Arial" w:hAnsi="Arial" w:cs="Arial"/>
          <w:color w:val="auto"/>
          <w:sz w:val="24"/>
          <w:szCs w:val="24"/>
        </w:rPr>
        <w:t>kompleksowość projektu.</w:t>
      </w:r>
    </w:p>
    <w:p w14:paraId="1E7ED208" w14:textId="31FF3178" w:rsidR="00BF01E8" w:rsidRPr="0019470A" w:rsidRDefault="00BF01E8" w:rsidP="004A27FD">
      <w:pPr>
        <w:pStyle w:val="Akapitzlist"/>
        <w:numPr>
          <w:ilvl w:val="0"/>
          <w:numId w:val="5"/>
        </w:numPr>
        <w:spacing w:before="120" w:after="120" w:line="276" w:lineRule="auto"/>
        <w:ind w:left="567" w:hanging="567"/>
        <w:contextualSpacing w:val="0"/>
        <w:rPr>
          <w:rFonts w:ascii="Arial" w:hAnsi="Arial" w:cs="Arial"/>
          <w:i/>
          <w:iCs/>
          <w:sz w:val="24"/>
          <w:szCs w:val="24"/>
        </w:rPr>
      </w:pPr>
      <w:r w:rsidRPr="00BF01E8">
        <w:rPr>
          <w:rFonts w:ascii="Arial" w:hAnsi="Arial" w:cs="Arial"/>
          <w:color w:val="auto"/>
          <w:sz w:val="24"/>
          <w:szCs w:val="24"/>
        </w:rPr>
        <w:t xml:space="preserve">Wnioskodawca zobowiązany jest do prezentacji wskaźników realizacji projektu, określonych </w:t>
      </w:r>
      <w:r w:rsidRPr="0019470A">
        <w:rPr>
          <w:rFonts w:ascii="Arial" w:hAnsi="Arial" w:cs="Arial"/>
          <w:color w:val="auto"/>
          <w:sz w:val="24"/>
          <w:szCs w:val="24"/>
        </w:rPr>
        <w:t xml:space="preserve">w </w:t>
      </w:r>
      <w:r w:rsidRPr="00276B4C">
        <w:rPr>
          <w:rFonts w:ascii="Arial" w:hAnsi="Arial" w:cs="Arial"/>
          <w:color w:val="auto"/>
          <w:sz w:val="24"/>
          <w:szCs w:val="24"/>
        </w:rPr>
        <w:t xml:space="preserve">Załączniku nr </w:t>
      </w:r>
      <w:r w:rsidR="009732C7">
        <w:rPr>
          <w:rFonts w:ascii="Arial" w:hAnsi="Arial" w:cs="Arial"/>
          <w:color w:val="auto"/>
          <w:sz w:val="24"/>
          <w:szCs w:val="24"/>
        </w:rPr>
        <w:t>5</w:t>
      </w:r>
      <w:r w:rsidR="009732C7" w:rsidRPr="00276B4C">
        <w:rPr>
          <w:rFonts w:ascii="Arial" w:hAnsi="Arial" w:cs="Arial"/>
          <w:color w:val="auto"/>
          <w:sz w:val="24"/>
          <w:szCs w:val="24"/>
        </w:rPr>
        <w:t xml:space="preserve"> </w:t>
      </w:r>
      <w:r w:rsidRPr="00276B4C">
        <w:rPr>
          <w:rFonts w:ascii="Arial" w:hAnsi="Arial" w:cs="Arial"/>
          <w:color w:val="auto"/>
          <w:sz w:val="24"/>
          <w:szCs w:val="24"/>
        </w:rPr>
        <w:t xml:space="preserve">do </w:t>
      </w:r>
      <w:r w:rsidRPr="00276B4C">
        <w:rPr>
          <w:rFonts w:ascii="Arial" w:hAnsi="Arial" w:cs="Arial"/>
          <w:i/>
          <w:iCs/>
          <w:color w:val="auto"/>
          <w:sz w:val="24"/>
          <w:szCs w:val="24"/>
        </w:rPr>
        <w:t>Regulaminu</w:t>
      </w:r>
      <w:r w:rsidR="00C15810" w:rsidRPr="0019470A">
        <w:rPr>
          <w:rFonts w:ascii="Arial" w:hAnsi="Arial" w:cs="Arial"/>
          <w:i/>
          <w:iCs/>
          <w:color w:val="auto"/>
          <w:sz w:val="24"/>
          <w:szCs w:val="24"/>
        </w:rPr>
        <w:t>.</w:t>
      </w:r>
    </w:p>
    <w:p w14:paraId="024C3003" w14:textId="7081168F" w:rsidR="00BF01E8" w:rsidRPr="003E0B05" w:rsidRDefault="00BF01E8" w:rsidP="00BF01E8">
      <w:pPr>
        <w:numPr>
          <w:ilvl w:val="0"/>
          <w:numId w:val="5"/>
        </w:numPr>
        <w:spacing w:after="120" w:line="276" w:lineRule="auto"/>
        <w:ind w:left="567" w:hanging="567"/>
        <w:rPr>
          <w:rFonts w:ascii="Arial" w:hAnsi="Arial" w:cs="Arial"/>
          <w:i/>
          <w:iCs/>
          <w:sz w:val="24"/>
          <w:szCs w:val="24"/>
        </w:rPr>
      </w:pPr>
      <w:r w:rsidRPr="0096342B">
        <w:rPr>
          <w:rFonts w:ascii="Arial" w:hAnsi="Arial" w:cs="Arial"/>
          <w:b/>
          <w:bCs/>
          <w:color w:val="auto"/>
          <w:sz w:val="24"/>
          <w:szCs w:val="24"/>
        </w:rPr>
        <w:t>Wyłączeniu z dofinansowania podlegają projekty fizycznie ukończone zgodnie z </w:t>
      </w:r>
      <w:r w:rsidRPr="003F696D">
        <w:rPr>
          <w:rFonts w:ascii="Arial" w:hAnsi="Arial" w:cs="Arial"/>
          <w:b/>
          <w:bCs/>
          <w:color w:val="auto"/>
          <w:sz w:val="24"/>
          <w:szCs w:val="24"/>
        </w:rPr>
        <w:t>zapisami §</w:t>
      </w:r>
      <w:r w:rsidR="00221066" w:rsidRPr="003F696D">
        <w:rPr>
          <w:rFonts w:ascii="Arial" w:hAnsi="Arial" w:cs="Arial"/>
          <w:b/>
          <w:bCs/>
          <w:color w:val="auto"/>
          <w:sz w:val="24"/>
          <w:szCs w:val="24"/>
        </w:rPr>
        <w:t xml:space="preserve">48 </w:t>
      </w:r>
      <w:r w:rsidRPr="003F696D">
        <w:rPr>
          <w:rFonts w:ascii="Arial" w:hAnsi="Arial" w:cs="Arial"/>
          <w:b/>
          <w:bCs/>
          <w:color w:val="auto"/>
          <w:sz w:val="24"/>
          <w:szCs w:val="24"/>
        </w:rPr>
        <w:t xml:space="preserve">pkt </w:t>
      </w:r>
      <w:r w:rsidR="000B22DA">
        <w:rPr>
          <w:rFonts w:ascii="Arial" w:hAnsi="Arial" w:cs="Arial"/>
          <w:b/>
          <w:bCs/>
          <w:color w:val="auto"/>
          <w:sz w:val="24"/>
          <w:szCs w:val="24"/>
        </w:rPr>
        <w:t>2</w:t>
      </w:r>
      <w:r w:rsidR="004B2737">
        <w:rPr>
          <w:rFonts w:ascii="Arial" w:hAnsi="Arial" w:cs="Arial"/>
          <w:b/>
          <w:bCs/>
          <w:color w:val="auto"/>
          <w:sz w:val="24"/>
          <w:szCs w:val="24"/>
        </w:rPr>
        <w:t>1</w:t>
      </w:r>
      <w:r w:rsidR="00367986" w:rsidRPr="003F696D">
        <w:rPr>
          <w:rFonts w:ascii="Arial" w:hAnsi="Arial" w:cs="Arial"/>
          <w:b/>
          <w:bCs/>
          <w:color w:val="auto"/>
          <w:sz w:val="24"/>
          <w:szCs w:val="24"/>
        </w:rPr>
        <w:t xml:space="preserve"> </w:t>
      </w:r>
      <w:r w:rsidRPr="003F696D">
        <w:rPr>
          <w:rFonts w:ascii="Arial" w:hAnsi="Arial" w:cs="Arial"/>
          <w:b/>
          <w:bCs/>
          <w:i/>
          <w:iCs/>
          <w:color w:val="auto"/>
          <w:sz w:val="24"/>
          <w:szCs w:val="24"/>
        </w:rPr>
        <w:t>Regulaminu</w:t>
      </w:r>
      <w:r w:rsidRPr="0019470A">
        <w:rPr>
          <w:rFonts w:ascii="Arial" w:hAnsi="Arial" w:cs="Arial"/>
          <w:b/>
          <w:bCs/>
          <w:i/>
          <w:iCs/>
          <w:color w:val="auto"/>
          <w:sz w:val="24"/>
          <w:szCs w:val="24"/>
        </w:rPr>
        <w:t xml:space="preserve"> </w:t>
      </w:r>
      <w:r w:rsidRPr="0019470A">
        <w:rPr>
          <w:rFonts w:ascii="Arial" w:hAnsi="Arial" w:cs="Arial"/>
          <w:b/>
          <w:bCs/>
          <w:color w:val="auto"/>
          <w:sz w:val="24"/>
          <w:szCs w:val="24"/>
        </w:rPr>
        <w:t>lub</w:t>
      </w:r>
      <w:r w:rsidRPr="0096342B">
        <w:rPr>
          <w:rFonts w:ascii="Arial" w:hAnsi="Arial" w:cs="Arial"/>
          <w:b/>
          <w:bCs/>
          <w:color w:val="auto"/>
          <w:sz w:val="24"/>
          <w:szCs w:val="24"/>
        </w:rPr>
        <w:t xml:space="preserve"> w pełni zrealizowane przed złożeniem wniosku o dofinansowanie projektu, niezależnie od tego, </w:t>
      </w:r>
      <w:r w:rsidRPr="0096342B">
        <w:rPr>
          <w:rFonts w:ascii="Arial" w:hAnsi="Arial" w:cs="Arial"/>
          <w:b/>
          <w:bCs/>
          <w:color w:val="auto"/>
          <w:sz w:val="24"/>
          <w:szCs w:val="24"/>
        </w:rPr>
        <w:lastRenderedPageBreak/>
        <w:t>czy wszystkie powiązane płatności zostały dokonane przez Wnioskodawcę, zgodnie z art.</w:t>
      </w:r>
      <w:r>
        <w:rPr>
          <w:rFonts w:ascii="Arial" w:hAnsi="Arial" w:cs="Arial"/>
          <w:b/>
          <w:bCs/>
          <w:color w:val="auto"/>
          <w:sz w:val="24"/>
          <w:szCs w:val="24"/>
        </w:rPr>
        <w:t xml:space="preserve"> </w:t>
      </w:r>
      <w:r w:rsidRPr="0096342B">
        <w:rPr>
          <w:rFonts w:ascii="Arial" w:hAnsi="Arial" w:cs="Arial"/>
          <w:b/>
          <w:bCs/>
          <w:color w:val="auto"/>
          <w:sz w:val="24"/>
          <w:szCs w:val="24"/>
        </w:rPr>
        <w:t xml:space="preserve">63 ust. 6 </w:t>
      </w:r>
      <w:r w:rsidR="00C91B7D">
        <w:rPr>
          <w:rFonts w:ascii="Arial" w:hAnsi="Arial" w:cs="Arial"/>
          <w:b/>
          <w:bCs/>
          <w:color w:val="auto"/>
          <w:sz w:val="24"/>
          <w:szCs w:val="24"/>
        </w:rPr>
        <w:t>R</w:t>
      </w:r>
      <w:r w:rsidRPr="0096342B">
        <w:rPr>
          <w:rFonts w:ascii="Arial" w:hAnsi="Arial" w:cs="Arial"/>
          <w:b/>
          <w:bCs/>
          <w:color w:val="auto"/>
          <w:sz w:val="24"/>
          <w:szCs w:val="24"/>
        </w:rPr>
        <w:t xml:space="preserve">ozporządzenia </w:t>
      </w:r>
      <w:r w:rsidR="003E0B05" w:rsidRPr="003E0B05">
        <w:rPr>
          <w:rFonts w:ascii="Arial" w:hAnsi="Arial" w:cs="Arial"/>
          <w:b/>
          <w:bCs/>
          <w:color w:val="auto"/>
          <w:sz w:val="24"/>
          <w:szCs w:val="24"/>
        </w:rPr>
        <w:t>ogólnego</w:t>
      </w:r>
      <w:r w:rsidRPr="008D5499">
        <w:rPr>
          <w:rFonts w:ascii="Arial" w:hAnsi="Arial" w:cs="Arial"/>
          <w:b/>
          <w:bCs/>
          <w:color w:val="auto"/>
          <w:sz w:val="24"/>
          <w:szCs w:val="24"/>
        </w:rPr>
        <w:t>.</w:t>
      </w:r>
    </w:p>
    <w:p w14:paraId="3FDA91EC" w14:textId="0DC2EF8D" w:rsidR="00C02528" w:rsidRDefault="00503F06" w:rsidP="00AC6381">
      <w:pPr>
        <w:numPr>
          <w:ilvl w:val="0"/>
          <w:numId w:val="5"/>
        </w:numPr>
        <w:spacing w:after="120" w:line="276" w:lineRule="auto"/>
        <w:ind w:left="567" w:hanging="567"/>
        <w:rPr>
          <w:rFonts w:ascii="Arial" w:hAnsi="Arial" w:cs="Arial"/>
          <w:iCs/>
          <w:sz w:val="24"/>
          <w:szCs w:val="24"/>
        </w:rPr>
      </w:pPr>
      <w:r w:rsidRPr="003E0B05">
        <w:rPr>
          <w:rFonts w:ascii="Arial" w:hAnsi="Arial" w:cs="Arial"/>
          <w:iCs/>
          <w:sz w:val="24"/>
          <w:szCs w:val="24"/>
        </w:rPr>
        <w:t xml:space="preserve">Zgodnie z art. 73 ust. 2 lit. h) Rozporządzenia ogólnego z dofinansowania </w:t>
      </w:r>
      <w:r w:rsidR="00DD075D" w:rsidRPr="003E0B05">
        <w:rPr>
          <w:rFonts w:ascii="Arial" w:hAnsi="Arial" w:cs="Arial"/>
          <w:iCs/>
          <w:sz w:val="24"/>
          <w:szCs w:val="24"/>
        </w:rPr>
        <w:t xml:space="preserve">wykluczone są </w:t>
      </w:r>
      <w:r w:rsidR="003E0B05" w:rsidRPr="003E0B05">
        <w:rPr>
          <w:rFonts w:ascii="Arial" w:hAnsi="Arial" w:cs="Arial"/>
          <w:iCs/>
          <w:sz w:val="24"/>
          <w:szCs w:val="24"/>
        </w:rPr>
        <w:t xml:space="preserve">zarówno </w:t>
      </w:r>
      <w:r w:rsidR="00DD075D" w:rsidRPr="003E0B05">
        <w:rPr>
          <w:rFonts w:ascii="Arial" w:hAnsi="Arial" w:cs="Arial"/>
          <w:iCs/>
          <w:sz w:val="24"/>
          <w:szCs w:val="24"/>
        </w:rPr>
        <w:t>wydatki wspierające przeniesienie produkcji</w:t>
      </w:r>
      <w:r w:rsidR="00534A43">
        <w:rPr>
          <w:rFonts w:ascii="Arial" w:hAnsi="Arial" w:cs="Arial"/>
          <w:iCs/>
          <w:sz w:val="24"/>
          <w:szCs w:val="24"/>
        </w:rPr>
        <w:t>, jak </w:t>
      </w:r>
      <w:r w:rsidR="003E0B05" w:rsidRPr="003E0B05">
        <w:rPr>
          <w:rFonts w:ascii="Arial" w:hAnsi="Arial" w:cs="Arial"/>
          <w:iCs/>
          <w:sz w:val="24"/>
          <w:szCs w:val="24"/>
        </w:rPr>
        <w:t>również</w:t>
      </w:r>
      <w:r w:rsidR="00DD075D" w:rsidRPr="003E0B05">
        <w:rPr>
          <w:rFonts w:ascii="Arial" w:hAnsi="Arial" w:cs="Arial"/>
          <w:iCs/>
          <w:sz w:val="24"/>
          <w:szCs w:val="24"/>
        </w:rPr>
        <w:t xml:space="preserve"> </w:t>
      </w:r>
      <w:r w:rsidR="003E0B05" w:rsidRPr="003E0B05">
        <w:rPr>
          <w:rFonts w:ascii="Arial" w:hAnsi="Arial" w:cs="Arial"/>
          <w:iCs/>
          <w:sz w:val="24"/>
          <w:szCs w:val="24"/>
        </w:rPr>
        <w:t>działania, które stanowiły część operacji po</w:t>
      </w:r>
      <w:r w:rsidR="003E0B05" w:rsidRPr="0036758F">
        <w:rPr>
          <w:rFonts w:ascii="Arial" w:hAnsi="Arial" w:cs="Arial"/>
          <w:iCs/>
          <w:sz w:val="24"/>
          <w:szCs w:val="24"/>
        </w:rPr>
        <w:t>dle</w:t>
      </w:r>
      <w:r w:rsidR="003E0B05" w:rsidRPr="003E0B05">
        <w:rPr>
          <w:rFonts w:ascii="Arial" w:hAnsi="Arial" w:cs="Arial"/>
          <w:iCs/>
          <w:sz w:val="24"/>
          <w:szCs w:val="24"/>
        </w:rPr>
        <w:t xml:space="preserve">gającej przeniesieniu produkcji – zgodnie z art. 66, a także takie, które </w:t>
      </w:r>
      <w:r w:rsidR="00DD075D" w:rsidRPr="003E0B05">
        <w:rPr>
          <w:rFonts w:ascii="Arial" w:hAnsi="Arial" w:cs="Arial"/>
          <w:iCs/>
          <w:sz w:val="24"/>
          <w:szCs w:val="24"/>
        </w:rPr>
        <w:t xml:space="preserve">stanowiłyby przeniesienie działalności produkcyjnej </w:t>
      </w:r>
      <w:r w:rsidR="003E0B05" w:rsidRPr="003E0B05">
        <w:rPr>
          <w:rFonts w:ascii="Arial" w:hAnsi="Arial" w:cs="Arial"/>
          <w:iCs/>
          <w:sz w:val="24"/>
          <w:szCs w:val="24"/>
        </w:rPr>
        <w:t xml:space="preserve">– </w:t>
      </w:r>
      <w:r w:rsidR="00DD075D" w:rsidRPr="003E0B05">
        <w:rPr>
          <w:rFonts w:ascii="Arial" w:hAnsi="Arial" w:cs="Arial"/>
          <w:iCs/>
          <w:sz w:val="24"/>
          <w:szCs w:val="24"/>
        </w:rPr>
        <w:t>zgodnie z art. 65 ust. 1 lit. a)</w:t>
      </w:r>
      <w:r w:rsidR="003E0B05" w:rsidRPr="003E0B05">
        <w:rPr>
          <w:rFonts w:ascii="Arial" w:hAnsi="Arial" w:cs="Arial"/>
          <w:iCs/>
          <w:sz w:val="24"/>
          <w:szCs w:val="24"/>
        </w:rPr>
        <w:t>.</w:t>
      </w:r>
    </w:p>
    <w:p w14:paraId="3F1CD25E" w14:textId="49C98C48" w:rsidR="00D358E8" w:rsidRPr="00AC6381" w:rsidRDefault="00D358E8" w:rsidP="00AC6381">
      <w:pPr>
        <w:numPr>
          <w:ilvl w:val="0"/>
          <w:numId w:val="5"/>
        </w:numPr>
        <w:spacing w:after="120" w:line="276" w:lineRule="auto"/>
        <w:ind w:left="567" w:hanging="567"/>
        <w:rPr>
          <w:rFonts w:ascii="Arial" w:hAnsi="Arial" w:cs="Arial"/>
          <w:iCs/>
          <w:sz w:val="24"/>
          <w:szCs w:val="24"/>
        </w:rPr>
      </w:pPr>
      <w:r w:rsidRPr="00DA7572">
        <w:rPr>
          <w:rFonts w:ascii="Arial" w:hAnsi="Arial" w:cs="Arial"/>
          <w:bCs/>
          <w:color w:val="auto"/>
          <w:sz w:val="24"/>
          <w:szCs w:val="24"/>
        </w:rPr>
        <w:t xml:space="preserve">W ramach </w:t>
      </w:r>
      <w:r>
        <w:rPr>
          <w:rFonts w:ascii="Arial" w:hAnsi="Arial" w:cs="Arial"/>
          <w:bCs/>
          <w:color w:val="auto"/>
          <w:sz w:val="24"/>
          <w:szCs w:val="24"/>
        </w:rPr>
        <w:t>FEM 2021-2027</w:t>
      </w:r>
      <w:r w:rsidRPr="00DA7572">
        <w:rPr>
          <w:rFonts w:ascii="Arial" w:hAnsi="Arial" w:cs="Arial"/>
          <w:bCs/>
          <w:color w:val="auto"/>
          <w:sz w:val="24"/>
          <w:szCs w:val="24"/>
        </w:rPr>
        <w:t xml:space="preserve"> możliwe jest dofinansowanie jedynie tych projektów, względem których przeprowadzono </w:t>
      </w:r>
      <w:r w:rsidRPr="009C7D8F">
        <w:rPr>
          <w:rFonts w:ascii="Arial" w:hAnsi="Arial" w:cs="Arial"/>
          <w:bCs/>
          <w:color w:val="auto"/>
          <w:sz w:val="24"/>
          <w:szCs w:val="24"/>
        </w:rPr>
        <w:t xml:space="preserve">postępowania środowiskowe w oparciu o ustawę z dnia 3 października 2008 r. </w:t>
      </w:r>
      <w:r w:rsidRPr="009C7D8F">
        <w:rPr>
          <w:rFonts w:ascii="Arial" w:hAnsi="Arial" w:cs="Arial"/>
          <w:bCs/>
          <w:i/>
          <w:iCs/>
          <w:color w:val="auto"/>
          <w:sz w:val="24"/>
          <w:szCs w:val="24"/>
        </w:rPr>
        <w:t>o udostępnianiu informacji o środowisku i jego ochronie, udziale społeczeństwa w ochronie środowiska oraz o ocenach oddziaływania na środowisko</w:t>
      </w:r>
      <w:r w:rsidRPr="00DA7572">
        <w:rPr>
          <w:rFonts w:ascii="Arial" w:hAnsi="Arial" w:cs="Arial"/>
          <w:bCs/>
          <w:iCs/>
          <w:color w:val="auto"/>
          <w:sz w:val="24"/>
          <w:szCs w:val="24"/>
        </w:rPr>
        <w:t xml:space="preserve"> (w przypadku przedsięwzięć wymienionych w rozporządzeniu OOŚ</w:t>
      </w:r>
      <w:r w:rsidR="00B3704B">
        <w:rPr>
          <w:rStyle w:val="Odwoanieprzypisudolnego"/>
          <w:rFonts w:ascii="Arial" w:hAnsi="Arial" w:cs="Arial"/>
          <w:bCs/>
          <w:iCs/>
          <w:color w:val="auto"/>
          <w:sz w:val="24"/>
          <w:szCs w:val="24"/>
        </w:rPr>
        <w:footnoteReference w:id="4"/>
      </w:r>
      <w:r w:rsidRPr="00DA7572">
        <w:rPr>
          <w:rFonts w:ascii="Arial" w:hAnsi="Arial" w:cs="Arial"/>
          <w:bCs/>
          <w:iCs/>
          <w:color w:val="auto"/>
          <w:sz w:val="24"/>
          <w:szCs w:val="24"/>
        </w:rPr>
        <w:t>), z zastrzeżeniem zapisów §</w:t>
      </w:r>
      <w:r>
        <w:rPr>
          <w:rFonts w:ascii="Arial" w:hAnsi="Arial" w:cs="Arial"/>
          <w:bCs/>
          <w:iCs/>
          <w:color w:val="auto"/>
          <w:sz w:val="24"/>
          <w:szCs w:val="24"/>
        </w:rPr>
        <w:t>25</w:t>
      </w:r>
      <w:r w:rsidRPr="00DA7572">
        <w:rPr>
          <w:rFonts w:ascii="Arial" w:hAnsi="Arial" w:cs="Arial"/>
          <w:bCs/>
          <w:iCs/>
          <w:color w:val="auto"/>
          <w:sz w:val="24"/>
          <w:szCs w:val="24"/>
        </w:rPr>
        <w:t xml:space="preserve"> </w:t>
      </w:r>
      <w:r w:rsidRPr="00DA7572">
        <w:rPr>
          <w:rFonts w:ascii="Arial" w:hAnsi="Arial" w:cs="Arial"/>
          <w:bCs/>
          <w:i/>
          <w:iCs/>
          <w:color w:val="auto"/>
          <w:sz w:val="24"/>
          <w:szCs w:val="24"/>
        </w:rPr>
        <w:t>Regulaminu</w:t>
      </w:r>
      <w:r w:rsidR="002B78D1">
        <w:rPr>
          <w:rFonts w:ascii="Arial" w:hAnsi="Arial" w:cs="Arial"/>
          <w:i/>
          <w:iCs/>
          <w:color w:val="auto"/>
          <w:sz w:val="24"/>
          <w:szCs w:val="24"/>
        </w:rPr>
        <w:t xml:space="preserve"> </w:t>
      </w:r>
      <w:r w:rsidR="002B78D1" w:rsidRPr="00FA368D">
        <w:rPr>
          <w:rFonts w:ascii="Arial" w:hAnsi="Arial" w:cs="Arial"/>
          <w:iCs/>
          <w:color w:val="auto"/>
          <w:sz w:val="24"/>
          <w:szCs w:val="24"/>
        </w:rPr>
        <w:t>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2B78D1" w:rsidRPr="00DA7572">
        <w:rPr>
          <w:rFonts w:ascii="Arial" w:hAnsi="Arial" w:cs="Arial"/>
          <w:i/>
          <w:iCs/>
          <w:color w:val="auto"/>
          <w:sz w:val="24"/>
          <w:szCs w:val="24"/>
        </w:rPr>
        <w:t>.</w:t>
      </w:r>
    </w:p>
    <w:p w14:paraId="4FBF4381" w14:textId="77777777" w:rsidR="00BF01E8" w:rsidRPr="00FF0B2A" w:rsidRDefault="00BF01E8" w:rsidP="00BF01E8">
      <w:pPr>
        <w:pStyle w:val="Akapitzlist"/>
        <w:spacing w:before="240" w:after="240" w:line="276" w:lineRule="auto"/>
        <w:ind w:left="0"/>
        <w:contextualSpacing w:val="0"/>
        <w:jc w:val="center"/>
        <w:rPr>
          <w:rFonts w:ascii="Arial" w:hAnsi="Arial" w:cs="Arial"/>
          <w:color w:val="auto"/>
          <w:sz w:val="24"/>
          <w:szCs w:val="24"/>
        </w:rPr>
      </w:pPr>
      <w:r w:rsidRPr="00FF0B2A">
        <w:rPr>
          <w:rFonts w:ascii="Arial" w:hAnsi="Arial" w:cs="Arial"/>
          <w:color w:val="auto"/>
          <w:sz w:val="24"/>
          <w:szCs w:val="24"/>
        </w:rPr>
        <w:t>§</w:t>
      </w:r>
      <w:r w:rsidR="00146953">
        <w:rPr>
          <w:rFonts w:ascii="Arial" w:hAnsi="Arial" w:cs="Arial"/>
          <w:color w:val="auto"/>
          <w:sz w:val="24"/>
          <w:szCs w:val="24"/>
        </w:rPr>
        <w:t>8</w:t>
      </w:r>
    </w:p>
    <w:p w14:paraId="778D8028" w14:textId="1E5DA030" w:rsidR="00BF01E8" w:rsidRDefault="00924AB8" w:rsidP="00F57744">
      <w:pPr>
        <w:pStyle w:val="Akapitzlist"/>
        <w:numPr>
          <w:ilvl w:val="0"/>
          <w:numId w:val="21"/>
        </w:numPr>
        <w:spacing w:after="120" w:line="276" w:lineRule="auto"/>
        <w:ind w:left="567" w:hanging="567"/>
        <w:contextualSpacing w:val="0"/>
        <w:rPr>
          <w:rFonts w:ascii="Arial" w:hAnsi="Arial" w:cs="Arial"/>
          <w:sz w:val="24"/>
          <w:szCs w:val="24"/>
        </w:rPr>
      </w:pPr>
      <w:r w:rsidRPr="00924AB8">
        <w:rPr>
          <w:rFonts w:ascii="Arial" w:hAnsi="Arial" w:cs="Arial"/>
          <w:sz w:val="24"/>
          <w:szCs w:val="24"/>
        </w:rPr>
        <w:t>Projekt może być realizowany w okresie kwalifikowalności wydatków tj. co do zasady</w:t>
      </w:r>
      <w:r w:rsidR="00BF01E8" w:rsidRPr="00BF01E8">
        <w:rPr>
          <w:rFonts w:ascii="Arial" w:hAnsi="Arial" w:cs="Arial"/>
          <w:sz w:val="24"/>
          <w:szCs w:val="24"/>
        </w:rPr>
        <w:t xml:space="preserve"> do 31</w:t>
      </w:r>
      <w:r w:rsidR="00C91B7D">
        <w:rPr>
          <w:rFonts w:ascii="Arial" w:hAnsi="Arial" w:cs="Arial"/>
          <w:sz w:val="24"/>
          <w:szCs w:val="24"/>
        </w:rPr>
        <w:t> </w:t>
      </w:r>
      <w:r w:rsidR="00BF01E8" w:rsidRPr="00BF01E8">
        <w:rPr>
          <w:rFonts w:ascii="Arial" w:hAnsi="Arial" w:cs="Arial"/>
          <w:color w:val="auto"/>
          <w:sz w:val="24"/>
          <w:szCs w:val="24"/>
        </w:rPr>
        <w:t xml:space="preserve">grudnia 2029 </w:t>
      </w:r>
      <w:r w:rsidR="00BF01E8" w:rsidRPr="00BF01E8">
        <w:rPr>
          <w:rFonts w:ascii="Arial" w:hAnsi="Arial" w:cs="Arial"/>
          <w:sz w:val="24"/>
          <w:szCs w:val="24"/>
        </w:rPr>
        <w:t>r.</w:t>
      </w:r>
      <w:r w:rsidR="00D25F8E">
        <w:rPr>
          <w:rFonts w:ascii="Arial" w:hAnsi="Arial" w:cs="Arial"/>
          <w:sz w:val="24"/>
          <w:szCs w:val="24"/>
        </w:rPr>
        <w:t>,</w:t>
      </w:r>
      <w:r w:rsidR="00ED2ABA">
        <w:rPr>
          <w:rFonts w:ascii="Arial" w:hAnsi="Arial" w:cs="Arial"/>
          <w:sz w:val="24"/>
          <w:szCs w:val="24"/>
        </w:rPr>
        <w:t xml:space="preserve"> z zastrzeżeniem ust. 2.</w:t>
      </w:r>
    </w:p>
    <w:p w14:paraId="0A7A65A3" w14:textId="40A412BB" w:rsidR="00BF01E8" w:rsidRPr="00FF0B2A" w:rsidRDefault="00473702" w:rsidP="00F57744">
      <w:pPr>
        <w:pStyle w:val="Akapitzlist"/>
        <w:numPr>
          <w:ilvl w:val="0"/>
          <w:numId w:val="21"/>
        </w:numPr>
        <w:spacing w:after="120" w:line="276" w:lineRule="auto"/>
        <w:ind w:left="567" w:hanging="567"/>
        <w:contextualSpacing w:val="0"/>
        <w:rPr>
          <w:rFonts w:ascii="Arial" w:hAnsi="Arial" w:cs="Arial"/>
          <w:sz w:val="24"/>
          <w:szCs w:val="24"/>
        </w:rPr>
      </w:pPr>
      <w:r>
        <w:rPr>
          <w:rFonts w:ascii="Arial" w:hAnsi="Arial" w:cs="Arial"/>
          <w:sz w:val="24"/>
          <w:szCs w:val="24"/>
        </w:rPr>
        <w:t>Termin realizacji projektu wynikać będzie z zaakceptowanego wniosku o</w:t>
      </w:r>
      <w:r w:rsidR="003B06D3">
        <w:rPr>
          <w:rFonts w:ascii="Arial" w:hAnsi="Arial" w:cs="Arial"/>
          <w:sz w:val="24"/>
          <w:szCs w:val="24"/>
        </w:rPr>
        <w:t> </w:t>
      </w:r>
      <w:r>
        <w:rPr>
          <w:rFonts w:ascii="Arial" w:hAnsi="Arial" w:cs="Arial"/>
          <w:sz w:val="24"/>
          <w:szCs w:val="24"/>
        </w:rPr>
        <w:t>do</w:t>
      </w:r>
      <w:r w:rsidR="008D3EDE">
        <w:rPr>
          <w:rFonts w:ascii="Arial" w:hAnsi="Arial" w:cs="Arial"/>
          <w:sz w:val="24"/>
          <w:szCs w:val="24"/>
        </w:rPr>
        <w:t>finansowanie projektu, przy czym</w:t>
      </w:r>
      <w:r>
        <w:rPr>
          <w:rFonts w:ascii="Arial" w:hAnsi="Arial" w:cs="Arial"/>
          <w:sz w:val="24"/>
          <w:szCs w:val="24"/>
        </w:rPr>
        <w:t xml:space="preserve"> m</w:t>
      </w:r>
      <w:r w:rsidR="00BF01E8" w:rsidRPr="00BF01E8">
        <w:rPr>
          <w:rFonts w:ascii="Arial" w:hAnsi="Arial" w:cs="Arial"/>
          <w:sz w:val="24"/>
          <w:szCs w:val="24"/>
        </w:rPr>
        <w:t>aksymalny, planowany przez Wnioskodawcę okres realizacji projektu</w:t>
      </w:r>
      <w:r w:rsidR="003072D7">
        <w:rPr>
          <w:rFonts w:ascii="Arial" w:hAnsi="Arial" w:cs="Arial"/>
          <w:sz w:val="24"/>
          <w:szCs w:val="24"/>
        </w:rPr>
        <w:t xml:space="preserve">, </w:t>
      </w:r>
      <w:r w:rsidR="003072D7" w:rsidRPr="00BF01E8">
        <w:rPr>
          <w:rFonts w:ascii="Arial" w:hAnsi="Arial" w:cs="Arial"/>
          <w:sz w:val="24"/>
          <w:szCs w:val="24"/>
        </w:rPr>
        <w:t xml:space="preserve">liczony od dnia podpisania </w:t>
      </w:r>
      <w:r w:rsidR="003072D7" w:rsidRPr="00BF01E8">
        <w:rPr>
          <w:rFonts w:ascii="Arial" w:hAnsi="Arial" w:cs="Arial"/>
          <w:i/>
          <w:iCs/>
          <w:sz w:val="24"/>
          <w:szCs w:val="24"/>
        </w:rPr>
        <w:t xml:space="preserve">Umowy / </w:t>
      </w:r>
      <w:r w:rsidR="003072D7" w:rsidRPr="00BF01E8">
        <w:rPr>
          <w:rFonts w:ascii="Arial" w:hAnsi="Arial" w:cs="Arial"/>
          <w:sz w:val="24"/>
          <w:szCs w:val="24"/>
        </w:rPr>
        <w:t xml:space="preserve">podjęcia </w:t>
      </w:r>
      <w:r w:rsidR="003072D7" w:rsidRPr="00BF01E8">
        <w:rPr>
          <w:rFonts w:ascii="Arial" w:hAnsi="Arial" w:cs="Arial"/>
          <w:i/>
          <w:iCs/>
          <w:sz w:val="24"/>
          <w:szCs w:val="24"/>
        </w:rPr>
        <w:t>Uchwały</w:t>
      </w:r>
      <w:r w:rsidR="00B41761">
        <w:rPr>
          <w:rFonts w:ascii="Arial" w:hAnsi="Arial" w:cs="Arial"/>
          <w:i/>
          <w:iCs/>
          <w:sz w:val="24"/>
          <w:szCs w:val="24"/>
        </w:rPr>
        <w:t xml:space="preserve">/ </w:t>
      </w:r>
      <w:r w:rsidR="00B41761" w:rsidRPr="00BF01E8">
        <w:rPr>
          <w:rFonts w:ascii="Arial" w:hAnsi="Arial" w:cs="Arial"/>
          <w:iCs/>
          <w:sz w:val="24"/>
          <w:szCs w:val="24"/>
        </w:rPr>
        <w:t>zawarci</w:t>
      </w:r>
      <w:r w:rsidR="00B41761">
        <w:rPr>
          <w:rFonts w:ascii="Arial" w:hAnsi="Arial" w:cs="Arial"/>
          <w:iCs/>
          <w:sz w:val="24"/>
          <w:szCs w:val="24"/>
        </w:rPr>
        <w:t>a</w:t>
      </w:r>
      <w:r w:rsidR="00B41761" w:rsidRPr="00BF01E8">
        <w:rPr>
          <w:rFonts w:ascii="Arial" w:hAnsi="Arial" w:cs="Arial"/>
          <w:iCs/>
          <w:sz w:val="24"/>
          <w:szCs w:val="24"/>
        </w:rPr>
        <w:t xml:space="preserve"> </w:t>
      </w:r>
      <w:r w:rsidR="00B41761" w:rsidRPr="00BF01E8">
        <w:rPr>
          <w:rFonts w:ascii="Arial" w:hAnsi="Arial" w:cs="Arial"/>
          <w:i/>
          <w:iCs/>
          <w:sz w:val="24"/>
          <w:szCs w:val="24"/>
        </w:rPr>
        <w:t>Porozumienia</w:t>
      </w:r>
      <w:r w:rsidR="003072D7">
        <w:rPr>
          <w:rFonts w:ascii="Arial" w:hAnsi="Arial" w:cs="Arial"/>
          <w:i/>
          <w:iCs/>
          <w:sz w:val="24"/>
          <w:szCs w:val="24"/>
        </w:rPr>
        <w:t>,</w:t>
      </w:r>
      <w:r w:rsidR="003072D7">
        <w:rPr>
          <w:rFonts w:ascii="Arial" w:hAnsi="Arial" w:cs="Arial"/>
          <w:sz w:val="24"/>
          <w:szCs w:val="24"/>
        </w:rPr>
        <w:t xml:space="preserve"> </w:t>
      </w:r>
      <w:r w:rsidR="00204241">
        <w:rPr>
          <w:rFonts w:ascii="Arial" w:hAnsi="Arial" w:cs="Arial"/>
          <w:sz w:val="24"/>
          <w:szCs w:val="24"/>
        </w:rPr>
        <w:t xml:space="preserve">może </w:t>
      </w:r>
      <w:r w:rsidR="00BF01E8" w:rsidRPr="00BF01E8">
        <w:rPr>
          <w:rFonts w:ascii="Arial" w:hAnsi="Arial" w:cs="Arial"/>
          <w:sz w:val="24"/>
          <w:szCs w:val="24"/>
        </w:rPr>
        <w:t>wynosi</w:t>
      </w:r>
      <w:r w:rsidR="00204241">
        <w:rPr>
          <w:rFonts w:ascii="Arial" w:hAnsi="Arial" w:cs="Arial"/>
          <w:sz w:val="24"/>
          <w:szCs w:val="24"/>
        </w:rPr>
        <w:t xml:space="preserve">ć </w:t>
      </w:r>
      <w:r w:rsidR="00F57744" w:rsidRPr="00F57744">
        <w:rPr>
          <w:rFonts w:ascii="Arial" w:hAnsi="Arial" w:cs="Arial"/>
          <w:sz w:val="24"/>
          <w:szCs w:val="24"/>
        </w:rPr>
        <w:t xml:space="preserve">do </w:t>
      </w:r>
      <w:r w:rsidR="00150F93">
        <w:rPr>
          <w:rFonts w:ascii="Arial" w:hAnsi="Arial" w:cs="Arial"/>
          <w:sz w:val="24"/>
          <w:szCs w:val="24"/>
        </w:rPr>
        <w:t>36</w:t>
      </w:r>
      <w:r w:rsidR="00150F93" w:rsidRPr="00F57744">
        <w:rPr>
          <w:rFonts w:ascii="Arial" w:hAnsi="Arial" w:cs="Arial"/>
          <w:sz w:val="24"/>
          <w:szCs w:val="24"/>
        </w:rPr>
        <w:t> </w:t>
      </w:r>
      <w:r w:rsidR="00F57744" w:rsidRPr="00F57744">
        <w:rPr>
          <w:rFonts w:ascii="Arial" w:hAnsi="Arial" w:cs="Arial"/>
          <w:sz w:val="24"/>
          <w:szCs w:val="24"/>
        </w:rPr>
        <w:t>miesięcy</w:t>
      </w:r>
      <w:r w:rsidR="00BF01E8" w:rsidRPr="00BF01E8">
        <w:rPr>
          <w:rFonts w:ascii="Arial" w:hAnsi="Arial" w:cs="Arial"/>
          <w:sz w:val="24"/>
          <w:szCs w:val="24"/>
        </w:rPr>
        <w:t>.</w:t>
      </w:r>
    </w:p>
    <w:p w14:paraId="6BB2491C" w14:textId="483FE525" w:rsidR="00BF01E8" w:rsidRPr="00EA5132" w:rsidRDefault="00BF01E8" w:rsidP="000A46C4">
      <w:pPr>
        <w:pStyle w:val="Akapitzlist"/>
        <w:numPr>
          <w:ilvl w:val="0"/>
          <w:numId w:val="21"/>
        </w:numPr>
        <w:spacing w:after="120" w:line="276" w:lineRule="auto"/>
        <w:ind w:left="567" w:hanging="567"/>
        <w:contextualSpacing w:val="0"/>
        <w:rPr>
          <w:rFonts w:ascii="Arial" w:hAnsi="Arial" w:cs="Arial"/>
          <w:b/>
          <w:sz w:val="24"/>
          <w:szCs w:val="24"/>
        </w:rPr>
      </w:pPr>
      <w:r w:rsidRPr="00EA5132">
        <w:rPr>
          <w:rFonts w:ascii="Arial" w:hAnsi="Arial" w:cs="Arial"/>
          <w:sz w:val="24"/>
          <w:szCs w:val="24"/>
        </w:rPr>
        <w:t xml:space="preserve">Szczegółowe informacje </w:t>
      </w:r>
      <w:r w:rsidR="004E2F33" w:rsidRPr="00EA5132">
        <w:rPr>
          <w:rFonts w:ascii="Arial" w:hAnsi="Arial" w:cs="Arial"/>
          <w:sz w:val="24"/>
          <w:szCs w:val="24"/>
        </w:rPr>
        <w:t xml:space="preserve">wspierające sposób wypełniania wniosku, w tym </w:t>
      </w:r>
      <w:r w:rsidRPr="00EA5132">
        <w:rPr>
          <w:rFonts w:ascii="Arial" w:hAnsi="Arial" w:cs="Arial"/>
          <w:sz w:val="24"/>
          <w:szCs w:val="24"/>
        </w:rPr>
        <w:t>dotyczące okresu realizacji projektu określone są w </w:t>
      </w:r>
      <w:r w:rsidR="006934F5" w:rsidRPr="00276B4C">
        <w:rPr>
          <w:rFonts w:ascii="Arial" w:hAnsi="Arial" w:cs="Arial"/>
          <w:i/>
          <w:sz w:val="24"/>
          <w:szCs w:val="24"/>
        </w:rPr>
        <w:t>Wademekum</w:t>
      </w:r>
      <w:r w:rsidR="005B00BC" w:rsidRPr="00276B4C">
        <w:rPr>
          <w:rFonts w:ascii="Arial" w:hAnsi="Arial" w:cs="Arial"/>
          <w:sz w:val="24"/>
          <w:szCs w:val="24"/>
        </w:rPr>
        <w:t>.</w:t>
      </w:r>
    </w:p>
    <w:p w14:paraId="31ABA159" w14:textId="039B0367" w:rsidR="00BF01E8" w:rsidRPr="00FF0B2A" w:rsidRDefault="00BF01E8" w:rsidP="00F57744">
      <w:pPr>
        <w:pStyle w:val="Nagwek3"/>
        <w:numPr>
          <w:ilvl w:val="0"/>
          <w:numId w:val="37"/>
        </w:numPr>
        <w:ind w:left="567" w:hanging="567"/>
        <w:jc w:val="center"/>
        <w:rPr>
          <w:rFonts w:cs="Arial"/>
        </w:rPr>
      </w:pPr>
      <w:bookmarkStart w:id="18" w:name="_Toc218684400"/>
      <w:r>
        <w:rPr>
          <w:rFonts w:cs="Arial"/>
        </w:rPr>
        <w:t>Wnioskodawcy i Beneficjenci</w:t>
      </w:r>
      <w:bookmarkEnd w:id="18"/>
    </w:p>
    <w:p w14:paraId="205995A5" w14:textId="77777777" w:rsidR="00BF01E8" w:rsidRPr="00FF0B2A" w:rsidRDefault="00BF01E8" w:rsidP="00BF01E8">
      <w:pPr>
        <w:spacing w:before="240" w:after="240" w:line="276" w:lineRule="auto"/>
        <w:jc w:val="center"/>
        <w:rPr>
          <w:rFonts w:ascii="Arial" w:hAnsi="Arial" w:cs="Arial"/>
          <w:color w:val="auto"/>
          <w:sz w:val="24"/>
          <w:szCs w:val="24"/>
        </w:rPr>
      </w:pPr>
      <w:r w:rsidRPr="00FF0B2A">
        <w:rPr>
          <w:rFonts w:ascii="Arial" w:hAnsi="Arial" w:cs="Arial"/>
          <w:color w:val="auto"/>
          <w:sz w:val="24"/>
          <w:szCs w:val="24"/>
        </w:rPr>
        <w:t>§</w:t>
      </w:r>
      <w:r w:rsidR="00146953">
        <w:rPr>
          <w:rFonts w:ascii="Arial" w:hAnsi="Arial" w:cs="Arial"/>
          <w:color w:val="auto"/>
          <w:sz w:val="24"/>
          <w:szCs w:val="24"/>
        </w:rPr>
        <w:t>9</w:t>
      </w:r>
    </w:p>
    <w:p w14:paraId="27CEAB44" w14:textId="22D0E34A" w:rsidR="00BF01E8" w:rsidRPr="00E01E45" w:rsidRDefault="00BF01E8" w:rsidP="00BF01E8">
      <w:pPr>
        <w:numPr>
          <w:ilvl w:val="0"/>
          <w:numId w:val="6"/>
        </w:numPr>
        <w:tabs>
          <w:tab w:val="clear" w:pos="360"/>
          <w:tab w:val="num" w:pos="567"/>
        </w:tabs>
        <w:spacing w:after="120" w:line="276" w:lineRule="auto"/>
        <w:ind w:left="567" w:hanging="567"/>
        <w:rPr>
          <w:rFonts w:ascii="Arial" w:hAnsi="Arial" w:cs="Arial"/>
          <w:color w:val="auto"/>
          <w:sz w:val="24"/>
          <w:szCs w:val="24"/>
        </w:rPr>
      </w:pPr>
      <w:r w:rsidRPr="00E01E45">
        <w:rPr>
          <w:rFonts w:ascii="Arial" w:hAnsi="Arial" w:cs="Arial"/>
          <w:sz w:val="24"/>
          <w:szCs w:val="24"/>
        </w:rPr>
        <w:t xml:space="preserve">Z </w:t>
      </w:r>
      <w:r w:rsidRPr="00E01E45">
        <w:rPr>
          <w:rFonts w:ascii="Arial" w:hAnsi="Arial" w:cs="Arial"/>
          <w:color w:val="auto"/>
          <w:sz w:val="24"/>
          <w:szCs w:val="24"/>
        </w:rPr>
        <w:t>zastrzeżeniem ust. 3, o dofinansowanie projektu mogą ubiegać się podmioty, które należą do niżej wymienionych typów Wnioskodawców/Beneficjentów</w:t>
      </w:r>
      <w:r w:rsidR="001730D1" w:rsidRPr="00E01E45">
        <w:rPr>
          <w:rFonts w:ascii="Arial" w:hAnsi="Arial" w:cs="Arial"/>
          <w:color w:val="auto"/>
          <w:sz w:val="24"/>
          <w:szCs w:val="24"/>
        </w:rPr>
        <w:t xml:space="preserve"> - szczegółowych</w:t>
      </w:r>
      <w:r w:rsidRPr="00E01E45">
        <w:rPr>
          <w:rFonts w:ascii="Arial" w:hAnsi="Arial" w:cs="Arial"/>
          <w:color w:val="auto"/>
          <w:sz w:val="24"/>
          <w:szCs w:val="24"/>
        </w:rPr>
        <w:t>:</w:t>
      </w:r>
    </w:p>
    <w:p w14:paraId="531A284E" w14:textId="128EC0A8" w:rsidR="00D67EFB" w:rsidRDefault="00D94241" w:rsidP="00276B4C">
      <w:pPr>
        <w:numPr>
          <w:ilvl w:val="1"/>
          <w:numId w:val="6"/>
        </w:numPr>
        <w:tabs>
          <w:tab w:val="clear" w:pos="928"/>
          <w:tab w:val="num" w:pos="993"/>
        </w:tabs>
        <w:spacing w:after="120" w:line="276" w:lineRule="auto"/>
        <w:ind w:left="993" w:hanging="426"/>
        <w:rPr>
          <w:rFonts w:ascii="Arial" w:hAnsi="Arial" w:cs="Arial"/>
          <w:color w:val="auto"/>
          <w:sz w:val="24"/>
          <w:szCs w:val="24"/>
        </w:rPr>
      </w:pPr>
      <w:r w:rsidRPr="00E01E45">
        <w:rPr>
          <w:rFonts w:ascii="Arial" w:hAnsi="Arial" w:cs="Arial"/>
          <w:color w:val="auto"/>
          <w:sz w:val="24"/>
          <w:szCs w:val="24"/>
        </w:rPr>
        <w:lastRenderedPageBreak/>
        <w:t>Jed</w:t>
      </w:r>
      <w:r w:rsidRPr="00E01E45">
        <w:rPr>
          <w:rFonts w:ascii="Arial" w:hAnsi="Arial" w:cs="Arial"/>
          <w:color w:val="000000" w:themeColor="text1"/>
          <w:sz w:val="24"/>
          <w:szCs w:val="24"/>
        </w:rPr>
        <w:t>nostki Samorządu Terytorialnego,</w:t>
      </w:r>
      <w:r w:rsidR="00F804BF" w:rsidRPr="00E01E45">
        <w:rPr>
          <w:rFonts w:ascii="Arial" w:hAnsi="Arial" w:cs="Arial"/>
          <w:color w:val="auto"/>
          <w:sz w:val="24"/>
          <w:szCs w:val="24"/>
        </w:rPr>
        <w:t xml:space="preserve"> </w:t>
      </w:r>
    </w:p>
    <w:p w14:paraId="0981AD40" w14:textId="4ED63F54" w:rsidR="006033F3" w:rsidRPr="00E01E45" w:rsidRDefault="006033F3" w:rsidP="006033F3">
      <w:pPr>
        <w:spacing w:after="120" w:line="276" w:lineRule="auto"/>
        <w:ind w:left="993"/>
        <w:rPr>
          <w:rFonts w:ascii="Arial" w:hAnsi="Arial" w:cs="Arial"/>
          <w:color w:val="auto"/>
          <w:sz w:val="24"/>
          <w:szCs w:val="24"/>
        </w:rPr>
      </w:pPr>
      <w:r w:rsidRPr="006033F3">
        <w:rPr>
          <w:rFonts w:ascii="Arial" w:hAnsi="Arial" w:cs="Arial"/>
          <w:color w:val="auto"/>
          <w:sz w:val="24"/>
          <w:szCs w:val="24"/>
        </w:rPr>
        <w:t>Wnioskodawcami mogącymi brać udział w naborze będą jednostki samorządu terytorialnego ich związki i stowarzyszenia</w:t>
      </w:r>
      <w:r>
        <w:rPr>
          <w:rFonts w:ascii="Arial" w:hAnsi="Arial" w:cs="Arial"/>
          <w:color w:val="auto"/>
          <w:sz w:val="24"/>
          <w:szCs w:val="24"/>
        </w:rPr>
        <w:t>.</w:t>
      </w:r>
    </w:p>
    <w:p w14:paraId="54E2AB6A"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 xml:space="preserve">Jednostki organizacyjne działające w imieniu jednostek samorządu terytorialnego, </w:t>
      </w:r>
    </w:p>
    <w:p w14:paraId="16D6EC35"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Podmioty świadczące usługi publiczne w ramach realizacji obowiązków własnych jednostek samorządu terytorialnego,</w:t>
      </w:r>
    </w:p>
    <w:p w14:paraId="4E3079E8"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Jednostki rządowe i samorządowe ochrony środowiska,</w:t>
      </w:r>
    </w:p>
    <w:p w14:paraId="34C18C27"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Lasy Państwowe, parki narodowe i krajobrazowe,</w:t>
      </w:r>
    </w:p>
    <w:p w14:paraId="7AFB7B61"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Jednostki naukowe,</w:t>
      </w:r>
    </w:p>
    <w:p w14:paraId="0780B528" w14:textId="77777777" w:rsidR="00690CDA" w:rsidRPr="00BA3747"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Organizacje pozarządowe</w:t>
      </w:r>
      <w:r>
        <w:rPr>
          <w:rFonts w:ascii="Arial" w:hAnsi="Arial" w:cs="Arial"/>
          <w:color w:val="auto"/>
          <w:sz w:val="24"/>
          <w:szCs w:val="24"/>
        </w:rPr>
        <w:t>,</w:t>
      </w:r>
    </w:p>
    <w:p w14:paraId="646EA894" w14:textId="34E311BE" w:rsidR="006221C6" w:rsidRPr="00690CDA" w:rsidRDefault="00690CDA" w:rsidP="00690CDA">
      <w:pPr>
        <w:numPr>
          <w:ilvl w:val="1"/>
          <w:numId w:val="6"/>
        </w:numPr>
        <w:tabs>
          <w:tab w:val="clear" w:pos="928"/>
          <w:tab w:val="num" w:pos="993"/>
        </w:tabs>
        <w:spacing w:after="120" w:line="276" w:lineRule="auto"/>
        <w:ind w:left="993" w:hanging="426"/>
        <w:rPr>
          <w:rFonts w:ascii="Arial" w:hAnsi="Arial" w:cs="Arial"/>
          <w:color w:val="auto"/>
          <w:sz w:val="24"/>
          <w:szCs w:val="24"/>
        </w:rPr>
      </w:pPr>
      <w:r w:rsidRPr="00BA3747">
        <w:rPr>
          <w:rFonts w:ascii="Arial" w:hAnsi="Arial" w:cs="Arial"/>
          <w:color w:val="auto"/>
          <w:sz w:val="24"/>
          <w:szCs w:val="24"/>
        </w:rPr>
        <w:t>Uczelnie.</w:t>
      </w:r>
    </w:p>
    <w:p w14:paraId="3A1E0CAB" w14:textId="111CF708" w:rsidR="00D94241" w:rsidRPr="00D94241" w:rsidRDefault="00FB2CEB" w:rsidP="00D94241">
      <w:pPr>
        <w:spacing w:before="120" w:after="120" w:line="276" w:lineRule="auto"/>
        <w:ind w:left="567"/>
        <w:rPr>
          <w:rFonts w:ascii="Arial" w:hAnsi="Arial" w:cs="Arial"/>
          <w:b/>
          <w:color w:val="auto"/>
          <w:sz w:val="24"/>
          <w:szCs w:val="24"/>
        </w:rPr>
      </w:pPr>
      <w:r w:rsidRPr="00FB2CEB">
        <w:rPr>
          <w:rFonts w:ascii="Arial" w:hAnsi="Arial" w:cs="Arial"/>
          <w:b/>
          <w:color w:val="auto"/>
          <w:sz w:val="24"/>
          <w:szCs w:val="24"/>
        </w:rPr>
        <w:t>Wnioskodawcą lub partnerem w ramach FEM 2021-2027 może być wyłącznie podmiot posiadający osobowość prawną lub osoba fizyczna prowadząca działalność gospodarczą, a w przypadku podmiotów wskazanych w katalogu typów beneficjentów niemających osobowości prawnej, Wnioskodawcą lub partnerem musi być właściwy podmiot posiadający z mocy ustawy zdolność prawną, np. będący ułomną osobą prawną.</w:t>
      </w:r>
    </w:p>
    <w:p w14:paraId="46E19DCA" w14:textId="77777777" w:rsidR="00BF01E8" w:rsidRDefault="00BF01E8" w:rsidP="00BF01E8">
      <w:pPr>
        <w:numPr>
          <w:ilvl w:val="0"/>
          <w:numId w:val="6"/>
        </w:numPr>
        <w:tabs>
          <w:tab w:val="clear" w:pos="360"/>
          <w:tab w:val="num" w:pos="567"/>
        </w:tabs>
        <w:spacing w:before="120" w:after="120" w:line="276" w:lineRule="auto"/>
        <w:ind w:left="567" w:hanging="567"/>
        <w:rPr>
          <w:rFonts w:ascii="Arial" w:hAnsi="Arial" w:cs="Arial"/>
          <w:color w:val="auto"/>
          <w:sz w:val="24"/>
          <w:szCs w:val="24"/>
        </w:rPr>
      </w:pPr>
      <w:r w:rsidRPr="00BF01E8">
        <w:rPr>
          <w:rFonts w:ascii="Arial" w:hAnsi="Arial" w:cs="Arial"/>
          <w:color w:val="auto"/>
          <w:sz w:val="24"/>
          <w:szCs w:val="24"/>
        </w:rPr>
        <w:t>W przypadku projektów partnerskich, partnerem może być wyłącznie podmiot wymieniony w ust. 1.</w:t>
      </w:r>
    </w:p>
    <w:p w14:paraId="34B178F9" w14:textId="5538D365" w:rsidR="0006060A" w:rsidRPr="00FF0B2A" w:rsidRDefault="0006060A" w:rsidP="0006060A">
      <w:pPr>
        <w:spacing w:before="120" w:after="120" w:line="276" w:lineRule="auto"/>
        <w:ind w:left="567"/>
        <w:rPr>
          <w:rFonts w:ascii="Arial" w:hAnsi="Arial" w:cs="Arial"/>
          <w:color w:val="auto"/>
          <w:sz w:val="24"/>
          <w:szCs w:val="24"/>
        </w:rPr>
      </w:pPr>
      <w:r w:rsidRPr="0006060A">
        <w:rPr>
          <w:rFonts w:ascii="Arial" w:hAnsi="Arial" w:cs="Arial"/>
          <w:color w:val="auto"/>
          <w:sz w:val="24"/>
          <w:szCs w:val="24"/>
        </w:rPr>
        <w:t>Na ocenie finansowej zweryfikowane zostanie, czy partnerem wiodącym jest podmiot o potencjale ekonomicznym zapewniającym prawidłową realizację projektu partnerskiego zgodnie z art. 39 ust. 11 z dnia 28 kwietnia 2022 r. o</w:t>
      </w:r>
      <w:r w:rsidR="003B06D3">
        <w:rPr>
          <w:rFonts w:ascii="Arial" w:hAnsi="Arial" w:cs="Arial"/>
          <w:color w:val="auto"/>
          <w:sz w:val="24"/>
          <w:szCs w:val="24"/>
        </w:rPr>
        <w:t> </w:t>
      </w:r>
      <w:r w:rsidRPr="0006060A">
        <w:rPr>
          <w:rFonts w:ascii="Arial" w:hAnsi="Arial" w:cs="Arial"/>
          <w:color w:val="auto"/>
          <w:sz w:val="24"/>
          <w:szCs w:val="24"/>
        </w:rPr>
        <w:t>zasadach realizacji zadań finansowanych ze środków europejskich w</w:t>
      </w:r>
      <w:r w:rsidR="003B06D3">
        <w:rPr>
          <w:rFonts w:ascii="Arial" w:hAnsi="Arial" w:cs="Arial"/>
          <w:color w:val="auto"/>
          <w:sz w:val="24"/>
          <w:szCs w:val="24"/>
        </w:rPr>
        <w:t> </w:t>
      </w:r>
      <w:r w:rsidRPr="0006060A">
        <w:rPr>
          <w:rFonts w:ascii="Arial" w:hAnsi="Arial" w:cs="Arial"/>
          <w:color w:val="auto"/>
          <w:sz w:val="24"/>
          <w:szCs w:val="24"/>
        </w:rPr>
        <w:t>perspektywie finansowej 2021-2027.</w:t>
      </w:r>
    </w:p>
    <w:p w14:paraId="586F39C1" w14:textId="3FDFCCF7" w:rsidR="00BF01E8" w:rsidRDefault="00BF01E8" w:rsidP="00BF01E8">
      <w:pPr>
        <w:numPr>
          <w:ilvl w:val="0"/>
          <w:numId w:val="6"/>
        </w:numPr>
        <w:tabs>
          <w:tab w:val="clear" w:pos="360"/>
        </w:tabs>
        <w:spacing w:before="120" w:after="120" w:line="276" w:lineRule="auto"/>
        <w:ind w:left="567" w:hanging="567"/>
        <w:rPr>
          <w:rFonts w:ascii="Arial" w:hAnsi="Arial" w:cs="Arial"/>
          <w:color w:val="auto"/>
          <w:sz w:val="24"/>
          <w:szCs w:val="24"/>
        </w:rPr>
      </w:pPr>
      <w:r w:rsidRPr="00BF01E8">
        <w:rPr>
          <w:rFonts w:ascii="Arial" w:hAnsi="Arial" w:cs="Arial"/>
          <w:color w:val="auto"/>
          <w:sz w:val="24"/>
          <w:szCs w:val="24"/>
        </w:rPr>
        <w:t xml:space="preserve">O dofinansowanie nie mogą ubiegać się podmioty </w:t>
      </w:r>
      <w:r w:rsidR="00BA30D6" w:rsidRPr="00BA30D6">
        <w:rPr>
          <w:rFonts w:ascii="Arial" w:hAnsi="Arial" w:cs="Arial"/>
          <w:color w:val="auto"/>
          <w:sz w:val="24"/>
          <w:szCs w:val="24"/>
        </w:rPr>
        <w:t>wykluczone, wpisane do Rejestru podmiotów wykluczonych, o którym m</w:t>
      </w:r>
      <w:r w:rsidR="00534A43">
        <w:rPr>
          <w:rFonts w:ascii="Arial" w:hAnsi="Arial" w:cs="Arial"/>
          <w:color w:val="auto"/>
          <w:sz w:val="24"/>
          <w:szCs w:val="24"/>
        </w:rPr>
        <w:t>owa w art. 210 ustawy z dnia 27 </w:t>
      </w:r>
      <w:r w:rsidR="00BA30D6" w:rsidRPr="00BA30D6">
        <w:rPr>
          <w:rFonts w:ascii="Arial" w:hAnsi="Arial" w:cs="Arial"/>
          <w:color w:val="auto"/>
          <w:sz w:val="24"/>
          <w:szCs w:val="24"/>
        </w:rPr>
        <w:t>sierpnia 2009 r. o finansach publicznych</w:t>
      </w:r>
      <w:r w:rsidRPr="00BF01E8">
        <w:rPr>
          <w:rFonts w:ascii="Arial" w:hAnsi="Arial" w:cs="Arial"/>
          <w:iCs/>
          <w:color w:val="auto"/>
          <w:sz w:val="22"/>
          <w:szCs w:val="22"/>
        </w:rPr>
        <w:t xml:space="preserve"> </w:t>
      </w:r>
      <w:r w:rsidRPr="00BF01E8">
        <w:rPr>
          <w:rFonts w:ascii="Arial" w:hAnsi="Arial" w:cs="Arial"/>
          <w:iCs/>
          <w:color w:val="auto"/>
          <w:sz w:val="24"/>
          <w:szCs w:val="24"/>
        </w:rPr>
        <w:t xml:space="preserve">oraz niespełniające </w:t>
      </w:r>
      <w:r w:rsidR="00EE146C">
        <w:rPr>
          <w:rFonts w:ascii="Arial" w:hAnsi="Arial" w:cs="Arial"/>
          <w:iCs/>
          <w:color w:val="auto"/>
          <w:sz w:val="24"/>
          <w:szCs w:val="24"/>
        </w:rPr>
        <w:t>warunków kwalifikowalności</w:t>
      </w:r>
      <w:r w:rsidRPr="00BF01E8">
        <w:rPr>
          <w:rFonts w:ascii="Arial" w:hAnsi="Arial" w:cs="Arial"/>
          <w:iCs/>
          <w:color w:val="auto"/>
          <w:sz w:val="24"/>
          <w:szCs w:val="24"/>
        </w:rPr>
        <w:t xml:space="preserve">, o których mowa w kryteriach wyboru projektu stanowiących </w:t>
      </w:r>
      <w:r w:rsidRPr="0006060A">
        <w:rPr>
          <w:rFonts w:ascii="Arial" w:hAnsi="Arial" w:cs="Arial"/>
          <w:iCs/>
          <w:color w:val="auto"/>
          <w:sz w:val="24"/>
          <w:szCs w:val="24"/>
        </w:rPr>
        <w:t xml:space="preserve">Załącznik nr 1 </w:t>
      </w:r>
      <w:r w:rsidRPr="00BF01E8">
        <w:rPr>
          <w:rFonts w:ascii="Arial" w:hAnsi="Arial" w:cs="Arial"/>
          <w:iCs/>
          <w:color w:val="auto"/>
          <w:sz w:val="24"/>
          <w:szCs w:val="24"/>
        </w:rPr>
        <w:t>do</w:t>
      </w:r>
      <w:r w:rsidRPr="00BF01E8">
        <w:rPr>
          <w:rFonts w:ascii="Arial" w:hAnsi="Arial" w:cs="Arial"/>
          <w:i/>
          <w:iCs/>
          <w:color w:val="auto"/>
          <w:sz w:val="24"/>
          <w:szCs w:val="24"/>
        </w:rPr>
        <w:t xml:space="preserve"> Regulaminu</w:t>
      </w:r>
      <w:r w:rsidRPr="00BF01E8">
        <w:rPr>
          <w:rFonts w:ascii="Arial" w:hAnsi="Arial" w:cs="Arial"/>
          <w:color w:val="auto"/>
          <w:sz w:val="24"/>
          <w:szCs w:val="24"/>
        </w:rPr>
        <w:t>.</w:t>
      </w:r>
      <w:r w:rsidRPr="00BF01E8">
        <w:rPr>
          <w:rFonts w:ascii="Arial" w:hAnsi="Arial" w:cs="Arial"/>
          <w:iCs/>
          <w:color w:val="auto"/>
          <w:sz w:val="24"/>
          <w:szCs w:val="24"/>
        </w:rPr>
        <w:t xml:space="preserve"> </w:t>
      </w:r>
      <w:r w:rsidRPr="00BF01E8">
        <w:rPr>
          <w:rFonts w:ascii="Arial" w:hAnsi="Arial" w:cs="Arial"/>
          <w:color w:val="auto"/>
          <w:sz w:val="24"/>
          <w:szCs w:val="24"/>
        </w:rPr>
        <w:t>Zasada ta dotyczy również partnerów w</w:t>
      </w:r>
      <w:r w:rsidR="003B06D3">
        <w:rPr>
          <w:rFonts w:ascii="Arial" w:hAnsi="Arial" w:cs="Arial"/>
          <w:color w:val="auto"/>
          <w:sz w:val="24"/>
          <w:szCs w:val="24"/>
        </w:rPr>
        <w:t> </w:t>
      </w:r>
      <w:r w:rsidRPr="00BF01E8">
        <w:rPr>
          <w:rFonts w:ascii="Arial" w:hAnsi="Arial" w:cs="Arial"/>
          <w:color w:val="auto"/>
          <w:sz w:val="24"/>
          <w:szCs w:val="24"/>
        </w:rPr>
        <w:t>projekcie.</w:t>
      </w:r>
    </w:p>
    <w:p w14:paraId="442DBB86" w14:textId="29F31696" w:rsidR="00D054CA" w:rsidRPr="000D77A0" w:rsidRDefault="00937D20" w:rsidP="000D77A0">
      <w:pPr>
        <w:numPr>
          <w:ilvl w:val="0"/>
          <w:numId w:val="6"/>
        </w:numPr>
        <w:tabs>
          <w:tab w:val="clear" w:pos="360"/>
          <w:tab w:val="num" w:pos="567"/>
        </w:tabs>
        <w:spacing w:before="120" w:after="120" w:line="276" w:lineRule="auto"/>
        <w:ind w:left="567" w:hanging="567"/>
        <w:rPr>
          <w:rFonts w:ascii="Arial" w:hAnsi="Arial" w:cs="Arial"/>
          <w:color w:val="auto"/>
          <w:sz w:val="24"/>
          <w:szCs w:val="24"/>
        </w:rPr>
      </w:pPr>
      <w:r w:rsidRPr="00937D20">
        <w:rPr>
          <w:rFonts w:ascii="Arial" w:hAnsi="Arial" w:cs="Arial"/>
          <w:color w:val="auto"/>
          <w:sz w:val="24"/>
          <w:szCs w:val="24"/>
        </w:rPr>
        <w:t>Wsparcie dla kościelnych osób prawnych udzielane będzie pod warunkiem zgodności z powszechnie obowiązującymi przepisami prawa regulującymi stosunek państwa do kościołów i związków wyznaniowych.</w:t>
      </w:r>
    </w:p>
    <w:p w14:paraId="7B876B27" w14:textId="77777777" w:rsidR="00365CF2" w:rsidRDefault="00365CF2">
      <w:pPr>
        <w:suppressAutoHyphens w:val="0"/>
        <w:spacing w:line="276" w:lineRule="auto"/>
        <w:rPr>
          <w:rFonts w:ascii="Arial" w:hAnsi="Arial" w:cs="Arial"/>
          <w:sz w:val="24"/>
          <w:szCs w:val="24"/>
        </w:rPr>
      </w:pPr>
      <w:r>
        <w:rPr>
          <w:rFonts w:ascii="Arial" w:hAnsi="Arial" w:cs="Arial"/>
          <w:sz w:val="24"/>
          <w:szCs w:val="24"/>
        </w:rPr>
        <w:br w:type="page"/>
      </w:r>
    </w:p>
    <w:p w14:paraId="41B1010B" w14:textId="555D68B9" w:rsidR="00BF01E8" w:rsidRPr="00FF0B2A" w:rsidRDefault="00BF01E8" w:rsidP="00BF01E8">
      <w:pPr>
        <w:spacing w:before="240" w:after="240" w:line="276" w:lineRule="auto"/>
        <w:jc w:val="center"/>
        <w:rPr>
          <w:rFonts w:ascii="Arial" w:hAnsi="Arial" w:cs="Arial"/>
          <w:sz w:val="24"/>
          <w:szCs w:val="24"/>
        </w:rPr>
      </w:pPr>
      <w:r w:rsidRPr="00FF0B2A">
        <w:rPr>
          <w:rFonts w:ascii="Arial" w:hAnsi="Arial" w:cs="Arial"/>
          <w:sz w:val="24"/>
          <w:szCs w:val="24"/>
        </w:rPr>
        <w:lastRenderedPageBreak/>
        <w:t>§</w:t>
      </w:r>
      <w:r>
        <w:rPr>
          <w:rFonts w:ascii="Arial" w:hAnsi="Arial" w:cs="Arial"/>
          <w:sz w:val="24"/>
          <w:szCs w:val="24"/>
        </w:rPr>
        <w:t>1</w:t>
      </w:r>
      <w:r w:rsidR="00146953">
        <w:rPr>
          <w:rFonts w:ascii="Arial" w:hAnsi="Arial" w:cs="Arial"/>
          <w:sz w:val="24"/>
          <w:szCs w:val="24"/>
        </w:rPr>
        <w:t>0</w:t>
      </w:r>
    </w:p>
    <w:p w14:paraId="3E81DC29" w14:textId="77777777" w:rsidR="00BF01E8" w:rsidRPr="00FF0B2A" w:rsidRDefault="00BF01E8" w:rsidP="00BF01E8">
      <w:pPr>
        <w:spacing w:line="276" w:lineRule="auto"/>
        <w:rPr>
          <w:rFonts w:ascii="Arial" w:hAnsi="Arial" w:cs="Arial"/>
          <w:sz w:val="24"/>
          <w:szCs w:val="24"/>
        </w:rPr>
      </w:pPr>
      <w:r w:rsidRPr="00FF0B2A">
        <w:rPr>
          <w:rFonts w:ascii="Arial" w:hAnsi="Arial" w:cs="Arial"/>
          <w:sz w:val="24"/>
          <w:szCs w:val="24"/>
        </w:rPr>
        <w:t xml:space="preserve">Wnioskodawcy uczestniczącemu </w:t>
      </w:r>
      <w:r w:rsidRPr="00AC7D16">
        <w:rPr>
          <w:rFonts w:ascii="Arial" w:hAnsi="Arial" w:cs="Arial"/>
          <w:color w:val="auto"/>
          <w:sz w:val="24"/>
          <w:szCs w:val="24"/>
        </w:rPr>
        <w:t xml:space="preserve">w postępowaniu </w:t>
      </w:r>
      <w:r w:rsidRPr="00FF0B2A">
        <w:rPr>
          <w:rFonts w:ascii="Arial" w:hAnsi="Arial" w:cs="Arial"/>
          <w:sz w:val="24"/>
          <w:szCs w:val="24"/>
        </w:rPr>
        <w:t>przysługuje prawo dostępu do dokumentów związanych z oceną złożonego przez siebie wniosku o dofinansowanie projektu, przy</w:t>
      </w:r>
      <w:r>
        <w:rPr>
          <w:rFonts w:ascii="Arial" w:hAnsi="Arial" w:cs="Arial"/>
          <w:sz w:val="24"/>
          <w:szCs w:val="24"/>
        </w:rPr>
        <w:t xml:space="preserve"> </w:t>
      </w:r>
      <w:r w:rsidRPr="00FF0B2A">
        <w:rPr>
          <w:rFonts w:ascii="Arial" w:hAnsi="Arial" w:cs="Arial"/>
          <w:sz w:val="24"/>
          <w:szCs w:val="24"/>
        </w:rPr>
        <w:t xml:space="preserve">zachowaniu zasady anonimowości osób dokonujących oceny wniosku. </w:t>
      </w:r>
    </w:p>
    <w:p w14:paraId="16E7F095" w14:textId="77777777" w:rsidR="00BF01E8" w:rsidRPr="00FF0B2A" w:rsidRDefault="00BF01E8" w:rsidP="00F57744">
      <w:pPr>
        <w:pStyle w:val="Nagwek3"/>
        <w:numPr>
          <w:ilvl w:val="0"/>
          <w:numId w:val="37"/>
        </w:numPr>
        <w:ind w:left="567" w:hanging="567"/>
        <w:jc w:val="center"/>
        <w:rPr>
          <w:rFonts w:cs="Arial"/>
        </w:rPr>
      </w:pPr>
      <w:bookmarkStart w:id="19" w:name="_Toc218684401"/>
      <w:r w:rsidRPr="00FF0B2A">
        <w:rPr>
          <w:rFonts w:cs="Arial"/>
        </w:rPr>
        <w:t>Dofinansowanie projektów</w:t>
      </w:r>
      <w:bookmarkEnd w:id="19"/>
    </w:p>
    <w:p w14:paraId="5B0535E1" w14:textId="77777777" w:rsidR="00BF01E8" w:rsidRPr="00FF0B2A" w:rsidRDefault="00BF01E8" w:rsidP="00BF01E8">
      <w:pPr>
        <w:spacing w:before="240" w:after="240" w:line="276" w:lineRule="auto"/>
        <w:jc w:val="center"/>
        <w:rPr>
          <w:rFonts w:ascii="Arial" w:hAnsi="Arial" w:cs="Arial"/>
          <w:sz w:val="24"/>
          <w:szCs w:val="24"/>
        </w:rPr>
      </w:pPr>
      <w:r w:rsidRPr="00FF0B2A">
        <w:rPr>
          <w:rFonts w:ascii="Arial" w:hAnsi="Arial" w:cs="Arial"/>
          <w:sz w:val="24"/>
          <w:szCs w:val="24"/>
        </w:rPr>
        <w:t>§</w:t>
      </w:r>
      <w:r>
        <w:rPr>
          <w:rFonts w:ascii="Arial" w:hAnsi="Arial" w:cs="Arial"/>
          <w:sz w:val="24"/>
          <w:szCs w:val="24"/>
        </w:rPr>
        <w:t>1</w:t>
      </w:r>
      <w:r w:rsidR="00146953">
        <w:rPr>
          <w:rFonts w:ascii="Arial" w:hAnsi="Arial" w:cs="Arial"/>
          <w:sz w:val="24"/>
          <w:szCs w:val="24"/>
        </w:rPr>
        <w:t>1</w:t>
      </w:r>
    </w:p>
    <w:p w14:paraId="71F0E9F4" w14:textId="10AC13F2" w:rsidR="00BF01E8" w:rsidRPr="00FF0B2A" w:rsidRDefault="00BF01E8" w:rsidP="00BF01E8">
      <w:pPr>
        <w:pStyle w:val="Akapitzlist"/>
        <w:numPr>
          <w:ilvl w:val="0"/>
          <w:numId w:val="7"/>
        </w:numPr>
        <w:spacing w:before="120" w:after="120" w:line="276" w:lineRule="auto"/>
        <w:ind w:left="567" w:hanging="567"/>
        <w:contextualSpacing w:val="0"/>
        <w:rPr>
          <w:rFonts w:ascii="Arial" w:hAnsi="Arial" w:cs="Arial"/>
          <w:color w:val="auto"/>
          <w:sz w:val="24"/>
          <w:szCs w:val="24"/>
        </w:rPr>
      </w:pPr>
      <w:r w:rsidRPr="00FF0B2A">
        <w:rPr>
          <w:rFonts w:ascii="Arial" w:hAnsi="Arial" w:cs="Arial"/>
          <w:color w:val="auto"/>
          <w:sz w:val="24"/>
          <w:szCs w:val="24"/>
        </w:rPr>
        <w:t>Projekty wybrane do dofinansowania uzyskają dofinansowanie w</w:t>
      </w:r>
      <w:r>
        <w:rPr>
          <w:rFonts w:ascii="Arial" w:hAnsi="Arial" w:cs="Arial"/>
          <w:color w:val="auto"/>
          <w:sz w:val="24"/>
          <w:szCs w:val="24"/>
        </w:rPr>
        <w:t xml:space="preserve"> </w:t>
      </w:r>
      <w:r w:rsidRPr="00FF0B2A">
        <w:rPr>
          <w:rFonts w:ascii="Arial" w:hAnsi="Arial" w:cs="Arial"/>
          <w:color w:val="auto"/>
          <w:sz w:val="24"/>
          <w:szCs w:val="24"/>
        </w:rPr>
        <w:t xml:space="preserve">ramach </w:t>
      </w:r>
      <w:r w:rsidR="00F96B9F">
        <w:rPr>
          <w:rFonts w:ascii="Arial" w:hAnsi="Arial" w:cs="Arial"/>
          <w:color w:val="auto"/>
          <w:sz w:val="24"/>
          <w:szCs w:val="24"/>
        </w:rPr>
        <w:t>FEM</w:t>
      </w:r>
      <w:r w:rsidR="00ED2ABA">
        <w:rPr>
          <w:rFonts w:ascii="Arial" w:hAnsi="Arial" w:cs="Arial"/>
          <w:color w:val="auto"/>
          <w:sz w:val="24"/>
          <w:szCs w:val="24"/>
        </w:rPr>
        <w:t xml:space="preserve"> </w:t>
      </w:r>
      <w:r w:rsidR="00C247B8">
        <w:rPr>
          <w:rFonts w:ascii="Arial" w:hAnsi="Arial" w:cs="Arial"/>
          <w:color w:val="auto"/>
          <w:sz w:val="24"/>
          <w:szCs w:val="24"/>
        </w:rPr>
        <w:t xml:space="preserve">2021-2027 </w:t>
      </w:r>
      <w:r w:rsidR="00ED2ABA">
        <w:rPr>
          <w:rFonts w:ascii="Arial" w:hAnsi="Arial" w:cs="Arial"/>
          <w:color w:val="auto"/>
          <w:sz w:val="24"/>
          <w:szCs w:val="24"/>
        </w:rPr>
        <w:t>z zastrzeżeniem ust</w:t>
      </w:r>
      <w:r w:rsidR="003B06D3">
        <w:rPr>
          <w:rFonts w:ascii="Arial" w:hAnsi="Arial" w:cs="Arial"/>
          <w:color w:val="auto"/>
          <w:sz w:val="24"/>
          <w:szCs w:val="24"/>
        </w:rPr>
        <w:t>.</w:t>
      </w:r>
      <w:r w:rsidR="00ED2ABA">
        <w:rPr>
          <w:rFonts w:ascii="Arial" w:hAnsi="Arial" w:cs="Arial"/>
          <w:color w:val="auto"/>
          <w:sz w:val="24"/>
          <w:szCs w:val="24"/>
        </w:rPr>
        <w:t xml:space="preserve"> 4</w:t>
      </w:r>
      <w:r w:rsidRPr="00FF0B2A">
        <w:rPr>
          <w:rFonts w:ascii="Arial" w:hAnsi="Arial" w:cs="Arial"/>
          <w:color w:val="auto"/>
          <w:sz w:val="24"/>
          <w:szCs w:val="24"/>
        </w:rPr>
        <w:t>.</w:t>
      </w:r>
    </w:p>
    <w:p w14:paraId="424C2117" w14:textId="19ABB95D" w:rsidR="00B06215" w:rsidRPr="00AC7D16" w:rsidRDefault="00B06215" w:rsidP="00421B30">
      <w:pPr>
        <w:pStyle w:val="Akapitzlist"/>
        <w:numPr>
          <w:ilvl w:val="0"/>
          <w:numId w:val="7"/>
        </w:numPr>
        <w:spacing w:before="120" w:after="120" w:line="276" w:lineRule="auto"/>
        <w:ind w:left="567" w:hanging="567"/>
        <w:contextualSpacing w:val="0"/>
        <w:rPr>
          <w:rFonts w:ascii="Arial" w:hAnsi="Arial" w:cs="Arial"/>
          <w:color w:val="auto"/>
          <w:sz w:val="24"/>
          <w:szCs w:val="24"/>
        </w:rPr>
      </w:pPr>
      <w:r w:rsidRPr="00AC7D16">
        <w:rPr>
          <w:rFonts w:ascii="Arial" w:hAnsi="Arial" w:cs="Arial"/>
          <w:color w:val="auto"/>
          <w:sz w:val="24"/>
          <w:szCs w:val="24"/>
        </w:rPr>
        <w:t xml:space="preserve">Kwota alokacji przeznaczona na dofinansowanie wszystkich projektów w ramach postępowania wynosi </w:t>
      </w:r>
      <w:r w:rsidR="00421B30" w:rsidRPr="00421B30">
        <w:rPr>
          <w:rFonts w:ascii="Arial" w:hAnsi="Arial" w:cs="Arial"/>
          <w:b/>
          <w:bCs/>
          <w:iCs/>
          <w:color w:val="auto"/>
          <w:sz w:val="24"/>
          <w:szCs w:val="24"/>
        </w:rPr>
        <w:t>475 000,00</w:t>
      </w:r>
      <w:r w:rsidR="00955675">
        <w:rPr>
          <w:rFonts w:ascii="Arial" w:hAnsi="Arial" w:cs="Arial"/>
          <w:b/>
          <w:bCs/>
          <w:iCs/>
          <w:color w:val="auto"/>
          <w:sz w:val="24"/>
          <w:szCs w:val="24"/>
        </w:rPr>
        <w:t xml:space="preserve"> </w:t>
      </w:r>
      <w:r w:rsidR="004E7110" w:rsidRPr="004E7110">
        <w:rPr>
          <w:rFonts w:ascii="Arial" w:hAnsi="Arial" w:cs="Arial"/>
          <w:b/>
          <w:color w:val="auto"/>
          <w:sz w:val="24"/>
          <w:szCs w:val="24"/>
        </w:rPr>
        <w:t>euro</w:t>
      </w:r>
      <w:r w:rsidR="008B6DDF">
        <w:rPr>
          <w:rFonts w:ascii="Arial" w:hAnsi="Arial" w:cs="Arial"/>
          <w:color w:val="auto"/>
          <w:sz w:val="24"/>
          <w:szCs w:val="24"/>
        </w:rPr>
        <w:t xml:space="preserve">. </w:t>
      </w:r>
    </w:p>
    <w:p w14:paraId="7D9E351C" w14:textId="5A110D96" w:rsidR="00BF01E8" w:rsidRPr="00000AA4" w:rsidRDefault="00BF01E8" w:rsidP="006462B7">
      <w:pPr>
        <w:pStyle w:val="Akapitzlist"/>
        <w:numPr>
          <w:ilvl w:val="0"/>
          <w:numId w:val="7"/>
        </w:numPr>
        <w:spacing w:before="120" w:after="120" w:line="276" w:lineRule="auto"/>
        <w:ind w:left="567" w:hanging="567"/>
        <w:contextualSpacing w:val="0"/>
        <w:rPr>
          <w:rFonts w:ascii="Arial" w:hAnsi="Arial" w:cs="Arial"/>
          <w:color w:val="auto"/>
          <w:sz w:val="24"/>
          <w:szCs w:val="24"/>
          <w:shd w:val="clear" w:color="auto" w:fill="FFFF00"/>
        </w:rPr>
      </w:pPr>
      <w:r w:rsidRPr="00FF0B2A">
        <w:rPr>
          <w:rFonts w:ascii="Arial" w:hAnsi="Arial" w:cs="Arial"/>
          <w:color w:val="auto"/>
          <w:sz w:val="24"/>
          <w:szCs w:val="24"/>
        </w:rPr>
        <w:t>Kwota alokacji</w:t>
      </w:r>
      <w:r w:rsidR="00B06215" w:rsidRPr="00B06215">
        <w:rPr>
          <w:rFonts w:ascii="Arial" w:hAnsi="Arial" w:cs="Arial"/>
          <w:bCs/>
          <w:color w:val="auto"/>
          <w:sz w:val="24"/>
          <w:szCs w:val="24"/>
        </w:rPr>
        <w:t xml:space="preserve">, </w:t>
      </w:r>
      <w:r w:rsidR="00A03E5C" w:rsidRPr="00A03E5C">
        <w:rPr>
          <w:rFonts w:ascii="Arial" w:hAnsi="Arial" w:cs="Arial"/>
          <w:bCs/>
          <w:color w:val="auto"/>
          <w:sz w:val="24"/>
          <w:szCs w:val="24"/>
        </w:rPr>
        <w:t>wynikająca z Harmonogramu naborów</w:t>
      </w:r>
      <w:r w:rsidR="00B06215" w:rsidRPr="00B06215">
        <w:rPr>
          <w:rFonts w:ascii="Arial" w:hAnsi="Arial" w:cs="Arial"/>
          <w:bCs/>
          <w:color w:val="auto"/>
          <w:sz w:val="24"/>
          <w:szCs w:val="24"/>
        </w:rPr>
        <w:t>, do której mogą zostać wybrane projekty</w:t>
      </w:r>
      <w:r w:rsidRPr="00FF0B2A">
        <w:rPr>
          <w:rFonts w:ascii="Arial" w:hAnsi="Arial" w:cs="Arial"/>
          <w:color w:val="auto"/>
          <w:sz w:val="24"/>
          <w:szCs w:val="24"/>
        </w:rPr>
        <w:t xml:space="preserve"> wynosi</w:t>
      </w:r>
      <w:r w:rsidR="00926ADA">
        <w:rPr>
          <w:rFonts w:ascii="Arial" w:hAnsi="Arial" w:cs="Arial"/>
          <w:b/>
          <w:bCs/>
          <w:color w:val="auto"/>
          <w:sz w:val="24"/>
          <w:szCs w:val="24"/>
        </w:rPr>
        <w:t xml:space="preserve"> </w:t>
      </w:r>
      <w:r w:rsidR="00421B30">
        <w:rPr>
          <w:rFonts w:ascii="Arial" w:hAnsi="Arial" w:cs="Arial"/>
          <w:b/>
          <w:bCs/>
          <w:iCs/>
          <w:color w:val="auto"/>
          <w:sz w:val="24"/>
          <w:szCs w:val="24"/>
        </w:rPr>
        <w:t xml:space="preserve">2 </w:t>
      </w:r>
      <w:r w:rsidR="003B3A32">
        <w:rPr>
          <w:rFonts w:ascii="Arial" w:hAnsi="Arial" w:cs="Arial"/>
          <w:b/>
          <w:bCs/>
          <w:iCs/>
          <w:color w:val="auto"/>
          <w:sz w:val="24"/>
          <w:szCs w:val="24"/>
        </w:rPr>
        <w:t>018 607,50</w:t>
      </w:r>
      <w:r w:rsidR="00632E12">
        <w:rPr>
          <w:rFonts w:ascii="Arial" w:hAnsi="Arial" w:cs="Arial"/>
          <w:b/>
          <w:bCs/>
          <w:iCs/>
          <w:color w:val="auto"/>
          <w:sz w:val="24"/>
          <w:szCs w:val="24"/>
        </w:rPr>
        <w:t xml:space="preserve"> zł</w:t>
      </w:r>
      <w:r w:rsidR="00632E12" w:rsidRPr="00632E12">
        <w:rPr>
          <w:rFonts w:ascii="Arial" w:hAnsi="Arial" w:cs="Arial"/>
          <w:b/>
          <w:bCs/>
          <w:iCs/>
          <w:color w:val="auto"/>
          <w:sz w:val="24"/>
          <w:szCs w:val="24"/>
        </w:rPr>
        <w:t xml:space="preserve"> </w:t>
      </w:r>
      <w:r w:rsidR="001F22DE" w:rsidRPr="001F22DE">
        <w:rPr>
          <w:rFonts w:ascii="Arial" w:hAnsi="Arial" w:cs="Arial"/>
          <w:bCs/>
          <w:color w:val="auto"/>
          <w:sz w:val="24"/>
          <w:szCs w:val="24"/>
        </w:rPr>
        <w:t xml:space="preserve">(słownie złotych: </w:t>
      </w:r>
      <w:r w:rsidR="00421B30">
        <w:rPr>
          <w:rFonts w:ascii="Arial" w:hAnsi="Arial" w:cs="Arial"/>
          <w:bCs/>
          <w:color w:val="auto"/>
          <w:sz w:val="24"/>
          <w:szCs w:val="24"/>
        </w:rPr>
        <w:t>dwa</w:t>
      </w:r>
      <w:r w:rsidR="00632E12">
        <w:rPr>
          <w:rFonts w:ascii="Arial" w:hAnsi="Arial" w:cs="Arial"/>
          <w:bCs/>
          <w:color w:val="auto"/>
          <w:sz w:val="24"/>
          <w:szCs w:val="24"/>
        </w:rPr>
        <w:t xml:space="preserve"> miliony</w:t>
      </w:r>
      <w:r w:rsidR="00A85B69">
        <w:rPr>
          <w:rFonts w:ascii="Arial" w:hAnsi="Arial" w:cs="Arial"/>
          <w:bCs/>
          <w:color w:val="auto"/>
          <w:sz w:val="24"/>
          <w:szCs w:val="24"/>
        </w:rPr>
        <w:t xml:space="preserve"> </w:t>
      </w:r>
      <w:r w:rsidR="003B3A32">
        <w:rPr>
          <w:rFonts w:ascii="Arial" w:hAnsi="Arial" w:cs="Arial"/>
          <w:bCs/>
          <w:color w:val="auto"/>
          <w:sz w:val="24"/>
          <w:szCs w:val="24"/>
        </w:rPr>
        <w:t>osiemnaście</w:t>
      </w:r>
      <w:r w:rsidR="00421B30">
        <w:rPr>
          <w:rFonts w:ascii="Arial" w:hAnsi="Arial" w:cs="Arial"/>
          <w:bCs/>
          <w:color w:val="auto"/>
          <w:sz w:val="24"/>
          <w:szCs w:val="24"/>
        </w:rPr>
        <w:t xml:space="preserve"> tysięcy</w:t>
      </w:r>
      <w:r w:rsidR="00955675">
        <w:rPr>
          <w:rFonts w:ascii="Arial" w:hAnsi="Arial" w:cs="Arial"/>
          <w:bCs/>
          <w:color w:val="auto"/>
          <w:sz w:val="24"/>
          <w:szCs w:val="24"/>
        </w:rPr>
        <w:t xml:space="preserve"> </w:t>
      </w:r>
      <w:r w:rsidR="003B3A32">
        <w:rPr>
          <w:rFonts w:ascii="Arial" w:hAnsi="Arial" w:cs="Arial"/>
          <w:bCs/>
          <w:color w:val="auto"/>
          <w:sz w:val="24"/>
          <w:szCs w:val="24"/>
        </w:rPr>
        <w:t>sześćset</w:t>
      </w:r>
      <w:r w:rsidR="00421B30">
        <w:rPr>
          <w:rFonts w:ascii="Arial" w:hAnsi="Arial" w:cs="Arial"/>
          <w:bCs/>
          <w:color w:val="auto"/>
          <w:sz w:val="24"/>
          <w:szCs w:val="24"/>
        </w:rPr>
        <w:t xml:space="preserve"> siedem </w:t>
      </w:r>
      <w:r w:rsidR="000C5300">
        <w:rPr>
          <w:rFonts w:ascii="Arial" w:hAnsi="Arial" w:cs="Arial"/>
          <w:bCs/>
          <w:color w:val="auto"/>
          <w:sz w:val="24"/>
          <w:szCs w:val="24"/>
        </w:rPr>
        <w:t xml:space="preserve">i </w:t>
      </w:r>
      <w:r w:rsidR="00421B30">
        <w:rPr>
          <w:rFonts w:ascii="Arial" w:hAnsi="Arial" w:cs="Arial"/>
          <w:bCs/>
          <w:color w:val="auto"/>
          <w:sz w:val="24"/>
          <w:szCs w:val="24"/>
        </w:rPr>
        <w:t>50</w:t>
      </w:r>
      <w:r w:rsidR="008B6DDF">
        <w:rPr>
          <w:rFonts w:ascii="Arial" w:hAnsi="Arial" w:cs="Arial"/>
          <w:bCs/>
          <w:color w:val="auto"/>
          <w:sz w:val="24"/>
          <w:szCs w:val="24"/>
        </w:rPr>
        <w:t>/</w:t>
      </w:r>
      <w:r w:rsidR="001F22DE" w:rsidRPr="001F22DE">
        <w:rPr>
          <w:rFonts w:ascii="Arial" w:hAnsi="Arial" w:cs="Arial"/>
          <w:bCs/>
          <w:color w:val="auto"/>
          <w:sz w:val="24"/>
          <w:szCs w:val="24"/>
        </w:rPr>
        <w:t>100)</w:t>
      </w:r>
      <w:r w:rsidR="001F22DE">
        <w:rPr>
          <w:rFonts w:ascii="Arial" w:hAnsi="Arial" w:cs="Arial"/>
          <w:bCs/>
          <w:color w:val="auto"/>
          <w:sz w:val="24"/>
          <w:szCs w:val="24"/>
        </w:rPr>
        <w:t xml:space="preserve">, </w:t>
      </w:r>
      <w:r w:rsidR="00E44558" w:rsidRPr="00E44558">
        <w:rPr>
          <w:rFonts w:ascii="Arial" w:hAnsi="Arial" w:cs="Arial"/>
          <w:bCs/>
          <w:color w:val="auto"/>
          <w:sz w:val="24"/>
          <w:szCs w:val="24"/>
        </w:rPr>
        <w:t xml:space="preserve">przy czym dofinansowanie pochodzi wyłącznie </w:t>
      </w:r>
      <w:r w:rsidR="001F22DE" w:rsidRPr="001F22DE">
        <w:rPr>
          <w:rFonts w:ascii="Arial" w:hAnsi="Arial" w:cs="Arial"/>
          <w:bCs/>
          <w:color w:val="auto"/>
          <w:sz w:val="24"/>
          <w:szCs w:val="24"/>
        </w:rPr>
        <w:t xml:space="preserve">ze środków </w:t>
      </w:r>
      <w:r w:rsidR="008B6DDF">
        <w:rPr>
          <w:rFonts w:ascii="Arial" w:hAnsi="Arial" w:cs="Arial"/>
          <w:bCs/>
          <w:color w:val="auto"/>
          <w:sz w:val="24"/>
          <w:szCs w:val="24"/>
        </w:rPr>
        <w:t>EFRR</w:t>
      </w:r>
      <w:r w:rsidR="001F22DE" w:rsidRPr="001F22DE">
        <w:rPr>
          <w:rFonts w:ascii="Arial" w:hAnsi="Arial" w:cs="Arial"/>
          <w:bCs/>
          <w:color w:val="auto"/>
          <w:sz w:val="24"/>
          <w:szCs w:val="24"/>
        </w:rPr>
        <w:t>.</w:t>
      </w:r>
    </w:p>
    <w:p w14:paraId="3968777F" w14:textId="077BE354" w:rsidR="00BF01E8" w:rsidRPr="00FF0B2A" w:rsidRDefault="00BF01E8" w:rsidP="00BF01E8">
      <w:pPr>
        <w:pStyle w:val="Akapitzlist"/>
        <w:numPr>
          <w:ilvl w:val="0"/>
          <w:numId w:val="7"/>
        </w:numPr>
        <w:tabs>
          <w:tab w:val="left" w:pos="5103"/>
        </w:tabs>
        <w:spacing w:before="120" w:after="120" w:line="276" w:lineRule="auto"/>
        <w:ind w:left="567" w:hanging="567"/>
        <w:contextualSpacing w:val="0"/>
        <w:rPr>
          <w:rFonts w:ascii="Arial" w:hAnsi="Arial" w:cs="Arial"/>
          <w:b/>
          <w:color w:val="auto"/>
          <w:sz w:val="24"/>
          <w:szCs w:val="24"/>
        </w:rPr>
      </w:pPr>
      <w:r>
        <w:rPr>
          <w:rFonts w:ascii="Arial" w:hAnsi="Arial" w:cs="Arial"/>
          <w:sz w:val="24"/>
          <w:szCs w:val="24"/>
        </w:rPr>
        <w:t xml:space="preserve">Decyzję o przeznaczeniu oszczędności wygenerowanych w ramach </w:t>
      </w:r>
      <w:r w:rsidRPr="00AC7D16">
        <w:rPr>
          <w:rFonts w:ascii="Arial" w:hAnsi="Arial" w:cs="Arial"/>
          <w:color w:val="auto"/>
          <w:sz w:val="24"/>
          <w:szCs w:val="24"/>
        </w:rPr>
        <w:t xml:space="preserve">postępowania, </w:t>
      </w:r>
      <w:r w:rsidRPr="00AC7D16">
        <w:rPr>
          <w:rFonts w:ascii="Arial" w:hAnsi="Arial" w:cs="Arial"/>
          <w:sz w:val="24"/>
          <w:szCs w:val="24"/>
        </w:rPr>
        <w:t xml:space="preserve">po zakontraktowaniu wszystkich </w:t>
      </w:r>
      <w:r w:rsidRPr="00AC7D16">
        <w:rPr>
          <w:rFonts w:ascii="Arial" w:hAnsi="Arial" w:cs="Arial"/>
          <w:color w:val="auto"/>
          <w:sz w:val="24"/>
          <w:szCs w:val="24"/>
        </w:rPr>
        <w:t>projektów z listy podstawowej</w:t>
      </w:r>
      <w:r w:rsidR="00107DB4" w:rsidRPr="00107DB4">
        <w:rPr>
          <w:rFonts w:ascii="Arial" w:hAnsi="Arial" w:cs="Arial"/>
          <w:color w:val="auto"/>
          <w:sz w:val="24"/>
          <w:szCs w:val="24"/>
        </w:rPr>
        <w:t xml:space="preserve"> oraz listy rezerwowej (jeśli ta została utworzona)</w:t>
      </w:r>
      <w:r w:rsidRPr="00AC7D16">
        <w:rPr>
          <w:rFonts w:ascii="Arial" w:hAnsi="Arial" w:cs="Arial"/>
          <w:color w:val="auto"/>
          <w:sz w:val="24"/>
          <w:szCs w:val="24"/>
        </w:rPr>
        <w:t>, o której</w:t>
      </w:r>
      <w:r w:rsidR="00534A43">
        <w:rPr>
          <w:rFonts w:ascii="Arial" w:hAnsi="Arial" w:cs="Arial"/>
          <w:color w:val="auto"/>
          <w:sz w:val="24"/>
          <w:szCs w:val="24"/>
        </w:rPr>
        <w:t xml:space="preserve"> mowa w </w:t>
      </w:r>
      <w:r w:rsidRPr="00AC7D16">
        <w:rPr>
          <w:rFonts w:ascii="Arial" w:hAnsi="Arial" w:cs="Arial"/>
          <w:color w:val="auto"/>
          <w:sz w:val="24"/>
          <w:szCs w:val="24"/>
        </w:rPr>
        <w:t>§</w:t>
      </w:r>
      <w:r w:rsidR="00146953" w:rsidRPr="00AC7D16">
        <w:rPr>
          <w:rFonts w:ascii="Arial" w:hAnsi="Arial" w:cs="Arial"/>
          <w:color w:val="auto"/>
          <w:sz w:val="24"/>
          <w:szCs w:val="24"/>
        </w:rPr>
        <w:t>24</w:t>
      </w:r>
      <w:r w:rsidR="00534A43">
        <w:rPr>
          <w:rFonts w:ascii="Arial" w:hAnsi="Arial" w:cs="Arial"/>
          <w:color w:val="auto"/>
          <w:sz w:val="24"/>
          <w:szCs w:val="24"/>
        </w:rPr>
        <w:t> </w:t>
      </w:r>
      <w:r w:rsidRPr="00AC7D16">
        <w:rPr>
          <w:rFonts w:ascii="Arial" w:hAnsi="Arial" w:cs="Arial"/>
          <w:i/>
          <w:color w:val="auto"/>
          <w:sz w:val="24"/>
          <w:szCs w:val="24"/>
        </w:rPr>
        <w:t>Regulaminu</w:t>
      </w:r>
      <w:r w:rsidRPr="00AC7D16">
        <w:rPr>
          <w:rFonts w:ascii="Arial" w:hAnsi="Arial" w:cs="Arial"/>
          <w:color w:val="auto"/>
          <w:sz w:val="24"/>
          <w:szCs w:val="24"/>
        </w:rPr>
        <w:t>, podejmie</w:t>
      </w:r>
      <w:r w:rsidRPr="00F916DF">
        <w:rPr>
          <w:rFonts w:ascii="Arial" w:hAnsi="Arial" w:cs="Arial"/>
          <w:color w:val="auto"/>
          <w:sz w:val="24"/>
          <w:szCs w:val="24"/>
        </w:rPr>
        <w:t xml:space="preserve"> Zarząd Województwa Małopolskiego. Środki te mogą zostać </w:t>
      </w:r>
      <w:r w:rsidR="00A6775C">
        <w:rPr>
          <w:rFonts w:ascii="Arial" w:hAnsi="Arial" w:cs="Arial"/>
          <w:color w:val="auto"/>
          <w:sz w:val="24"/>
          <w:szCs w:val="24"/>
        </w:rPr>
        <w:t xml:space="preserve">przeznaczone na kolejny nabór w ramach niniejszego Działania lub typu projektu, albo </w:t>
      </w:r>
      <w:r w:rsidRPr="00F916DF">
        <w:rPr>
          <w:rFonts w:ascii="Arial" w:hAnsi="Arial" w:cs="Arial"/>
          <w:color w:val="auto"/>
          <w:sz w:val="24"/>
          <w:szCs w:val="24"/>
        </w:rPr>
        <w:t xml:space="preserve">przesunięte na inne działania w ramach </w:t>
      </w:r>
      <w:r w:rsidRPr="00BF01E8">
        <w:rPr>
          <w:rFonts w:ascii="Arial" w:hAnsi="Arial" w:cs="Arial"/>
          <w:color w:val="auto"/>
          <w:sz w:val="24"/>
          <w:szCs w:val="24"/>
        </w:rPr>
        <w:t xml:space="preserve">tego samego lub innego Priorytetu. Zaistnienie </w:t>
      </w:r>
      <w:r w:rsidRPr="00BF01E8">
        <w:rPr>
          <w:rFonts w:ascii="Arial" w:hAnsi="Arial" w:cs="Arial"/>
          <w:sz w:val="24"/>
          <w:szCs w:val="24"/>
        </w:rPr>
        <w:t xml:space="preserve">powyższej sytuacji nie wymaga zmiany </w:t>
      </w:r>
      <w:r w:rsidRPr="00BF01E8">
        <w:rPr>
          <w:rFonts w:ascii="Arial" w:hAnsi="Arial" w:cs="Arial"/>
          <w:i/>
          <w:sz w:val="24"/>
          <w:szCs w:val="24"/>
        </w:rPr>
        <w:t>Regulaminu</w:t>
      </w:r>
      <w:r w:rsidRPr="00BF01E8">
        <w:rPr>
          <w:rFonts w:ascii="Arial" w:hAnsi="Arial" w:cs="Arial"/>
          <w:sz w:val="24"/>
          <w:szCs w:val="24"/>
        </w:rPr>
        <w:t>.</w:t>
      </w:r>
    </w:p>
    <w:p w14:paraId="367FCE5C" w14:textId="1D5B5F15" w:rsidR="00276B4C" w:rsidRPr="00276B4C" w:rsidRDefault="00BA4AC0" w:rsidP="00BF01E8">
      <w:pPr>
        <w:pStyle w:val="Akapitzlist"/>
        <w:numPr>
          <w:ilvl w:val="0"/>
          <w:numId w:val="7"/>
        </w:numPr>
        <w:tabs>
          <w:tab w:val="left" w:pos="567"/>
        </w:tabs>
        <w:spacing w:before="120" w:after="120" w:line="276" w:lineRule="auto"/>
        <w:ind w:left="567" w:hanging="567"/>
        <w:contextualSpacing w:val="0"/>
        <w:rPr>
          <w:rFonts w:ascii="Arial" w:hAnsi="Arial" w:cs="Arial"/>
          <w:color w:val="auto"/>
          <w:sz w:val="24"/>
          <w:szCs w:val="24"/>
          <w:shd w:val="clear" w:color="auto" w:fill="FFFF00"/>
        </w:rPr>
      </w:pPr>
      <w:r w:rsidRPr="00FF009B">
        <w:rPr>
          <w:rFonts w:ascii="Arial" w:hAnsi="Arial" w:cs="Arial"/>
          <w:iCs/>
          <w:color w:val="auto"/>
          <w:sz w:val="24"/>
          <w:szCs w:val="24"/>
        </w:rPr>
        <w:t>IZ, kontraktując środki, uwzględnia aktualną w danym miesiącu wartość algorytmu wyrażającego w PLN miesięczny limit środków możliwych do zakontraktowania</w:t>
      </w:r>
      <w:r w:rsidR="00BF01E8" w:rsidRPr="00AC7D16">
        <w:rPr>
          <w:rFonts w:ascii="Arial" w:hAnsi="Arial" w:cs="Arial"/>
          <w:color w:val="auto"/>
          <w:sz w:val="24"/>
          <w:szCs w:val="24"/>
          <w:vertAlign w:val="superscript"/>
        </w:rPr>
        <w:footnoteReference w:id="5"/>
      </w:r>
      <w:r w:rsidR="00BF01E8" w:rsidRPr="00AC7D16">
        <w:rPr>
          <w:rFonts w:ascii="Arial" w:hAnsi="Arial" w:cs="Arial"/>
          <w:bCs/>
          <w:color w:val="auto"/>
          <w:sz w:val="24"/>
          <w:szCs w:val="24"/>
        </w:rPr>
        <w:t>.</w:t>
      </w:r>
      <w:r w:rsidR="00276B4C">
        <w:rPr>
          <w:rFonts w:ascii="Arial" w:hAnsi="Arial" w:cs="Arial"/>
          <w:bCs/>
          <w:color w:val="auto"/>
          <w:sz w:val="24"/>
          <w:szCs w:val="24"/>
        </w:rPr>
        <w:t xml:space="preserve"> </w:t>
      </w:r>
    </w:p>
    <w:p w14:paraId="77BD1495" w14:textId="590DBD8C" w:rsidR="00BF01E8" w:rsidRPr="00963171" w:rsidRDefault="00276B4C" w:rsidP="00276B4C">
      <w:pPr>
        <w:pStyle w:val="Akapitzlist"/>
        <w:tabs>
          <w:tab w:val="left" w:pos="567"/>
        </w:tabs>
        <w:spacing w:before="120" w:after="120" w:line="276" w:lineRule="auto"/>
        <w:ind w:left="567"/>
        <w:contextualSpacing w:val="0"/>
        <w:rPr>
          <w:rFonts w:ascii="Arial" w:hAnsi="Arial" w:cs="Arial"/>
          <w:color w:val="auto"/>
          <w:sz w:val="24"/>
          <w:szCs w:val="24"/>
          <w:shd w:val="clear" w:color="auto" w:fill="FFFF00"/>
        </w:rPr>
      </w:pPr>
      <w:r w:rsidRPr="00276B4C">
        <w:rPr>
          <w:rFonts w:ascii="Arial" w:hAnsi="Arial" w:cs="Arial"/>
          <w:bCs/>
          <w:color w:val="auto"/>
          <w:sz w:val="24"/>
          <w:szCs w:val="24"/>
        </w:rPr>
        <w:t>W przypadku braku dostępności środków istnieje</w:t>
      </w:r>
      <w:r w:rsidR="00534A43">
        <w:rPr>
          <w:rFonts w:ascii="Arial" w:hAnsi="Arial" w:cs="Arial"/>
          <w:bCs/>
          <w:color w:val="auto"/>
          <w:sz w:val="24"/>
          <w:szCs w:val="24"/>
        </w:rPr>
        <w:t xml:space="preserve"> ryzyko, iż środki przyznane na </w:t>
      </w:r>
      <w:r w:rsidRPr="00276B4C">
        <w:rPr>
          <w:rFonts w:ascii="Arial" w:hAnsi="Arial" w:cs="Arial"/>
          <w:bCs/>
          <w:color w:val="auto"/>
          <w:sz w:val="24"/>
          <w:szCs w:val="24"/>
        </w:rPr>
        <w:t>mocy Umowy/Uchwały</w:t>
      </w:r>
      <w:r w:rsidR="00B41761">
        <w:rPr>
          <w:rFonts w:ascii="Arial" w:hAnsi="Arial" w:cs="Arial"/>
          <w:bCs/>
          <w:color w:val="auto"/>
          <w:sz w:val="24"/>
          <w:szCs w:val="24"/>
        </w:rPr>
        <w:t>/ Porozumienia</w:t>
      </w:r>
      <w:r w:rsidRPr="00276B4C">
        <w:rPr>
          <w:rFonts w:ascii="Arial" w:hAnsi="Arial" w:cs="Arial"/>
          <w:bCs/>
          <w:color w:val="auto"/>
          <w:sz w:val="24"/>
          <w:szCs w:val="24"/>
        </w:rPr>
        <w:t xml:space="preserve"> nie zostaną wypłaco</w:t>
      </w:r>
      <w:r w:rsidR="00534A43">
        <w:rPr>
          <w:rFonts w:ascii="Arial" w:hAnsi="Arial" w:cs="Arial"/>
          <w:bCs/>
          <w:color w:val="auto"/>
          <w:sz w:val="24"/>
          <w:szCs w:val="24"/>
        </w:rPr>
        <w:t>ne Beneficjentowi w całości lub </w:t>
      </w:r>
      <w:r w:rsidRPr="00276B4C">
        <w:rPr>
          <w:rFonts w:ascii="Arial" w:hAnsi="Arial" w:cs="Arial"/>
          <w:bCs/>
          <w:color w:val="auto"/>
          <w:sz w:val="24"/>
          <w:szCs w:val="24"/>
        </w:rPr>
        <w:t>w części lub zostaną wypłacone z opóźni</w:t>
      </w:r>
      <w:r w:rsidR="00534A43">
        <w:rPr>
          <w:rFonts w:ascii="Arial" w:hAnsi="Arial" w:cs="Arial"/>
          <w:bCs/>
          <w:color w:val="auto"/>
          <w:sz w:val="24"/>
          <w:szCs w:val="24"/>
        </w:rPr>
        <w:t>eniem. Beneficjent przyjmuje do </w:t>
      </w:r>
      <w:r w:rsidRPr="00276B4C">
        <w:rPr>
          <w:rFonts w:ascii="Arial" w:hAnsi="Arial" w:cs="Arial"/>
          <w:bCs/>
          <w:color w:val="auto"/>
          <w:sz w:val="24"/>
          <w:szCs w:val="24"/>
        </w:rPr>
        <w:t>wiadomości to ryzyko i akceptuje je</w:t>
      </w:r>
      <w:r>
        <w:rPr>
          <w:rFonts w:ascii="Arial" w:hAnsi="Arial" w:cs="Arial"/>
          <w:bCs/>
          <w:color w:val="auto"/>
          <w:sz w:val="24"/>
          <w:szCs w:val="24"/>
        </w:rPr>
        <w:t>.</w:t>
      </w:r>
    </w:p>
    <w:p w14:paraId="574600C7" w14:textId="77777777" w:rsidR="009360C2" w:rsidRDefault="00BF01E8" w:rsidP="009360C2">
      <w:pPr>
        <w:pStyle w:val="Akapitzlist"/>
        <w:numPr>
          <w:ilvl w:val="0"/>
          <w:numId w:val="7"/>
        </w:numPr>
        <w:spacing w:before="120" w:after="120" w:line="276" w:lineRule="auto"/>
        <w:ind w:left="567" w:hanging="567"/>
        <w:contextualSpacing w:val="0"/>
        <w:rPr>
          <w:rFonts w:ascii="Arial" w:hAnsi="Arial" w:cs="Arial"/>
          <w:color w:val="auto"/>
          <w:sz w:val="24"/>
          <w:szCs w:val="24"/>
        </w:rPr>
      </w:pPr>
      <w:r w:rsidRPr="009360C2">
        <w:rPr>
          <w:rFonts w:ascii="Arial" w:hAnsi="Arial" w:cs="Arial"/>
          <w:color w:val="auto"/>
          <w:sz w:val="24"/>
          <w:szCs w:val="24"/>
        </w:rPr>
        <w:t xml:space="preserve">IZ przed rozstrzygnięciem postępowania może zwiększyć kwotę środków przeznaczonych na dofinansowanie projektów. Zaistnienie przedmiotowej sytuacji wymaga zmiany </w:t>
      </w:r>
      <w:r w:rsidRPr="009360C2">
        <w:rPr>
          <w:rFonts w:ascii="Arial" w:hAnsi="Arial" w:cs="Arial"/>
          <w:i/>
          <w:iCs/>
          <w:color w:val="auto"/>
          <w:sz w:val="24"/>
          <w:szCs w:val="24"/>
        </w:rPr>
        <w:t>Regulaminu</w:t>
      </w:r>
      <w:r w:rsidRPr="009360C2">
        <w:rPr>
          <w:rFonts w:ascii="Arial" w:hAnsi="Arial" w:cs="Arial"/>
          <w:color w:val="auto"/>
          <w:sz w:val="24"/>
          <w:szCs w:val="24"/>
        </w:rPr>
        <w:t>.</w:t>
      </w:r>
      <w:r w:rsidR="007441E4" w:rsidRPr="009360C2">
        <w:rPr>
          <w:rFonts w:ascii="Arial" w:hAnsi="Arial" w:cs="Arial"/>
          <w:color w:val="auto"/>
          <w:sz w:val="24"/>
          <w:szCs w:val="24"/>
        </w:rPr>
        <w:t xml:space="preserve"> </w:t>
      </w:r>
    </w:p>
    <w:p w14:paraId="2BCB82FA" w14:textId="7D6439B1" w:rsidR="00BF01E8" w:rsidRPr="009360C2" w:rsidRDefault="00A6775C" w:rsidP="009360C2">
      <w:pPr>
        <w:pStyle w:val="Akapitzlist"/>
        <w:numPr>
          <w:ilvl w:val="0"/>
          <w:numId w:val="7"/>
        </w:numPr>
        <w:spacing w:before="120" w:after="120" w:line="276" w:lineRule="auto"/>
        <w:ind w:left="567" w:hanging="567"/>
        <w:contextualSpacing w:val="0"/>
        <w:rPr>
          <w:rFonts w:ascii="Arial" w:hAnsi="Arial" w:cs="Arial"/>
          <w:color w:val="auto"/>
          <w:sz w:val="24"/>
          <w:szCs w:val="24"/>
        </w:rPr>
      </w:pPr>
      <w:r w:rsidRPr="00A6775C">
        <w:rPr>
          <w:rFonts w:ascii="Arial" w:hAnsi="Arial" w:cs="Arial"/>
          <w:color w:val="auto"/>
          <w:sz w:val="24"/>
          <w:szCs w:val="24"/>
        </w:rPr>
        <w:lastRenderedPageBreak/>
        <w:t>IZ przed rozstrzygnięciem postępowania może z</w:t>
      </w:r>
      <w:r>
        <w:rPr>
          <w:rFonts w:ascii="Arial" w:hAnsi="Arial" w:cs="Arial"/>
          <w:color w:val="auto"/>
          <w:sz w:val="24"/>
          <w:szCs w:val="24"/>
        </w:rPr>
        <w:t>mniej</w:t>
      </w:r>
      <w:r w:rsidRPr="00A6775C">
        <w:rPr>
          <w:rFonts w:ascii="Arial" w:hAnsi="Arial" w:cs="Arial"/>
          <w:color w:val="auto"/>
          <w:sz w:val="24"/>
          <w:szCs w:val="24"/>
        </w:rPr>
        <w:t>szyć kwotę środków przeznaczonych na dofinansowanie projektów</w:t>
      </w:r>
      <w:r>
        <w:rPr>
          <w:rFonts w:ascii="Arial" w:hAnsi="Arial" w:cs="Arial"/>
          <w:color w:val="auto"/>
          <w:sz w:val="24"/>
          <w:szCs w:val="24"/>
        </w:rPr>
        <w:t xml:space="preserve"> w naborze.</w:t>
      </w:r>
      <w:r w:rsidRPr="00A6775C">
        <w:rPr>
          <w:rFonts w:ascii="Arial" w:hAnsi="Arial" w:cs="Arial"/>
          <w:color w:val="auto"/>
          <w:sz w:val="24"/>
          <w:szCs w:val="24"/>
        </w:rPr>
        <w:t xml:space="preserve"> </w:t>
      </w:r>
      <w:r>
        <w:rPr>
          <w:rFonts w:ascii="Arial" w:hAnsi="Arial" w:cs="Arial"/>
          <w:color w:val="auto"/>
          <w:sz w:val="24"/>
          <w:szCs w:val="24"/>
        </w:rPr>
        <w:t>Przedmiotowa sytuacja może zaistnieć w</w:t>
      </w:r>
      <w:r w:rsidR="007441E4" w:rsidRPr="009360C2">
        <w:rPr>
          <w:rFonts w:ascii="Arial" w:hAnsi="Arial" w:cs="Arial"/>
          <w:color w:val="auto"/>
          <w:sz w:val="24"/>
          <w:szCs w:val="24"/>
        </w:rPr>
        <w:t xml:space="preserve"> przypadku, gdy wnioski o dofinansowanie projektów </w:t>
      </w:r>
      <w:r w:rsidR="009360C2" w:rsidRPr="009360C2">
        <w:rPr>
          <w:rFonts w:ascii="Arial" w:hAnsi="Arial" w:cs="Arial"/>
          <w:color w:val="auto"/>
          <w:sz w:val="24"/>
          <w:szCs w:val="24"/>
        </w:rPr>
        <w:t xml:space="preserve">złożone w ramach przedmiotowego naboru, </w:t>
      </w:r>
      <w:r w:rsidR="007441E4" w:rsidRPr="009360C2">
        <w:rPr>
          <w:rFonts w:ascii="Arial" w:hAnsi="Arial" w:cs="Arial"/>
          <w:color w:val="auto"/>
          <w:sz w:val="24"/>
          <w:szCs w:val="24"/>
        </w:rPr>
        <w:t xml:space="preserve">nie wyczerpią całej alokacji przeznaczonej na </w:t>
      </w:r>
      <w:r w:rsidR="009360C2" w:rsidRPr="009360C2">
        <w:rPr>
          <w:rFonts w:ascii="Arial" w:hAnsi="Arial" w:cs="Arial"/>
          <w:color w:val="auto"/>
          <w:sz w:val="24"/>
          <w:szCs w:val="24"/>
        </w:rPr>
        <w:t xml:space="preserve">ten </w:t>
      </w:r>
      <w:r>
        <w:rPr>
          <w:rFonts w:ascii="Arial" w:hAnsi="Arial" w:cs="Arial"/>
          <w:color w:val="auto"/>
          <w:sz w:val="24"/>
          <w:szCs w:val="24"/>
        </w:rPr>
        <w:t>nabór. Wówczas</w:t>
      </w:r>
      <w:r w:rsidR="003F6531">
        <w:rPr>
          <w:rFonts w:ascii="Arial" w:hAnsi="Arial" w:cs="Arial"/>
          <w:color w:val="auto"/>
          <w:sz w:val="24"/>
          <w:szCs w:val="24"/>
        </w:rPr>
        <w:t>, Zarząd Województwa Małopolskiego podejmie decyzję o przeznaczeniu</w:t>
      </w:r>
      <w:r w:rsidR="007441E4" w:rsidRPr="009360C2">
        <w:rPr>
          <w:rFonts w:ascii="Arial" w:hAnsi="Arial" w:cs="Arial"/>
          <w:color w:val="auto"/>
          <w:sz w:val="24"/>
          <w:szCs w:val="24"/>
        </w:rPr>
        <w:t xml:space="preserve"> </w:t>
      </w:r>
      <w:r w:rsidR="009360C2" w:rsidRPr="009360C2">
        <w:rPr>
          <w:rFonts w:ascii="Arial" w:hAnsi="Arial" w:cs="Arial"/>
          <w:color w:val="auto"/>
          <w:sz w:val="24"/>
          <w:szCs w:val="24"/>
        </w:rPr>
        <w:t>pozostał</w:t>
      </w:r>
      <w:r w:rsidR="003F6531">
        <w:rPr>
          <w:rFonts w:ascii="Arial" w:hAnsi="Arial" w:cs="Arial"/>
          <w:color w:val="auto"/>
          <w:sz w:val="24"/>
          <w:szCs w:val="24"/>
        </w:rPr>
        <w:t>ej</w:t>
      </w:r>
      <w:r w:rsidR="009360C2" w:rsidRPr="009360C2">
        <w:rPr>
          <w:rFonts w:ascii="Arial" w:hAnsi="Arial" w:cs="Arial"/>
          <w:color w:val="auto"/>
          <w:sz w:val="24"/>
          <w:szCs w:val="24"/>
        </w:rPr>
        <w:t xml:space="preserve"> </w:t>
      </w:r>
      <w:r w:rsidR="009360C2">
        <w:rPr>
          <w:rFonts w:ascii="Arial" w:hAnsi="Arial" w:cs="Arial"/>
          <w:color w:val="auto"/>
          <w:sz w:val="24"/>
          <w:szCs w:val="24"/>
        </w:rPr>
        <w:t>kwot</w:t>
      </w:r>
      <w:r w:rsidR="003F6531">
        <w:rPr>
          <w:rFonts w:ascii="Arial" w:hAnsi="Arial" w:cs="Arial"/>
          <w:color w:val="auto"/>
          <w:sz w:val="24"/>
          <w:szCs w:val="24"/>
        </w:rPr>
        <w:t>y</w:t>
      </w:r>
      <w:r w:rsidR="009360C2">
        <w:rPr>
          <w:rFonts w:ascii="Arial" w:hAnsi="Arial" w:cs="Arial"/>
          <w:color w:val="auto"/>
          <w:sz w:val="24"/>
          <w:szCs w:val="24"/>
        </w:rPr>
        <w:t xml:space="preserve"> alokacji</w:t>
      </w:r>
      <w:r w:rsidR="009360C2" w:rsidRPr="009360C2">
        <w:rPr>
          <w:rFonts w:ascii="Arial" w:hAnsi="Arial" w:cs="Arial"/>
          <w:color w:val="auto"/>
          <w:sz w:val="24"/>
          <w:szCs w:val="24"/>
        </w:rPr>
        <w:t>, tj.</w:t>
      </w:r>
      <w:r w:rsidR="009360C2">
        <w:rPr>
          <w:rFonts w:ascii="Arial" w:hAnsi="Arial" w:cs="Arial"/>
          <w:color w:val="auto"/>
          <w:sz w:val="24"/>
          <w:szCs w:val="24"/>
        </w:rPr>
        <w:t> alokacji</w:t>
      </w:r>
      <w:r w:rsidR="009360C2" w:rsidRPr="009360C2">
        <w:rPr>
          <w:rFonts w:ascii="Arial" w:hAnsi="Arial" w:cs="Arial"/>
          <w:color w:val="auto"/>
          <w:sz w:val="24"/>
          <w:szCs w:val="24"/>
        </w:rPr>
        <w:t xml:space="preserve"> pomniejszonej o wartość łącznego </w:t>
      </w:r>
      <w:r w:rsidR="00727D43">
        <w:rPr>
          <w:rFonts w:ascii="Arial" w:hAnsi="Arial" w:cs="Arial"/>
          <w:color w:val="auto"/>
          <w:sz w:val="24"/>
          <w:szCs w:val="24"/>
        </w:rPr>
        <w:t xml:space="preserve">wnioskowanego </w:t>
      </w:r>
      <w:r w:rsidR="009360C2" w:rsidRPr="009360C2">
        <w:rPr>
          <w:rFonts w:ascii="Arial" w:hAnsi="Arial" w:cs="Arial"/>
          <w:color w:val="auto"/>
          <w:sz w:val="24"/>
          <w:szCs w:val="24"/>
        </w:rPr>
        <w:t xml:space="preserve">dofinansowania projektów złożonych w tym postępowaniu. Zaistnienie przedmiotowej sytuacji wymaga zmiany </w:t>
      </w:r>
      <w:r w:rsidR="009360C2" w:rsidRPr="009360C2">
        <w:rPr>
          <w:rFonts w:ascii="Arial" w:hAnsi="Arial" w:cs="Arial"/>
          <w:i/>
          <w:iCs/>
          <w:color w:val="auto"/>
          <w:sz w:val="24"/>
          <w:szCs w:val="24"/>
        </w:rPr>
        <w:t>Regulaminu</w:t>
      </w:r>
      <w:r w:rsidR="009360C2">
        <w:rPr>
          <w:rFonts w:ascii="Arial" w:hAnsi="Arial" w:cs="Arial"/>
          <w:i/>
          <w:iCs/>
          <w:color w:val="auto"/>
          <w:sz w:val="24"/>
          <w:szCs w:val="24"/>
        </w:rPr>
        <w:t xml:space="preserve">, </w:t>
      </w:r>
      <w:r w:rsidR="009360C2" w:rsidRPr="009360C2">
        <w:rPr>
          <w:rFonts w:ascii="Arial" w:hAnsi="Arial" w:cs="Arial"/>
          <w:iCs/>
          <w:color w:val="auto"/>
          <w:sz w:val="24"/>
          <w:szCs w:val="24"/>
        </w:rPr>
        <w:t>polegającej na zmniejszeniu kwoty środków przeznaczonych na dofinansowanie projektów</w:t>
      </w:r>
      <w:r w:rsidR="009360C2">
        <w:rPr>
          <w:rFonts w:ascii="Arial" w:hAnsi="Arial" w:cs="Arial"/>
          <w:iCs/>
          <w:color w:val="auto"/>
          <w:sz w:val="24"/>
          <w:szCs w:val="24"/>
        </w:rPr>
        <w:t xml:space="preserve"> w niniejszym naborze</w:t>
      </w:r>
      <w:r w:rsidR="009360C2" w:rsidRPr="009360C2">
        <w:rPr>
          <w:rFonts w:ascii="Arial" w:hAnsi="Arial" w:cs="Arial"/>
          <w:color w:val="auto"/>
          <w:sz w:val="24"/>
          <w:szCs w:val="24"/>
        </w:rPr>
        <w:t>.</w:t>
      </w:r>
    </w:p>
    <w:p w14:paraId="7CF89D3C" w14:textId="6094E303" w:rsidR="00185FA4" w:rsidRPr="000E5EA0" w:rsidRDefault="00BF01E8" w:rsidP="000E5EA0">
      <w:pPr>
        <w:pStyle w:val="Akapitzlist"/>
        <w:numPr>
          <w:ilvl w:val="0"/>
          <w:numId w:val="7"/>
        </w:numPr>
        <w:spacing w:before="120" w:after="120" w:line="276" w:lineRule="auto"/>
        <w:ind w:left="567" w:hanging="567"/>
        <w:contextualSpacing w:val="0"/>
        <w:rPr>
          <w:rFonts w:ascii="Arial" w:hAnsi="Arial" w:cs="Arial"/>
          <w:color w:val="auto"/>
          <w:sz w:val="24"/>
          <w:szCs w:val="24"/>
        </w:rPr>
      </w:pPr>
      <w:r w:rsidRPr="00AC7D16">
        <w:rPr>
          <w:rFonts w:ascii="Arial" w:hAnsi="Arial" w:cs="Arial"/>
          <w:color w:val="auto"/>
          <w:sz w:val="24"/>
          <w:szCs w:val="24"/>
        </w:rPr>
        <w:t xml:space="preserve">IZ po rozstrzygnięciu postępowania, może wybrać </w:t>
      </w:r>
      <w:r w:rsidRPr="00BF01E8">
        <w:rPr>
          <w:rFonts w:ascii="Arial" w:hAnsi="Arial" w:cs="Arial"/>
          <w:sz w:val="24"/>
          <w:szCs w:val="24"/>
        </w:rPr>
        <w:t>do dofinansowania projekty z</w:t>
      </w:r>
      <w:r w:rsidR="00F464B7">
        <w:rPr>
          <w:rFonts w:ascii="Arial" w:hAnsi="Arial" w:cs="Arial"/>
          <w:sz w:val="24"/>
          <w:szCs w:val="24"/>
        </w:rPr>
        <w:t> </w:t>
      </w:r>
      <w:r w:rsidRPr="00BF01E8">
        <w:rPr>
          <w:rFonts w:ascii="Arial" w:hAnsi="Arial" w:cs="Arial"/>
          <w:sz w:val="24"/>
          <w:szCs w:val="24"/>
        </w:rPr>
        <w:t>listy rezerwowej</w:t>
      </w:r>
      <w:r w:rsidR="005734C2">
        <w:rPr>
          <w:rFonts w:ascii="Arial" w:hAnsi="Arial" w:cs="Arial"/>
          <w:sz w:val="24"/>
          <w:szCs w:val="24"/>
        </w:rPr>
        <w:t xml:space="preserve"> </w:t>
      </w:r>
      <w:r w:rsidR="005734C2" w:rsidRPr="005734C2">
        <w:rPr>
          <w:rFonts w:ascii="Arial" w:hAnsi="Arial" w:cs="Arial"/>
          <w:sz w:val="24"/>
          <w:szCs w:val="24"/>
        </w:rPr>
        <w:t>(jeśli ta została utworzona)</w:t>
      </w:r>
      <w:r w:rsidRPr="00BF01E8">
        <w:rPr>
          <w:rFonts w:ascii="Arial" w:hAnsi="Arial" w:cs="Arial"/>
          <w:sz w:val="24"/>
          <w:szCs w:val="24"/>
        </w:rPr>
        <w:t xml:space="preserve">, o której mowa w </w:t>
      </w:r>
      <w:r w:rsidRPr="00AC7D16">
        <w:rPr>
          <w:rFonts w:ascii="Arial" w:hAnsi="Arial" w:cs="Arial"/>
          <w:sz w:val="24"/>
          <w:szCs w:val="24"/>
        </w:rPr>
        <w:t>§</w:t>
      </w:r>
      <w:r w:rsidR="00146953" w:rsidRPr="00AC7D16">
        <w:rPr>
          <w:rFonts w:ascii="Arial" w:hAnsi="Arial" w:cs="Arial"/>
          <w:sz w:val="24"/>
          <w:szCs w:val="24"/>
        </w:rPr>
        <w:t>24</w:t>
      </w:r>
      <w:r w:rsidRPr="00AC7D16">
        <w:rPr>
          <w:rFonts w:ascii="Arial" w:hAnsi="Arial" w:cs="Arial"/>
          <w:sz w:val="24"/>
          <w:szCs w:val="24"/>
        </w:rPr>
        <w:t xml:space="preserve"> ust. </w:t>
      </w:r>
      <w:r w:rsidR="002C6359" w:rsidRPr="00AC7D16">
        <w:rPr>
          <w:rFonts w:ascii="Arial" w:hAnsi="Arial" w:cs="Arial"/>
          <w:sz w:val="24"/>
          <w:szCs w:val="24"/>
        </w:rPr>
        <w:t>1</w:t>
      </w:r>
      <w:r w:rsidR="002C6359" w:rsidRPr="00BF01E8">
        <w:rPr>
          <w:rFonts w:ascii="Arial" w:hAnsi="Arial" w:cs="Arial"/>
          <w:sz w:val="24"/>
          <w:szCs w:val="24"/>
        </w:rPr>
        <w:t xml:space="preserve"> </w:t>
      </w:r>
      <w:r w:rsidRPr="00204241">
        <w:rPr>
          <w:rFonts w:ascii="Arial" w:hAnsi="Arial" w:cs="Arial"/>
          <w:i/>
          <w:sz w:val="24"/>
          <w:szCs w:val="24"/>
        </w:rPr>
        <w:t>Regulaminu</w:t>
      </w:r>
      <w:r w:rsidR="00564DEA" w:rsidRPr="00564DEA">
        <w:rPr>
          <w:b/>
          <w:i/>
        </w:rPr>
        <w:t xml:space="preserve"> </w:t>
      </w:r>
      <w:r w:rsidR="00564DEA" w:rsidRPr="00564DEA">
        <w:rPr>
          <w:rFonts w:ascii="Arial" w:hAnsi="Arial" w:cs="Arial"/>
          <w:sz w:val="24"/>
          <w:szCs w:val="24"/>
        </w:rPr>
        <w:t>oraz projekty, które uzyskały pozytywne rozstrzygnięcia w ramach procedury odwoławczej</w:t>
      </w:r>
      <w:r w:rsidRPr="00BF01E8">
        <w:rPr>
          <w:rFonts w:ascii="Arial" w:hAnsi="Arial" w:cs="Arial"/>
          <w:sz w:val="24"/>
          <w:szCs w:val="24"/>
        </w:rPr>
        <w:t xml:space="preserve">, </w:t>
      </w:r>
      <w:r w:rsidRPr="00602C1B">
        <w:rPr>
          <w:rFonts w:ascii="Arial" w:hAnsi="Arial" w:cs="Arial"/>
          <w:color w:val="auto"/>
          <w:sz w:val="24"/>
          <w:szCs w:val="24"/>
        </w:rPr>
        <w:t>pod warunkiem dos</w:t>
      </w:r>
      <w:r w:rsidR="00534A43">
        <w:rPr>
          <w:rFonts w:ascii="Arial" w:hAnsi="Arial" w:cs="Arial"/>
          <w:color w:val="auto"/>
          <w:sz w:val="24"/>
          <w:szCs w:val="24"/>
        </w:rPr>
        <w:t>tępności kwoty przeznaczonej na </w:t>
      </w:r>
      <w:r w:rsidRPr="00602C1B">
        <w:rPr>
          <w:rFonts w:ascii="Arial" w:hAnsi="Arial" w:cs="Arial"/>
          <w:color w:val="auto"/>
          <w:sz w:val="24"/>
          <w:szCs w:val="24"/>
        </w:rPr>
        <w:t>dofinansowanie projektów w</w:t>
      </w:r>
      <w:r w:rsidR="00F464B7">
        <w:rPr>
          <w:rFonts w:ascii="Arial" w:hAnsi="Arial" w:cs="Arial"/>
          <w:color w:val="auto"/>
          <w:sz w:val="24"/>
          <w:szCs w:val="24"/>
        </w:rPr>
        <w:t> </w:t>
      </w:r>
      <w:r w:rsidRPr="00602C1B">
        <w:rPr>
          <w:rFonts w:ascii="Arial" w:hAnsi="Arial" w:cs="Arial"/>
          <w:color w:val="auto"/>
          <w:sz w:val="24"/>
          <w:szCs w:val="24"/>
        </w:rPr>
        <w:t xml:space="preserve">ramach działania. </w:t>
      </w:r>
      <w:r w:rsidRPr="00FF0B2A">
        <w:rPr>
          <w:rFonts w:ascii="Arial" w:hAnsi="Arial" w:cs="Arial"/>
          <w:color w:val="auto"/>
          <w:sz w:val="24"/>
          <w:szCs w:val="24"/>
        </w:rPr>
        <w:t xml:space="preserve">Zaistnienie przedmiotowej sytuacji </w:t>
      </w:r>
      <w:r>
        <w:rPr>
          <w:rFonts w:ascii="Arial" w:hAnsi="Arial" w:cs="Arial"/>
          <w:color w:val="auto"/>
          <w:sz w:val="24"/>
          <w:szCs w:val="24"/>
        </w:rPr>
        <w:t xml:space="preserve">nie </w:t>
      </w:r>
      <w:r w:rsidR="00935E6D">
        <w:rPr>
          <w:rFonts w:ascii="Arial" w:hAnsi="Arial" w:cs="Arial"/>
          <w:color w:val="auto"/>
          <w:sz w:val="24"/>
          <w:szCs w:val="24"/>
        </w:rPr>
        <w:t>wymaga</w:t>
      </w:r>
      <w:r w:rsidRPr="00FF0B2A">
        <w:rPr>
          <w:rFonts w:ascii="Arial" w:hAnsi="Arial" w:cs="Arial"/>
          <w:color w:val="auto"/>
          <w:sz w:val="24"/>
          <w:szCs w:val="24"/>
        </w:rPr>
        <w:t xml:space="preserve"> zmian</w:t>
      </w:r>
      <w:r w:rsidR="00935E6D">
        <w:rPr>
          <w:rFonts w:ascii="Arial" w:hAnsi="Arial" w:cs="Arial"/>
          <w:color w:val="auto"/>
          <w:sz w:val="24"/>
          <w:szCs w:val="24"/>
        </w:rPr>
        <w:t>y</w:t>
      </w:r>
      <w:r w:rsidRPr="00FF0B2A">
        <w:rPr>
          <w:rFonts w:ascii="Arial" w:hAnsi="Arial" w:cs="Arial"/>
          <w:color w:val="auto"/>
          <w:sz w:val="24"/>
          <w:szCs w:val="24"/>
        </w:rPr>
        <w:t xml:space="preserve"> </w:t>
      </w:r>
      <w:r w:rsidRPr="00FF0B2A">
        <w:rPr>
          <w:rFonts w:ascii="Arial" w:hAnsi="Arial" w:cs="Arial"/>
          <w:i/>
          <w:iCs/>
          <w:color w:val="auto"/>
          <w:sz w:val="24"/>
          <w:szCs w:val="24"/>
        </w:rPr>
        <w:t>Regulaminu</w:t>
      </w:r>
      <w:r w:rsidRPr="00FF0B2A">
        <w:rPr>
          <w:rFonts w:ascii="Arial" w:hAnsi="Arial" w:cs="Arial"/>
          <w:color w:val="auto"/>
          <w:sz w:val="24"/>
          <w:szCs w:val="24"/>
        </w:rPr>
        <w:t>.</w:t>
      </w:r>
    </w:p>
    <w:p w14:paraId="1432C584" w14:textId="77777777" w:rsidR="00BF01E8" w:rsidRPr="00FF0B2A" w:rsidRDefault="00BF01E8" w:rsidP="00BF01E8">
      <w:pPr>
        <w:pStyle w:val="Akapitzlist"/>
        <w:spacing w:before="240" w:after="240" w:line="276" w:lineRule="auto"/>
        <w:ind w:left="0"/>
        <w:contextualSpacing w:val="0"/>
        <w:jc w:val="center"/>
        <w:rPr>
          <w:rFonts w:ascii="Arial" w:hAnsi="Arial" w:cs="Arial"/>
          <w:sz w:val="24"/>
          <w:szCs w:val="24"/>
        </w:rPr>
      </w:pPr>
      <w:r w:rsidRPr="00FF0B2A">
        <w:rPr>
          <w:rFonts w:ascii="Arial" w:hAnsi="Arial" w:cs="Arial"/>
          <w:sz w:val="24"/>
          <w:szCs w:val="24"/>
        </w:rPr>
        <w:t>§</w:t>
      </w:r>
      <w:r>
        <w:rPr>
          <w:rFonts w:ascii="Arial" w:hAnsi="Arial" w:cs="Arial"/>
          <w:sz w:val="24"/>
          <w:szCs w:val="24"/>
        </w:rPr>
        <w:t>1</w:t>
      </w:r>
      <w:r w:rsidR="00146953">
        <w:rPr>
          <w:rFonts w:ascii="Arial" w:hAnsi="Arial" w:cs="Arial"/>
          <w:sz w:val="24"/>
          <w:szCs w:val="24"/>
        </w:rPr>
        <w:t>2</w:t>
      </w:r>
    </w:p>
    <w:p w14:paraId="7AD02740" w14:textId="447157CD" w:rsidR="00BF01E8" w:rsidRPr="00AE5E39" w:rsidRDefault="00BF01E8" w:rsidP="00AA03D1">
      <w:pPr>
        <w:numPr>
          <w:ilvl w:val="6"/>
          <w:numId w:val="32"/>
        </w:numPr>
        <w:tabs>
          <w:tab w:val="num" w:pos="567"/>
        </w:tabs>
        <w:suppressAutoHyphens w:val="0"/>
        <w:spacing w:after="120" w:line="276" w:lineRule="auto"/>
        <w:ind w:left="567" w:hanging="567"/>
        <w:rPr>
          <w:rFonts w:ascii="Arial" w:hAnsi="Arial" w:cs="Arial"/>
          <w:color w:val="auto"/>
          <w:sz w:val="24"/>
          <w:szCs w:val="24"/>
        </w:rPr>
      </w:pPr>
      <w:r w:rsidRPr="00AD5488">
        <w:rPr>
          <w:rFonts w:ascii="Arial" w:hAnsi="Arial" w:cs="Arial"/>
          <w:bCs/>
          <w:color w:val="auto"/>
          <w:sz w:val="24"/>
          <w:szCs w:val="24"/>
        </w:rPr>
        <w:t>Maksymalny całkowity poziom dofinansowan</w:t>
      </w:r>
      <w:r>
        <w:rPr>
          <w:rFonts w:ascii="Arial" w:hAnsi="Arial" w:cs="Arial"/>
          <w:bCs/>
          <w:color w:val="auto"/>
          <w:sz w:val="24"/>
          <w:szCs w:val="24"/>
        </w:rPr>
        <w:t xml:space="preserve">ia wydatków kwalifikowalnych </w:t>
      </w:r>
      <w:r w:rsidRPr="00AD5488">
        <w:rPr>
          <w:rFonts w:ascii="Arial" w:hAnsi="Arial" w:cs="Arial"/>
          <w:bCs/>
          <w:color w:val="auto"/>
          <w:sz w:val="24"/>
          <w:szCs w:val="24"/>
        </w:rPr>
        <w:t xml:space="preserve">projektu </w:t>
      </w:r>
      <w:r w:rsidRPr="004B2737">
        <w:rPr>
          <w:rFonts w:ascii="Arial" w:hAnsi="Arial" w:cs="Arial"/>
          <w:bCs/>
          <w:color w:val="auto"/>
          <w:sz w:val="24"/>
          <w:szCs w:val="24"/>
        </w:rPr>
        <w:t xml:space="preserve">wynosi </w:t>
      </w:r>
      <w:r w:rsidR="00E44558" w:rsidRPr="004B2737">
        <w:rPr>
          <w:rFonts w:ascii="Arial" w:hAnsi="Arial" w:cs="Arial"/>
          <w:bCs/>
          <w:color w:val="auto"/>
          <w:sz w:val="24"/>
          <w:szCs w:val="24"/>
        </w:rPr>
        <w:t>8</w:t>
      </w:r>
      <w:r w:rsidR="004E7110" w:rsidRPr="004B2737">
        <w:rPr>
          <w:rFonts w:ascii="Arial" w:hAnsi="Arial" w:cs="Arial"/>
          <w:bCs/>
          <w:color w:val="auto"/>
          <w:sz w:val="24"/>
          <w:szCs w:val="24"/>
        </w:rPr>
        <w:t>5</w:t>
      </w:r>
      <w:r w:rsidRPr="004B2737">
        <w:rPr>
          <w:rFonts w:ascii="Arial" w:hAnsi="Arial" w:cs="Arial"/>
          <w:bCs/>
          <w:color w:val="auto"/>
          <w:sz w:val="24"/>
          <w:szCs w:val="24"/>
        </w:rPr>
        <w:t>%</w:t>
      </w:r>
      <w:r w:rsidR="00BA4AC0" w:rsidRPr="004B2737">
        <w:rPr>
          <w:rFonts w:ascii="Arial" w:hAnsi="Arial" w:cs="Arial"/>
          <w:bCs/>
          <w:color w:val="auto"/>
          <w:sz w:val="24"/>
          <w:szCs w:val="24"/>
        </w:rPr>
        <w:t xml:space="preserve"> ze środków EFRR</w:t>
      </w:r>
      <w:r w:rsidRPr="004B2737">
        <w:rPr>
          <w:rFonts w:ascii="Arial" w:hAnsi="Arial" w:cs="Arial"/>
          <w:bCs/>
          <w:color w:val="auto"/>
          <w:sz w:val="24"/>
          <w:szCs w:val="24"/>
        </w:rPr>
        <w:t>, z</w:t>
      </w:r>
      <w:r w:rsidRPr="00276B4C">
        <w:rPr>
          <w:rFonts w:ascii="Arial" w:hAnsi="Arial" w:cs="Arial"/>
          <w:bCs/>
          <w:color w:val="auto"/>
          <w:sz w:val="24"/>
          <w:szCs w:val="24"/>
        </w:rPr>
        <w:t xml:space="preserve"> </w:t>
      </w:r>
      <w:r w:rsidRPr="00667859">
        <w:rPr>
          <w:rFonts w:ascii="Arial" w:hAnsi="Arial" w:cs="Arial"/>
          <w:bCs/>
          <w:color w:val="auto"/>
          <w:sz w:val="24"/>
          <w:szCs w:val="24"/>
        </w:rPr>
        <w:t xml:space="preserve">zastrzeżeniem </w:t>
      </w:r>
      <w:r w:rsidR="00C170CA">
        <w:rPr>
          <w:rFonts w:ascii="Arial" w:hAnsi="Arial" w:cs="Arial"/>
          <w:bCs/>
          <w:color w:val="auto"/>
          <w:sz w:val="24"/>
          <w:szCs w:val="24"/>
        </w:rPr>
        <w:t>projektów objętych pomocą publiczną</w:t>
      </w:r>
      <w:r w:rsidRPr="00AD5488">
        <w:rPr>
          <w:rFonts w:ascii="Arial" w:hAnsi="Arial" w:cs="Arial"/>
          <w:bCs/>
          <w:color w:val="auto"/>
          <w:sz w:val="24"/>
          <w:szCs w:val="24"/>
        </w:rPr>
        <w:t xml:space="preserve">. </w:t>
      </w:r>
    </w:p>
    <w:p w14:paraId="0C0E5B56" w14:textId="1C54CC30" w:rsidR="00AE5E39" w:rsidRPr="00AD5488" w:rsidRDefault="00AE5E39" w:rsidP="00AE5E39">
      <w:pPr>
        <w:tabs>
          <w:tab w:val="num" w:pos="2520"/>
        </w:tabs>
        <w:suppressAutoHyphens w:val="0"/>
        <w:spacing w:after="120" w:line="276" w:lineRule="auto"/>
        <w:ind w:left="567"/>
        <w:rPr>
          <w:rFonts w:ascii="Arial" w:hAnsi="Arial" w:cs="Arial"/>
          <w:color w:val="auto"/>
          <w:sz w:val="24"/>
          <w:szCs w:val="24"/>
        </w:rPr>
      </w:pPr>
      <w:r w:rsidRPr="00AE5E39">
        <w:rPr>
          <w:rFonts w:ascii="Arial" w:hAnsi="Arial" w:cs="Arial"/>
          <w:bCs/>
          <w:color w:val="auto"/>
          <w:sz w:val="24"/>
          <w:szCs w:val="24"/>
        </w:rPr>
        <w:t xml:space="preserve">Szczegółowe informacje w zakresie pomocy publicznej i pomocy de minimis omówione zostały w </w:t>
      </w:r>
      <w:r w:rsidRPr="00AE5E39">
        <w:rPr>
          <w:rFonts w:ascii="Arial" w:hAnsi="Arial" w:cs="Arial"/>
          <w:bCs/>
          <w:i/>
          <w:color w:val="auto"/>
          <w:sz w:val="24"/>
          <w:szCs w:val="24"/>
        </w:rPr>
        <w:t>Wademekum</w:t>
      </w:r>
      <w:r w:rsidRPr="00AE5E39">
        <w:rPr>
          <w:rFonts w:ascii="Arial" w:hAnsi="Arial" w:cs="Arial"/>
          <w:bCs/>
          <w:color w:val="auto"/>
          <w:sz w:val="24"/>
          <w:szCs w:val="24"/>
        </w:rPr>
        <w:t>.</w:t>
      </w:r>
    </w:p>
    <w:p w14:paraId="78E38F16" w14:textId="5AB2C59F" w:rsidR="00BF01E8" w:rsidRDefault="00BF01E8" w:rsidP="00AA03D1">
      <w:pPr>
        <w:numPr>
          <w:ilvl w:val="6"/>
          <w:numId w:val="32"/>
        </w:numPr>
        <w:tabs>
          <w:tab w:val="num" w:pos="567"/>
        </w:tabs>
        <w:suppressAutoHyphens w:val="0"/>
        <w:spacing w:after="120" w:line="276" w:lineRule="auto"/>
        <w:ind w:left="567" w:hanging="567"/>
        <w:jc w:val="both"/>
        <w:rPr>
          <w:rFonts w:ascii="Arial" w:hAnsi="Arial" w:cs="Arial"/>
          <w:bCs/>
          <w:color w:val="auto"/>
          <w:sz w:val="24"/>
          <w:szCs w:val="24"/>
        </w:rPr>
      </w:pPr>
      <w:r w:rsidRPr="00AD5488">
        <w:rPr>
          <w:rFonts w:ascii="Arial" w:hAnsi="Arial" w:cs="Arial"/>
          <w:bCs/>
          <w:color w:val="auto"/>
          <w:sz w:val="24"/>
          <w:szCs w:val="24"/>
        </w:rPr>
        <w:t xml:space="preserve">Minimalny wkład własny Wnioskodawcy </w:t>
      </w:r>
      <w:r w:rsidRPr="004B2737">
        <w:rPr>
          <w:rFonts w:ascii="Arial" w:hAnsi="Arial" w:cs="Arial"/>
          <w:bCs/>
          <w:color w:val="auto"/>
          <w:sz w:val="24"/>
          <w:szCs w:val="24"/>
        </w:rPr>
        <w:t xml:space="preserve">wynosi </w:t>
      </w:r>
      <w:r w:rsidR="00E44558" w:rsidRPr="004B2737">
        <w:rPr>
          <w:rFonts w:ascii="Arial" w:hAnsi="Arial" w:cs="Arial"/>
          <w:bCs/>
          <w:color w:val="auto"/>
          <w:sz w:val="24"/>
          <w:szCs w:val="24"/>
        </w:rPr>
        <w:t>1</w:t>
      </w:r>
      <w:r w:rsidRPr="004B2737">
        <w:rPr>
          <w:rFonts w:ascii="Arial" w:hAnsi="Arial" w:cs="Arial"/>
          <w:bCs/>
          <w:color w:val="auto"/>
          <w:sz w:val="24"/>
          <w:szCs w:val="24"/>
        </w:rPr>
        <w:t>5% wydatków kwalifikowanych</w:t>
      </w:r>
      <w:r>
        <w:rPr>
          <w:rFonts w:ascii="Arial" w:hAnsi="Arial" w:cs="Arial"/>
          <w:bCs/>
          <w:color w:val="auto"/>
          <w:sz w:val="24"/>
          <w:szCs w:val="24"/>
        </w:rPr>
        <w:t xml:space="preserve"> projektu</w:t>
      </w:r>
      <w:r w:rsidR="00DC6149">
        <w:rPr>
          <w:rFonts w:ascii="Arial" w:hAnsi="Arial" w:cs="Arial"/>
          <w:bCs/>
          <w:color w:val="auto"/>
          <w:sz w:val="24"/>
          <w:szCs w:val="24"/>
        </w:rPr>
        <w:t xml:space="preserve">, z </w:t>
      </w:r>
      <w:r w:rsidR="00DC6149" w:rsidRPr="00DC6149">
        <w:rPr>
          <w:rFonts w:ascii="Arial" w:hAnsi="Arial" w:cs="Arial"/>
          <w:bCs/>
          <w:color w:val="auto"/>
          <w:sz w:val="24"/>
          <w:szCs w:val="24"/>
        </w:rPr>
        <w:t>zastrzeżeniem projektów objętych pomocą publiczną</w:t>
      </w:r>
      <w:r w:rsidRPr="00C030E5">
        <w:rPr>
          <w:rFonts w:ascii="Arial" w:hAnsi="Arial" w:cs="Arial"/>
          <w:bCs/>
          <w:color w:val="auto"/>
          <w:sz w:val="24"/>
          <w:szCs w:val="24"/>
        </w:rPr>
        <w:t>.</w:t>
      </w:r>
    </w:p>
    <w:p w14:paraId="52A286FE" w14:textId="28CEDF18" w:rsidR="00900393" w:rsidRPr="00DA409A" w:rsidRDefault="009D69B7" w:rsidP="00AA03D1">
      <w:pPr>
        <w:numPr>
          <w:ilvl w:val="6"/>
          <w:numId w:val="32"/>
        </w:numPr>
        <w:tabs>
          <w:tab w:val="num" w:pos="567"/>
        </w:tabs>
        <w:suppressAutoHyphens w:val="0"/>
        <w:spacing w:after="120" w:line="276" w:lineRule="auto"/>
        <w:ind w:left="567" w:hanging="567"/>
        <w:jc w:val="both"/>
        <w:rPr>
          <w:rFonts w:ascii="Arial" w:hAnsi="Arial" w:cs="Arial"/>
          <w:bCs/>
          <w:color w:val="auto"/>
          <w:sz w:val="24"/>
          <w:szCs w:val="24"/>
        </w:rPr>
      </w:pPr>
      <w:r w:rsidRPr="00DA409A">
        <w:rPr>
          <w:rFonts w:ascii="Arial" w:hAnsi="Arial" w:cs="Arial"/>
          <w:bCs/>
          <w:color w:val="auto"/>
          <w:sz w:val="24"/>
          <w:szCs w:val="24"/>
        </w:rPr>
        <w:t>Projekty objęte regułami pomocy publicznej nie mogą korzystać z dofinansowania ze środków budżetu państwa</w:t>
      </w:r>
      <w:r w:rsidR="00900393" w:rsidRPr="00DA409A">
        <w:rPr>
          <w:rFonts w:ascii="Arial" w:hAnsi="Arial" w:cs="Arial"/>
          <w:bCs/>
          <w:color w:val="auto"/>
          <w:sz w:val="24"/>
          <w:szCs w:val="24"/>
        </w:rPr>
        <w:t>.</w:t>
      </w:r>
    </w:p>
    <w:p w14:paraId="7461571F" w14:textId="019BCDAB" w:rsidR="00BF01E8" w:rsidRPr="00BF01E8" w:rsidRDefault="00BF01E8" w:rsidP="00AA03D1">
      <w:pPr>
        <w:numPr>
          <w:ilvl w:val="6"/>
          <w:numId w:val="32"/>
        </w:numPr>
        <w:tabs>
          <w:tab w:val="num" w:pos="567"/>
        </w:tabs>
        <w:suppressAutoHyphens w:val="0"/>
        <w:spacing w:after="120" w:line="276" w:lineRule="auto"/>
        <w:ind w:left="567" w:hanging="567"/>
        <w:rPr>
          <w:rFonts w:ascii="Arial" w:hAnsi="Arial" w:cs="Arial"/>
          <w:bCs/>
          <w:color w:val="auto"/>
          <w:sz w:val="24"/>
          <w:szCs w:val="24"/>
        </w:rPr>
      </w:pPr>
      <w:r w:rsidRPr="00BF01E8">
        <w:rPr>
          <w:rFonts w:ascii="Arial" w:hAnsi="Arial" w:cs="Arial"/>
          <w:color w:val="auto"/>
          <w:sz w:val="24"/>
          <w:szCs w:val="24"/>
        </w:rPr>
        <w:t xml:space="preserve">Szczegółowe informacje związane z wymaganiami finansowymi dotyczącymi projektu, w tym na temat sposobu kalkulacji budżetu zostały określone w </w:t>
      </w:r>
      <w:r w:rsidR="006934F5" w:rsidRPr="00276B4C">
        <w:rPr>
          <w:rFonts w:ascii="Arial" w:hAnsi="Arial" w:cs="Arial"/>
          <w:i/>
          <w:color w:val="auto"/>
          <w:sz w:val="24"/>
          <w:szCs w:val="24"/>
        </w:rPr>
        <w:t>Wademekum</w:t>
      </w:r>
      <w:r w:rsidRPr="00BF01E8">
        <w:rPr>
          <w:rFonts w:ascii="Arial" w:hAnsi="Arial" w:cs="Arial"/>
          <w:color w:val="auto"/>
          <w:sz w:val="24"/>
          <w:szCs w:val="24"/>
        </w:rPr>
        <w:t>.</w:t>
      </w:r>
    </w:p>
    <w:p w14:paraId="5558239E" w14:textId="471AA21C" w:rsidR="00BF01E8" w:rsidRPr="00FF0B2A" w:rsidRDefault="00BF01E8" w:rsidP="00AA03D1">
      <w:pPr>
        <w:numPr>
          <w:ilvl w:val="6"/>
          <w:numId w:val="32"/>
        </w:numPr>
        <w:tabs>
          <w:tab w:val="num" w:pos="567"/>
        </w:tabs>
        <w:suppressAutoHyphens w:val="0"/>
        <w:spacing w:after="120" w:line="276" w:lineRule="auto"/>
        <w:ind w:left="567" w:hanging="567"/>
        <w:rPr>
          <w:rFonts w:ascii="Arial" w:hAnsi="Arial" w:cs="Arial"/>
          <w:bCs/>
          <w:color w:val="auto"/>
          <w:sz w:val="24"/>
          <w:szCs w:val="24"/>
        </w:rPr>
      </w:pPr>
      <w:r w:rsidRPr="00BF01E8">
        <w:rPr>
          <w:rFonts w:ascii="Arial" w:hAnsi="Arial" w:cs="Arial"/>
          <w:color w:val="auto"/>
          <w:sz w:val="24"/>
          <w:szCs w:val="24"/>
        </w:rPr>
        <w:t xml:space="preserve">Zastrzega się, że </w:t>
      </w:r>
      <w:r w:rsidRPr="00F96B9F">
        <w:rPr>
          <w:rFonts w:ascii="Arial" w:hAnsi="Arial" w:cs="Arial"/>
          <w:i/>
          <w:color w:val="auto"/>
          <w:sz w:val="24"/>
          <w:szCs w:val="24"/>
        </w:rPr>
        <w:t>Umowa</w:t>
      </w:r>
      <w:r w:rsidRPr="00BF01E8">
        <w:rPr>
          <w:rFonts w:ascii="Arial" w:hAnsi="Arial" w:cs="Arial"/>
          <w:color w:val="auto"/>
          <w:sz w:val="24"/>
          <w:szCs w:val="24"/>
        </w:rPr>
        <w:t xml:space="preserve"> / </w:t>
      </w:r>
      <w:r w:rsidRPr="00F96B9F">
        <w:rPr>
          <w:rFonts w:ascii="Arial" w:hAnsi="Arial" w:cs="Arial"/>
          <w:i/>
          <w:color w:val="auto"/>
          <w:sz w:val="24"/>
          <w:szCs w:val="24"/>
        </w:rPr>
        <w:t>Uchwała</w:t>
      </w:r>
      <w:r w:rsidR="00B41761" w:rsidRPr="00B41761">
        <w:rPr>
          <w:rFonts w:ascii="Arial" w:hAnsi="Arial" w:cs="Arial"/>
          <w:i/>
          <w:color w:val="auto"/>
          <w:sz w:val="24"/>
          <w:szCs w:val="24"/>
        </w:rPr>
        <w:t>/ Porozumienie</w:t>
      </w:r>
      <w:r w:rsidRPr="00BF01E8">
        <w:rPr>
          <w:rFonts w:ascii="Arial" w:hAnsi="Arial" w:cs="Arial"/>
          <w:color w:val="auto"/>
          <w:sz w:val="24"/>
          <w:szCs w:val="24"/>
        </w:rPr>
        <w:t xml:space="preserve"> może zawierać odstępstwa od maksymalnego dopuszczalnego poziomu</w:t>
      </w:r>
      <w:r w:rsidR="00534A43">
        <w:rPr>
          <w:rFonts w:ascii="Arial" w:hAnsi="Arial" w:cs="Arial"/>
          <w:color w:val="auto"/>
          <w:sz w:val="24"/>
          <w:szCs w:val="24"/>
        </w:rPr>
        <w:t xml:space="preserve"> dofinansowania projektu lub od </w:t>
      </w:r>
      <w:r w:rsidRPr="00BF01E8">
        <w:rPr>
          <w:rFonts w:ascii="Arial" w:hAnsi="Arial" w:cs="Arial"/>
          <w:color w:val="auto"/>
          <w:sz w:val="24"/>
          <w:szCs w:val="24"/>
        </w:rPr>
        <w:t>maksymalnej dopuszczalnej kwoty dofinansowania projektu.</w:t>
      </w:r>
    </w:p>
    <w:p w14:paraId="315B38D8" w14:textId="77777777" w:rsidR="00BF01E8" w:rsidRPr="00FF0B2A" w:rsidRDefault="00BF01E8" w:rsidP="00BF01E8">
      <w:pPr>
        <w:suppressAutoHyphens w:val="0"/>
        <w:spacing w:before="240" w:after="240" w:line="276" w:lineRule="auto"/>
        <w:jc w:val="center"/>
        <w:rPr>
          <w:rFonts w:ascii="Arial" w:hAnsi="Arial" w:cs="Arial"/>
          <w:bCs/>
          <w:color w:val="auto"/>
          <w:sz w:val="24"/>
          <w:szCs w:val="24"/>
        </w:rPr>
      </w:pPr>
      <w:r w:rsidRPr="00FF0B2A">
        <w:rPr>
          <w:rFonts w:ascii="Arial" w:hAnsi="Arial" w:cs="Arial"/>
          <w:sz w:val="24"/>
          <w:szCs w:val="24"/>
        </w:rPr>
        <w:t>§</w:t>
      </w:r>
      <w:r>
        <w:rPr>
          <w:rFonts w:ascii="Arial" w:hAnsi="Arial" w:cs="Arial"/>
          <w:sz w:val="24"/>
          <w:szCs w:val="24"/>
        </w:rPr>
        <w:t>1</w:t>
      </w:r>
      <w:r w:rsidR="00146953">
        <w:rPr>
          <w:rFonts w:ascii="Arial" w:hAnsi="Arial" w:cs="Arial"/>
          <w:sz w:val="24"/>
          <w:szCs w:val="24"/>
        </w:rPr>
        <w:t>3</w:t>
      </w:r>
    </w:p>
    <w:p w14:paraId="13A08526" w14:textId="06C874BB" w:rsidR="00BF01E8" w:rsidRPr="003914B7" w:rsidRDefault="00BF01E8" w:rsidP="00042CD0">
      <w:pPr>
        <w:pStyle w:val="Akapitzlist"/>
        <w:numPr>
          <w:ilvl w:val="3"/>
          <w:numId w:val="48"/>
        </w:numPr>
        <w:spacing w:after="120" w:line="276" w:lineRule="auto"/>
        <w:ind w:left="567" w:hanging="567"/>
        <w:contextualSpacing w:val="0"/>
        <w:rPr>
          <w:rFonts w:ascii="Arial" w:hAnsi="Arial" w:cs="Arial"/>
          <w:color w:val="auto"/>
          <w:sz w:val="24"/>
          <w:szCs w:val="24"/>
        </w:rPr>
      </w:pPr>
      <w:r w:rsidRPr="00FF0B2A">
        <w:rPr>
          <w:rFonts w:ascii="Arial" w:hAnsi="Arial" w:cs="Arial"/>
          <w:sz w:val="24"/>
          <w:szCs w:val="24"/>
        </w:rPr>
        <w:t xml:space="preserve">Szczegółowe informacje na temat sposobu finansowania projektów, przekazywania środków finansowych oraz rozliczenia poniesionych wydatków, określa </w:t>
      </w:r>
      <w:r w:rsidRPr="00FF0B2A">
        <w:rPr>
          <w:rFonts w:ascii="Arial" w:hAnsi="Arial" w:cs="Arial"/>
          <w:i/>
          <w:iCs/>
          <w:sz w:val="24"/>
          <w:szCs w:val="24"/>
        </w:rPr>
        <w:t>Umowa o</w:t>
      </w:r>
      <w:r>
        <w:rPr>
          <w:rFonts w:ascii="Arial" w:hAnsi="Arial" w:cs="Arial"/>
          <w:i/>
          <w:iCs/>
          <w:sz w:val="24"/>
          <w:szCs w:val="24"/>
        </w:rPr>
        <w:t xml:space="preserve"> </w:t>
      </w:r>
      <w:r w:rsidRPr="00FF0B2A">
        <w:rPr>
          <w:rFonts w:ascii="Arial" w:hAnsi="Arial" w:cs="Arial"/>
          <w:i/>
          <w:iCs/>
          <w:sz w:val="24"/>
          <w:szCs w:val="24"/>
        </w:rPr>
        <w:t>dofinansowanie Projektu</w:t>
      </w:r>
      <w:r w:rsidRPr="00FF0B2A">
        <w:rPr>
          <w:rFonts w:ascii="Arial" w:hAnsi="Arial" w:cs="Arial"/>
          <w:sz w:val="24"/>
          <w:szCs w:val="24"/>
        </w:rPr>
        <w:t xml:space="preserve">, której wzór </w:t>
      </w:r>
      <w:r w:rsidRPr="003914B7">
        <w:rPr>
          <w:rFonts w:ascii="Arial" w:hAnsi="Arial" w:cs="Arial"/>
          <w:color w:val="auto"/>
          <w:sz w:val="24"/>
          <w:szCs w:val="24"/>
        </w:rPr>
        <w:t xml:space="preserve">stanowi Załącznik nr </w:t>
      </w:r>
      <w:r w:rsidR="009732C7">
        <w:rPr>
          <w:rFonts w:ascii="Arial" w:hAnsi="Arial" w:cs="Arial"/>
          <w:color w:val="auto"/>
          <w:sz w:val="24"/>
          <w:szCs w:val="24"/>
        </w:rPr>
        <w:t>3</w:t>
      </w:r>
      <w:r w:rsidR="009732C7" w:rsidRPr="003914B7">
        <w:rPr>
          <w:rFonts w:ascii="Arial" w:hAnsi="Arial" w:cs="Arial"/>
          <w:color w:val="auto"/>
          <w:sz w:val="24"/>
          <w:szCs w:val="24"/>
        </w:rPr>
        <w:t xml:space="preserve">a </w:t>
      </w:r>
      <w:r w:rsidRPr="003914B7">
        <w:rPr>
          <w:rFonts w:ascii="Arial" w:hAnsi="Arial" w:cs="Arial"/>
          <w:color w:val="auto"/>
          <w:sz w:val="24"/>
          <w:szCs w:val="24"/>
        </w:rPr>
        <w:t xml:space="preserve">do </w:t>
      </w:r>
      <w:r w:rsidRPr="003914B7">
        <w:rPr>
          <w:rFonts w:ascii="Arial" w:hAnsi="Arial" w:cs="Arial"/>
          <w:i/>
          <w:iCs/>
          <w:color w:val="auto"/>
          <w:sz w:val="24"/>
          <w:szCs w:val="24"/>
        </w:rPr>
        <w:t>Regulaminu</w:t>
      </w:r>
      <w:r w:rsidR="003637FF" w:rsidRPr="003914B7">
        <w:rPr>
          <w:rFonts w:ascii="Arial" w:hAnsi="Arial" w:cs="Arial"/>
          <w:iCs/>
          <w:color w:val="auto"/>
          <w:sz w:val="24"/>
          <w:szCs w:val="24"/>
        </w:rPr>
        <w:t>, z zastrzeżeniem §3</w:t>
      </w:r>
      <w:r w:rsidR="002C6359" w:rsidRPr="003914B7">
        <w:rPr>
          <w:rFonts w:ascii="Arial" w:hAnsi="Arial" w:cs="Arial"/>
          <w:iCs/>
          <w:color w:val="auto"/>
          <w:sz w:val="24"/>
          <w:szCs w:val="24"/>
        </w:rPr>
        <w:t>0</w:t>
      </w:r>
      <w:r w:rsidR="003637FF" w:rsidRPr="003914B7">
        <w:rPr>
          <w:rFonts w:ascii="Arial" w:hAnsi="Arial" w:cs="Arial"/>
          <w:iCs/>
          <w:color w:val="auto"/>
          <w:sz w:val="24"/>
          <w:szCs w:val="24"/>
        </w:rPr>
        <w:t xml:space="preserve"> ust. 1-3</w:t>
      </w:r>
      <w:r w:rsidR="009750DC">
        <w:rPr>
          <w:rFonts w:ascii="Arial" w:hAnsi="Arial" w:cs="Arial"/>
          <w:iCs/>
          <w:color w:val="auto"/>
          <w:sz w:val="24"/>
          <w:szCs w:val="24"/>
        </w:rPr>
        <w:t xml:space="preserve"> Regulaminu</w:t>
      </w:r>
      <w:r w:rsidRPr="003914B7">
        <w:rPr>
          <w:rFonts w:ascii="Arial" w:hAnsi="Arial" w:cs="Arial"/>
          <w:color w:val="auto"/>
          <w:sz w:val="24"/>
          <w:szCs w:val="24"/>
        </w:rPr>
        <w:t>.</w:t>
      </w:r>
    </w:p>
    <w:p w14:paraId="50658C31" w14:textId="62D6E00A" w:rsidR="00BF01E8" w:rsidRPr="00B41761" w:rsidRDefault="00BF01E8" w:rsidP="00042CD0">
      <w:pPr>
        <w:pStyle w:val="Akapitzlist"/>
        <w:numPr>
          <w:ilvl w:val="3"/>
          <w:numId w:val="48"/>
        </w:numPr>
        <w:spacing w:after="120" w:line="276" w:lineRule="auto"/>
        <w:ind w:left="567" w:hanging="567"/>
        <w:contextualSpacing w:val="0"/>
        <w:rPr>
          <w:rFonts w:ascii="Arial" w:hAnsi="Arial" w:cs="Arial"/>
          <w:sz w:val="24"/>
          <w:szCs w:val="24"/>
        </w:rPr>
      </w:pPr>
      <w:r w:rsidRPr="00487A89">
        <w:rPr>
          <w:rFonts w:ascii="Arial" w:hAnsi="Arial" w:cs="Arial"/>
          <w:sz w:val="24"/>
          <w:szCs w:val="24"/>
        </w:rPr>
        <w:lastRenderedPageBreak/>
        <w:t xml:space="preserve">W przypadku projektów, których Beneficjentem jest Województwo Małopolskie, szczegółowe zasady określające reguły realizacji projektu oraz prawa i obowiązki Beneficjenta, zawiera </w:t>
      </w:r>
      <w:r w:rsidRPr="00F96B9F">
        <w:rPr>
          <w:rFonts w:ascii="Arial" w:hAnsi="Arial" w:cs="Arial"/>
          <w:i/>
          <w:color w:val="auto"/>
          <w:sz w:val="24"/>
          <w:szCs w:val="24"/>
        </w:rPr>
        <w:t>Uchwała ZWM</w:t>
      </w:r>
      <w:r w:rsidRPr="00487A89">
        <w:rPr>
          <w:rFonts w:ascii="Arial" w:hAnsi="Arial" w:cs="Arial"/>
          <w:color w:val="auto"/>
          <w:sz w:val="24"/>
          <w:szCs w:val="24"/>
        </w:rPr>
        <w:t xml:space="preserve"> </w:t>
      </w:r>
      <w:r w:rsidRPr="00487A89">
        <w:rPr>
          <w:rFonts w:ascii="Arial" w:hAnsi="Arial" w:cs="Arial"/>
          <w:i/>
          <w:iCs/>
          <w:color w:val="auto"/>
          <w:sz w:val="24"/>
          <w:szCs w:val="24"/>
        </w:rPr>
        <w:t>w sprawie podjęcia decyzji o dofinansowaniu Projektu, dla którego Beneficjentem jest Województwo Małopolskie</w:t>
      </w:r>
      <w:r w:rsidRPr="00487A89">
        <w:rPr>
          <w:rFonts w:ascii="Arial" w:hAnsi="Arial" w:cs="Arial"/>
          <w:color w:val="auto"/>
          <w:sz w:val="24"/>
          <w:szCs w:val="24"/>
        </w:rPr>
        <w:t xml:space="preserve"> wraz z załącznikami</w:t>
      </w:r>
      <w:r w:rsidRPr="00235E7D">
        <w:rPr>
          <w:rFonts w:ascii="Arial" w:hAnsi="Arial" w:cs="Arial"/>
          <w:color w:val="auto"/>
          <w:sz w:val="24"/>
          <w:szCs w:val="24"/>
        </w:rPr>
        <w:t xml:space="preserve">, której wzór stanowi </w:t>
      </w:r>
      <w:r w:rsidRPr="003914B7">
        <w:rPr>
          <w:rFonts w:ascii="Arial" w:hAnsi="Arial" w:cs="Arial"/>
          <w:color w:val="auto"/>
          <w:sz w:val="24"/>
          <w:szCs w:val="24"/>
        </w:rPr>
        <w:t xml:space="preserve">Załącznik nr </w:t>
      </w:r>
      <w:r w:rsidR="009732C7">
        <w:rPr>
          <w:rFonts w:ascii="Arial" w:hAnsi="Arial" w:cs="Arial"/>
          <w:color w:val="auto"/>
          <w:sz w:val="24"/>
          <w:szCs w:val="24"/>
        </w:rPr>
        <w:t>3</w:t>
      </w:r>
      <w:r w:rsidR="009732C7" w:rsidRPr="003914B7">
        <w:rPr>
          <w:rFonts w:ascii="Arial" w:hAnsi="Arial" w:cs="Arial"/>
          <w:color w:val="auto"/>
          <w:sz w:val="24"/>
          <w:szCs w:val="24"/>
        </w:rPr>
        <w:t xml:space="preserve">b </w:t>
      </w:r>
      <w:r w:rsidRPr="00235E7D">
        <w:rPr>
          <w:rFonts w:ascii="Arial" w:hAnsi="Arial" w:cs="Arial"/>
          <w:color w:val="auto"/>
          <w:sz w:val="24"/>
          <w:szCs w:val="24"/>
        </w:rPr>
        <w:t xml:space="preserve">do </w:t>
      </w:r>
      <w:r w:rsidRPr="00235E7D">
        <w:rPr>
          <w:rFonts w:ascii="Arial" w:hAnsi="Arial" w:cs="Arial"/>
          <w:i/>
          <w:iCs/>
          <w:color w:val="auto"/>
          <w:sz w:val="24"/>
          <w:szCs w:val="24"/>
        </w:rPr>
        <w:t>Regulaminu</w:t>
      </w:r>
      <w:r w:rsidR="0075218A" w:rsidRPr="00487CE9">
        <w:rPr>
          <w:rFonts w:ascii="Arial" w:hAnsi="Arial" w:cs="Arial"/>
          <w:iCs/>
          <w:sz w:val="24"/>
          <w:szCs w:val="24"/>
        </w:rPr>
        <w:t xml:space="preserve">, z </w:t>
      </w:r>
      <w:r w:rsidR="0075218A" w:rsidRPr="00563BA0">
        <w:rPr>
          <w:rFonts w:ascii="Arial" w:hAnsi="Arial" w:cs="Arial"/>
          <w:iCs/>
          <w:sz w:val="24"/>
          <w:szCs w:val="24"/>
        </w:rPr>
        <w:t>zastrzeżeniem §3</w:t>
      </w:r>
      <w:r w:rsidR="002C6359" w:rsidRPr="00563BA0">
        <w:rPr>
          <w:rFonts w:ascii="Arial" w:hAnsi="Arial" w:cs="Arial"/>
          <w:iCs/>
          <w:sz w:val="24"/>
          <w:szCs w:val="24"/>
        </w:rPr>
        <w:t>0</w:t>
      </w:r>
      <w:r w:rsidR="0075218A" w:rsidRPr="00563BA0">
        <w:rPr>
          <w:rFonts w:ascii="Arial" w:hAnsi="Arial" w:cs="Arial"/>
          <w:iCs/>
          <w:sz w:val="24"/>
          <w:szCs w:val="24"/>
        </w:rPr>
        <w:t xml:space="preserve"> ust. 1-3</w:t>
      </w:r>
      <w:r w:rsidR="009750DC">
        <w:rPr>
          <w:rFonts w:ascii="Arial" w:hAnsi="Arial" w:cs="Arial"/>
          <w:iCs/>
          <w:sz w:val="24"/>
          <w:szCs w:val="24"/>
        </w:rPr>
        <w:t xml:space="preserve"> Regulaminu</w:t>
      </w:r>
      <w:r w:rsidRPr="00563BA0">
        <w:rPr>
          <w:rFonts w:ascii="Arial" w:hAnsi="Arial" w:cs="Arial"/>
          <w:i/>
          <w:iCs/>
          <w:sz w:val="24"/>
          <w:szCs w:val="24"/>
        </w:rPr>
        <w:t>.</w:t>
      </w:r>
    </w:p>
    <w:p w14:paraId="52BC2309" w14:textId="29386F18" w:rsidR="00B41761" w:rsidRPr="00D91900" w:rsidRDefault="00B41761" w:rsidP="00B41761">
      <w:pPr>
        <w:pStyle w:val="Akapitzlist"/>
        <w:numPr>
          <w:ilvl w:val="3"/>
          <w:numId w:val="48"/>
        </w:numPr>
        <w:spacing w:after="120" w:line="276" w:lineRule="auto"/>
        <w:ind w:left="567" w:hanging="567"/>
        <w:contextualSpacing w:val="0"/>
        <w:rPr>
          <w:rFonts w:ascii="Arial" w:hAnsi="Arial" w:cs="Arial"/>
          <w:sz w:val="24"/>
          <w:szCs w:val="24"/>
        </w:rPr>
      </w:pPr>
      <w:r w:rsidRPr="008360B9">
        <w:rPr>
          <w:rFonts w:ascii="Arial" w:hAnsi="Arial" w:cs="Arial"/>
          <w:sz w:val="24"/>
          <w:szCs w:val="24"/>
        </w:rPr>
        <w:t xml:space="preserve">W przypadku projektów, których Beneficjentem jest państwowa jednostka budżetowa, szczegółowe zasady określające reguły realizacji projektu oraz prawa i obowiązki Beneficjenta, zawiera </w:t>
      </w:r>
      <w:r w:rsidRPr="008360B9">
        <w:rPr>
          <w:rFonts w:ascii="Arial" w:hAnsi="Arial" w:cs="Arial"/>
          <w:bCs/>
          <w:i/>
          <w:sz w:val="24"/>
          <w:szCs w:val="24"/>
        </w:rPr>
        <w:t xml:space="preserve">Porozumienie o dofinasowaniu projektu, </w:t>
      </w:r>
      <w:r w:rsidRPr="008360B9">
        <w:rPr>
          <w:rFonts w:ascii="Arial" w:hAnsi="Arial" w:cs="Arial"/>
          <w:bCs/>
          <w:sz w:val="24"/>
          <w:szCs w:val="24"/>
        </w:rPr>
        <w:t xml:space="preserve">którego wzór stanowi Załącznik nr </w:t>
      </w:r>
      <w:r>
        <w:rPr>
          <w:rFonts w:ascii="Arial" w:hAnsi="Arial" w:cs="Arial"/>
          <w:bCs/>
          <w:sz w:val="24"/>
          <w:szCs w:val="24"/>
        </w:rPr>
        <w:t>3</w:t>
      </w:r>
      <w:r w:rsidRPr="008360B9">
        <w:rPr>
          <w:rFonts w:ascii="Arial" w:hAnsi="Arial" w:cs="Arial"/>
          <w:bCs/>
          <w:sz w:val="24"/>
          <w:szCs w:val="24"/>
        </w:rPr>
        <w:t>c do</w:t>
      </w:r>
      <w:r w:rsidRPr="008360B9">
        <w:rPr>
          <w:rFonts w:ascii="Arial" w:hAnsi="Arial" w:cs="Arial"/>
          <w:bCs/>
          <w:i/>
          <w:sz w:val="24"/>
          <w:szCs w:val="24"/>
        </w:rPr>
        <w:t xml:space="preserve"> </w:t>
      </w:r>
      <w:r w:rsidRPr="008360B9">
        <w:rPr>
          <w:rFonts w:ascii="Arial" w:hAnsi="Arial" w:cs="Arial"/>
          <w:bCs/>
          <w:i/>
          <w:iCs/>
          <w:sz w:val="24"/>
          <w:szCs w:val="24"/>
        </w:rPr>
        <w:t>Regulaminu</w:t>
      </w:r>
      <w:r w:rsidRPr="008360B9">
        <w:rPr>
          <w:rFonts w:ascii="Arial" w:hAnsi="Arial" w:cs="Arial"/>
          <w:iCs/>
          <w:sz w:val="24"/>
          <w:szCs w:val="24"/>
        </w:rPr>
        <w:t xml:space="preserve">, z zastrzeżeniem §30 ust. 1-3 </w:t>
      </w:r>
      <w:r w:rsidRPr="008360B9">
        <w:rPr>
          <w:rFonts w:ascii="Arial" w:hAnsi="Arial" w:cs="Arial"/>
          <w:i/>
          <w:iCs/>
          <w:sz w:val="24"/>
          <w:szCs w:val="24"/>
        </w:rPr>
        <w:t>Regulaminu.</w:t>
      </w:r>
    </w:p>
    <w:p w14:paraId="62C016EE" w14:textId="3EEF9C18" w:rsidR="00BF01E8" w:rsidRPr="00FF0B2A" w:rsidRDefault="00BF01E8" w:rsidP="00042CD0">
      <w:pPr>
        <w:pStyle w:val="Akapitzlist"/>
        <w:numPr>
          <w:ilvl w:val="3"/>
          <w:numId w:val="48"/>
        </w:numPr>
        <w:spacing w:after="120" w:line="276" w:lineRule="auto"/>
        <w:ind w:left="567" w:hanging="567"/>
        <w:contextualSpacing w:val="0"/>
        <w:rPr>
          <w:rFonts w:ascii="Arial" w:hAnsi="Arial" w:cs="Arial"/>
          <w:sz w:val="24"/>
          <w:szCs w:val="24"/>
        </w:rPr>
      </w:pPr>
      <w:r w:rsidRPr="00FF0B2A">
        <w:rPr>
          <w:rFonts w:ascii="Arial" w:hAnsi="Arial" w:cs="Arial"/>
          <w:color w:val="auto"/>
          <w:sz w:val="24"/>
          <w:szCs w:val="24"/>
        </w:rPr>
        <w:t xml:space="preserve">Z poniesionych wydatków Beneficjent rozlicza </w:t>
      </w:r>
      <w:r>
        <w:rPr>
          <w:rFonts w:ascii="Arial" w:hAnsi="Arial" w:cs="Arial"/>
          <w:sz w:val="24"/>
          <w:szCs w:val="24"/>
        </w:rPr>
        <w:t xml:space="preserve">się </w:t>
      </w:r>
      <w:r w:rsidR="001468B2">
        <w:rPr>
          <w:rFonts w:ascii="Arial" w:hAnsi="Arial" w:cs="Arial"/>
          <w:sz w:val="24"/>
          <w:szCs w:val="24"/>
        </w:rPr>
        <w:t>z</w:t>
      </w:r>
      <w:r w:rsidR="001468B2" w:rsidRPr="001468B2">
        <w:rPr>
          <w:rFonts w:ascii="Arial" w:hAnsi="Arial" w:cs="Arial"/>
          <w:sz w:val="24"/>
          <w:szCs w:val="24"/>
        </w:rPr>
        <w:t>godnie z zasadami ujętymi w</w:t>
      </w:r>
      <w:r w:rsidR="000B0B81">
        <w:rPr>
          <w:rFonts w:ascii="Arial" w:hAnsi="Arial" w:cs="Arial"/>
          <w:sz w:val="24"/>
          <w:szCs w:val="24"/>
        </w:rPr>
        <w:t xml:space="preserve"> </w:t>
      </w:r>
      <w:r w:rsidR="00185FA4" w:rsidRPr="009C4E76">
        <w:rPr>
          <w:rFonts w:ascii="Arial" w:hAnsi="Arial" w:cs="Arial"/>
          <w:i/>
          <w:sz w:val="24"/>
          <w:szCs w:val="24"/>
        </w:rPr>
        <w:t>Umowie</w:t>
      </w:r>
      <w:r w:rsidR="00F464B7">
        <w:rPr>
          <w:rFonts w:ascii="Arial" w:hAnsi="Arial" w:cs="Arial"/>
          <w:i/>
          <w:sz w:val="24"/>
          <w:szCs w:val="24"/>
        </w:rPr>
        <w:t xml:space="preserve"> </w:t>
      </w:r>
      <w:r w:rsidR="00185FA4">
        <w:rPr>
          <w:rFonts w:ascii="Arial" w:hAnsi="Arial" w:cs="Arial"/>
          <w:sz w:val="24"/>
          <w:szCs w:val="24"/>
        </w:rPr>
        <w:t>/</w:t>
      </w:r>
      <w:r w:rsidR="00F464B7">
        <w:rPr>
          <w:rFonts w:ascii="Arial" w:hAnsi="Arial" w:cs="Arial"/>
          <w:sz w:val="24"/>
          <w:szCs w:val="24"/>
        </w:rPr>
        <w:t xml:space="preserve"> </w:t>
      </w:r>
      <w:r w:rsidR="00185FA4" w:rsidRPr="009C4E76">
        <w:rPr>
          <w:rFonts w:ascii="Arial" w:hAnsi="Arial" w:cs="Arial"/>
          <w:i/>
          <w:sz w:val="24"/>
          <w:szCs w:val="24"/>
        </w:rPr>
        <w:t>Uchwale</w:t>
      </w:r>
      <w:r w:rsidR="00B41761">
        <w:rPr>
          <w:rFonts w:ascii="Arial" w:hAnsi="Arial" w:cs="Arial"/>
          <w:i/>
          <w:sz w:val="24"/>
          <w:szCs w:val="24"/>
        </w:rPr>
        <w:t>/ Porozumieniu</w:t>
      </w:r>
      <w:r w:rsidRPr="00FF0B2A">
        <w:rPr>
          <w:rFonts w:ascii="Arial" w:hAnsi="Arial" w:cs="Arial"/>
          <w:sz w:val="24"/>
          <w:szCs w:val="24"/>
        </w:rPr>
        <w:t>.</w:t>
      </w:r>
    </w:p>
    <w:p w14:paraId="7E3C8E36" w14:textId="69680C73" w:rsidR="00BF01E8" w:rsidRPr="00FF0B2A" w:rsidRDefault="00BF01E8" w:rsidP="00AA03D1">
      <w:pPr>
        <w:pStyle w:val="Nagwek3"/>
        <w:numPr>
          <w:ilvl w:val="0"/>
          <w:numId w:val="37"/>
        </w:numPr>
        <w:ind w:left="567" w:hanging="567"/>
        <w:jc w:val="center"/>
        <w:rPr>
          <w:rFonts w:cs="Arial"/>
        </w:rPr>
      </w:pPr>
      <w:bookmarkStart w:id="20" w:name="_Toc218684402"/>
      <w:r w:rsidRPr="00FF0B2A">
        <w:rPr>
          <w:rFonts w:cs="Arial"/>
        </w:rPr>
        <w:t>Kwalifikowalność wydatków</w:t>
      </w:r>
      <w:bookmarkEnd w:id="20"/>
    </w:p>
    <w:p w14:paraId="7428A114" w14:textId="77777777" w:rsidR="00BF01E8" w:rsidRPr="00FF0B2A" w:rsidRDefault="00BF01E8" w:rsidP="00BF01E8">
      <w:pPr>
        <w:spacing w:before="240" w:after="240" w:line="276" w:lineRule="auto"/>
        <w:jc w:val="center"/>
        <w:rPr>
          <w:rFonts w:ascii="Arial" w:hAnsi="Arial" w:cs="Arial"/>
          <w:sz w:val="24"/>
          <w:szCs w:val="24"/>
        </w:rPr>
      </w:pPr>
      <w:r w:rsidRPr="00FF0B2A">
        <w:rPr>
          <w:rFonts w:ascii="Arial" w:hAnsi="Arial" w:cs="Arial"/>
          <w:sz w:val="24"/>
          <w:szCs w:val="24"/>
        </w:rPr>
        <w:t>§</w:t>
      </w:r>
      <w:r>
        <w:rPr>
          <w:rFonts w:ascii="Arial" w:hAnsi="Arial" w:cs="Arial"/>
          <w:sz w:val="24"/>
          <w:szCs w:val="24"/>
        </w:rPr>
        <w:t>1</w:t>
      </w:r>
      <w:r w:rsidR="00146953">
        <w:rPr>
          <w:rFonts w:ascii="Arial" w:hAnsi="Arial" w:cs="Arial"/>
          <w:sz w:val="24"/>
          <w:szCs w:val="24"/>
        </w:rPr>
        <w:t>4</w:t>
      </w:r>
    </w:p>
    <w:p w14:paraId="55B87905" w14:textId="3ECF5E8F" w:rsidR="00BF01E8" w:rsidRPr="00CB2E9D" w:rsidRDefault="00BF01E8" w:rsidP="009348FB">
      <w:pPr>
        <w:pStyle w:val="Akapitzlist"/>
        <w:numPr>
          <w:ilvl w:val="0"/>
          <w:numId w:val="23"/>
        </w:numPr>
        <w:spacing w:after="120" w:line="276" w:lineRule="auto"/>
        <w:ind w:left="567" w:hanging="567"/>
        <w:contextualSpacing w:val="0"/>
        <w:rPr>
          <w:rFonts w:ascii="Arial" w:hAnsi="Arial" w:cs="Arial"/>
          <w:color w:val="auto"/>
          <w:sz w:val="24"/>
          <w:szCs w:val="24"/>
        </w:rPr>
      </w:pPr>
      <w:r w:rsidRPr="00FF0B2A">
        <w:rPr>
          <w:rFonts w:ascii="Arial" w:hAnsi="Arial" w:cs="Arial"/>
          <w:sz w:val="24"/>
          <w:szCs w:val="24"/>
        </w:rPr>
        <w:t xml:space="preserve">Wydatki </w:t>
      </w:r>
      <w:r>
        <w:rPr>
          <w:rFonts w:ascii="Arial" w:hAnsi="Arial" w:cs="Arial"/>
          <w:sz w:val="24"/>
          <w:szCs w:val="24"/>
        </w:rPr>
        <w:t xml:space="preserve">wskazane we wniosku o dofinansowanie </w:t>
      </w:r>
      <w:r w:rsidR="004C56D5">
        <w:rPr>
          <w:rFonts w:ascii="Arial" w:hAnsi="Arial" w:cs="Arial"/>
          <w:sz w:val="24"/>
          <w:szCs w:val="24"/>
        </w:rPr>
        <w:t xml:space="preserve">projektu </w:t>
      </w:r>
      <w:r>
        <w:rPr>
          <w:rFonts w:ascii="Arial" w:hAnsi="Arial" w:cs="Arial"/>
          <w:sz w:val="24"/>
          <w:szCs w:val="24"/>
        </w:rPr>
        <w:t xml:space="preserve">oraz </w:t>
      </w:r>
      <w:r w:rsidRPr="00FF0B2A">
        <w:rPr>
          <w:rFonts w:ascii="Arial" w:hAnsi="Arial" w:cs="Arial"/>
          <w:sz w:val="24"/>
          <w:szCs w:val="24"/>
        </w:rPr>
        <w:t xml:space="preserve">poniesione </w:t>
      </w:r>
      <w:r w:rsidRPr="00BF01E8">
        <w:rPr>
          <w:rFonts w:ascii="Arial" w:hAnsi="Arial" w:cs="Arial"/>
          <w:sz w:val="24"/>
          <w:szCs w:val="24"/>
        </w:rPr>
        <w:t>przez Beneficjenta i partnerów realizujących p</w:t>
      </w:r>
      <w:r w:rsidR="00534A43">
        <w:rPr>
          <w:rFonts w:ascii="Arial" w:hAnsi="Arial" w:cs="Arial"/>
          <w:sz w:val="24"/>
          <w:szCs w:val="24"/>
        </w:rPr>
        <w:t>rojekt są oceniane przez IZ pod </w:t>
      </w:r>
      <w:r w:rsidRPr="00BF01E8">
        <w:rPr>
          <w:rFonts w:ascii="Arial" w:hAnsi="Arial" w:cs="Arial"/>
          <w:sz w:val="24"/>
          <w:szCs w:val="24"/>
        </w:rPr>
        <w:t xml:space="preserve">kątem kwalifikowalności zgodnie z zasadami określonymi w </w:t>
      </w:r>
      <w:r w:rsidR="004F02A6">
        <w:rPr>
          <w:rFonts w:ascii="Arial" w:hAnsi="Arial" w:cs="Arial"/>
          <w:i/>
          <w:iCs/>
          <w:sz w:val="24"/>
          <w:szCs w:val="24"/>
        </w:rPr>
        <w:t>Wytycznych dotyczących</w:t>
      </w:r>
      <w:r w:rsidRPr="00BF01E8">
        <w:rPr>
          <w:rFonts w:ascii="Arial" w:hAnsi="Arial" w:cs="Arial"/>
          <w:i/>
          <w:iCs/>
          <w:sz w:val="24"/>
          <w:szCs w:val="24"/>
        </w:rPr>
        <w:t xml:space="preserve"> kwalifikowalności wydatków na lata 2021</w:t>
      </w:r>
      <w:r w:rsidR="00F66782">
        <w:rPr>
          <w:rFonts w:ascii="Arial" w:hAnsi="Arial" w:cs="Arial"/>
          <w:i/>
          <w:iCs/>
          <w:sz w:val="24"/>
          <w:szCs w:val="24"/>
        </w:rPr>
        <w:t>-</w:t>
      </w:r>
      <w:r w:rsidRPr="00BF01E8">
        <w:rPr>
          <w:rFonts w:ascii="Arial" w:hAnsi="Arial" w:cs="Arial"/>
          <w:i/>
          <w:iCs/>
          <w:sz w:val="24"/>
          <w:szCs w:val="24"/>
        </w:rPr>
        <w:t>2027</w:t>
      </w:r>
      <w:r w:rsidR="0046094A">
        <w:rPr>
          <w:rFonts w:ascii="Arial" w:hAnsi="Arial" w:cs="Arial"/>
          <w:sz w:val="24"/>
          <w:szCs w:val="24"/>
        </w:rPr>
        <w:t>,</w:t>
      </w:r>
      <w:r w:rsidR="00F464B7">
        <w:rPr>
          <w:rFonts w:ascii="Arial" w:hAnsi="Arial" w:cs="Arial"/>
          <w:sz w:val="24"/>
          <w:szCs w:val="24"/>
        </w:rPr>
        <w:t xml:space="preserve"> </w:t>
      </w:r>
      <w:r w:rsidRPr="00BF01E8">
        <w:rPr>
          <w:rFonts w:ascii="Arial" w:hAnsi="Arial" w:cs="Arial"/>
          <w:sz w:val="24"/>
          <w:szCs w:val="24"/>
        </w:rPr>
        <w:t>SzOP FEM</w:t>
      </w:r>
      <w:r w:rsidR="00C247B8">
        <w:rPr>
          <w:rFonts w:ascii="Arial" w:hAnsi="Arial" w:cs="Arial"/>
          <w:sz w:val="24"/>
          <w:szCs w:val="24"/>
        </w:rPr>
        <w:t xml:space="preserve"> 2021-2027</w:t>
      </w:r>
      <w:r w:rsidR="00C06A03">
        <w:rPr>
          <w:rFonts w:ascii="Arial" w:hAnsi="Arial" w:cs="Arial"/>
          <w:i/>
          <w:iCs/>
          <w:color w:val="FF0000"/>
          <w:sz w:val="24"/>
          <w:szCs w:val="24"/>
        </w:rPr>
        <w:t xml:space="preserve"> </w:t>
      </w:r>
      <w:r w:rsidRPr="00BF01E8">
        <w:rPr>
          <w:rFonts w:ascii="Arial" w:hAnsi="Arial" w:cs="Arial"/>
          <w:sz w:val="24"/>
          <w:szCs w:val="24"/>
        </w:rPr>
        <w:t xml:space="preserve">publikowanymi na stronie internetowej </w:t>
      </w:r>
      <w:r w:rsidR="009D201E">
        <w:rPr>
          <w:rFonts w:ascii="Arial" w:hAnsi="Arial" w:cs="Arial"/>
          <w:sz w:val="24"/>
          <w:szCs w:val="24"/>
        </w:rPr>
        <w:t>programu</w:t>
      </w:r>
      <w:r w:rsidRPr="00BF01E8">
        <w:rPr>
          <w:rFonts w:ascii="Arial" w:hAnsi="Arial" w:cs="Arial"/>
          <w:sz w:val="24"/>
          <w:szCs w:val="24"/>
        </w:rPr>
        <w:t xml:space="preserve"> oraz zgodnie z</w:t>
      </w:r>
      <w:r w:rsidR="00534A43">
        <w:rPr>
          <w:rFonts w:ascii="Arial" w:hAnsi="Arial" w:cs="Arial"/>
          <w:sz w:val="24"/>
          <w:szCs w:val="24"/>
        </w:rPr>
        <w:t> </w:t>
      </w:r>
      <w:r w:rsidR="0046094A" w:rsidRPr="009C4E76">
        <w:rPr>
          <w:rFonts w:ascii="Arial" w:hAnsi="Arial" w:cs="Arial"/>
          <w:i/>
          <w:sz w:val="24"/>
          <w:szCs w:val="24"/>
        </w:rPr>
        <w:t>Umową</w:t>
      </w:r>
      <w:r w:rsidR="0046094A">
        <w:rPr>
          <w:rFonts w:ascii="Arial" w:hAnsi="Arial" w:cs="Arial"/>
          <w:sz w:val="24"/>
          <w:szCs w:val="24"/>
        </w:rPr>
        <w:t xml:space="preserve"> / </w:t>
      </w:r>
      <w:r w:rsidR="0046094A" w:rsidRPr="009C4E76">
        <w:rPr>
          <w:rFonts w:ascii="Arial" w:hAnsi="Arial" w:cs="Arial"/>
          <w:i/>
          <w:sz w:val="24"/>
          <w:szCs w:val="24"/>
        </w:rPr>
        <w:t>Uchwałą</w:t>
      </w:r>
      <w:r w:rsidR="00B41761">
        <w:rPr>
          <w:rFonts w:ascii="Arial" w:hAnsi="Arial" w:cs="Arial"/>
          <w:i/>
          <w:sz w:val="24"/>
          <w:szCs w:val="24"/>
        </w:rPr>
        <w:t>/ Porozumieniem</w:t>
      </w:r>
      <w:r w:rsidR="0046094A">
        <w:rPr>
          <w:rFonts w:ascii="Arial" w:hAnsi="Arial" w:cs="Arial"/>
          <w:sz w:val="24"/>
          <w:szCs w:val="24"/>
        </w:rPr>
        <w:t xml:space="preserve"> i </w:t>
      </w:r>
      <w:r w:rsidRPr="00BF01E8">
        <w:rPr>
          <w:rFonts w:ascii="Arial" w:hAnsi="Arial" w:cs="Arial"/>
          <w:sz w:val="24"/>
          <w:szCs w:val="24"/>
        </w:rPr>
        <w:t>właściwymi p</w:t>
      </w:r>
      <w:r w:rsidR="00534A43">
        <w:rPr>
          <w:rFonts w:ascii="Arial" w:hAnsi="Arial" w:cs="Arial"/>
          <w:sz w:val="24"/>
          <w:szCs w:val="24"/>
        </w:rPr>
        <w:t>rzepisami prawa wspólnotowego i </w:t>
      </w:r>
      <w:r w:rsidRPr="00BF01E8">
        <w:rPr>
          <w:rFonts w:ascii="Arial" w:hAnsi="Arial" w:cs="Arial"/>
          <w:sz w:val="24"/>
          <w:szCs w:val="24"/>
        </w:rPr>
        <w:t xml:space="preserve">krajowego, w tym przepisami dotyczącymi zasad udzielania pomocy </w:t>
      </w:r>
      <w:r w:rsidR="00534A43">
        <w:rPr>
          <w:rFonts w:ascii="Arial" w:hAnsi="Arial" w:cs="Arial"/>
          <w:iCs/>
          <w:sz w:val="24"/>
          <w:szCs w:val="24"/>
        </w:rPr>
        <w:t>de </w:t>
      </w:r>
      <w:r w:rsidRPr="009C4E76">
        <w:rPr>
          <w:rFonts w:ascii="Arial" w:hAnsi="Arial" w:cs="Arial"/>
          <w:iCs/>
          <w:sz w:val="24"/>
          <w:szCs w:val="24"/>
        </w:rPr>
        <w:t>minimis</w:t>
      </w:r>
      <w:r w:rsidRPr="00BF01E8">
        <w:rPr>
          <w:rFonts w:ascii="Arial" w:hAnsi="Arial" w:cs="Arial"/>
          <w:i/>
          <w:iCs/>
          <w:sz w:val="24"/>
          <w:szCs w:val="24"/>
        </w:rPr>
        <w:t xml:space="preserve"> </w:t>
      </w:r>
      <w:r w:rsidRPr="00BF01E8">
        <w:rPr>
          <w:rFonts w:ascii="Arial" w:hAnsi="Arial" w:cs="Arial"/>
          <w:iCs/>
          <w:sz w:val="24"/>
          <w:szCs w:val="24"/>
        </w:rPr>
        <w:t xml:space="preserve">oraz/ </w:t>
      </w:r>
      <w:r w:rsidRPr="00BF01E8">
        <w:rPr>
          <w:rFonts w:ascii="Arial" w:hAnsi="Arial" w:cs="Arial"/>
          <w:iCs/>
          <w:color w:val="auto"/>
          <w:sz w:val="24"/>
          <w:szCs w:val="24"/>
        </w:rPr>
        <w:t>lub pomocy publicznej</w:t>
      </w:r>
      <w:r w:rsidRPr="00BF01E8">
        <w:rPr>
          <w:rFonts w:ascii="Arial" w:hAnsi="Arial" w:cs="Arial"/>
          <w:color w:val="auto"/>
          <w:sz w:val="24"/>
          <w:szCs w:val="24"/>
        </w:rPr>
        <w:t>, obowiązującymi w momencie udzielania wsparcia, w przypadku projektów objętych tą pomocą.</w:t>
      </w:r>
    </w:p>
    <w:p w14:paraId="6009EFE0" w14:textId="77777777" w:rsidR="006E5266" w:rsidRPr="006E5266" w:rsidRDefault="000B0B81" w:rsidP="009348FB">
      <w:pPr>
        <w:pStyle w:val="Akapitzlist"/>
        <w:numPr>
          <w:ilvl w:val="0"/>
          <w:numId w:val="23"/>
        </w:numPr>
        <w:spacing w:after="120" w:line="276" w:lineRule="auto"/>
        <w:ind w:left="567" w:hanging="567"/>
        <w:contextualSpacing w:val="0"/>
        <w:rPr>
          <w:rFonts w:ascii="Arial" w:hAnsi="Arial" w:cs="Arial"/>
          <w:color w:val="auto"/>
          <w:sz w:val="24"/>
          <w:szCs w:val="24"/>
        </w:rPr>
      </w:pPr>
      <w:r>
        <w:rPr>
          <w:rFonts w:ascii="Arial" w:hAnsi="Arial" w:cs="Arial"/>
          <w:bCs/>
          <w:iCs/>
          <w:color w:val="auto"/>
          <w:sz w:val="24"/>
          <w:szCs w:val="24"/>
        </w:rPr>
        <w:t xml:space="preserve">Co do zasady, zgodnie z Wytycznymi </w:t>
      </w:r>
      <w:r w:rsidRPr="000B0B81">
        <w:rPr>
          <w:rFonts w:ascii="Arial" w:hAnsi="Arial" w:cs="Arial"/>
          <w:bCs/>
          <w:iCs/>
          <w:color w:val="auto"/>
          <w:sz w:val="24"/>
          <w:szCs w:val="24"/>
        </w:rPr>
        <w:t>dotyczących kwalifikowalności wydatków na lata 2021</w:t>
      </w:r>
      <w:r w:rsidR="00F66782">
        <w:rPr>
          <w:rFonts w:ascii="Arial" w:hAnsi="Arial" w:cs="Arial"/>
          <w:bCs/>
          <w:iCs/>
          <w:color w:val="auto"/>
          <w:sz w:val="24"/>
          <w:szCs w:val="24"/>
        </w:rPr>
        <w:t>-</w:t>
      </w:r>
      <w:r w:rsidRPr="000B0B81">
        <w:rPr>
          <w:rFonts w:ascii="Arial" w:hAnsi="Arial" w:cs="Arial"/>
          <w:bCs/>
          <w:iCs/>
          <w:color w:val="auto"/>
          <w:sz w:val="24"/>
          <w:szCs w:val="24"/>
        </w:rPr>
        <w:t xml:space="preserve">2027 </w:t>
      </w:r>
      <w:r w:rsidRPr="00D91900">
        <w:rPr>
          <w:rFonts w:ascii="Arial" w:hAnsi="Arial" w:cs="Arial"/>
          <w:bCs/>
          <w:iCs/>
          <w:color w:val="auto"/>
          <w:sz w:val="24"/>
          <w:szCs w:val="24"/>
        </w:rPr>
        <w:t>p</w:t>
      </w:r>
      <w:r w:rsidR="00D25F8E" w:rsidRPr="00D91900">
        <w:rPr>
          <w:rFonts w:ascii="Arial" w:hAnsi="Arial" w:cs="Arial"/>
          <w:bCs/>
          <w:iCs/>
          <w:color w:val="auto"/>
          <w:sz w:val="24"/>
          <w:szCs w:val="24"/>
        </w:rPr>
        <w:t xml:space="preserve">oczątkiem okresu kwalifikowania </w:t>
      </w:r>
      <w:r w:rsidR="00721849" w:rsidRPr="00D91900">
        <w:rPr>
          <w:rFonts w:ascii="Arial" w:hAnsi="Arial" w:cs="Arial"/>
          <w:bCs/>
          <w:iCs/>
          <w:color w:val="auto"/>
          <w:sz w:val="24"/>
          <w:szCs w:val="24"/>
        </w:rPr>
        <w:t xml:space="preserve">wydatków </w:t>
      </w:r>
      <w:r w:rsidR="00D25F8E" w:rsidRPr="007B3BB6">
        <w:rPr>
          <w:rFonts w:ascii="Arial" w:hAnsi="Arial" w:cs="Arial"/>
          <w:bCs/>
          <w:iCs/>
          <w:color w:val="auto"/>
          <w:sz w:val="24"/>
          <w:szCs w:val="24"/>
        </w:rPr>
        <w:t>jest 1 stycznia 2021 r</w:t>
      </w:r>
      <w:r w:rsidR="00F66782" w:rsidRPr="008E1ED2">
        <w:rPr>
          <w:rFonts w:ascii="Arial" w:hAnsi="Arial" w:cs="Arial"/>
          <w:bCs/>
          <w:iCs/>
          <w:color w:val="auto"/>
          <w:sz w:val="24"/>
          <w:szCs w:val="24"/>
        </w:rPr>
        <w:t>.</w:t>
      </w:r>
      <w:r w:rsidR="00D25F8E" w:rsidRPr="008E1ED2">
        <w:rPr>
          <w:rFonts w:ascii="Arial" w:hAnsi="Arial" w:cs="Arial"/>
          <w:bCs/>
          <w:iCs/>
          <w:color w:val="auto"/>
          <w:sz w:val="24"/>
          <w:szCs w:val="24"/>
        </w:rPr>
        <w:t xml:space="preserve">, natomiast końcową datą jest </w:t>
      </w:r>
      <w:r w:rsidR="00BF01E8" w:rsidRPr="00D91900">
        <w:rPr>
          <w:rFonts w:ascii="Arial" w:hAnsi="Arial" w:cs="Arial"/>
          <w:bCs/>
          <w:color w:val="auto"/>
          <w:sz w:val="24"/>
          <w:szCs w:val="24"/>
        </w:rPr>
        <w:t xml:space="preserve">31 grudnia 2029 r., z </w:t>
      </w:r>
      <w:r w:rsidR="00BF01E8" w:rsidRPr="00650B8E">
        <w:rPr>
          <w:rFonts w:ascii="Arial" w:hAnsi="Arial" w:cs="Arial"/>
          <w:bCs/>
          <w:color w:val="auto"/>
          <w:sz w:val="24"/>
          <w:szCs w:val="24"/>
        </w:rPr>
        <w:t>zastrzeżeniem projektów objętych pomocą publiczną</w:t>
      </w:r>
      <w:r w:rsidR="00D25F8E">
        <w:rPr>
          <w:rFonts w:ascii="Arial" w:hAnsi="Arial" w:cs="Arial"/>
          <w:bCs/>
          <w:color w:val="auto"/>
          <w:sz w:val="24"/>
          <w:szCs w:val="24"/>
        </w:rPr>
        <w:t>.</w:t>
      </w:r>
      <w:r w:rsidR="00BF01E8" w:rsidRPr="00650B8E">
        <w:rPr>
          <w:rFonts w:ascii="Arial" w:hAnsi="Arial" w:cs="Arial"/>
          <w:bCs/>
          <w:color w:val="auto"/>
          <w:sz w:val="24"/>
          <w:szCs w:val="24"/>
        </w:rPr>
        <w:t xml:space="preserve"> </w:t>
      </w:r>
    </w:p>
    <w:p w14:paraId="21079F4B" w14:textId="170CD48D" w:rsidR="00BF01E8" w:rsidRPr="00602C1B" w:rsidRDefault="00D25F8E" w:rsidP="006E5266">
      <w:pPr>
        <w:pStyle w:val="Akapitzlist"/>
        <w:spacing w:after="120" w:line="276" w:lineRule="auto"/>
        <w:ind w:left="567"/>
        <w:contextualSpacing w:val="0"/>
        <w:rPr>
          <w:rFonts w:ascii="Arial" w:hAnsi="Arial" w:cs="Arial"/>
          <w:color w:val="auto"/>
          <w:sz w:val="24"/>
          <w:szCs w:val="24"/>
        </w:rPr>
      </w:pPr>
      <w:r>
        <w:rPr>
          <w:rFonts w:ascii="Arial" w:hAnsi="Arial" w:cs="Arial"/>
          <w:bCs/>
          <w:color w:val="auto"/>
          <w:sz w:val="24"/>
          <w:szCs w:val="24"/>
        </w:rPr>
        <w:t>Aby</w:t>
      </w:r>
      <w:r w:rsidRPr="00650B8E">
        <w:rPr>
          <w:rFonts w:ascii="Arial" w:hAnsi="Arial" w:cs="Arial"/>
          <w:bCs/>
          <w:color w:val="auto"/>
          <w:sz w:val="24"/>
          <w:szCs w:val="24"/>
        </w:rPr>
        <w:t xml:space="preserve"> </w:t>
      </w:r>
      <w:r w:rsidR="00BF01E8" w:rsidRPr="00650B8E">
        <w:rPr>
          <w:rFonts w:ascii="Arial" w:hAnsi="Arial" w:cs="Arial"/>
          <w:bCs/>
          <w:color w:val="auto"/>
          <w:sz w:val="24"/>
          <w:szCs w:val="24"/>
        </w:rPr>
        <w:t xml:space="preserve">wydatki </w:t>
      </w:r>
      <w:r>
        <w:rPr>
          <w:rFonts w:ascii="Arial" w:hAnsi="Arial" w:cs="Arial"/>
          <w:bCs/>
          <w:color w:val="auto"/>
          <w:sz w:val="24"/>
          <w:szCs w:val="24"/>
        </w:rPr>
        <w:t xml:space="preserve">zostały uznane za kwalifikowalne muszą zostać </w:t>
      </w:r>
      <w:r w:rsidR="00BF01E8" w:rsidRPr="00650B8E">
        <w:rPr>
          <w:rFonts w:ascii="Arial" w:hAnsi="Arial" w:cs="Arial"/>
          <w:bCs/>
          <w:color w:val="auto"/>
          <w:sz w:val="24"/>
          <w:szCs w:val="24"/>
        </w:rPr>
        <w:t>poniesione</w:t>
      </w:r>
      <w:r w:rsidR="00534A43">
        <w:rPr>
          <w:rFonts w:ascii="Arial" w:hAnsi="Arial" w:cs="Arial"/>
          <w:bCs/>
          <w:color w:val="auto"/>
          <w:sz w:val="24"/>
          <w:szCs w:val="24"/>
        </w:rPr>
        <w:t xml:space="preserve"> w </w:t>
      </w:r>
      <w:r>
        <w:rPr>
          <w:rFonts w:ascii="Arial" w:hAnsi="Arial" w:cs="Arial"/>
          <w:bCs/>
          <w:color w:val="auto"/>
          <w:sz w:val="24"/>
          <w:szCs w:val="24"/>
        </w:rPr>
        <w:t>terminie realizacji projektu</w:t>
      </w:r>
      <w:r w:rsidR="00BF01E8" w:rsidRPr="00650B8E">
        <w:rPr>
          <w:rFonts w:ascii="Arial" w:hAnsi="Arial" w:cs="Arial"/>
          <w:bCs/>
          <w:color w:val="auto"/>
          <w:sz w:val="24"/>
          <w:szCs w:val="24"/>
        </w:rPr>
        <w:t xml:space="preserve"> </w:t>
      </w:r>
      <w:r w:rsidR="00ED3AF0">
        <w:rPr>
          <w:rFonts w:ascii="Arial" w:hAnsi="Arial" w:cs="Arial"/>
          <w:bCs/>
          <w:color w:val="auto"/>
          <w:sz w:val="24"/>
          <w:szCs w:val="24"/>
        </w:rPr>
        <w:t xml:space="preserve">wynikającym z wniosku o dofinansowanie projektu </w:t>
      </w:r>
      <w:r>
        <w:rPr>
          <w:rFonts w:ascii="Arial" w:hAnsi="Arial" w:cs="Arial"/>
          <w:bCs/>
          <w:color w:val="auto"/>
          <w:sz w:val="24"/>
          <w:szCs w:val="24"/>
        </w:rPr>
        <w:t xml:space="preserve">oraz </w:t>
      </w:r>
      <w:r w:rsidR="00BF01E8" w:rsidRPr="00650B8E">
        <w:rPr>
          <w:rFonts w:ascii="Arial" w:hAnsi="Arial" w:cs="Arial"/>
          <w:bCs/>
          <w:color w:val="auto"/>
          <w:sz w:val="24"/>
          <w:szCs w:val="24"/>
        </w:rPr>
        <w:t>zgodnie z</w:t>
      </w:r>
      <w:r w:rsidR="00F66782">
        <w:rPr>
          <w:rFonts w:ascii="Arial" w:hAnsi="Arial" w:cs="Arial"/>
          <w:bCs/>
          <w:color w:val="auto"/>
          <w:sz w:val="24"/>
          <w:szCs w:val="24"/>
        </w:rPr>
        <w:t> </w:t>
      </w:r>
      <w:r w:rsidR="00BF01E8" w:rsidRPr="00650B8E">
        <w:rPr>
          <w:rFonts w:ascii="Arial" w:hAnsi="Arial" w:cs="Arial"/>
          <w:bCs/>
          <w:color w:val="auto"/>
          <w:sz w:val="24"/>
          <w:szCs w:val="24"/>
        </w:rPr>
        <w:t>obowiązującym pra</w:t>
      </w:r>
      <w:r w:rsidR="00BF01E8">
        <w:rPr>
          <w:rFonts w:ascii="Arial" w:hAnsi="Arial" w:cs="Arial"/>
          <w:bCs/>
          <w:color w:val="auto"/>
          <w:sz w:val="24"/>
          <w:szCs w:val="24"/>
        </w:rPr>
        <w:t>wem, w szc</w:t>
      </w:r>
      <w:r w:rsidR="00421BF6">
        <w:rPr>
          <w:rFonts w:ascii="Arial" w:hAnsi="Arial" w:cs="Arial"/>
          <w:bCs/>
          <w:color w:val="auto"/>
          <w:sz w:val="24"/>
          <w:szCs w:val="24"/>
        </w:rPr>
        <w:t>zególności z u</w:t>
      </w:r>
      <w:r w:rsidR="00BF01E8">
        <w:rPr>
          <w:rFonts w:ascii="Arial" w:hAnsi="Arial" w:cs="Arial"/>
          <w:bCs/>
          <w:color w:val="auto"/>
          <w:sz w:val="24"/>
          <w:szCs w:val="24"/>
        </w:rPr>
        <w:t>stawą z </w:t>
      </w:r>
      <w:r w:rsidR="00534A43">
        <w:rPr>
          <w:rFonts w:ascii="Arial" w:hAnsi="Arial" w:cs="Arial"/>
          <w:bCs/>
          <w:color w:val="auto"/>
          <w:sz w:val="24"/>
          <w:szCs w:val="24"/>
        </w:rPr>
        <w:t>dnia 27 </w:t>
      </w:r>
      <w:r w:rsidR="00BF01E8" w:rsidRPr="00650B8E">
        <w:rPr>
          <w:rFonts w:ascii="Arial" w:hAnsi="Arial" w:cs="Arial"/>
          <w:bCs/>
          <w:color w:val="auto"/>
          <w:sz w:val="24"/>
          <w:szCs w:val="24"/>
        </w:rPr>
        <w:t>sierpnia 2009 r.</w:t>
      </w:r>
      <w:r w:rsidR="00BF01E8" w:rsidRPr="00650B8E">
        <w:rPr>
          <w:rFonts w:ascii="Arial" w:hAnsi="Arial" w:cs="Arial"/>
          <w:bCs/>
          <w:i/>
          <w:color w:val="auto"/>
          <w:sz w:val="24"/>
          <w:szCs w:val="24"/>
        </w:rPr>
        <w:t xml:space="preserve"> o</w:t>
      </w:r>
      <w:r w:rsidR="00BF01E8">
        <w:rPr>
          <w:rFonts w:ascii="Arial" w:hAnsi="Arial" w:cs="Arial"/>
          <w:bCs/>
          <w:i/>
          <w:color w:val="auto"/>
          <w:sz w:val="24"/>
          <w:szCs w:val="24"/>
        </w:rPr>
        <w:t xml:space="preserve"> </w:t>
      </w:r>
      <w:r w:rsidR="00BF01E8" w:rsidRPr="00650B8E">
        <w:rPr>
          <w:rFonts w:ascii="Arial" w:hAnsi="Arial" w:cs="Arial"/>
          <w:bCs/>
          <w:i/>
          <w:color w:val="auto"/>
          <w:sz w:val="24"/>
          <w:szCs w:val="24"/>
        </w:rPr>
        <w:t>finansach publicznych</w:t>
      </w:r>
      <w:r w:rsidR="00BF01E8" w:rsidRPr="00650B8E">
        <w:rPr>
          <w:rFonts w:ascii="Arial" w:hAnsi="Arial" w:cs="Arial"/>
          <w:bCs/>
          <w:color w:val="auto"/>
          <w:sz w:val="24"/>
          <w:szCs w:val="24"/>
        </w:rPr>
        <w:t>.</w:t>
      </w:r>
    </w:p>
    <w:p w14:paraId="3C76B7FE" w14:textId="5E875F6F" w:rsidR="00BF01E8" w:rsidRPr="00BF01E8" w:rsidRDefault="00BF01E8" w:rsidP="009348FB">
      <w:pPr>
        <w:pStyle w:val="Akapitzlist"/>
        <w:numPr>
          <w:ilvl w:val="0"/>
          <w:numId w:val="23"/>
        </w:numPr>
        <w:spacing w:after="120" w:line="276" w:lineRule="auto"/>
        <w:ind w:left="567" w:hanging="567"/>
        <w:contextualSpacing w:val="0"/>
        <w:rPr>
          <w:rFonts w:ascii="Arial" w:hAnsi="Arial" w:cs="Arial"/>
          <w:sz w:val="24"/>
          <w:szCs w:val="24"/>
        </w:rPr>
      </w:pPr>
      <w:r w:rsidRPr="00BF01E8">
        <w:rPr>
          <w:rFonts w:ascii="Arial" w:hAnsi="Arial" w:cs="Arial"/>
          <w:color w:val="auto"/>
          <w:sz w:val="24"/>
          <w:szCs w:val="24"/>
        </w:rPr>
        <w:t xml:space="preserve">Niespełnienie </w:t>
      </w:r>
      <w:r w:rsidR="00BA30D6">
        <w:rPr>
          <w:rFonts w:ascii="Arial" w:hAnsi="Arial" w:cs="Arial"/>
          <w:color w:val="auto"/>
          <w:sz w:val="24"/>
          <w:szCs w:val="24"/>
        </w:rPr>
        <w:t>wymogów</w:t>
      </w:r>
      <w:r w:rsidRPr="00BF01E8">
        <w:rPr>
          <w:rFonts w:ascii="Arial" w:hAnsi="Arial" w:cs="Arial"/>
          <w:color w:val="auto"/>
          <w:sz w:val="24"/>
          <w:szCs w:val="24"/>
        </w:rPr>
        <w:t>, określonych w ust. 1 oraz ust. 2</w:t>
      </w:r>
      <w:r w:rsidRPr="00BF01E8">
        <w:rPr>
          <w:rFonts w:ascii="Arial" w:hAnsi="Arial" w:cs="Arial"/>
          <w:i/>
          <w:sz w:val="24"/>
          <w:szCs w:val="24"/>
        </w:rPr>
        <w:t>,</w:t>
      </w:r>
      <w:r w:rsidRPr="00BF01E8">
        <w:rPr>
          <w:rFonts w:ascii="Arial" w:hAnsi="Arial" w:cs="Arial"/>
          <w:color w:val="FF0000"/>
          <w:sz w:val="24"/>
          <w:szCs w:val="24"/>
        </w:rPr>
        <w:t xml:space="preserve"> </w:t>
      </w:r>
      <w:r w:rsidRPr="00BF01E8">
        <w:rPr>
          <w:rFonts w:ascii="Arial" w:hAnsi="Arial" w:cs="Arial"/>
          <w:sz w:val="24"/>
          <w:szCs w:val="24"/>
        </w:rPr>
        <w:t>skutkować będzie odmową uznania wydatków za kwalifikowalne.</w:t>
      </w:r>
    </w:p>
    <w:p w14:paraId="578E8B20" w14:textId="1B0F5D9B" w:rsidR="00CE5944" w:rsidRDefault="00BF01E8" w:rsidP="0069740F">
      <w:pPr>
        <w:numPr>
          <w:ilvl w:val="0"/>
          <w:numId w:val="23"/>
        </w:numPr>
        <w:spacing w:after="120" w:line="276" w:lineRule="auto"/>
        <w:ind w:left="567" w:hanging="567"/>
        <w:rPr>
          <w:rFonts w:ascii="Arial" w:hAnsi="Arial" w:cs="Arial"/>
          <w:sz w:val="24"/>
          <w:szCs w:val="24"/>
        </w:rPr>
      </w:pPr>
      <w:r w:rsidRPr="00BF01E8">
        <w:rPr>
          <w:rFonts w:ascii="Arial" w:hAnsi="Arial" w:cs="Arial"/>
          <w:sz w:val="24"/>
          <w:szCs w:val="24"/>
        </w:rPr>
        <w:t xml:space="preserve">Katalog specyficznych wydatków </w:t>
      </w:r>
      <w:r w:rsidR="00B07ECF">
        <w:rPr>
          <w:rFonts w:ascii="Arial" w:hAnsi="Arial" w:cs="Arial"/>
          <w:sz w:val="24"/>
          <w:szCs w:val="24"/>
        </w:rPr>
        <w:t xml:space="preserve">kwalifikowalnych i </w:t>
      </w:r>
      <w:r w:rsidRPr="00BF01E8">
        <w:rPr>
          <w:rFonts w:ascii="Arial" w:hAnsi="Arial" w:cs="Arial"/>
          <w:sz w:val="24"/>
          <w:szCs w:val="24"/>
        </w:rPr>
        <w:t>niekwalifikowalnych dla Działania</w:t>
      </w:r>
      <w:r w:rsidR="00D70A70">
        <w:rPr>
          <w:rFonts w:ascii="Arial" w:hAnsi="Arial" w:cs="Arial"/>
          <w:sz w:val="24"/>
          <w:szCs w:val="24"/>
        </w:rPr>
        <w:t xml:space="preserve"> </w:t>
      </w:r>
      <w:r w:rsidR="0069740F" w:rsidRPr="0069740F">
        <w:rPr>
          <w:rFonts w:ascii="Arial" w:hAnsi="Arial" w:cs="Arial"/>
          <w:sz w:val="24"/>
          <w:szCs w:val="24"/>
        </w:rPr>
        <w:t>2.14 Ochrona różnorodności biologicznej, typ projektu D Opracowanie dokumentów planistycznych dla obszarów objętych formą ochrony przyrody</w:t>
      </w:r>
      <w:r w:rsidR="00CE3672">
        <w:rPr>
          <w:rFonts w:ascii="Arial" w:hAnsi="Arial" w:cs="Arial"/>
          <w:sz w:val="24"/>
          <w:szCs w:val="24"/>
        </w:rPr>
        <w:t>,</w:t>
      </w:r>
      <w:r w:rsidR="00B557FF">
        <w:rPr>
          <w:rFonts w:ascii="Arial" w:hAnsi="Arial" w:cs="Arial"/>
          <w:sz w:val="24"/>
          <w:szCs w:val="24"/>
        </w:rPr>
        <w:t xml:space="preserve"> </w:t>
      </w:r>
      <w:r w:rsidRPr="00BF01E8">
        <w:rPr>
          <w:rFonts w:ascii="Arial" w:hAnsi="Arial" w:cs="Arial"/>
          <w:sz w:val="24"/>
          <w:szCs w:val="24"/>
        </w:rPr>
        <w:t>obejmuje w szczególności:</w:t>
      </w:r>
    </w:p>
    <w:p w14:paraId="39A87565" w14:textId="7C38A307" w:rsidR="00B07ECF" w:rsidRDefault="00B07ECF" w:rsidP="004B2737">
      <w:pPr>
        <w:pStyle w:val="Akapitzlist"/>
        <w:numPr>
          <w:ilvl w:val="0"/>
          <w:numId w:val="81"/>
        </w:numPr>
        <w:spacing w:after="120" w:line="276" w:lineRule="auto"/>
        <w:ind w:left="993" w:hanging="426"/>
        <w:contextualSpacing w:val="0"/>
        <w:rPr>
          <w:rFonts w:ascii="Arial" w:hAnsi="Arial" w:cs="Arial"/>
          <w:sz w:val="24"/>
          <w:szCs w:val="24"/>
        </w:rPr>
      </w:pPr>
      <w:r w:rsidRPr="00B07ECF">
        <w:rPr>
          <w:rFonts w:ascii="Arial" w:hAnsi="Arial" w:cs="Arial"/>
          <w:sz w:val="24"/>
          <w:szCs w:val="24"/>
        </w:rPr>
        <w:lastRenderedPageBreak/>
        <w:t>Specyficzne wydatki kwalifikowalne:</w:t>
      </w:r>
    </w:p>
    <w:p w14:paraId="0BB15839" w14:textId="1D9B2009" w:rsidR="007B0EE5" w:rsidRPr="004B2737" w:rsidRDefault="007B0EE5" w:rsidP="004B2737">
      <w:pPr>
        <w:pStyle w:val="Akapitzlist"/>
        <w:numPr>
          <w:ilvl w:val="0"/>
          <w:numId w:val="87"/>
        </w:numPr>
        <w:spacing w:line="276" w:lineRule="auto"/>
        <w:contextualSpacing w:val="0"/>
        <w:rPr>
          <w:rFonts w:ascii="Arial" w:hAnsi="Arial" w:cs="Arial"/>
          <w:sz w:val="24"/>
          <w:szCs w:val="24"/>
        </w:rPr>
      </w:pPr>
      <w:r w:rsidRPr="004B2737">
        <w:rPr>
          <w:rFonts w:ascii="Arial" w:hAnsi="Arial" w:cs="Arial"/>
          <w:sz w:val="24"/>
          <w:szCs w:val="24"/>
        </w:rPr>
        <w:t>cross-financing – 5% warto</w:t>
      </w:r>
      <w:r w:rsidR="009B3C09" w:rsidRPr="004B2737">
        <w:rPr>
          <w:rFonts w:ascii="Arial" w:hAnsi="Arial" w:cs="Arial"/>
          <w:sz w:val="24"/>
          <w:szCs w:val="24"/>
        </w:rPr>
        <w:t>ści finansowania UE w projekcie,</w:t>
      </w:r>
      <w:r w:rsidRPr="004B2737">
        <w:rPr>
          <w:rFonts w:ascii="Arial" w:hAnsi="Arial" w:cs="Arial"/>
          <w:color w:val="auto"/>
          <w:sz w:val="24"/>
          <w:szCs w:val="24"/>
        </w:rPr>
        <w:t xml:space="preserve"> </w:t>
      </w:r>
    </w:p>
    <w:p w14:paraId="23D3409A" w14:textId="421AEB97" w:rsidR="00B07ECF" w:rsidRPr="004B2737" w:rsidRDefault="003E30A0" w:rsidP="004B2737">
      <w:pPr>
        <w:pStyle w:val="Akapitzlist"/>
        <w:numPr>
          <w:ilvl w:val="0"/>
          <w:numId w:val="82"/>
        </w:numPr>
        <w:spacing w:after="120" w:line="276" w:lineRule="auto"/>
        <w:ind w:left="1276" w:hanging="283"/>
        <w:contextualSpacing w:val="0"/>
        <w:rPr>
          <w:rFonts w:ascii="Arial" w:hAnsi="Arial" w:cs="Arial"/>
          <w:sz w:val="24"/>
          <w:szCs w:val="24"/>
        </w:rPr>
      </w:pPr>
      <w:r w:rsidRPr="004B2737">
        <w:rPr>
          <w:rFonts w:ascii="Arial" w:hAnsi="Arial" w:cs="Arial"/>
          <w:sz w:val="24"/>
          <w:szCs w:val="24"/>
          <w:lang w:val="x-none"/>
        </w:rPr>
        <w:t>przygotowani</w:t>
      </w:r>
      <w:r w:rsidRPr="004B2737">
        <w:rPr>
          <w:rFonts w:ascii="Arial" w:hAnsi="Arial" w:cs="Arial"/>
          <w:sz w:val="24"/>
          <w:szCs w:val="24"/>
        </w:rPr>
        <w:t>e</w:t>
      </w:r>
      <w:r w:rsidRPr="004B2737">
        <w:rPr>
          <w:rFonts w:ascii="Arial" w:hAnsi="Arial" w:cs="Arial"/>
          <w:sz w:val="24"/>
          <w:szCs w:val="24"/>
          <w:lang w:val="x-none"/>
        </w:rPr>
        <w:t xml:space="preserve"> lub aktualizacj</w:t>
      </w:r>
      <w:r w:rsidRPr="004B2737">
        <w:rPr>
          <w:rFonts w:ascii="Arial" w:hAnsi="Arial" w:cs="Arial"/>
          <w:sz w:val="24"/>
          <w:szCs w:val="24"/>
        </w:rPr>
        <w:t>a</w:t>
      </w:r>
      <w:r w:rsidRPr="004B2737">
        <w:rPr>
          <w:rFonts w:ascii="Arial" w:hAnsi="Arial" w:cs="Arial"/>
          <w:sz w:val="24"/>
          <w:szCs w:val="24"/>
          <w:lang w:val="x-none"/>
        </w:rPr>
        <w:t xml:space="preserve"> dokumentów planistycznych</w:t>
      </w:r>
      <w:r w:rsidRPr="004B2737">
        <w:rPr>
          <w:rFonts w:ascii="Arial" w:hAnsi="Arial" w:cs="Arial"/>
          <w:sz w:val="24"/>
          <w:szCs w:val="24"/>
        </w:rPr>
        <w:t xml:space="preserve">, w tym: </w:t>
      </w:r>
      <w:r w:rsidR="009B3C09" w:rsidRPr="004B2737">
        <w:rPr>
          <w:rFonts w:ascii="Arial" w:hAnsi="Arial" w:cs="Arial"/>
          <w:sz w:val="24"/>
          <w:szCs w:val="24"/>
        </w:rPr>
        <w:t>planów ochrony, inwentaryzacji przyrodniczej, waloryzacji składników przyrodniczych, weryfikacja aktualności funkcjonowania wyznaczonych w obowiązujących dokumentach planistycznych korytarzy ekologicznych,</w:t>
      </w:r>
    </w:p>
    <w:p w14:paraId="51912181" w14:textId="4FC4D79A" w:rsidR="009B3C09" w:rsidRPr="004B2737" w:rsidRDefault="009B3C09" w:rsidP="004B2737">
      <w:pPr>
        <w:pStyle w:val="Akapitzlist"/>
        <w:numPr>
          <w:ilvl w:val="0"/>
          <w:numId w:val="82"/>
        </w:numPr>
        <w:spacing w:after="120" w:line="276" w:lineRule="auto"/>
        <w:ind w:left="1276" w:hanging="283"/>
        <w:contextualSpacing w:val="0"/>
        <w:rPr>
          <w:rFonts w:ascii="Arial" w:hAnsi="Arial" w:cs="Arial"/>
          <w:sz w:val="24"/>
          <w:szCs w:val="24"/>
        </w:rPr>
      </w:pPr>
      <w:r w:rsidRPr="004B2737">
        <w:rPr>
          <w:rFonts w:ascii="Arial" w:hAnsi="Arial" w:cs="Arial"/>
          <w:sz w:val="24"/>
          <w:szCs w:val="24"/>
        </w:rPr>
        <w:t>koszty personelu zaangażowanego merytorycznie w realizację projektu,</w:t>
      </w:r>
    </w:p>
    <w:p w14:paraId="38B4A1BF" w14:textId="1DCCD234" w:rsidR="009B3C09" w:rsidRPr="004B2737" w:rsidRDefault="009B3C09" w:rsidP="004B2737">
      <w:pPr>
        <w:pStyle w:val="Akapitzlist"/>
        <w:numPr>
          <w:ilvl w:val="0"/>
          <w:numId w:val="82"/>
        </w:numPr>
        <w:spacing w:after="120" w:line="276" w:lineRule="auto"/>
        <w:ind w:left="1276" w:hanging="283"/>
        <w:contextualSpacing w:val="0"/>
        <w:rPr>
          <w:rFonts w:ascii="Arial" w:hAnsi="Arial" w:cs="Arial"/>
          <w:sz w:val="24"/>
          <w:szCs w:val="24"/>
        </w:rPr>
      </w:pPr>
      <w:r w:rsidRPr="004B2737">
        <w:rPr>
          <w:rFonts w:ascii="Arial" w:hAnsi="Arial" w:cs="Arial"/>
          <w:sz w:val="24"/>
          <w:szCs w:val="24"/>
        </w:rPr>
        <w:t>zakup niskocennych środków trwałych, niezbędnych do realizacji projektu</w:t>
      </w:r>
      <w:r w:rsidR="004062F9" w:rsidRPr="004B2737">
        <w:rPr>
          <w:rFonts w:ascii="Arial" w:hAnsi="Arial" w:cs="Arial"/>
          <w:sz w:val="24"/>
          <w:szCs w:val="24"/>
        </w:rPr>
        <w:t xml:space="preserve"> np. fotopułapki</w:t>
      </w:r>
    </w:p>
    <w:p w14:paraId="02F43F03" w14:textId="2D1BAC6C" w:rsidR="00B07ECF" w:rsidRPr="00B07ECF" w:rsidRDefault="00B07ECF" w:rsidP="004B2737">
      <w:pPr>
        <w:pStyle w:val="Akapitzlist"/>
        <w:numPr>
          <w:ilvl w:val="0"/>
          <w:numId w:val="81"/>
        </w:numPr>
        <w:spacing w:after="120" w:line="276" w:lineRule="auto"/>
        <w:ind w:left="993" w:hanging="426"/>
        <w:contextualSpacing w:val="0"/>
        <w:rPr>
          <w:rFonts w:ascii="Arial" w:hAnsi="Arial" w:cs="Arial"/>
          <w:sz w:val="24"/>
          <w:szCs w:val="24"/>
        </w:rPr>
      </w:pPr>
      <w:r>
        <w:rPr>
          <w:rFonts w:ascii="Arial" w:hAnsi="Arial" w:cs="Arial"/>
          <w:sz w:val="24"/>
          <w:szCs w:val="24"/>
        </w:rPr>
        <w:t>Specyficzne wydatki niekwalifikowalne:</w:t>
      </w:r>
    </w:p>
    <w:p w14:paraId="1DA44A32" w14:textId="02999E97" w:rsidR="00C41FE5" w:rsidRDefault="00BA4AC0" w:rsidP="00BA4AC0">
      <w:pPr>
        <w:numPr>
          <w:ilvl w:val="0"/>
          <w:numId w:val="71"/>
        </w:numPr>
        <w:spacing w:before="120" w:after="120" w:line="276" w:lineRule="auto"/>
        <w:ind w:left="1418" w:hanging="425"/>
        <w:rPr>
          <w:rFonts w:ascii="Arial" w:hAnsi="Arial" w:cs="Arial"/>
          <w:sz w:val="24"/>
          <w:szCs w:val="24"/>
        </w:rPr>
      </w:pPr>
      <w:r w:rsidRPr="009A3179">
        <w:rPr>
          <w:rFonts w:ascii="Arial" w:hAnsi="Arial" w:cs="Arial"/>
          <w:sz w:val="24"/>
          <w:szCs w:val="24"/>
          <w:lang w:eastAsia="ar-SA"/>
        </w:rPr>
        <w:t>przygotowanie informacji do formularza wniosku o dofinansowanie oraz jego wypełnienie</w:t>
      </w:r>
      <w:r w:rsidR="00E11A88">
        <w:rPr>
          <w:rFonts w:ascii="Arial" w:hAnsi="Arial" w:cs="Arial"/>
          <w:sz w:val="24"/>
          <w:szCs w:val="24"/>
        </w:rPr>
        <w:t>,</w:t>
      </w:r>
    </w:p>
    <w:p w14:paraId="7AB8330A" w14:textId="39A41969" w:rsidR="00C25395" w:rsidRPr="005436B1" w:rsidRDefault="00C25395" w:rsidP="006E5266">
      <w:pPr>
        <w:numPr>
          <w:ilvl w:val="0"/>
          <w:numId w:val="23"/>
        </w:numPr>
        <w:spacing w:before="120" w:after="120" w:line="276" w:lineRule="auto"/>
        <w:ind w:left="567" w:hanging="567"/>
        <w:rPr>
          <w:rFonts w:ascii="Arial" w:hAnsi="Arial" w:cs="Arial"/>
          <w:color w:val="auto"/>
          <w:sz w:val="24"/>
          <w:szCs w:val="24"/>
        </w:rPr>
      </w:pPr>
      <w:r w:rsidRPr="000F1424">
        <w:rPr>
          <w:rFonts w:ascii="Arial" w:hAnsi="Arial" w:cs="Arial"/>
          <w:color w:val="auto"/>
          <w:sz w:val="24"/>
          <w:szCs w:val="24"/>
        </w:rPr>
        <w:t>W ramach projektu przewiduje się rozliczani</w:t>
      </w:r>
      <w:r w:rsidR="00057B06">
        <w:rPr>
          <w:rFonts w:ascii="Arial" w:hAnsi="Arial" w:cs="Arial"/>
          <w:color w:val="auto"/>
          <w:sz w:val="24"/>
          <w:szCs w:val="24"/>
        </w:rPr>
        <w:t>e</w:t>
      </w:r>
      <w:r w:rsidRPr="000F1424">
        <w:rPr>
          <w:rFonts w:ascii="Arial" w:hAnsi="Arial" w:cs="Arial"/>
          <w:color w:val="auto"/>
          <w:sz w:val="24"/>
          <w:szCs w:val="24"/>
        </w:rPr>
        <w:t xml:space="preserve"> projektu z wykorzystaniem </w:t>
      </w:r>
      <w:r w:rsidRPr="000F1424">
        <w:rPr>
          <w:rFonts w:ascii="Arial" w:hAnsi="Arial" w:cs="Arial"/>
          <w:b/>
          <w:color w:val="auto"/>
          <w:sz w:val="24"/>
          <w:szCs w:val="24"/>
        </w:rPr>
        <w:t>uproszczonych metod rozliczania wydatków</w:t>
      </w:r>
      <w:r w:rsidRPr="000F1424">
        <w:rPr>
          <w:rFonts w:ascii="Arial" w:hAnsi="Arial" w:cs="Arial"/>
          <w:color w:val="auto"/>
          <w:sz w:val="24"/>
          <w:szCs w:val="24"/>
        </w:rPr>
        <w:t>, w postaci</w:t>
      </w:r>
      <w:r w:rsidR="00CE5944">
        <w:rPr>
          <w:rFonts w:ascii="Arial" w:hAnsi="Arial" w:cs="Arial"/>
          <w:color w:val="auto"/>
          <w:sz w:val="24"/>
          <w:szCs w:val="24"/>
        </w:rPr>
        <w:t xml:space="preserve"> </w:t>
      </w:r>
      <w:r w:rsidRPr="000F1424">
        <w:rPr>
          <w:rFonts w:ascii="Arial" w:hAnsi="Arial" w:cs="Arial"/>
          <w:color w:val="auto"/>
          <w:sz w:val="24"/>
          <w:szCs w:val="24"/>
        </w:rPr>
        <w:t>stawki ryczałtowej,</w:t>
      </w:r>
      <w:r w:rsidR="00534A43">
        <w:rPr>
          <w:rFonts w:ascii="Arial" w:hAnsi="Arial" w:cs="Arial"/>
          <w:color w:val="auto"/>
          <w:sz w:val="24"/>
          <w:szCs w:val="24"/>
        </w:rPr>
        <w:t xml:space="preserve"> o </w:t>
      </w:r>
      <w:r w:rsidRPr="000F1424">
        <w:rPr>
          <w:rFonts w:ascii="Arial" w:hAnsi="Arial" w:cs="Arial"/>
          <w:color w:val="auto"/>
          <w:sz w:val="24"/>
          <w:szCs w:val="24"/>
        </w:rPr>
        <w:t>któr</w:t>
      </w:r>
      <w:r>
        <w:rPr>
          <w:rFonts w:ascii="Arial" w:hAnsi="Arial" w:cs="Arial"/>
          <w:color w:val="auto"/>
          <w:sz w:val="24"/>
          <w:szCs w:val="24"/>
        </w:rPr>
        <w:t>ej mowa w art. 5</w:t>
      </w:r>
      <w:r w:rsidR="009750DC">
        <w:rPr>
          <w:rFonts w:ascii="Arial" w:hAnsi="Arial" w:cs="Arial"/>
          <w:color w:val="auto"/>
          <w:sz w:val="24"/>
          <w:szCs w:val="24"/>
        </w:rPr>
        <w:t>4 lit. a</w:t>
      </w:r>
      <w:r>
        <w:rPr>
          <w:rFonts w:ascii="Arial" w:hAnsi="Arial" w:cs="Arial"/>
          <w:color w:val="auto"/>
          <w:sz w:val="24"/>
          <w:szCs w:val="24"/>
        </w:rPr>
        <w:t xml:space="preserve"> R</w:t>
      </w:r>
      <w:r w:rsidRPr="000F1424">
        <w:rPr>
          <w:rFonts w:ascii="Arial" w:hAnsi="Arial" w:cs="Arial"/>
          <w:color w:val="auto"/>
          <w:sz w:val="24"/>
          <w:szCs w:val="24"/>
        </w:rPr>
        <w:t>ozporządzenia ogólnego.</w:t>
      </w:r>
    </w:p>
    <w:p w14:paraId="078B1048" w14:textId="1244B7E4" w:rsidR="00BF01E8" w:rsidRPr="000F1424" w:rsidRDefault="00AB3ECE" w:rsidP="00AA03D1">
      <w:pPr>
        <w:numPr>
          <w:ilvl w:val="0"/>
          <w:numId w:val="23"/>
        </w:numPr>
        <w:spacing w:before="120" w:after="120" w:line="276" w:lineRule="auto"/>
        <w:ind w:left="567" w:hanging="567"/>
        <w:rPr>
          <w:rFonts w:ascii="Arial" w:hAnsi="Arial" w:cs="Arial"/>
          <w:color w:val="auto"/>
          <w:sz w:val="24"/>
          <w:szCs w:val="24"/>
        </w:rPr>
      </w:pPr>
      <w:r w:rsidRPr="00AB3ECE">
        <w:rPr>
          <w:rFonts w:ascii="Arial" w:hAnsi="Arial" w:cs="Arial"/>
          <w:color w:val="auto"/>
          <w:sz w:val="24"/>
          <w:szCs w:val="24"/>
        </w:rPr>
        <w:t xml:space="preserve">W kosztach </w:t>
      </w:r>
      <w:r w:rsidR="00BF01E8" w:rsidRPr="000F1424">
        <w:rPr>
          <w:rFonts w:ascii="Arial" w:hAnsi="Arial" w:cs="Arial"/>
          <w:color w:val="auto"/>
          <w:sz w:val="24"/>
          <w:szCs w:val="24"/>
        </w:rPr>
        <w:t xml:space="preserve">kwalifikowalnych projektu dopuszcza się uwzględnienie </w:t>
      </w:r>
      <w:r w:rsidR="0046094A" w:rsidRPr="0046094A">
        <w:rPr>
          <w:rFonts w:ascii="Arial" w:hAnsi="Arial" w:cs="Arial"/>
          <w:b/>
          <w:color w:val="auto"/>
          <w:sz w:val="24"/>
          <w:szCs w:val="24"/>
        </w:rPr>
        <w:t>kosztów pośrednich w wysokości</w:t>
      </w:r>
      <w:r w:rsidR="00CE5944">
        <w:rPr>
          <w:rFonts w:ascii="Arial" w:hAnsi="Arial" w:cs="Arial"/>
          <w:b/>
          <w:color w:val="auto"/>
          <w:sz w:val="24"/>
          <w:szCs w:val="24"/>
        </w:rPr>
        <w:t xml:space="preserve"> równej</w:t>
      </w:r>
      <w:r w:rsidR="0046094A" w:rsidRPr="0046094A">
        <w:rPr>
          <w:rFonts w:ascii="Arial" w:hAnsi="Arial" w:cs="Arial"/>
          <w:b/>
          <w:color w:val="auto"/>
          <w:sz w:val="24"/>
          <w:szCs w:val="24"/>
        </w:rPr>
        <w:t xml:space="preserve"> </w:t>
      </w:r>
      <w:r w:rsidR="007B0EE5">
        <w:rPr>
          <w:rFonts w:ascii="Arial" w:hAnsi="Arial" w:cs="Arial"/>
          <w:b/>
          <w:color w:val="auto"/>
          <w:sz w:val="24"/>
          <w:szCs w:val="24"/>
        </w:rPr>
        <w:t>6</w:t>
      </w:r>
      <w:r w:rsidR="00066B53" w:rsidRPr="000065E4">
        <w:rPr>
          <w:rFonts w:ascii="Arial" w:hAnsi="Arial" w:cs="Arial"/>
          <w:b/>
          <w:color w:val="auto"/>
          <w:sz w:val="24"/>
          <w:szCs w:val="24"/>
        </w:rPr>
        <w:t>%</w:t>
      </w:r>
      <w:r w:rsidR="00BF01E8" w:rsidRPr="008E1ED2">
        <w:rPr>
          <w:rFonts w:ascii="Arial" w:hAnsi="Arial" w:cs="Arial"/>
          <w:b/>
          <w:color w:val="auto"/>
          <w:sz w:val="24"/>
          <w:szCs w:val="24"/>
        </w:rPr>
        <w:t xml:space="preserve"> bezpośrednich wydatków kwalifikowalnych projektu</w:t>
      </w:r>
      <w:r w:rsidR="00BF01E8" w:rsidRPr="000F1424">
        <w:rPr>
          <w:rFonts w:ascii="Arial" w:hAnsi="Arial" w:cs="Arial"/>
          <w:color w:val="auto"/>
          <w:sz w:val="24"/>
          <w:szCs w:val="24"/>
        </w:rPr>
        <w:t>.</w:t>
      </w:r>
      <w:r w:rsidR="00C25395">
        <w:rPr>
          <w:rFonts w:ascii="Arial" w:hAnsi="Arial" w:cs="Arial"/>
          <w:color w:val="auto"/>
          <w:sz w:val="24"/>
          <w:szCs w:val="24"/>
        </w:rPr>
        <w:t xml:space="preserve"> Koszty pośrednie są rozliczane stawką ryczałtową, o której mowa w</w:t>
      </w:r>
      <w:r w:rsidR="00F66782">
        <w:rPr>
          <w:rFonts w:ascii="Arial" w:hAnsi="Arial" w:cs="Arial"/>
          <w:color w:val="auto"/>
          <w:sz w:val="24"/>
          <w:szCs w:val="24"/>
        </w:rPr>
        <w:t> </w:t>
      </w:r>
      <w:r w:rsidR="00C25395">
        <w:rPr>
          <w:rFonts w:ascii="Arial" w:hAnsi="Arial" w:cs="Arial"/>
          <w:color w:val="auto"/>
          <w:sz w:val="24"/>
          <w:szCs w:val="24"/>
        </w:rPr>
        <w:t>ust</w:t>
      </w:r>
      <w:r w:rsidR="00F66782">
        <w:rPr>
          <w:rFonts w:ascii="Arial" w:hAnsi="Arial" w:cs="Arial"/>
          <w:color w:val="auto"/>
          <w:sz w:val="24"/>
          <w:szCs w:val="24"/>
        </w:rPr>
        <w:t>.</w:t>
      </w:r>
      <w:r w:rsidR="00C25395">
        <w:rPr>
          <w:rFonts w:ascii="Arial" w:hAnsi="Arial" w:cs="Arial"/>
          <w:color w:val="auto"/>
          <w:sz w:val="24"/>
          <w:szCs w:val="24"/>
        </w:rPr>
        <w:t xml:space="preserve"> 5. </w:t>
      </w:r>
      <w:r w:rsidR="00CE5944" w:rsidRPr="00CE5944">
        <w:rPr>
          <w:rFonts w:ascii="Arial" w:hAnsi="Arial" w:cs="Arial"/>
          <w:color w:val="auto"/>
          <w:sz w:val="24"/>
          <w:szCs w:val="24"/>
        </w:rPr>
        <w:t xml:space="preserve">Koszty pośrednie mogą obejmować </w:t>
      </w:r>
      <w:r w:rsidR="00CE5944" w:rsidRPr="00CE5944">
        <w:rPr>
          <w:rFonts w:ascii="Arial" w:hAnsi="Arial" w:cs="Arial"/>
          <w:color w:val="auto"/>
          <w:sz w:val="24"/>
          <w:szCs w:val="24"/>
          <w:u w:val="single"/>
        </w:rPr>
        <w:t>również wydatki związane z obowiązkowymi działaniami informacyjno-promocyjnymi projektu</w:t>
      </w:r>
      <w:r w:rsidR="00CE5944">
        <w:rPr>
          <w:rFonts w:ascii="Arial" w:hAnsi="Arial" w:cs="Arial"/>
          <w:color w:val="auto"/>
          <w:sz w:val="24"/>
          <w:szCs w:val="24"/>
          <w:u w:val="single"/>
        </w:rPr>
        <w:t>.</w:t>
      </w:r>
    </w:p>
    <w:p w14:paraId="16831693" w14:textId="378B4BE5" w:rsidR="00D46F68" w:rsidRDefault="00D46F68" w:rsidP="00AA03D1">
      <w:pPr>
        <w:numPr>
          <w:ilvl w:val="0"/>
          <w:numId w:val="23"/>
        </w:numPr>
        <w:spacing w:before="120" w:after="120" w:line="276" w:lineRule="auto"/>
        <w:ind w:left="567" w:hanging="567"/>
        <w:rPr>
          <w:rFonts w:ascii="Arial" w:hAnsi="Arial" w:cs="Arial"/>
          <w:color w:val="auto"/>
          <w:sz w:val="24"/>
          <w:szCs w:val="24"/>
        </w:rPr>
      </w:pPr>
      <w:r w:rsidRPr="00D46F68">
        <w:rPr>
          <w:rFonts w:ascii="Arial" w:hAnsi="Arial" w:cs="Arial"/>
          <w:color w:val="auto"/>
          <w:sz w:val="24"/>
          <w:szCs w:val="24"/>
        </w:rPr>
        <w:t>Zgodnie z art. 53 ust. 2 Rozporządzenia ogólne</w:t>
      </w:r>
      <w:r w:rsidR="00345115">
        <w:rPr>
          <w:rFonts w:ascii="Arial" w:hAnsi="Arial" w:cs="Arial"/>
          <w:color w:val="auto"/>
          <w:sz w:val="24"/>
          <w:szCs w:val="24"/>
        </w:rPr>
        <w:t>go, projekt fi</w:t>
      </w:r>
      <w:r w:rsidR="00534A43">
        <w:rPr>
          <w:rFonts w:ascii="Arial" w:hAnsi="Arial" w:cs="Arial"/>
          <w:color w:val="auto"/>
          <w:sz w:val="24"/>
          <w:szCs w:val="24"/>
        </w:rPr>
        <w:t>nansowany ze </w:t>
      </w:r>
      <w:r w:rsidRPr="00D46F68">
        <w:rPr>
          <w:rFonts w:ascii="Arial" w:hAnsi="Arial" w:cs="Arial"/>
          <w:color w:val="auto"/>
          <w:sz w:val="24"/>
          <w:szCs w:val="24"/>
        </w:rPr>
        <w:t xml:space="preserve">środków EFRR, EFS+ lub FST, którego </w:t>
      </w:r>
      <w:r w:rsidR="00534A43">
        <w:rPr>
          <w:rFonts w:ascii="Arial" w:hAnsi="Arial" w:cs="Arial"/>
          <w:color w:val="auto"/>
          <w:sz w:val="24"/>
          <w:szCs w:val="24"/>
        </w:rPr>
        <w:t>łączny koszt wyrażony w PLN nie </w:t>
      </w:r>
      <w:r w:rsidRPr="00D46F68">
        <w:rPr>
          <w:rFonts w:ascii="Arial" w:hAnsi="Arial" w:cs="Arial"/>
          <w:color w:val="auto"/>
          <w:sz w:val="24"/>
          <w:szCs w:val="24"/>
        </w:rPr>
        <w:t xml:space="preserve">przekracza równowartości </w:t>
      </w:r>
      <w:r w:rsidRPr="00D46F68">
        <w:rPr>
          <w:rFonts w:ascii="Arial" w:hAnsi="Arial" w:cs="Arial"/>
          <w:b/>
          <w:color w:val="auto"/>
          <w:sz w:val="24"/>
          <w:szCs w:val="24"/>
        </w:rPr>
        <w:t>200 tys. EUR</w:t>
      </w:r>
      <w:r w:rsidRPr="009C4E76">
        <w:rPr>
          <w:rFonts w:ascii="Arial" w:hAnsi="Arial" w:cs="Arial"/>
          <w:color w:val="auto"/>
          <w:sz w:val="24"/>
          <w:szCs w:val="24"/>
          <w:vertAlign w:val="superscript"/>
        </w:rPr>
        <w:footnoteReference w:id="6"/>
      </w:r>
      <w:r w:rsidRPr="00D46F68">
        <w:rPr>
          <w:rFonts w:ascii="Arial" w:hAnsi="Arial" w:cs="Arial"/>
          <w:color w:val="auto"/>
          <w:sz w:val="24"/>
          <w:szCs w:val="24"/>
        </w:rPr>
        <w:t xml:space="preserve"> w dniu zawarcia </w:t>
      </w:r>
      <w:r w:rsidR="00D42336">
        <w:rPr>
          <w:rFonts w:ascii="Arial" w:hAnsi="Arial" w:cs="Arial"/>
          <w:color w:val="auto"/>
          <w:sz w:val="24"/>
          <w:szCs w:val="24"/>
        </w:rPr>
        <w:t>Umowy/ podjęcia 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Pr="00D46F68">
        <w:rPr>
          <w:rFonts w:ascii="Arial" w:hAnsi="Arial" w:cs="Arial"/>
          <w:color w:val="auto"/>
          <w:sz w:val="24"/>
          <w:szCs w:val="24"/>
        </w:rPr>
        <w:t>, rozliczany jest obligatoryjnie za pomocą uproszczonych metod rozliczania wydatków.</w:t>
      </w:r>
    </w:p>
    <w:p w14:paraId="3E05D367" w14:textId="1BCDCA33" w:rsidR="001914A3" w:rsidRPr="001914A3" w:rsidRDefault="003948DB" w:rsidP="005436B1">
      <w:pPr>
        <w:pStyle w:val="Akapitzlist"/>
        <w:tabs>
          <w:tab w:val="left" w:pos="567"/>
          <w:tab w:val="left" w:pos="2160"/>
        </w:tabs>
        <w:spacing w:before="120" w:after="120" w:line="276" w:lineRule="auto"/>
        <w:ind w:left="567"/>
        <w:contextualSpacing w:val="0"/>
        <w:rPr>
          <w:rFonts w:ascii="Arial" w:hAnsi="Arial" w:cs="Arial"/>
          <w:color w:val="auto"/>
          <w:sz w:val="24"/>
          <w:szCs w:val="24"/>
        </w:rPr>
      </w:pPr>
      <w:r w:rsidRPr="00CE5944">
        <w:rPr>
          <w:rFonts w:ascii="Arial" w:hAnsi="Arial" w:cs="Arial"/>
          <w:b/>
          <w:color w:val="auto"/>
          <w:sz w:val="24"/>
          <w:szCs w:val="24"/>
        </w:rPr>
        <w:t xml:space="preserve">W przypadku tych projektów </w:t>
      </w:r>
      <w:r w:rsidR="00CE5944" w:rsidRPr="00CE5944">
        <w:rPr>
          <w:rFonts w:ascii="Arial" w:hAnsi="Arial" w:cs="Arial"/>
          <w:b/>
          <w:color w:val="auto"/>
          <w:sz w:val="24"/>
          <w:szCs w:val="24"/>
        </w:rPr>
        <w:t>konieczne jest uwzględnienie kosztów pośrednich, w wysokości wskazanej w ust. 6.</w:t>
      </w:r>
      <w:r w:rsidR="001914A3" w:rsidRPr="00E16AE0">
        <w:t xml:space="preserve"> </w:t>
      </w:r>
    </w:p>
    <w:p w14:paraId="140E3FD5" w14:textId="437BC835" w:rsidR="00D46F68" w:rsidRDefault="00D46F68" w:rsidP="005436B1">
      <w:pPr>
        <w:spacing w:before="120" w:after="120" w:line="276" w:lineRule="auto"/>
        <w:ind w:left="567"/>
        <w:rPr>
          <w:rFonts w:ascii="Arial" w:hAnsi="Arial" w:cs="Arial"/>
          <w:color w:val="auto"/>
          <w:sz w:val="24"/>
          <w:szCs w:val="24"/>
        </w:rPr>
      </w:pPr>
      <w:r w:rsidRPr="00D46F68">
        <w:rPr>
          <w:rFonts w:ascii="Arial" w:hAnsi="Arial" w:cs="Arial"/>
          <w:color w:val="auto"/>
          <w:sz w:val="24"/>
          <w:szCs w:val="24"/>
        </w:rPr>
        <w:t xml:space="preserve">Obowiązek stosowania uproszczonych metod rozliczania wydatków, o którym mowa w art. 53 ust. 2 Rozporządzenia ogólnego, nie </w:t>
      </w:r>
      <w:r w:rsidR="004C56D5" w:rsidRPr="004C56D5">
        <w:rPr>
          <w:rFonts w:ascii="Arial" w:hAnsi="Arial" w:cs="Arial"/>
          <w:color w:val="auto"/>
          <w:sz w:val="24"/>
          <w:szCs w:val="24"/>
        </w:rPr>
        <w:t>dotyczy</w:t>
      </w:r>
      <w:r w:rsidR="00882794">
        <w:rPr>
          <w:rFonts w:ascii="Arial" w:hAnsi="Arial" w:cs="Arial"/>
          <w:color w:val="auto"/>
          <w:sz w:val="24"/>
          <w:szCs w:val="24"/>
        </w:rPr>
        <w:t xml:space="preserve"> </w:t>
      </w:r>
      <w:r w:rsidRPr="00D46F68">
        <w:rPr>
          <w:rFonts w:ascii="Arial" w:hAnsi="Arial" w:cs="Arial"/>
          <w:color w:val="auto"/>
          <w:sz w:val="24"/>
          <w:szCs w:val="24"/>
        </w:rPr>
        <w:t>projektów otrzymujących wsparcie w ramach pomocy państwa, które nie stanowi pomocy de minimis, w tym projektów łączących pomoc państwa i pomoc de minimis</w:t>
      </w:r>
      <w:r w:rsidR="006E5266">
        <w:rPr>
          <w:rFonts w:ascii="Arial" w:hAnsi="Arial" w:cs="Arial"/>
          <w:color w:val="auto"/>
          <w:sz w:val="24"/>
          <w:szCs w:val="24"/>
        </w:rPr>
        <w:t>.</w:t>
      </w:r>
    </w:p>
    <w:p w14:paraId="33B0A360" w14:textId="051B2167" w:rsidR="006E5266" w:rsidRPr="00D46F68" w:rsidRDefault="006E5266" w:rsidP="005436B1">
      <w:pPr>
        <w:spacing w:before="120" w:after="120" w:line="276" w:lineRule="auto"/>
        <w:ind w:left="567"/>
        <w:rPr>
          <w:rFonts w:ascii="Arial" w:hAnsi="Arial" w:cs="Arial"/>
          <w:color w:val="auto"/>
          <w:sz w:val="24"/>
          <w:szCs w:val="24"/>
        </w:rPr>
      </w:pPr>
      <w:r w:rsidRPr="006E5266">
        <w:rPr>
          <w:rFonts w:ascii="Arial" w:hAnsi="Arial" w:cs="Arial"/>
          <w:color w:val="auto"/>
          <w:sz w:val="24"/>
          <w:szCs w:val="24"/>
        </w:rPr>
        <w:t>W przypadku projektów, który łączny koszt wyrażony w PLN przekracza 200</w:t>
      </w:r>
      <w:r w:rsidR="00D42336">
        <w:rPr>
          <w:rFonts w:ascii="Arial" w:hAnsi="Arial" w:cs="Arial"/>
          <w:color w:val="auto"/>
          <w:sz w:val="24"/>
          <w:szCs w:val="24"/>
        </w:rPr>
        <w:t> </w:t>
      </w:r>
      <w:r w:rsidRPr="006E5266">
        <w:rPr>
          <w:rFonts w:ascii="Arial" w:hAnsi="Arial" w:cs="Arial"/>
          <w:color w:val="auto"/>
          <w:sz w:val="24"/>
          <w:szCs w:val="24"/>
        </w:rPr>
        <w:t>tys. EUR uwzględnienie kosztów pośrednich w projekcie jest dobrowolne.</w:t>
      </w:r>
    </w:p>
    <w:p w14:paraId="01B387C7" w14:textId="066935A4" w:rsidR="00BF01E8" w:rsidRPr="003914B7" w:rsidRDefault="00D46F68" w:rsidP="006934F5">
      <w:pPr>
        <w:numPr>
          <w:ilvl w:val="0"/>
          <w:numId w:val="23"/>
        </w:numPr>
        <w:spacing w:before="120" w:after="120" w:line="276" w:lineRule="auto"/>
        <w:ind w:left="567" w:hanging="567"/>
        <w:rPr>
          <w:rFonts w:ascii="Arial" w:hAnsi="Arial" w:cs="Arial"/>
          <w:color w:val="auto"/>
          <w:sz w:val="24"/>
          <w:szCs w:val="24"/>
        </w:rPr>
      </w:pPr>
      <w:r w:rsidRPr="00D46F68">
        <w:rPr>
          <w:rFonts w:ascii="Arial" w:hAnsi="Arial" w:cs="Arial"/>
          <w:color w:val="auto"/>
          <w:sz w:val="24"/>
          <w:szCs w:val="24"/>
        </w:rPr>
        <w:lastRenderedPageBreak/>
        <w:t xml:space="preserve">Szczegółowe zasady stosowania uproszczonych metod rozliczania wydatków zawarte zostały </w:t>
      </w:r>
      <w:r w:rsidRPr="003914B7">
        <w:rPr>
          <w:rFonts w:ascii="Arial" w:hAnsi="Arial" w:cs="Arial"/>
          <w:color w:val="auto"/>
          <w:sz w:val="24"/>
          <w:szCs w:val="24"/>
        </w:rPr>
        <w:t xml:space="preserve">w </w:t>
      </w:r>
      <w:r w:rsidR="006934F5" w:rsidRPr="003914B7">
        <w:rPr>
          <w:rFonts w:ascii="Arial" w:hAnsi="Arial" w:cs="Arial"/>
          <w:i/>
          <w:color w:val="auto"/>
          <w:sz w:val="24"/>
          <w:szCs w:val="24"/>
        </w:rPr>
        <w:t xml:space="preserve">Wademekum </w:t>
      </w:r>
      <w:r w:rsidR="00A96D82" w:rsidRPr="003914B7">
        <w:rPr>
          <w:rFonts w:ascii="Arial" w:hAnsi="Arial" w:cs="Arial"/>
          <w:color w:val="auto"/>
          <w:sz w:val="24"/>
          <w:szCs w:val="24"/>
        </w:rPr>
        <w:t>oraz Wytycznych Komisji Europejskiej dotyczących form kosztów uproszczonych</w:t>
      </w:r>
      <w:r w:rsidR="00A96D82" w:rsidRPr="003914B7">
        <w:rPr>
          <w:rStyle w:val="Odwoanieprzypisudolnego"/>
          <w:rFonts w:ascii="Arial" w:hAnsi="Arial" w:cs="Arial"/>
          <w:color w:val="auto"/>
          <w:sz w:val="24"/>
          <w:szCs w:val="24"/>
        </w:rPr>
        <w:footnoteReference w:id="7"/>
      </w:r>
      <w:r w:rsidR="00A96D82" w:rsidRPr="003914B7">
        <w:rPr>
          <w:rFonts w:ascii="Arial" w:hAnsi="Arial" w:cs="Arial"/>
          <w:color w:val="auto"/>
          <w:sz w:val="24"/>
          <w:szCs w:val="24"/>
        </w:rPr>
        <w:t>.</w:t>
      </w:r>
    </w:p>
    <w:p w14:paraId="5F6CA183" w14:textId="5657ABE7" w:rsidR="00BF01E8" w:rsidRPr="000F1424" w:rsidRDefault="00BF01E8" w:rsidP="006934F5">
      <w:pPr>
        <w:numPr>
          <w:ilvl w:val="0"/>
          <w:numId w:val="23"/>
        </w:numPr>
        <w:spacing w:before="120" w:after="120" w:line="276" w:lineRule="auto"/>
        <w:ind w:left="567" w:hanging="567"/>
        <w:rPr>
          <w:rFonts w:ascii="Arial" w:hAnsi="Arial" w:cs="Arial"/>
          <w:color w:val="auto"/>
          <w:sz w:val="24"/>
          <w:szCs w:val="24"/>
        </w:rPr>
      </w:pPr>
      <w:r w:rsidRPr="000F1424">
        <w:rPr>
          <w:rFonts w:ascii="Arial" w:hAnsi="Arial" w:cs="Arial"/>
          <w:color w:val="auto"/>
          <w:sz w:val="24"/>
          <w:szCs w:val="24"/>
        </w:rPr>
        <w:t xml:space="preserve">Wyboru sposobu rozliczania wydatków dokonuje się do momentu zawarcia </w:t>
      </w:r>
      <w:r w:rsidR="001721C0" w:rsidRPr="009C4E76">
        <w:rPr>
          <w:rFonts w:ascii="Arial" w:hAnsi="Arial" w:cs="Arial"/>
          <w:i/>
          <w:color w:val="auto"/>
          <w:sz w:val="24"/>
          <w:szCs w:val="24"/>
        </w:rPr>
        <w:t>U</w:t>
      </w:r>
      <w:r w:rsidRPr="009C4E76">
        <w:rPr>
          <w:rFonts w:ascii="Arial" w:hAnsi="Arial" w:cs="Arial"/>
          <w:i/>
          <w:color w:val="auto"/>
          <w:sz w:val="24"/>
          <w:szCs w:val="24"/>
        </w:rPr>
        <w:t>mowy</w:t>
      </w:r>
      <w:r w:rsidR="001721C0">
        <w:rPr>
          <w:rFonts w:ascii="Arial" w:hAnsi="Arial" w:cs="Arial"/>
          <w:color w:val="auto"/>
          <w:sz w:val="24"/>
          <w:szCs w:val="24"/>
        </w:rPr>
        <w:t xml:space="preserve"> / podjęcia </w:t>
      </w:r>
      <w:r w:rsidR="001721C0" w:rsidRPr="009C4E76">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00682E05">
        <w:rPr>
          <w:rFonts w:ascii="Arial" w:hAnsi="Arial" w:cs="Arial"/>
          <w:color w:val="auto"/>
          <w:sz w:val="24"/>
          <w:szCs w:val="24"/>
        </w:rPr>
        <w:t>, z zastrzeżeniem ust. 7</w:t>
      </w:r>
      <w:r w:rsidRPr="000F1424">
        <w:rPr>
          <w:rFonts w:ascii="Arial" w:hAnsi="Arial" w:cs="Arial"/>
          <w:color w:val="auto"/>
          <w:sz w:val="24"/>
          <w:szCs w:val="24"/>
        </w:rPr>
        <w:t>.</w:t>
      </w:r>
    </w:p>
    <w:p w14:paraId="657D1A56" w14:textId="0F86F85D" w:rsidR="00BF01E8" w:rsidRDefault="00BF01E8" w:rsidP="006934F5">
      <w:pPr>
        <w:pStyle w:val="Akapitzlist"/>
        <w:numPr>
          <w:ilvl w:val="0"/>
          <w:numId w:val="23"/>
        </w:numPr>
        <w:spacing w:before="120" w:after="120" w:line="276" w:lineRule="auto"/>
        <w:ind w:left="567" w:hanging="567"/>
        <w:contextualSpacing w:val="0"/>
        <w:rPr>
          <w:rFonts w:ascii="Arial" w:hAnsi="Arial" w:cs="Arial"/>
          <w:color w:val="auto"/>
          <w:sz w:val="24"/>
          <w:szCs w:val="24"/>
        </w:rPr>
      </w:pPr>
      <w:r w:rsidRPr="000F1424">
        <w:rPr>
          <w:rFonts w:ascii="Arial" w:hAnsi="Arial" w:cs="Arial"/>
          <w:color w:val="auto"/>
          <w:sz w:val="24"/>
          <w:szCs w:val="24"/>
        </w:rPr>
        <w:t xml:space="preserve">Warunki rozliczania kosztów uproszczoną metodą rozliczania wydatków określa </w:t>
      </w:r>
      <w:r w:rsidRPr="00143F29">
        <w:rPr>
          <w:rFonts w:ascii="Arial" w:hAnsi="Arial" w:cs="Arial"/>
          <w:i/>
          <w:color w:val="auto"/>
          <w:sz w:val="24"/>
          <w:szCs w:val="24"/>
        </w:rPr>
        <w:t>Umowa</w:t>
      </w:r>
      <w:r w:rsidRPr="000F1424">
        <w:rPr>
          <w:rFonts w:ascii="Arial" w:hAnsi="Arial" w:cs="Arial"/>
          <w:color w:val="auto"/>
          <w:sz w:val="24"/>
          <w:szCs w:val="24"/>
        </w:rPr>
        <w:t>/</w:t>
      </w:r>
      <w:r w:rsidR="00143F29">
        <w:rPr>
          <w:rFonts w:ascii="Arial" w:hAnsi="Arial" w:cs="Arial"/>
          <w:color w:val="auto"/>
          <w:sz w:val="24"/>
          <w:szCs w:val="24"/>
        </w:rPr>
        <w:t xml:space="preserve"> </w:t>
      </w:r>
      <w:r w:rsidRPr="00143F29">
        <w:rPr>
          <w:rFonts w:ascii="Arial" w:hAnsi="Arial" w:cs="Arial"/>
          <w:i/>
          <w:color w:val="auto"/>
          <w:sz w:val="24"/>
          <w:szCs w:val="24"/>
        </w:rPr>
        <w:t>Uchwała</w:t>
      </w:r>
      <w:r w:rsidR="00B41761">
        <w:rPr>
          <w:rFonts w:ascii="Arial" w:hAnsi="Arial" w:cs="Arial"/>
          <w:i/>
          <w:color w:val="auto"/>
          <w:sz w:val="24"/>
          <w:szCs w:val="24"/>
        </w:rPr>
        <w:t>/ Porozumienie</w:t>
      </w:r>
      <w:r w:rsidRPr="000F1424">
        <w:rPr>
          <w:rFonts w:ascii="Arial" w:hAnsi="Arial" w:cs="Arial"/>
          <w:color w:val="auto"/>
          <w:sz w:val="24"/>
          <w:szCs w:val="24"/>
        </w:rPr>
        <w:t>.</w:t>
      </w:r>
    </w:p>
    <w:p w14:paraId="3F24487E" w14:textId="485609E8" w:rsidR="006E5266" w:rsidRPr="005A10DE" w:rsidRDefault="006E5266" w:rsidP="006E5266">
      <w:pPr>
        <w:pStyle w:val="Akapitzlist"/>
        <w:numPr>
          <w:ilvl w:val="0"/>
          <w:numId w:val="23"/>
        </w:numPr>
        <w:spacing w:before="120" w:after="120" w:line="276" w:lineRule="auto"/>
        <w:ind w:left="567" w:hanging="567"/>
        <w:contextualSpacing w:val="0"/>
        <w:rPr>
          <w:rFonts w:ascii="Arial" w:hAnsi="Arial" w:cs="Arial"/>
          <w:color w:val="auto"/>
          <w:sz w:val="24"/>
          <w:szCs w:val="24"/>
        </w:rPr>
      </w:pPr>
      <w:r>
        <w:rPr>
          <w:rFonts w:ascii="Arial" w:hAnsi="Arial" w:cs="Arial"/>
          <w:color w:val="auto"/>
          <w:sz w:val="24"/>
          <w:szCs w:val="24"/>
        </w:rPr>
        <w:t xml:space="preserve">Wnioskodawca i/ lub partnerzy przygotowują i </w:t>
      </w:r>
      <w:r w:rsidRPr="002E6442">
        <w:rPr>
          <w:rFonts w:ascii="Arial" w:hAnsi="Arial" w:cs="Arial"/>
          <w:color w:val="auto"/>
          <w:sz w:val="24"/>
          <w:szCs w:val="24"/>
        </w:rPr>
        <w:t>udziela</w:t>
      </w:r>
      <w:r>
        <w:rPr>
          <w:rFonts w:ascii="Arial" w:hAnsi="Arial" w:cs="Arial"/>
          <w:color w:val="auto"/>
          <w:sz w:val="24"/>
          <w:szCs w:val="24"/>
        </w:rPr>
        <w:t>ją</w:t>
      </w:r>
      <w:r w:rsidRPr="002E6442">
        <w:rPr>
          <w:rFonts w:ascii="Arial" w:hAnsi="Arial" w:cs="Arial"/>
          <w:color w:val="auto"/>
          <w:sz w:val="24"/>
          <w:szCs w:val="24"/>
        </w:rPr>
        <w:t xml:space="preserve"> zamówień w ramach projektu odpowiednio,</w:t>
      </w:r>
      <w:r>
        <w:rPr>
          <w:rFonts w:ascii="Arial" w:hAnsi="Arial" w:cs="Arial"/>
          <w:color w:val="auto"/>
          <w:sz w:val="24"/>
          <w:szCs w:val="24"/>
        </w:rPr>
        <w:t xml:space="preserve"> </w:t>
      </w:r>
      <w:r w:rsidRPr="002E6442">
        <w:rPr>
          <w:rFonts w:ascii="Arial" w:hAnsi="Arial" w:cs="Arial"/>
          <w:color w:val="auto"/>
          <w:sz w:val="24"/>
          <w:szCs w:val="24"/>
        </w:rPr>
        <w:t xml:space="preserve">zgodnie z ustawą </w:t>
      </w:r>
      <w:r>
        <w:rPr>
          <w:rFonts w:ascii="Arial" w:hAnsi="Arial" w:cs="Arial"/>
          <w:color w:val="auto"/>
          <w:sz w:val="24"/>
          <w:szCs w:val="24"/>
        </w:rPr>
        <w:t>Prawo Zamówień Publicznych</w:t>
      </w:r>
      <w:r w:rsidR="00534A43">
        <w:rPr>
          <w:rFonts w:ascii="Arial" w:hAnsi="Arial" w:cs="Arial"/>
          <w:color w:val="auto"/>
          <w:sz w:val="24"/>
          <w:szCs w:val="24"/>
        </w:rPr>
        <w:t xml:space="preserve"> lub </w:t>
      </w:r>
      <w:r w:rsidRPr="002E6442">
        <w:rPr>
          <w:rFonts w:ascii="Arial" w:hAnsi="Arial" w:cs="Arial"/>
          <w:color w:val="auto"/>
          <w:sz w:val="24"/>
          <w:szCs w:val="24"/>
        </w:rPr>
        <w:t>zasadą konkurencyjności</w:t>
      </w:r>
      <w:r>
        <w:rPr>
          <w:rFonts w:ascii="Arial" w:hAnsi="Arial" w:cs="Arial"/>
          <w:color w:val="auto"/>
          <w:sz w:val="24"/>
          <w:szCs w:val="24"/>
        </w:rPr>
        <w:t>,</w:t>
      </w:r>
      <w:r w:rsidRPr="002E6442">
        <w:rPr>
          <w:rFonts w:ascii="Arial" w:hAnsi="Arial" w:cs="Arial"/>
          <w:color w:val="auto"/>
          <w:sz w:val="24"/>
          <w:szCs w:val="24"/>
        </w:rPr>
        <w:t xml:space="preserve"> określoną w </w:t>
      </w:r>
      <w:r w:rsidRPr="005A10DE">
        <w:rPr>
          <w:rFonts w:ascii="Arial" w:hAnsi="Arial" w:cs="Arial"/>
          <w:i/>
          <w:color w:val="auto"/>
          <w:sz w:val="24"/>
          <w:szCs w:val="24"/>
        </w:rPr>
        <w:t xml:space="preserve">Wytycznych </w:t>
      </w:r>
      <w:r>
        <w:rPr>
          <w:rFonts w:ascii="Arial" w:hAnsi="Arial" w:cs="Arial"/>
          <w:i/>
          <w:iCs/>
          <w:color w:val="auto"/>
          <w:sz w:val="24"/>
          <w:szCs w:val="24"/>
        </w:rPr>
        <w:t>dotyczących</w:t>
      </w:r>
      <w:r w:rsidRPr="005A10DE">
        <w:rPr>
          <w:rFonts w:ascii="Arial" w:hAnsi="Arial" w:cs="Arial"/>
          <w:i/>
          <w:iCs/>
          <w:color w:val="auto"/>
          <w:sz w:val="24"/>
          <w:szCs w:val="24"/>
        </w:rPr>
        <w:t xml:space="preserve"> kwalifikowalności wydatków na lata 2021-2027</w:t>
      </w:r>
      <w:r>
        <w:rPr>
          <w:rFonts w:ascii="Arial" w:hAnsi="Arial" w:cs="Arial"/>
          <w:iCs/>
          <w:color w:val="auto"/>
          <w:sz w:val="24"/>
          <w:szCs w:val="24"/>
        </w:rPr>
        <w:t xml:space="preserve">. Ponadto, w przypadku zamówień realizowanych zgodnie z zasadą </w:t>
      </w:r>
      <w:r w:rsidR="00534A43">
        <w:rPr>
          <w:rFonts w:ascii="Arial" w:hAnsi="Arial" w:cs="Arial"/>
          <w:iCs/>
          <w:color w:val="auto"/>
          <w:sz w:val="24"/>
          <w:szCs w:val="24"/>
        </w:rPr>
        <w:t>konkurencyjności zobowiązani są </w:t>
      </w:r>
      <w:r>
        <w:rPr>
          <w:rFonts w:ascii="Arial" w:hAnsi="Arial" w:cs="Arial"/>
          <w:iCs/>
          <w:color w:val="auto"/>
          <w:sz w:val="24"/>
          <w:szCs w:val="24"/>
        </w:rPr>
        <w:t>do ich przeprowadzenia</w:t>
      </w:r>
      <w:r w:rsidRPr="005A10DE">
        <w:rPr>
          <w:rFonts w:ascii="Arial" w:hAnsi="Arial" w:cs="Arial"/>
          <w:iCs/>
          <w:color w:val="auto"/>
          <w:sz w:val="24"/>
          <w:szCs w:val="24"/>
        </w:rPr>
        <w:t xml:space="preserve"> w sposób zapewniający zachowanie uczciwej konkurencji oraz równe traktowanie wyk</w:t>
      </w:r>
      <w:r w:rsidR="00534A43">
        <w:rPr>
          <w:rFonts w:ascii="Arial" w:hAnsi="Arial" w:cs="Arial"/>
          <w:iCs/>
          <w:color w:val="auto"/>
          <w:sz w:val="24"/>
          <w:szCs w:val="24"/>
        </w:rPr>
        <w:t>onawców, a także do działania w </w:t>
      </w:r>
      <w:r w:rsidRPr="005A10DE">
        <w:rPr>
          <w:rFonts w:ascii="Arial" w:hAnsi="Arial" w:cs="Arial"/>
          <w:iCs/>
          <w:color w:val="auto"/>
          <w:sz w:val="24"/>
          <w:szCs w:val="24"/>
        </w:rPr>
        <w:t>sposób przejrzysty i proporcjonalny.</w:t>
      </w:r>
    </w:p>
    <w:p w14:paraId="4A6BE9BD" w14:textId="45E57289" w:rsidR="003950F2" w:rsidRPr="007B0EE5" w:rsidRDefault="006E5266" w:rsidP="007B0EE5">
      <w:pPr>
        <w:pStyle w:val="Akapitzlist"/>
        <w:numPr>
          <w:ilvl w:val="0"/>
          <w:numId w:val="23"/>
        </w:numPr>
        <w:spacing w:before="120" w:after="120" w:line="276" w:lineRule="auto"/>
        <w:ind w:left="567" w:hanging="567"/>
        <w:contextualSpacing w:val="0"/>
        <w:rPr>
          <w:rFonts w:ascii="Arial" w:hAnsi="Arial" w:cs="Arial"/>
          <w:bCs/>
          <w:sz w:val="24"/>
          <w:szCs w:val="24"/>
        </w:rPr>
      </w:pPr>
      <w:r w:rsidRPr="005A10DE">
        <w:rPr>
          <w:rFonts w:ascii="Arial" w:hAnsi="Arial" w:cs="Arial"/>
          <w:color w:val="auto"/>
          <w:sz w:val="24"/>
          <w:szCs w:val="24"/>
        </w:rPr>
        <w:t>W przypadku</w:t>
      </w:r>
      <w:r>
        <w:rPr>
          <w:rFonts w:ascii="Arial" w:hAnsi="Arial" w:cs="Arial"/>
          <w:color w:val="auto"/>
          <w:sz w:val="24"/>
          <w:szCs w:val="24"/>
        </w:rPr>
        <w:t xml:space="preserve"> zamówień realizowanych zgodnie z zasadą konkurencyjności, </w:t>
      </w:r>
      <w:r w:rsidRPr="005A10DE">
        <w:rPr>
          <w:rFonts w:ascii="Arial" w:hAnsi="Arial" w:cs="Arial"/>
          <w:color w:val="auto"/>
          <w:sz w:val="24"/>
          <w:szCs w:val="24"/>
        </w:rPr>
        <w:t xml:space="preserve"> Wnioskodawca </w:t>
      </w:r>
      <w:r>
        <w:rPr>
          <w:rFonts w:ascii="Arial" w:hAnsi="Arial" w:cs="Arial"/>
          <w:color w:val="auto"/>
          <w:sz w:val="24"/>
          <w:szCs w:val="24"/>
        </w:rPr>
        <w:t>i/ lub partnerzy</w:t>
      </w:r>
      <w:r w:rsidRPr="005A10DE">
        <w:rPr>
          <w:rFonts w:ascii="Arial" w:hAnsi="Arial" w:cs="Arial"/>
          <w:color w:val="auto"/>
          <w:sz w:val="24"/>
          <w:szCs w:val="24"/>
        </w:rPr>
        <w:t xml:space="preserve"> upubliczniają</w:t>
      </w:r>
      <w:r w:rsidRPr="001C3C25">
        <w:rPr>
          <w:rFonts w:ascii="Arial" w:hAnsi="Arial" w:cs="Arial"/>
          <w:color w:val="auto"/>
          <w:sz w:val="24"/>
          <w:szCs w:val="24"/>
        </w:rPr>
        <w:t xml:space="preserve"> zapytanie ofertowe </w:t>
      </w:r>
      <w:r>
        <w:rPr>
          <w:rFonts w:ascii="Arial" w:hAnsi="Arial" w:cs="Arial"/>
          <w:color w:val="auto"/>
          <w:sz w:val="24"/>
          <w:szCs w:val="24"/>
        </w:rPr>
        <w:t>w Bazie Konkurencyjności</w:t>
      </w:r>
      <w:r w:rsidR="00BA4AC0">
        <w:rPr>
          <w:rFonts w:ascii="Arial" w:hAnsi="Arial" w:cs="Arial"/>
          <w:color w:val="auto"/>
          <w:sz w:val="24"/>
          <w:szCs w:val="24"/>
        </w:rPr>
        <w:t xml:space="preserve"> </w:t>
      </w:r>
      <w:r w:rsidR="00BA4AC0" w:rsidRPr="00BA4AC0">
        <w:rPr>
          <w:rFonts w:ascii="Arial" w:hAnsi="Arial" w:cs="Arial"/>
          <w:color w:val="auto"/>
          <w:sz w:val="24"/>
          <w:szCs w:val="24"/>
        </w:rPr>
        <w:t>(BK2021)</w:t>
      </w:r>
      <w:r w:rsidR="00BA4AC0" w:rsidRPr="00BA4AC0">
        <w:rPr>
          <w:rFonts w:ascii="Arial" w:hAnsi="Arial" w:cs="Arial"/>
          <w:color w:val="auto"/>
          <w:sz w:val="24"/>
          <w:szCs w:val="24"/>
          <w:vertAlign w:val="superscript"/>
        </w:rPr>
        <w:footnoteReference w:id="8"/>
      </w:r>
      <w:r w:rsidR="00BA4AC0" w:rsidRPr="00BA4AC0">
        <w:rPr>
          <w:rFonts w:ascii="Arial" w:hAnsi="Arial" w:cs="Arial"/>
          <w:color w:val="auto"/>
          <w:sz w:val="24"/>
          <w:szCs w:val="24"/>
        </w:rPr>
        <w:t>, w sposób określony w</w:t>
      </w:r>
      <w:r w:rsidR="00BA4AC0" w:rsidRPr="00BA4AC0">
        <w:rPr>
          <w:rFonts w:ascii="Arial" w:hAnsi="Arial" w:cs="Arial"/>
          <w:i/>
          <w:color w:val="auto"/>
          <w:sz w:val="24"/>
          <w:szCs w:val="24"/>
        </w:rPr>
        <w:t xml:space="preserve"> Wytycznych </w:t>
      </w:r>
      <w:r w:rsidR="00BA4AC0" w:rsidRPr="00BA4AC0">
        <w:rPr>
          <w:rFonts w:ascii="Arial" w:hAnsi="Arial" w:cs="Arial"/>
          <w:i/>
          <w:iCs/>
          <w:color w:val="auto"/>
          <w:sz w:val="24"/>
          <w:szCs w:val="24"/>
        </w:rPr>
        <w:t>dotyczących kwalifikowalności wydatków na lata 2021-2027</w:t>
      </w:r>
      <w:r w:rsidR="00BA4AC0" w:rsidRPr="00BA4AC0">
        <w:rPr>
          <w:rFonts w:ascii="Arial" w:hAnsi="Arial" w:cs="Arial"/>
          <w:color w:val="auto"/>
          <w:sz w:val="24"/>
          <w:szCs w:val="24"/>
        </w:rPr>
        <w:t>.</w:t>
      </w:r>
      <w:r w:rsidR="00BA4AC0" w:rsidRPr="00BA4AC0">
        <w:rPr>
          <w:rFonts w:ascii="Arial" w:hAnsi="Arial" w:cs="Arial"/>
          <w:bCs/>
          <w:color w:val="auto"/>
          <w:sz w:val="24"/>
          <w:szCs w:val="24"/>
        </w:rPr>
        <w:t> Obowiązek korzystania z BK2021 dotyczy również sytuacji, w której Wnioskodawca i/ lub partnerzy rozpoczynają realizację projektu na własne ryzyko przed podpisaniem Umowy o dofinansowanie projektu</w:t>
      </w:r>
      <w:r w:rsidRPr="005A10DE">
        <w:rPr>
          <w:rFonts w:ascii="Arial" w:hAnsi="Arial" w:cs="Arial"/>
          <w:color w:val="auto"/>
          <w:sz w:val="24"/>
          <w:szCs w:val="24"/>
        </w:rPr>
        <w:t>.</w:t>
      </w:r>
      <w:r w:rsidR="00BA4AC0">
        <w:rPr>
          <w:rFonts w:ascii="Arial" w:hAnsi="Arial" w:cs="Arial"/>
          <w:bCs/>
          <w:sz w:val="24"/>
          <w:szCs w:val="24"/>
        </w:rPr>
        <w:t> </w:t>
      </w:r>
    </w:p>
    <w:p w14:paraId="0B683215" w14:textId="44D56AB8" w:rsidR="00D46F68" w:rsidRPr="000C7F44" w:rsidRDefault="00D46F68" w:rsidP="000C7F44">
      <w:pPr>
        <w:spacing w:before="120" w:after="120" w:line="276" w:lineRule="auto"/>
        <w:jc w:val="center"/>
        <w:rPr>
          <w:rFonts w:ascii="Arial" w:hAnsi="Arial" w:cs="Arial"/>
          <w:bCs/>
          <w:sz w:val="24"/>
          <w:szCs w:val="24"/>
        </w:rPr>
      </w:pPr>
      <w:r w:rsidRPr="000C7F44">
        <w:rPr>
          <w:rFonts w:ascii="Arial" w:hAnsi="Arial" w:cs="Arial"/>
          <w:bCs/>
          <w:sz w:val="24"/>
          <w:szCs w:val="24"/>
        </w:rPr>
        <w:t>§</w:t>
      </w:r>
      <w:r w:rsidR="00146953" w:rsidRPr="000C7F44">
        <w:rPr>
          <w:rFonts w:ascii="Arial" w:hAnsi="Arial" w:cs="Arial"/>
          <w:bCs/>
          <w:sz w:val="24"/>
          <w:szCs w:val="24"/>
        </w:rPr>
        <w:t>15</w:t>
      </w:r>
    </w:p>
    <w:p w14:paraId="37560521" w14:textId="2AD96870" w:rsidR="00BF01E8" w:rsidRPr="00650B8E" w:rsidRDefault="00BF01E8" w:rsidP="00BF01E8">
      <w:pPr>
        <w:spacing w:after="120" w:line="276" w:lineRule="auto"/>
        <w:rPr>
          <w:rFonts w:ascii="Arial" w:hAnsi="Arial" w:cs="Arial"/>
          <w:sz w:val="24"/>
          <w:szCs w:val="24"/>
        </w:rPr>
      </w:pPr>
      <w:r w:rsidRPr="00236A35">
        <w:rPr>
          <w:rFonts w:ascii="Arial" w:hAnsi="Arial" w:cs="Arial"/>
          <w:sz w:val="24"/>
          <w:szCs w:val="24"/>
        </w:rPr>
        <w:t>IZ – na każdym etapie oceny oraz realizacji proj</w:t>
      </w:r>
      <w:r w:rsidR="00534A43">
        <w:rPr>
          <w:rFonts w:ascii="Arial" w:hAnsi="Arial" w:cs="Arial"/>
          <w:sz w:val="24"/>
          <w:szCs w:val="24"/>
        </w:rPr>
        <w:t>ektu – zastrzega sobie prawo do </w:t>
      </w:r>
      <w:r w:rsidR="00D46F68">
        <w:rPr>
          <w:rFonts w:ascii="Arial" w:hAnsi="Arial" w:cs="Arial"/>
          <w:sz w:val="24"/>
          <w:szCs w:val="24"/>
        </w:rPr>
        <w:t>zobowiązania</w:t>
      </w:r>
      <w:r w:rsidR="00D46F68" w:rsidRPr="00236A35">
        <w:rPr>
          <w:rFonts w:ascii="Arial" w:hAnsi="Arial" w:cs="Arial"/>
          <w:sz w:val="24"/>
          <w:szCs w:val="24"/>
        </w:rPr>
        <w:t xml:space="preserve"> </w:t>
      </w:r>
      <w:r w:rsidRPr="00236A35">
        <w:rPr>
          <w:rFonts w:ascii="Arial" w:hAnsi="Arial" w:cs="Arial"/>
          <w:sz w:val="24"/>
          <w:szCs w:val="24"/>
        </w:rPr>
        <w:t>Wnioskodawcy</w:t>
      </w:r>
      <w:r w:rsidR="00D46F68">
        <w:rPr>
          <w:rFonts w:ascii="Arial" w:hAnsi="Arial" w:cs="Arial"/>
          <w:sz w:val="24"/>
          <w:szCs w:val="24"/>
        </w:rPr>
        <w:t xml:space="preserve"> do</w:t>
      </w:r>
      <w:r w:rsidRPr="00650B8E">
        <w:rPr>
          <w:rFonts w:ascii="Arial" w:hAnsi="Arial" w:cs="Arial"/>
          <w:sz w:val="24"/>
          <w:szCs w:val="24"/>
        </w:rPr>
        <w:t>:</w:t>
      </w:r>
    </w:p>
    <w:p w14:paraId="7A0F90FC" w14:textId="061D30FB" w:rsidR="00BF01E8" w:rsidRPr="00650B8E" w:rsidRDefault="00BF01E8" w:rsidP="009C4E76">
      <w:pPr>
        <w:pStyle w:val="Akapitzlist"/>
        <w:numPr>
          <w:ilvl w:val="1"/>
          <w:numId w:val="36"/>
        </w:numPr>
        <w:spacing w:before="120" w:after="120" w:line="276" w:lineRule="auto"/>
        <w:ind w:left="567" w:hanging="567"/>
        <w:contextualSpacing w:val="0"/>
        <w:rPr>
          <w:rFonts w:ascii="Arial" w:hAnsi="Arial" w:cs="Arial"/>
          <w:sz w:val="24"/>
          <w:szCs w:val="24"/>
        </w:rPr>
      </w:pPr>
      <w:r w:rsidRPr="00650B8E">
        <w:rPr>
          <w:rFonts w:ascii="Arial" w:hAnsi="Arial" w:cs="Arial"/>
          <w:sz w:val="24"/>
          <w:szCs w:val="24"/>
        </w:rPr>
        <w:t>obniżenia wydatków kwalifikowalnych określonych we wniosku o</w:t>
      </w:r>
      <w:r>
        <w:rPr>
          <w:rFonts w:ascii="Arial" w:hAnsi="Arial" w:cs="Arial"/>
          <w:sz w:val="24"/>
          <w:szCs w:val="24"/>
        </w:rPr>
        <w:t> </w:t>
      </w:r>
      <w:r w:rsidRPr="00650B8E">
        <w:rPr>
          <w:rFonts w:ascii="Arial" w:hAnsi="Arial" w:cs="Arial"/>
          <w:sz w:val="24"/>
          <w:szCs w:val="24"/>
        </w:rPr>
        <w:t>dofinansowanie projektu, w przypadku stwierdzenia, iż koszty zaplanowane we wniosku odbiegają od cen r</w:t>
      </w:r>
      <w:r w:rsidR="00534A43">
        <w:rPr>
          <w:rFonts w:ascii="Arial" w:hAnsi="Arial" w:cs="Arial"/>
          <w:sz w:val="24"/>
          <w:szCs w:val="24"/>
        </w:rPr>
        <w:t>ynkowych lub są nieadekwatne do </w:t>
      </w:r>
      <w:r w:rsidRPr="00650B8E">
        <w:rPr>
          <w:rFonts w:ascii="Arial" w:hAnsi="Arial" w:cs="Arial"/>
          <w:sz w:val="24"/>
          <w:szCs w:val="24"/>
        </w:rPr>
        <w:t>zaplanowanych efektów.</w:t>
      </w:r>
    </w:p>
    <w:p w14:paraId="423A171F" w14:textId="77777777" w:rsidR="00BF01E8" w:rsidRDefault="00BF01E8" w:rsidP="009C4E76">
      <w:pPr>
        <w:pStyle w:val="Akapitzlist"/>
        <w:numPr>
          <w:ilvl w:val="1"/>
          <w:numId w:val="36"/>
        </w:numPr>
        <w:spacing w:before="120" w:after="120" w:line="276" w:lineRule="auto"/>
        <w:ind w:left="567" w:hanging="567"/>
        <w:contextualSpacing w:val="0"/>
        <w:rPr>
          <w:rFonts w:ascii="Arial" w:hAnsi="Arial" w:cs="Arial"/>
          <w:sz w:val="24"/>
          <w:szCs w:val="24"/>
        </w:rPr>
      </w:pPr>
      <w:r w:rsidRPr="00650B8E">
        <w:rPr>
          <w:rFonts w:ascii="Arial" w:hAnsi="Arial" w:cs="Arial"/>
          <w:sz w:val="24"/>
          <w:szCs w:val="24"/>
        </w:rPr>
        <w:t>przesunięcia do kosztów niekwalifikowalnych lub usunięcia z kosztów projektu wydatków, które w ocenie IZ nie mogą być uznane za kwalifikowalne.</w:t>
      </w:r>
    </w:p>
    <w:p w14:paraId="4995D89A" w14:textId="563B4132" w:rsidR="005C3CF7" w:rsidRPr="00057B06" w:rsidRDefault="005C3CF7" w:rsidP="009C4E76">
      <w:pPr>
        <w:pStyle w:val="Akapitzlist"/>
        <w:numPr>
          <w:ilvl w:val="1"/>
          <w:numId w:val="36"/>
        </w:numPr>
        <w:spacing w:before="120" w:after="120" w:line="276" w:lineRule="auto"/>
        <w:ind w:left="567" w:hanging="567"/>
        <w:contextualSpacing w:val="0"/>
        <w:rPr>
          <w:rFonts w:ascii="Arial" w:hAnsi="Arial" w:cs="Arial"/>
          <w:sz w:val="24"/>
          <w:szCs w:val="24"/>
        </w:rPr>
      </w:pPr>
      <w:r w:rsidRPr="005C3CF7">
        <w:rPr>
          <w:rFonts w:ascii="Arial" w:hAnsi="Arial" w:cs="Arial"/>
          <w:sz w:val="24"/>
          <w:szCs w:val="24"/>
        </w:rPr>
        <w:t xml:space="preserve">uznania wydatków za niekwalifikowalne jeśli zaplanowane koszty nie zostały poniesione lub zostały poniesione niezgodnie z </w:t>
      </w:r>
      <w:r w:rsidRPr="00057B06">
        <w:rPr>
          <w:rFonts w:ascii="Arial" w:hAnsi="Arial" w:cs="Arial"/>
          <w:sz w:val="24"/>
          <w:szCs w:val="24"/>
        </w:rPr>
        <w:t>§14 ust. 1</w:t>
      </w:r>
      <w:r w:rsidR="00D04829" w:rsidRPr="00057B06">
        <w:rPr>
          <w:rFonts w:ascii="Arial" w:hAnsi="Arial" w:cs="Arial"/>
          <w:sz w:val="24"/>
          <w:szCs w:val="24"/>
        </w:rPr>
        <w:t xml:space="preserve"> i</w:t>
      </w:r>
      <w:r w:rsidRPr="00057B06">
        <w:rPr>
          <w:rFonts w:ascii="Arial" w:hAnsi="Arial" w:cs="Arial"/>
          <w:sz w:val="24"/>
          <w:szCs w:val="24"/>
        </w:rPr>
        <w:t xml:space="preserve"> ust. 2</w:t>
      </w:r>
      <w:r w:rsidR="009750DC">
        <w:rPr>
          <w:rFonts w:ascii="Arial" w:hAnsi="Arial" w:cs="Arial"/>
          <w:sz w:val="24"/>
          <w:szCs w:val="24"/>
        </w:rPr>
        <w:t xml:space="preserve"> Regulaminu</w:t>
      </w:r>
      <w:r w:rsidRPr="00057B06">
        <w:rPr>
          <w:rFonts w:ascii="Arial" w:hAnsi="Arial" w:cs="Arial"/>
          <w:sz w:val="24"/>
          <w:szCs w:val="24"/>
        </w:rPr>
        <w:t>.</w:t>
      </w:r>
    </w:p>
    <w:p w14:paraId="796CEC7C" w14:textId="77777777" w:rsidR="004B2737" w:rsidRDefault="004B2737">
      <w:pPr>
        <w:suppressAutoHyphens w:val="0"/>
        <w:spacing w:line="276" w:lineRule="auto"/>
        <w:rPr>
          <w:rFonts w:ascii="Arial" w:hAnsi="Arial" w:cs="Arial"/>
          <w:b/>
          <w:bCs/>
          <w:color w:val="auto"/>
          <w:sz w:val="24"/>
        </w:rPr>
      </w:pPr>
      <w:r>
        <w:rPr>
          <w:rFonts w:cs="Arial"/>
        </w:rPr>
        <w:br w:type="page"/>
      </w:r>
    </w:p>
    <w:p w14:paraId="14A36BB5" w14:textId="73C8CCFD" w:rsidR="00BF01E8" w:rsidRPr="00650B8E" w:rsidRDefault="00BF01E8" w:rsidP="00982B33">
      <w:pPr>
        <w:pStyle w:val="Nagwek3"/>
        <w:numPr>
          <w:ilvl w:val="0"/>
          <w:numId w:val="37"/>
        </w:numPr>
        <w:ind w:left="567" w:hanging="567"/>
        <w:jc w:val="center"/>
        <w:rPr>
          <w:rFonts w:cs="Arial"/>
        </w:rPr>
      </w:pPr>
      <w:bookmarkStart w:id="21" w:name="_Toc218684403"/>
      <w:r w:rsidRPr="00650B8E">
        <w:rPr>
          <w:rFonts w:cs="Arial"/>
        </w:rPr>
        <w:lastRenderedPageBreak/>
        <w:t xml:space="preserve">Pomoc </w:t>
      </w:r>
      <w:r w:rsidRPr="00650B8E">
        <w:rPr>
          <w:rFonts w:cs="Arial"/>
          <w:i/>
          <w:iCs/>
        </w:rPr>
        <w:t>de minimis</w:t>
      </w:r>
      <w:r w:rsidRPr="00650B8E">
        <w:rPr>
          <w:rFonts w:cs="Arial"/>
        </w:rPr>
        <w:t xml:space="preserve"> i pomoc publiczna</w:t>
      </w:r>
      <w:bookmarkEnd w:id="21"/>
    </w:p>
    <w:p w14:paraId="5C67B779" w14:textId="77777777" w:rsidR="00BF01E8" w:rsidRPr="009E1C2F" w:rsidRDefault="00BF01E8" w:rsidP="00BF01E8">
      <w:pPr>
        <w:spacing w:before="240" w:after="240" w:line="276" w:lineRule="auto"/>
        <w:jc w:val="center"/>
        <w:rPr>
          <w:rFonts w:ascii="Arial" w:hAnsi="Arial" w:cs="Arial"/>
          <w:color w:val="auto"/>
          <w:sz w:val="24"/>
          <w:szCs w:val="24"/>
        </w:rPr>
      </w:pPr>
      <w:r w:rsidRPr="009E1C2F">
        <w:rPr>
          <w:rFonts w:ascii="Arial" w:hAnsi="Arial" w:cs="Arial"/>
          <w:color w:val="auto"/>
          <w:sz w:val="24"/>
          <w:szCs w:val="24"/>
        </w:rPr>
        <w:t>§</w:t>
      </w:r>
      <w:r w:rsidR="00146953" w:rsidRPr="009E1C2F">
        <w:rPr>
          <w:rFonts w:ascii="Arial" w:hAnsi="Arial" w:cs="Arial"/>
          <w:color w:val="auto"/>
          <w:sz w:val="24"/>
          <w:szCs w:val="24"/>
        </w:rPr>
        <w:t>16</w:t>
      </w:r>
    </w:p>
    <w:p w14:paraId="11F68A0E" w14:textId="47EFD514"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W przypadku gdy dofinansowanie spełniać będzie przesłanki pomocy publicznej określone w art. 107 ust. 1 TFUE wówczas jego przyznanie możliwe będzie wyłącznie w oparciu o właściwe przepisy prawa krajowego i wspólnotowego z</w:t>
      </w:r>
      <w:r w:rsidR="004E1E49" w:rsidRPr="009E1C2F">
        <w:rPr>
          <w:rFonts w:ascii="Arial" w:hAnsi="Arial" w:cs="Arial"/>
          <w:color w:val="auto"/>
          <w:sz w:val="24"/>
          <w:szCs w:val="24"/>
        </w:rPr>
        <w:t> </w:t>
      </w:r>
      <w:r w:rsidRPr="009E1C2F">
        <w:rPr>
          <w:rFonts w:ascii="Arial" w:hAnsi="Arial" w:cs="Arial"/>
          <w:color w:val="auto"/>
          <w:sz w:val="24"/>
          <w:szCs w:val="24"/>
        </w:rPr>
        <w:t>zastrzeżeniem spełnienia warunków w nich zawartych.</w:t>
      </w:r>
    </w:p>
    <w:p w14:paraId="3A1B008C" w14:textId="68BA1E22"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Weryfikacja spełnienia przesłanek pomocy publicznej określonych w art. 107 ust. 1 TFUE dokonywana jest na podstawie wymaganych przepisami </w:t>
      </w:r>
      <w:r w:rsidR="00492D95" w:rsidRPr="009E1C2F">
        <w:rPr>
          <w:rFonts w:ascii="Arial" w:hAnsi="Arial" w:cs="Arial"/>
          <w:color w:val="auto"/>
          <w:sz w:val="24"/>
          <w:szCs w:val="24"/>
        </w:rPr>
        <w:t>prawa</w:t>
      </w:r>
      <w:r w:rsidR="005753CA" w:rsidRPr="009E1C2F">
        <w:rPr>
          <w:rStyle w:val="Odwoanieprzypisudolnego"/>
          <w:rFonts w:ascii="Arial" w:hAnsi="Arial" w:cs="Arial"/>
          <w:color w:val="auto"/>
          <w:sz w:val="24"/>
          <w:szCs w:val="24"/>
        </w:rPr>
        <w:footnoteReference w:id="9"/>
      </w:r>
      <w:r w:rsidR="00492D95" w:rsidRPr="009E1C2F">
        <w:rPr>
          <w:rFonts w:ascii="Arial" w:hAnsi="Arial" w:cs="Arial"/>
          <w:color w:val="auto"/>
          <w:sz w:val="24"/>
          <w:szCs w:val="24"/>
        </w:rPr>
        <w:t xml:space="preserve"> informacji</w:t>
      </w:r>
      <w:r w:rsidR="004E1E49" w:rsidRPr="009E1C2F">
        <w:rPr>
          <w:rFonts w:ascii="Arial" w:hAnsi="Arial" w:cs="Arial"/>
          <w:color w:val="auto"/>
          <w:sz w:val="24"/>
          <w:szCs w:val="24"/>
        </w:rPr>
        <w:t>,</w:t>
      </w:r>
      <w:r w:rsidRPr="009E1C2F">
        <w:rPr>
          <w:rFonts w:ascii="Arial" w:hAnsi="Arial" w:cs="Arial"/>
          <w:color w:val="auto"/>
          <w:sz w:val="24"/>
          <w:szCs w:val="24"/>
        </w:rPr>
        <w:t xml:space="preserve"> w tym na podstawie przedstawionych zapisów wniosku o</w:t>
      </w:r>
      <w:r w:rsidR="004E1E49" w:rsidRPr="009E1C2F">
        <w:rPr>
          <w:rFonts w:ascii="Arial" w:hAnsi="Arial" w:cs="Arial"/>
          <w:color w:val="auto"/>
          <w:sz w:val="24"/>
          <w:szCs w:val="24"/>
        </w:rPr>
        <w:t> </w:t>
      </w:r>
      <w:r w:rsidRPr="009E1C2F">
        <w:rPr>
          <w:rFonts w:ascii="Arial" w:hAnsi="Arial" w:cs="Arial"/>
          <w:color w:val="auto"/>
          <w:sz w:val="24"/>
          <w:szCs w:val="24"/>
        </w:rPr>
        <w:t xml:space="preserve">dofinansowanie </w:t>
      </w:r>
      <w:r w:rsidR="004C56D5" w:rsidRPr="009E1C2F">
        <w:rPr>
          <w:rFonts w:ascii="Arial" w:hAnsi="Arial" w:cs="Arial"/>
          <w:color w:val="auto"/>
          <w:sz w:val="24"/>
          <w:szCs w:val="24"/>
        </w:rPr>
        <w:t xml:space="preserve">projektu </w:t>
      </w:r>
      <w:r w:rsidRPr="009E1C2F">
        <w:rPr>
          <w:rFonts w:ascii="Arial" w:hAnsi="Arial" w:cs="Arial"/>
          <w:color w:val="auto"/>
          <w:sz w:val="24"/>
          <w:szCs w:val="24"/>
        </w:rPr>
        <w:t>oraz załączników</w:t>
      </w:r>
      <w:r w:rsidR="00977837" w:rsidRPr="009E1C2F">
        <w:rPr>
          <w:rFonts w:ascii="Arial" w:hAnsi="Arial" w:cs="Arial"/>
          <w:color w:val="auto"/>
          <w:sz w:val="24"/>
          <w:szCs w:val="24"/>
        </w:rPr>
        <w:t xml:space="preserve">. </w:t>
      </w:r>
      <w:r w:rsidR="00534A43" w:rsidRPr="009E1C2F">
        <w:rPr>
          <w:rFonts w:ascii="Arial" w:hAnsi="Arial" w:cs="Arial"/>
          <w:color w:val="auto"/>
          <w:sz w:val="24"/>
          <w:szCs w:val="24"/>
        </w:rPr>
        <w:t>Jednocześnie IZ zastrzega, że w </w:t>
      </w:r>
      <w:r w:rsidR="00977837" w:rsidRPr="009E1C2F">
        <w:rPr>
          <w:rFonts w:ascii="Arial" w:hAnsi="Arial" w:cs="Arial"/>
          <w:color w:val="auto"/>
          <w:sz w:val="24"/>
          <w:szCs w:val="24"/>
        </w:rPr>
        <w:t>celu potwierdzenia prawidłowości przeprowadzonej weryfikacji IZ może zwracać się o wydanie opinii/interpretacji do właściwych organów (m.in. KE, UOKiK, MFIPR). Pozyskane opinie/interp</w:t>
      </w:r>
      <w:r w:rsidR="00534A43" w:rsidRPr="009E1C2F">
        <w:rPr>
          <w:rFonts w:ascii="Arial" w:hAnsi="Arial" w:cs="Arial"/>
          <w:color w:val="auto"/>
          <w:sz w:val="24"/>
          <w:szCs w:val="24"/>
        </w:rPr>
        <w:t>retacje IZ może wykorzystywać w </w:t>
      </w:r>
      <w:r w:rsidR="00977837" w:rsidRPr="009E1C2F">
        <w:rPr>
          <w:rFonts w:ascii="Arial" w:hAnsi="Arial" w:cs="Arial"/>
          <w:color w:val="auto"/>
          <w:sz w:val="24"/>
          <w:szCs w:val="24"/>
        </w:rPr>
        <w:t>ocenie spełnienia przesłanek pomocy p</w:t>
      </w:r>
      <w:r w:rsidR="00534A43" w:rsidRPr="009E1C2F">
        <w:rPr>
          <w:rFonts w:ascii="Arial" w:hAnsi="Arial" w:cs="Arial"/>
          <w:color w:val="auto"/>
          <w:sz w:val="24"/>
          <w:szCs w:val="24"/>
        </w:rPr>
        <w:t>ublicznej w innych projektach o </w:t>
      </w:r>
      <w:r w:rsidR="00977837" w:rsidRPr="009E1C2F">
        <w:rPr>
          <w:rFonts w:ascii="Arial" w:hAnsi="Arial" w:cs="Arial"/>
          <w:color w:val="auto"/>
          <w:sz w:val="24"/>
          <w:szCs w:val="24"/>
        </w:rPr>
        <w:t>podobnym stanie faktycznym i prawnym.</w:t>
      </w:r>
      <w:r w:rsidR="00492D95" w:rsidRPr="009E1C2F">
        <w:rPr>
          <w:rFonts w:ascii="Arial" w:hAnsi="Arial" w:cs="Arial"/>
          <w:color w:val="auto"/>
          <w:sz w:val="24"/>
          <w:szCs w:val="24"/>
        </w:rPr>
        <w:t xml:space="preserve">  </w:t>
      </w:r>
      <w:r w:rsidRPr="009E1C2F">
        <w:rPr>
          <w:rFonts w:ascii="Arial" w:hAnsi="Arial" w:cs="Arial"/>
          <w:color w:val="auto"/>
          <w:sz w:val="24"/>
          <w:szCs w:val="24"/>
        </w:rPr>
        <w:t xml:space="preserve"> </w:t>
      </w:r>
    </w:p>
    <w:p w14:paraId="38F0BCF2" w14:textId="409904B1"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Na etapie oceny projektu dokonywana jest weryfikacja możliwości przyznania pomocy de minimis lub/oraz pomocy publicznej. Jednocześnie </w:t>
      </w:r>
      <w:r w:rsidR="00492D95" w:rsidRPr="009E1C2F">
        <w:rPr>
          <w:rFonts w:ascii="Arial" w:hAnsi="Arial" w:cs="Arial"/>
          <w:color w:val="auto"/>
          <w:sz w:val="24"/>
          <w:szCs w:val="24"/>
        </w:rPr>
        <w:t>ostateczne warunki jej przyznania</w:t>
      </w:r>
      <w:r w:rsidRPr="009E1C2F">
        <w:rPr>
          <w:rFonts w:ascii="Arial" w:hAnsi="Arial" w:cs="Arial"/>
          <w:color w:val="auto"/>
          <w:sz w:val="24"/>
          <w:szCs w:val="24"/>
        </w:rPr>
        <w:t xml:space="preserve">, </w:t>
      </w:r>
      <w:r w:rsidR="00291E0F" w:rsidRPr="009E1C2F">
        <w:rPr>
          <w:rFonts w:ascii="Arial" w:hAnsi="Arial" w:cs="Arial"/>
          <w:color w:val="auto"/>
          <w:sz w:val="24"/>
          <w:szCs w:val="24"/>
        </w:rPr>
        <w:t>o których mowa w §</w:t>
      </w:r>
      <w:r w:rsidR="002C6359" w:rsidRPr="009E1C2F">
        <w:rPr>
          <w:rFonts w:ascii="Arial" w:hAnsi="Arial" w:cs="Arial"/>
          <w:color w:val="auto"/>
          <w:sz w:val="24"/>
          <w:szCs w:val="24"/>
        </w:rPr>
        <w:t>25</w:t>
      </w:r>
      <w:r w:rsidR="00291E0F" w:rsidRPr="009E1C2F">
        <w:rPr>
          <w:rFonts w:ascii="Arial" w:hAnsi="Arial" w:cs="Arial"/>
          <w:color w:val="auto"/>
          <w:sz w:val="24"/>
          <w:szCs w:val="24"/>
        </w:rPr>
        <w:t xml:space="preserve"> ust. </w:t>
      </w:r>
      <w:r w:rsidR="002C6359" w:rsidRPr="009E1C2F">
        <w:rPr>
          <w:rFonts w:ascii="Arial" w:hAnsi="Arial" w:cs="Arial"/>
          <w:color w:val="auto"/>
          <w:sz w:val="24"/>
          <w:szCs w:val="24"/>
        </w:rPr>
        <w:t>5</w:t>
      </w:r>
      <w:r w:rsidR="00534A43" w:rsidRPr="009E1C2F">
        <w:rPr>
          <w:rFonts w:ascii="Arial" w:hAnsi="Arial" w:cs="Arial"/>
          <w:color w:val="auto"/>
          <w:sz w:val="24"/>
          <w:szCs w:val="24"/>
        </w:rPr>
        <w:t xml:space="preserve"> </w:t>
      </w:r>
      <w:r w:rsidR="00534A43" w:rsidRPr="009E1C2F">
        <w:rPr>
          <w:rFonts w:ascii="Arial" w:hAnsi="Arial" w:cs="Arial"/>
          <w:i/>
          <w:color w:val="auto"/>
          <w:sz w:val="24"/>
          <w:szCs w:val="24"/>
        </w:rPr>
        <w:t>Regulaminu</w:t>
      </w:r>
      <w:r w:rsidR="004E1E49" w:rsidRPr="009E1C2F">
        <w:rPr>
          <w:rFonts w:ascii="Arial" w:hAnsi="Arial" w:cs="Arial"/>
          <w:color w:val="auto"/>
          <w:sz w:val="24"/>
          <w:szCs w:val="24"/>
        </w:rPr>
        <w:t>,</w:t>
      </w:r>
      <w:r w:rsidR="00291E0F" w:rsidRPr="009E1C2F">
        <w:rPr>
          <w:rFonts w:ascii="Arial" w:hAnsi="Arial" w:cs="Arial"/>
          <w:color w:val="auto"/>
          <w:sz w:val="24"/>
          <w:szCs w:val="24"/>
        </w:rPr>
        <w:t xml:space="preserve"> </w:t>
      </w:r>
      <w:r w:rsidRPr="009E1C2F">
        <w:rPr>
          <w:rFonts w:ascii="Arial" w:hAnsi="Arial" w:cs="Arial"/>
          <w:color w:val="auto"/>
          <w:sz w:val="24"/>
          <w:szCs w:val="24"/>
        </w:rPr>
        <w:t>w tym wysokoś</w:t>
      </w:r>
      <w:r w:rsidR="004E1E49" w:rsidRPr="009E1C2F">
        <w:rPr>
          <w:rFonts w:ascii="Arial" w:hAnsi="Arial" w:cs="Arial"/>
          <w:color w:val="auto"/>
          <w:sz w:val="24"/>
          <w:szCs w:val="24"/>
        </w:rPr>
        <w:t>ć</w:t>
      </w:r>
      <w:r w:rsidRPr="009E1C2F">
        <w:rPr>
          <w:rFonts w:ascii="Arial" w:hAnsi="Arial" w:cs="Arial"/>
          <w:color w:val="auto"/>
          <w:sz w:val="24"/>
          <w:szCs w:val="24"/>
        </w:rPr>
        <w:t xml:space="preserve"> dostępnego limitu pomocy de minimis</w:t>
      </w:r>
      <w:r w:rsidR="00534A43" w:rsidRPr="009E1C2F">
        <w:rPr>
          <w:rFonts w:ascii="Arial" w:hAnsi="Arial" w:cs="Arial"/>
          <w:color w:val="auto"/>
          <w:sz w:val="24"/>
          <w:szCs w:val="24"/>
        </w:rPr>
        <w:t xml:space="preserve"> weryfikowane będą na dzień jej </w:t>
      </w:r>
      <w:r w:rsidRPr="009E1C2F">
        <w:rPr>
          <w:rFonts w:ascii="Arial" w:hAnsi="Arial" w:cs="Arial"/>
          <w:color w:val="auto"/>
          <w:sz w:val="24"/>
          <w:szCs w:val="24"/>
        </w:rPr>
        <w:t xml:space="preserve">przyznania tj. na dzień podpisania </w:t>
      </w:r>
      <w:r w:rsidRPr="009E1C2F">
        <w:rPr>
          <w:rFonts w:ascii="Arial" w:hAnsi="Arial" w:cs="Arial"/>
          <w:i/>
          <w:color w:val="auto"/>
          <w:sz w:val="24"/>
          <w:szCs w:val="24"/>
        </w:rPr>
        <w:t>Umowy</w:t>
      </w:r>
      <w:r w:rsidRPr="009E1C2F">
        <w:rPr>
          <w:rFonts w:ascii="Arial" w:hAnsi="Arial" w:cs="Arial"/>
          <w:color w:val="auto"/>
          <w:sz w:val="24"/>
          <w:szCs w:val="24"/>
        </w:rPr>
        <w:t xml:space="preserve"> / podjęcia </w:t>
      </w:r>
      <w:r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00492D95" w:rsidRPr="009E1C2F">
        <w:rPr>
          <w:rFonts w:ascii="Arial" w:hAnsi="Arial" w:cs="Arial"/>
          <w:color w:val="auto"/>
          <w:sz w:val="24"/>
          <w:szCs w:val="24"/>
        </w:rPr>
        <w:t xml:space="preserve">. </w:t>
      </w:r>
    </w:p>
    <w:p w14:paraId="068D71B3" w14:textId="1788A9F0"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W zakresie dotyczącym spełnienia warunków przyznania pomocy de minimis lub/oraz pomocy publicznej na dzień jej/ich przyznania (tj. na dzień podpisania </w:t>
      </w:r>
      <w:r w:rsidRPr="009E1C2F">
        <w:rPr>
          <w:rFonts w:ascii="Arial" w:hAnsi="Arial" w:cs="Arial"/>
          <w:i/>
          <w:color w:val="auto"/>
          <w:sz w:val="24"/>
          <w:szCs w:val="24"/>
        </w:rPr>
        <w:t>Umowy</w:t>
      </w:r>
      <w:r w:rsidRPr="009E1C2F">
        <w:rPr>
          <w:rFonts w:ascii="Arial" w:hAnsi="Arial" w:cs="Arial"/>
          <w:color w:val="auto"/>
          <w:sz w:val="24"/>
          <w:szCs w:val="24"/>
        </w:rPr>
        <w:t xml:space="preserve"> / podjęcia </w:t>
      </w:r>
      <w:r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Pr="009E1C2F">
        <w:rPr>
          <w:rFonts w:ascii="Arial" w:hAnsi="Arial" w:cs="Arial"/>
          <w:color w:val="auto"/>
          <w:sz w:val="24"/>
          <w:szCs w:val="24"/>
        </w:rPr>
        <w:t>) IZ zastrzega sobie możliwość uzyskania dodatkowej opinii/eksperty</w:t>
      </w:r>
      <w:r w:rsidR="00146953" w:rsidRPr="009E1C2F">
        <w:rPr>
          <w:rFonts w:ascii="Arial" w:hAnsi="Arial" w:cs="Arial"/>
          <w:color w:val="auto"/>
          <w:sz w:val="24"/>
          <w:szCs w:val="24"/>
        </w:rPr>
        <w:t>zy na zasadach określonych w §23 ust</w:t>
      </w:r>
      <w:r w:rsidRPr="009E1C2F">
        <w:rPr>
          <w:rFonts w:ascii="Arial" w:hAnsi="Arial" w:cs="Arial"/>
          <w:color w:val="auto"/>
          <w:sz w:val="24"/>
          <w:szCs w:val="24"/>
        </w:rPr>
        <w:t xml:space="preserve">.1 </w:t>
      </w:r>
      <w:r w:rsidR="00534A43" w:rsidRPr="009E1C2F">
        <w:rPr>
          <w:rFonts w:ascii="Arial" w:hAnsi="Arial" w:cs="Arial"/>
          <w:i/>
          <w:color w:val="auto"/>
          <w:sz w:val="24"/>
          <w:szCs w:val="24"/>
        </w:rPr>
        <w:t>Regulaminu</w:t>
      </w:r>
      <w:r w:rsidR="00534A43" w:rsidRPr="009E1C2F">
        <w:rPr>
          <w:rFonts w:ascii="Arial" w:hAnsi="Arial" w:cs="Arial"/>
          <w:color w:val="auto"/>
          <w:sz w:val="24"/>
          <w:szCs w:val="24"/>
        </w:rPr>
        <w:t xml:space="preserve"> </w:t>
      </w:r>
      <w:r w:rsidRPr="009E1C2F">
        <w:rPr>
          <w:rFonts w:ascii="Arial" w:hAnsi="Arial" w:cs="Arial"/>
          <w:color w:val="auto"/>
          <w:sz w:val="24"/>
          <w:szCs w:val="24"/>
        </w:rPr>
        <w:t>lub/oraz dokonanie ponownej oceny projektu na p</w:t>
      </w:r>
      <w:r w:rsidR="00534A43" w:rsidRPr="009E1C2F">
        <w:rPr>
          <w:rFonts w:ascii="Arial" w:hAnsi="Arial" w:cs="Arial"/>
          <w:color w:val="auto"/>
          <w:sz w:val="24"/>
          <w:szCs w:val="24"/>
        </w:rPr>
        <w:t>odstawie zapisów zawartych w </w:t>
      </w:r>
      <w:r w:rsidR="00146953" w:rsidRPr="009E1C2F">
        <w:rPr>
          <w:rFonts w:ascii="Arial" w:hAnsi="Arial" w:cs="Arial"/>
          <w:color w:val="auto"/>
          <w:sz w:val="24"/>
          <w:szCs w:val="24"/>
        </w:rPr>
        <w:t>§23</w:t>
      </w:r>
      <w:r w:rsidR="00534A43" w:rsidRPr="009E1C2F">
        <w:rPr>
          <w:rFonts w:ascii="Arial" w:hAnsi="Arial" w:cs="Arial"/>
          <w:color w:val="auto"/>
          <w:sz w:val="24"/>
          <w:szCs w:val="24"/>
        </w:rPr>
        <w:t> </w:t>
      </w:r>
      <w:r w:rsidRPr="009E1C2F">
        <w:rPr>
          <w:rFonts w:ascii="Arial" w:hAnsi="Arial" w:cs="Arial"/>
          <w:color w:val="auto"/>
          <w:sz w:val="24"/>
          <w:szCs w:val="24"/>
        </w:rPr>
        <w:t>ust. 2</w:t>
      </w:r>
      <w:r w:rsidR="00534A43" w:rsidRPr="009E1C2F">
        <w:rPr>
          <w:rFonts w:ascii="Arial" w:hAnsi="Arial" w:cs="Arial"/>
          <w:color w:val="auto"/>
          <w:sz w:val="24"/>
          <w:szCs w:val="24"/>
        </w:rPr>
        <w:t xml:space="preserve"> </w:t>
      </w:r>
      <w:r w:rsidR="00534A43" w:rsidRPr="009E1C2F">
        <w:rPr>
          <w:rFonts w:ascii="Arial" w:hAnsi="Arial" w:cs="Arial"/>
          <w:i/>
          <w:color w:val="auto"/>
          <w:sz w:val="24"/>
          <w:szCs w:val="24"/>
        </w:rPr>
        <w:t>Regulaminu</w:t>
      </w:r>
      <w:r w:rsidRPr="009E1C2F">
        <w:rPr>
          <w:rFonts w:ascii="Arial" w:hAnsi="Arial" w:cs="Arial"/>
          <w:color w:val="auto"/>
          <w:sz w:val="24"/>
          <w:szCs w:val="24"/>
        </w:rPr>
        <w:t>.</w:t>
      </w:r>
    </w:p>
    <w:p w14:paraId="7B4F9513" w14:textId="22678ED7"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W przypadku uzyskania opinii/ekspertyzy wskazującej na brak możliwoś</w:t>
      </w:r>
      <w:r w:rsidR="00492D95" w:rsidRPr="009E1C2F">
        <w:rPr>
          <w:rFonts w:ascii="Arial" w:hAnsi="Arial" w:cs="Arial"/>
          <w:color w:val="auto"/>
          <w:sz w:val="24"/>
          <w:szCs w:val="24"/>
        </w:rPr>
        <w:t>ci</w:t>
      </w:r>
      <w:r w:rsidRPr="009E1C2F">
        <w:rPr>
          <w:rFonts w:ascii="Arial" w:hAnsi="Arial" w:cs="Arial"/>
          <w:color w:val="auto"/>
          <w:sz w:val="24"/>
          <w:szCs w:val="24"/>
        </w:rPr>
        <w:t xml:space="preserve"> przyznania pomocy de minimis lub/oraz pomocy publicznej konieczne jest dokonanie ponownej oceny projektu na warunkach określonych w §2</w:t>
      </w:r>
      <w:r w:rsidR="00146953" w:rsidRPr="009E1C2F">
        <w:rPr>
          <w:rFonts w:ascii="Arial" w:hAnsi="Arial" w:cs="Arial"/>
          <w:color w:val="auto"/>
          <w:sz w:val="24"/>
          <w:szCs w:val="24"/>
        </w:rPr>
        <w:t>3</w:t>
      </w:r>
      <w:r w:rsidRPr="009E1C2F">
        <w:rPr>
          <w:rFonts w:ascii="Arial" w:hAnsi="Arial" w:cs="Arial"/>
          <w:color w:val="auto"/>
          <w:sz w:val="24"/>
          <w:szCs w:val="24"/>
        </w:rPr>
        <w:t xml:space="preserve"> ust. 2</w:t>
      </w:r>
      <w:r w:rsidR="00534A43" w:rsidRPr="009E1C2F">
        <w:rPr>
          <w:rFonts w:ascii="Arial" w:hAnsi="Arial" w:cs="Arial"/>
          <w:color w:val="auto"/>
          <w:sz w:val="24"/>
          <w:szCs w:val="24"/>
        </w:rPr>
        <w:t xml:space="preserve"> </w:t>
      </w:r>
      <w:r w:rsidR="00534A43" w:rsidRPr="009E1C2F">
        <w:rPr>
          <w:rFonts w:ascii="Arial" w:hAnsi="Arial" w:cs="Arial"/>
          <w:i/>
          <w:color w:val="auto"/>
          <w:sz w:val="24"/>
          <w:szCs w:val="24"/>
        </w:rPr>
        <w:t>Regulaminu</w:t>
      </w:r>
      <w:r w:rsidRPr="009E1C2F">
        <w:rPr>
          <w:rFonts w:ascii="Arial" w:hAnsi="Arial" w:cs="Arial"/>
          <w:color w:val="auto"/>
          <w:sz w:val="24"/>
          <w:szCs w:val="24"/>
        </w:rPr>
        <w:t xml:space="preserve">. </w:t>
      </w:r>
    </w:p>
    <w:p w14:paraId="3716EAD2" w14:textId="2F3E2EFF"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W przypadku projektów objętych pomocą publiczn</w:t>
      </w:r>
      <w:r w:rsidR="00492D95" w:rsidRPr="009E1C2F">
        <w:rPr>
          <w:rFonts w:ascii="Arial" w:hAnsi="Arial" w:cs="Arial"/>
          <w:color w:val="auto"/>
          <w:sz w:val="24"/>
          <w:szCs w:val="24"/>
        </w:rPr>
        <w:t>ą</w:t>
      </w:r>
      <w:r w:rsidRPr="009E1C2F">
        <w:rPr>
          <w:rFonts w:ascii="Arial" w:hAnsi="Arial" w:cs="Arial"/>
          <w:color w:val="auto"/>
          <w:sz w:val="24"/>
          <w:szCs w:val="24"/>
        </w:rPr>
        <w:t xml:space="preserve"> z tzw. efektem zachęty</w:t>
      </w:r>
      <w:r w:rsidRPr="009E1C2F">
        <w:rPr>
          <w:rStyle w:val="Odwoanieprzypisudolnego"/>
          <w:rFonts w:ascii="Arial" w:hAnsi="Arial" w:cs="Arial"/>
          <w:color w:val="auto"/>
          <w:sz w:val="24"/>
          <w:szCs w:val="24"/>
        </w:rPr>
        <w:footnoteReference w:id="10"/>
      </w:r>
      <w:r w:rsidRPr="009E1C2F">
        <w:rPr>
          <w:rFonts w:ascii="Arial" w:hAnsi="Arial" w:cs="Arial"/>
          <w:color w:val="auto"/>
          <w:sz w:val="24"/>
          <w:szCs w:val="24"/>
        </w:rPr>
        <w:t>, które uzyskały częściowe dofinansowanie, zgodnie z §</w:t>
      </w:r>
      <w:r w:rsidR="002C6359" w:rsidRPr="009E1C2F">
        <w:rPr>
          <w:rFonts w:ascii="Arial" w:hAnsi="Arial" w:cs="Arial"/>
          <w:color w:val="auto"/>
          <w:sz w:val="24"/>
          <w:szCs w:val="24"/>
        </w:rPr>
        <w:t xml:space="preserve">24 </w:t>
      </w:r>
      <w:r w:rsidRPr="009E1C2F">
        <w:rPr>
          <w:rFonts w:ascii="Arial" w:hAnsi="Arial" w:cs="Arial"/>
          <w:color w:val="auto"/>
          <w:sz w:val="24"/>
          <w:szCs w:val="24"/>
        </w:rPr>
        <w:t xml:space="preserve">ust. </w:t>
      </w:r>
      <w:r w:rsidR="002C6359" w:rsidRPr="009E1C2F">
        <w:rPr>
          <w:rFonts w:ascii="Arial" w:hAnsi="Arial" w:cs="Arial"/>
          <w:color w:val="auto"/>
          <w:sz w:val="24"/>
          <w:szCs w:val="24"/>
        </w:rPr>
        <w:t>11</w:t>
      </w:r>
      <w:r w:rsidR="00534A43" w:rsidRPr="009E1C2F">
        <w:rPr>
          <w:rFonts w:ascii="Arial" w:hAnsi="Arial" w:cs="Arial"/>
          <w:color w:val="auto"/>
          <w:sz w:val="24"/>
          <w:szCs w:val="24"/>
        </w:rPr>
        <w:t xml:space="preserve"> </w:t>
      </w:r>
      <w:r w:rsidR="00534A43" w:rsidRPr="009E1C2F">
        <w:rPr>
          <w:rFonts w:ascii="Arial" w:hAnsi="Arial" w:cs="Arial"/>
          <w:i/>
          <w:color w:val="auto"/>
          <w:sz w:val="24"/>
          <w:szCs w:val="24"/>
        </w:rPr>
        <w:t>Regulaminu</w:t>
      </w:r>
      <w:r w:rsidRPr="009E1C2F">
        <w:rPr>
          <w:rFonts w:ascii="Arial" w:hAnsi="Arial" w:cs="Arial"/>
          <w:color w:val="auto"/>
          <w:sz w:val="24"/>
          <w:szCs w:val="24"/>
        </w:rPr>
        <w:t xml:space="preserve">, brak jest możliwości zwiększenia wartości przyznanej pomocy po podpisaniu </w:t>
      </w:r>
      <w:r w:rsidRPr="009E1C2F">
        <w:rPr>
          <w:rFonts w:ascii="Arial" w:hAnsi="Arial" w:cs="Arial"/>
          <w:i/>
          <w:color w:val="auto"/>
          <w:sz w:val="24"/>
          <w:szCs w:val="24"/>
        </w:rPr>
        <w:t>Umowy</w:t>
      </w:r>
      <w:r w:rsidRPr="009E1C2F">
        <w:rPr>
          <w:rFonts w:ascii="Arial" w:hAnsi="Arial" w:cs="Arial"/>
          <w:color w:val="auto"/>
          <w:sz w:val="24"/>
          <w:szCs w:val="24"/>
        </w:rPr>
        <w:t xml:space="preserve"> / podjęciu </w:t>
      </w:r>
      <w:r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zawarciu</w:t>
      </w:r>
      <w:r w:rsidR="00552AF9" w:rsidRPr="00652797">
        <w:rPr>
          <w:rFonts w:ascii="Arial" w:hAnsi="Arial" w:cs="Arial"/>
          <w:color w:val="auto"/>
          <w:sz w:val="24"/>
          <w:szCs w:val="24"/>
        </w:rPr>
        <w:t xml:space="preserve"> Porozumienia</w:t>
      </w:r>
      <w:r w:rsidRPr="009E1C2F">
        <w:rPr>
          <w:rFonts w:ascii="Arial" w:hAnsi="Arial" w:cs="Arial"/>
          <w:color w:val="auto"/>
          <w:sz w:val="24"/>
          <w:szCs w:val="24"/>
        </w:rPr>
        <w:t xml:space="preserve">. </w:t>
      </w:r>
    </w:p>
    <w:p w14:paraId="053B49F1" w14:textId="33F3CA52" w:rsidR="00A75773" w:rsidRPr="009E1C2F" w:rsidRDefault="00A75773"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lastRenderedPageBreak/>
        <w:t xml:space="preserve">W przypadku projektów, których dofinansowanie wymaga notyfikacji pomocy publicznej do KE i uzyskania Decyzji o akceptacji pomocy indywidualnej, podpisanie </w:t>
      </w:r>
      <w:r w:rsidRPr="009E1C2F">
        <w:rPr>
          <w:rFonts w:ascii="Arial" w:hAnsi="Arial" w:cs="Arial"/>
          <w:i/>
          <w:color w:val="auto"/>
          <w:sz w:val="24"/>
          <w:szCs w:val="24"/>
        </w:rPr>
        <w:t>Umowy</w:t>
      </w:r>
      <w:r w:rsidRPr="009E1C2F">
        <w:rPr>
          <w:rFonts w:ascii="Arial" w:hAnsi="Arial" w:cs="Arial"/>
          <w:color w:val="auto"/>
          <w:sz w:val="24"/>
          <w:szCs w:val="24"/>
        </w:rPr>
        <w:t xml:space="preserve">/ podjęcie </w:t>
      </w:r>
      <w:r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Pr="009E1C2F">
        <w:rPr>
          <w:rFonts w:ascii="Arial" w:hAnsi="Arial" w:cs="Arial"/>
          <w:color w:val="auto"/>
          <w:sz w:val="24"/>
          <w:szCs w:val="24"/>
        </w:rPr>
        <w:t xml:space="preserve"> może nastąpić dopiero po uzyskaniu pozytywnej Decyzji KE. W przypadku negatywnej Decyzji KE konieczne jest dokonanie ponownej oceny projektu na warunkach</w:t>
      </w:r>
      <w:r w:rsidR="00146953" w:rsidRPr="009E1C2F">
        <w:rPr>
          <w:rFonts w:ascii="Arial" w:hAnsi="Arial" w:cs="Arial"/>
          <w:color w:val="auto"/>
          <w:sz w:val="24"/>
          <w:szCs w:val="24"/>
        </w:rPr>
        <w:t xml:space="preserve"> określonych </w:t>
      </w:r>
      <w:r w:rsidR="000D497E" w:rsidRPr="009E1C2F">
        <w:rPr>
          <w:rFonts w:ascii="Arial" w:hAnsi="Arial" w:cs="Arial"/>
          <w:color w:val="auto"/>
          <w:sz w:val="24"/>
          <w:szCs w:val="24"/>
        </w:rPr>
        <w:t>w §</w:t>
      </w:r>
      <w:r w:rsidR="002C6359" w:rsidRPr="009E1C2F">
        <w:rPr>
          <w:rFonts w:ascii="Arial" w:hAnsi="Arial" w:cs="Arial"/>
          <w:color w:val="auto"/>
          <w:sz w:val="24"/>
          <w:szCs w:val="24"/>
        </w:rPr>
        <w:t xml:space="preserve">23 </w:t>
      </w:r>
      <w:r w:rsidR="000D497E" w:rsidRPr="009E1C2F">
        <w:rPr>
          <w:rFonts w:ascii="Arial" w:hAnsi="Arial" w:cs="Arial"/>
          <w:color w:val="auto"/>
          <w:sz w:val="24"/>
          <w:szCs w:val="24"/>
        </w:rPr>
        <w:t>ust. 2</w:t>
      </w:r>
      <w:r w:rsidR="00534A43" w:rsidRPr="009E1C2F">
        <w:rPr>
          <w:rFonts w:ascii="Arial" w:hAnsi="Arial" w:cs="Arial"/>
          <w:color w:val="auto"/>
          <w:sz w:val="24"/>
          <w:szCs w:val="24"/>
        </w:rPr>
        <w:t xml:space="preserve"> </w:t>
      </w:r>
      <w:r w:rsidR="00534A43" w:rsidRPr="009E1C2F">
        <w:rPr>
          <w:rFonts w:ascii="Arial" w:hAnsi="Arial" w:cs="Arial"/>
          <w:i/>
          <w:color w:val="auto"/>
          <w:sz w:val="24"/>
          <w:szCs w:val="24"/>
        </w:rPr>
        <w:t>Regulaminu</w:t>
      </w:r>
      <w:r w:rsidR="000D497E" w:rsidRPr="009E1C2F">
        <w:rPr>
          <w:rFonts w:ascii="Arial" w:hAnsi="Arial" w:cs="Arial"/>
          <w:color w:val="auto"/>
          <w:sz w:val="24"/>
          <w:szCs w:val="24"/>
        </w:rPr>
        <w:t>.</w:t>
      </w:r>
    </w:p>
    <w:p w14:paraId="12BCB6A8" w14:textId="1D04598F" w:rsidR="00BF01E8" w:rsidRPr="009E1C2F" w:rsidRDefault="00492D95" w:rsidP="00982B33">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Niespełnienie </w:t>
      </w:r>
      <w:r w:rsidR="00291E0F" w:rsidRPr="009E1C2F">
        <w:rPr>
          <w:rFonts w:ascii="Arial" w:hAnsi="Arial" w:cs="Arial"/>
          <w:color w:val="auto"/>
          <w:sz w:val="24"/>
          <w:szCs w:val="24"/>
        </w:rPr>
        <w:t xml:space="preserve">warunków </w:t>
      </w:r>
      <w:r w:rsidRPr="009E1C2F">
        <w:rPr>
          <w:rFonts w:ascii="Arial" w:hAnsi="Arial" w:cs="Arial"/>
          <w:color w:val="auto"/>
          <w:sz w:val="24"/>
          <w:szCs w:val="24"/>
        </w:rPr>
        <w:t xml:space="preserve">narzuconych regułami pomocy </w:t>
      </w:r>
      <w:r w:rsidRPr="009E1C2F">
        <w:rPr>
          <w:rFonts w:ascii="Arial" w:hAnsi="Arial" w:cs="Arial"/>
          <w:iCs/>
          <w:color w:val="auto"/>
          <w:sz w:val="24"/>
          <w:szCs w:val="24"/>
        </w:rPr>
        <w:t>de minimis</w:t>
      </w:r>
      <w:r w:rsidRPr="009E1C2F">
        <w:rPr>
          <w:rFonts w:ascii="Arial" w:hAnsi="Arial" w:cs="Arial"/>
          <w:i/>
          <w:iCs/>
          <w:color w:val="auto"/>
          <w:sz w:val="24"/>
          <w:szCs w:val="24"/>
        </w:rPr>
        <w:t xml:space="preserve"> </w:t>
      </w:r>
      <w:r w:rsidRPr="009E1C2F">
        <w:rPr>
          <w:rFonts w:ascii="Arial" w:hAnsi="Arial" w:cs="Arial"/>
          <w:iCs/>
          <w:color w:val="auto"/>
          <w:sz w:val="24"/>
          <w:szCs w:val="24"/>
        </w:rPr>
        <w:t>oraz/ lub pomocy</w:t>
      </w:r>
      <w:r w:rsidR="00A75773" w:rsidRPr="009E1C2F">
        <w:rPr>
          <w:rFonts w:ascii="Arial" w:hAnsi="Arial" w:cs="Arial"/>
          <w:iCs/>
          <w:color w:val="auto"/>
          <w:sz w:val="24"/>
          <w:szCs w:val="24"/>
        </w:rPr>
        <w:t xml:space="preserve"> publicznej</w:t>
      </w:r>
      <w:r w:rsidR="00A75773" w:rsidRPr="009E1C2F">
        <w:rPr>
          <w:rFonts w:ascii="Arial" w:hAnsi="Arial" w:cs="Arial"/>
          <w:color w:val="auto"/>
          <w:sz w:val="24"/>
          <w:szCs w:val="24"/>
        </w:rPr>
        <w:t xml:space="preserve"> skutkować będzie odmową uznania wydatków za kwalifikowalne lub negatywną oceną projektu</w:t>
      </w:r>
      <w:r w:rsidR="00345115" w:rsidRPr="009E1C2F">
        <w:rPr>
          <w:rFonts w:ascii="Arial" w:hAnsi="Arial" w:cs="Arial"/>
          <w:color w:val="auto"/>
          <w:sz w:val="24"/>
          <w:szCs w:val="24"/>
        </w:rPr>
        <w:t xml:space="preserve">, lub odmową podpisania </w:t>
      </w:r>
      <w:r w:rsidR="008E1ED2" w:rsidRPr="009E1C2F">
        <w:rPr>
          <w:rFonts w:ascii="Arial" w:hAnsi="Arial" w:cs="Arial"/>
          <w:color w:val="auto"/>
          <w:sz w:val="24"/>
          <w:szCs w:val="24"/>
        </w:rPr>
        <w:t>U</w:t>
      </w:r>
      <w:r w:rsidR="00345115" w:rsidRPr="009E1C2F">
        <w:rPr>
          <w:rFonts w:ascii="Arial" w:hAnsi="Arial" w:cs="Arial"/>
          <w:color w:val="auto"/>
          <w:sz w:val="24"/>
          <w:szCs w:val="24"/>
        </w:rPr>
        <w:t>mowy</w:t>
      </w:r>
      <w:r w:rsidR="008E1ED2" w:rsidRPr="009E1C2F">
        <w:rPr>
          <w:rFonts w:ascii="Arial" w:hAnsi="Arial" w:cs="Arial"/>
          <w:color w:val="auto"/>
          <w:sz w:val="24"/>
          <w:szCs w:val="24"/>
        </w:rPr>
        <w:t>/ podjęcia 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00A75773" w:rsidRPr="009E1C2F">
        <w:rPr>
          <w:rFonts w:ascii="Arial" w:hAnsi="Arial" w:cs="Arial"/>
          <w:color w:val="auto"/>
          <w:sz w:val="24"/>
          <w:szCs w:val="24"/>
        </w:rPr>
        <w:t>.</w:t>
      </w:r>
    </w:p>
    <w:p w14:paraId="077B8150" w14:textId="3AD69A95" w:rsidR="000F56AF" w:rsidRDefault="000F56AF" w:rsidP="009348FB">
      <w:pPr>
        <w:numPr>
          <w:ilvl w:val="3"/>
          <w:numId w:val="23"/>
        </w:numPr>
        <w:spacing w:after="120" w:line="276" w:lineRule="auto"/>
        <w:ind w:left="567" w:hanging="567"/>
        <w:rPr>
          <w:rFonts w:ascii="Arial" w:hAnsi="Arial" w:cs="Arial"/>
          <w:color w:val="auto"/>
          <w:sz w:val="24"/>
          <w:szCs w:val="24"/>
        </w:rPr>
      </w:pPr>
      <w:r w:rsidRPr="000F56AF">
        <w:rPr>
          <w:rFonts w:ascii="Arial" w:hAnsi="Arial" w:cs="Arial"/>
          <w:color w:val="auto"/>
          <w:sz w:val="24"/>
          <w:szCs w:val="24"/>
        </w:rPr>
        <w:t xml:space="preserve">Wszelkie wymogi w zakresie ubiegania się o pomoc publiczną/pomoc de minimis są tożsame dla wszystkich podmiotów ubiegających się o pomoc publicznej. W związku z tym zarówno beneficjent jak i partnerzy zobowiązani są do </w:t>
      </w:r>
      <w:r w:rsidR="00EE4991">
        <w:rPr>
          <w:rFonts w:ascii="Arial" w:hAnsi="Arial" w:cs="Arial"/>
          <w:color w:val="auto"/>
          <w:sz w:val="24"/>
          <w:szCs w:val="24"/>
        </w:rPr>
        <w:t>przedstawienia</w:t>
      </w:r>
      <w:r w:rsidRPr="000F56AF">
        <w:rPr>
          <w:rFonts w:ascii="Arial" w:hAnsi="Arial" w:cs="Arial"/>
          <w:color w:val="auto"/>
          <w:sz w:val="24"/>
          <w:szCs w:val="24"/>
        </w:rPr>
        <w:t xml:space="preserve"> informacji/dokumentów potwierdzających możliwości ubiegania się o pomoc indywidualnie dla każdego z nich.</w:t>
      </w:r>
    </w:p>
    <w:p w14:paraId="53761B0E" w14:textId="63F15E2C" w:rsidR="000F56AF" w:rsidRDefault="009348FB" w:rsidP="009348FB">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Z uwagi na przepisy </w:t>
      </w:r>
      <w:r w:rsidRPr="009E1C2F">
        <w:rPr>
          <w:rFonts w:ascii="Arial" w:hAnsi="Arial" w:cs="Arial"/>
          <w:i/>
          <w:color w:val="auto"/>
          <w:sz w:val="24"/>
          <w:szCs w:val="24"/>
        </w:rPr>
        <w:t>Ustawy</w:t>
      </w:r>
      <w:r w:rsidRPr="009E1C2F">
        <w:rPr>
          <w:rFonts w:ascii="Arial" w:hAnsi="Arial" w:cs="Arial"/>
          <w:color w:val="auto"/>
          <w:sz w:val="24"/>
          <w:szCs w:val="24"/>
        </w:rPr>
        <w:t xml:space="preserve"> </w:t>
      </w:r>
      <w:r w:rsidR="000F56AF" w:rsidRPr="000F56AF">
        <w:rPr>
          <w:rFonts w:ascii="Arial" w:hAnsi="Arial" w:cs="Arial"/>
          <w:color w:val="auto"/>
          <w:sz w:val="24"/>
          <w:szCs w:val="24"/>
        </w:rPr>
        <w:t xml:space="preserve">pomoc publiczna może zostać udzielona partnerom projektu jedynie w sytuacji gdy partnerzy zostali zdefiniowani ex ante i wskazani we wniosku o dofinansowanie. </w:t>
      </w:r>
    </w:p>
    <w:p w14:paraId="5AB75192" w14:textId="036489F4" w:rsidR="009348FB" w:rsidRPr="009E1C2F" w:rsidRDefault="000F56AF" w:rsidP="009348FB">
      <w:pPr>
        <w:numPr>
          <w:ilvl w:val="3"/>
          <w:numId w:val="23"/>
        </w:numPr>
        <w:spacing w:after="120" w:line="276" w:lineRule="auto"/>
        <w:ind w:left="567" w:hanging="567"/>
        <w:rPr>
          <w:rFonts w:ascii="Arial" w:hAnsi="Arial" w:cs="Arial"/>
          <w:color w:val="auto"/>
          <w:sz w:val="24"/>
          <w:szCs w:val="24"/>
        </w:rPr>
      </w:pPr>
      <w:r w:rsidRPr="000F56AF">
        <w:rPr>
          <w:rFonts w:ascii="Arial" w:hAnsi="Arial" w:cs="Arial"/>
          <w:color w:val="auto"/>
          <w:sz w:val="24"/>
          <w:szCs w:val="24"/>
        </w:rPr>
        <w:t xml:space="preserve">Ponadto z uwagi na zapisy Ustawy </w:t>
      </w:r>
      <w:r w:rsidR="009348FB" w:rsidRPr="009E1C2F">
        <w:rPr>
          <w:rFonts w:ascii="Arial" w:hAnsi="Arial" w:cs="Arial"/>
          <w:color w:val="auto"/>
          <w:sz w:val="24"/>
          <w:szCs w:val="24"/>
        </w:rPr>
        <w:t>nie ma formalnych możliwości udzielania pomocy publicznej</w:t>
      </w:r>
      <w:r w:rsidR="00534A43" w:rsidRPr="009E1C2F">
        <w:rPr>
          <w:rFonts w:ascii="Arial" w:hAnsi="Arial" w:cs="Arial"/>
          <w:color w:val="auto"/>
          <w:sz w:val="24"/>
          <w:szCs w:val="24"/>
        </w:rPr>
        <w:t xml:space="preserve"> </w:t>
      </w:r>
      <w:r w:rsidR="009348FB" w:rsidRPr="009E1C2F">
        <w:rPr>
          <w:rFonts w:ascii="Arial" w:hAnsi="Arial" w:cs="Arial"/>
          <w:color w:val="auto"/>
          <w:sz w:val="24"/>
          <w:szCs w:val="24"/>
        </w:rPr>
        <w:t xml:space="preserve">na drugim poziomie, tj. przez </w:t>
      </w:r>
      <w:r>
        <w:rPr>
          <w:rFonts w:ascii="Arial" w:hAnsi="Arial" w:cs="Arial"/>
          <w:color w:val="auto"/>
          <w:sz w:val="24"/>
          <w:szCs w:val="24"/>
        </w:rPr>
        <w:t>b</w:t>
      </w:r>
      <w:r w:rsidRPr="009E1C2F">
        <w:rPr>
          <w:rFonts w:ascii="Arial" w:hAnsi="Arial" w:cs="Arial"/>
          <w:color w:val="auto"/>
          <w:sz w:val="24"/>
          <w:szCs w:val="24"/>
        </w:rPr>
        <w:t>eneficjenta</w:t>
      </w:r>
      <w:r>
        <w:rPr>
          <w:rFonts w:ascii="Arial" w:hAnsi="Arial" w:cs="Arial"/>
          <w:color w:val="auto"/>
          <w:sz w:val="24"/>
          <w:szCs w:val="24"/>
        </w:rPr>
        <w:t>/ partnera</w:t>
      </w:r>
      <w:r w:rsidRPr="009E1C2F">
        <w:rPr>
          <w:rFonts w:ascii="Arial" w:hAnsi="Arial" w:cs="Arial"/>
          <w:color w:val="auto"/>
          <w:sz w:val="24"/>
          <w:szCs w:val="24"/>
        </w:rPr>
        <w:t xml:space="preserve"> </w:t>
      </w:r>
      <w:r w:rsidR="009348FB" w:rsidRPr="009E1C2F">
        <w:rPr>
          <w:rFonts w:ascii="Arial" w:hAnsi="Arial" w:cs="Arial"/>
          <w:color w:val="auto"/>
          <w:sz w:val="24"/>
          <w:szCs w:val="24"/>
        </w:rPr>
        <w:t>na rzecz operatora, jak również na trzecim poziomie przez operatora na rzecz użytkowników końcowych.</w:t>
      </w:r>
    </w:p>
    <w:p w14:paraId="45C12F72" w14:textId="4CAB1F03" w:rsidR="009348FB" w:rsidRDefault="009348FB" w:rsidP="009348FB">
      <w:pPr>
        <w:numPr>
          <w:ilvl w:val="3"/>
          <w:numId w:val="23"/>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Jedynie w odniesieniu do pomocy de minimis dopuszcza się sytuację, kiedy pomoc ta będzie mogła zostać przetransferowana na kolejny poziom</w:t>
      </w:r>
      <w:r w:rsidR="000F56AF">
        <w:rPr>
          <w:rStyle w:val="Odwoanieprzypisudolnego"/>
          <w:rFonts w:ascii="Arial" w:hAnsi="Arial" w:cs="Arial"/>
          <w:color w:val="auto"/>
          <w:sz w:val="24"/>
          <w:szCs w:val="24"/>
        </w:rPr>
        <w:footnoteReference w:id="11"/>
      </w:r>
      <w:r w:rsidR="000F56AF">
        <w:rPr>
          <w:rFonts w:ascii="Arial" w:hAnsi="Arial" w:cs="Arial"/>
          <w:color w:val="auto"/>
          <w:sz w:val="24"/>
          <w:szCs w:val="24"/>
        </w:rPr>
        <w:t>.</w:t>
      </w:r>
      <w:r w:rsidRPr="009E1C2F">
        <w:rPr>
          <w:rFonts w:ascii="Arial" w:hAnsi="Arial" w:cs="Arial"/>
          <w:color w:val="auto"/>
          <w:sz w:val="24"/>
          <w:szCs w:val="24"/>
        </w:rPr>
        <w:t xml:space="preserve"> </w:t>
      </w:r>
      <w:r w:rsidR="000F56AF" w:rsidRPr="000F56AF">
        <w:rPr>
          <w:rFonts w:ascii="Arial" w:hAnsi="Arial" w:cs="Arial"/>
          <w:color w:val="auto"/>
          <w:sz w:val="24"/>
          <w:szCs w:val="24"/>
        </w:rPr>
        <w:t>Jednocześnie w projektach grantowych takie przekazanie pomocy de minimis będzie możliwe</w:t>
      </w:r>
      <w:r w:rsidRPr="009E1C2F">
        <w:rPr>
          <w:rFonts w:ascii="Arial" w:hAnsi="Arial" w:cs="Arial"/>
          <w:color w:val="auto"/>
          <w:sz w:val="24"/>
          <w:szCs w:val="24"/>
        </w:rPr>
        <w:t xml:space="preserve"> jedynie przez </w:t>
      </w:r>
      <w:r w:rsidR="00881147" w:rsidRPr="009E1C2F">
        <w:rPr>
          <w:rFonts w:ascii="Arial" w:hAnsi="Arial" w:cs="Arial"/>
          <w:color w:val="auto"/>
          <w:sz w:val="24"/>
          <w:szCs w:val="24"/>
        </w:rPr>
        <w:t>Beneficjenta</w:t>
      </w:r>
      <w:r w:rsidRPr="009E1C2F">
        <w:rPr>
          <w:rFonts w:ascii="Arial" w:hAnsi="Arial" w:cs="Arial"/>
          <w:color w:val="auto"/>
          <w:sz w:val="24"/>
          <w:szCs w:val="24"/>
        </w:rPr>
        <w:t xml:space="preserve"> projektu.</w:t>
      </w:r>
    </w:p>
    <w:p w14:paraId="276A9A78" w14:textId="77777777" w:rsidR="00D5416D" w:rsidRPr="00D5416D" w:rsidRDefault="00D5416D" w:rsidP="00D5416D">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W przypadku gdy z powstałej w wyniku realizacji projektu infrastruktury będzie korzystała jednostka organizacyjna JST lub związku JST, należy wykazać ją jako beneficjenta pomocy publicznej w celu prawidłowego sprawozdania pomocy publicznej oraz pomocy de minimis.</w:t>
      </w:r>
    </w:p>
    <w:p w14:paraId="3FB4AD95" w14:textId="77777777" w:rsidR="00D5416D" w:rsidRPr="00D5416D" w:rsidRDefault="00D5416D" w:rsidP="00D5416D">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Zapis ust. 13 ma zastosowanie jedynie do sytuacji, w której:</w:t>
      </w:r>
    </w:p>
    <w:p w14:paraId="11740B9E" w14:textId="77777777" w:rsidR="00D5416D" w:rsidRPr="00D5416D" w:rsidRDefault="00D5416D" w:rsidP="00335D9E">
      <w:pPr>
        <w:numPr>
          <w:ilvl w:val="3"/>
          <w:numId w:val="80"/>
        </w:numPr>
        <w:spacing w:after="120" w:line="276" w:lineRule="auto"/>
        <w:rPr>
          <w:rFonts w:ascii="Arial" w:hAnsi="Arial" w:cs="Arial"/>
          <w:color w:val="auto"/>
          <w:sz w:val="24"/>
          <w:szCs w:val="24"/>
        </w:rPr>
      </w:pPr>
      <w:r w:rsidRPr="00D5416D">
        <w:rPr>
          <w:rFonts w:ascii="Arial" w:hAnsi="Arial" w:cs="Arial"/>
          <w:color w:val="auto"/>
          <w:sz w:val="24"/>
          <w:szCs w:val="24"/>
        </w:rPr>
        <w:t>Wnioskodawcą projektu jest JST lub jej związek</w:t>
      </w:r>
    </w:p>
    <w:p w14:paraId="2BEE61C0" w14:textId="77777777" w:rsidR="00D5416D" w:rsidRPr="00D5416D" w:rsidRDefault="00D5416D" w:rsidP="00335D9E">
      <w:pPr>
        <w:numPr>
          <w:ilvl w:val="3"/>
          <w:numId w:val="80"/>
        </w:numPr>
        <w:spacing w:after="120" w:line="276" w:lineRule="auto"/>
        <w:rPr>
          <w:rFonts w:ascii="Arial" w:hAnsi="Arial" w:cs="Arial"/>
          <w:color w:val="auto"/>
          <w:sz w:val="24"/>
          <w:szCs w:val="24"/>
        </w:rPr>
      </w:pPr>
      <w:r w:rsidRPr="00D5416D">
        <w:rPr>
          <w:rFonts w:ascii="Arial" w:hAnsi="Arial" w:cs="Arial"/>
          <w:color w:val="auto"/>
          <w:sz w:val="24"/>
          <w:szCs w:val="24"/>
        </w:rPr>
        <w:t>zgodnie z założeniami projektu podmiotem korzystającym z infrastruktury wspartej ze środków FEM będzie jednostka organizacyjna JST lub związku JST realizująca zadania statutowe;</w:t>
      </w:r>
    </w:p>
    <w:p w14:paraId="7328C2D0" w14:textId="77777777" w:rsidR="00D5416D" w:rsidRPr="00D5416D" w:rsidRDefault="00D5416D" w:rsidP="00335D9E">
      <w:pPr>
        <w:numPr>
          <w:ilvl w:val="3"/>
          <w:numId w:val="80"/>
        </w:numPr>
        <w:spacing w:after="120" w:line="276" w:lineRule="auto"/>
        <w:rPr>
          <w:rFonts w:ascii="Arial" w:hAnsi="Arial" w:cs="Arial"/>
          <w:color w:val="auto"/>
          <w:sz w:val="24"/>
          <w:szCs w:val="24"/>
        </w:rPr>
      </w:pPr>
      <w:r w:rsidRPr="00D5416D">
        <w:rPr>
          <w:rFonts w:ascii="Arial" w:hAnsi="Arial" w:cs="Arial"/>
          <w:color w:val="auto"/>
          <w:sz w:val="24"/>
          <w:szCs w:val="24"/>
        </w:rPr>
        <w:t xml:space="preserve">dana jednostka organizacyjna jest jednostką, która została utworzona przez JST lub związek JST, jak też taka w której JST lub związek JST ma 100% </w:t>
      </w:r>
      <w:r w:rsidRPr="00D5416D">
        <w:rPr>
          <w:rFonts w:ascii="Arial" w:hAnsi="Arial" w:cs="Arial"/>
          <w:color w:val="auto"/>
          <w:sz w:val="24"/>
          <w:szCs w:val="24"/>
        </w:rPr>
        <w:lastRenderedPageBreak/>
        <w:t>udziałów i w pełni sprawuje kontrolę nad jednostką JST lub  związek jest wyłącznym właścicielem danej jednostki organizacyjnej i w pełni sprawuje kontrolę nad daną jednostką,</w:t>
      </w:r>
    </w:p>
    <w:p w14:paraId="7DC68B03" w14:textId="77777777" w:rsidR="00D5416D" w:rsidRPr="00D5416D" w:rsidRDefault="00D5416D" w:rsidP="00335D9E">
      <w:pPr>
        <w:numPr>
          <w:ilvl w:val="3"/>
          <w:numId w:val="80"/>
        </w:numPr>
        <w:spacing w:after="120" w:line="276" w:lineRule="auto"/>
        <w:rPr>
          <w:rFonts w:ascii="Arial" w:hAnsi="Arial" w:cs="Arial"/>
          <w:color w:val="auto"/>
          <w:sz w:val="24"/>
          <w:szCs w:val="24"/>
        </w:rPr>
      </w:pPr>
      <w:r w:rsidRPr="00D5416D">
        <w:rPr>
          <w:rFonts w:ascii="Arial" w:hAnsi="Arial" w:cs="Arial"/>
          <w:color w:val="auto"/>
          <w:sz w:val="24"/>
          <w:szCs w:val="24"/>
        </w:rPr>
        <w:t>w przypadku jednostek organizacyjnych posiadających osobowość prawną musi nastąpić przekazanie prawa własności infrastruktury lub przekazanie infrastruktury w trwały zarząd.</w:t>
      </w:r>
    </w:p>
    <w:p w14:paraId="44CFF032" w14:textId="77777777" w:rsidR="00D5416D" w:rsidRPr="00D5416D" w:rsidRDefault="00D5416D" w:rsidP="00D5416D">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W przypadku jednostek organizacyjnych nieposiadających osobowości prawnej spełniających łącznie warunki, o których mowa w ust. 14 lit a-c lub w przypadku  jednostek organizacyjnych posiadających osobowość prawną spełniających łącznie warunki, o którym mowa  w ust. 14 lit a-d przyjmuje się, że Wnioskodawcą projektu jest JST (lub ich związek). Jednocześnie we wniosku oraz umowie o dofinansowanie dodatkowo wykazana zostanie jednostka organizacyjna, jako beneficjent pomocy.</w:t>
      </w:r>
    </w:p>
    <w:p w14:paraId="783E7C9C" w14:textId="77777777" w:rsidR="00D5416D" w:rsidRPr="00D5416D" w:rsidRDefault="00D5416D" w:rsidP="00D5416D">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 xml:space="preserve">Przekazanie infrastruktury wytworzonej w wyniku realizacji projektu jednostkom organizacyjnym JST (lub związku JST) posiadającym osobowość prawną w innej formie niż wskazana w ust. 14 lit. d) (przeniesienie własności lub trwały zarząd), tj. np. w formie umowy dzierżawy lub użyczenia, wymaga wykazania przez Wnioskodawcę, że przy przekazaniu infrastruktury nie wystąpi pomoc publiczna. </w:t>
      </w:r>
    </w:p>
    <w:p w14:paraId="103F73B2" w14:textId="77777777" w:rsidR="00D5416D" w:rsidRPr="00D5416D" w:rsidRDefault="00D5416D" w:rsidP="00D5416D">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W sytuacji, w której korzystającym ze wsparcia jest urząd gminy/ miasta/ marszałkowski/ starostwo wówczas to ta jednostka powinna zostać wykazana jako beneficjent pomocy.</w:t>
      </w:r>
    </w:p>
    <w:p w14:paraId="3E3CDBA6" w14:textId="7CEE9CA1" w:rsidR="003950F2" w:rsidRPr="007B0EE5" w:rsidRDefault="00D5416D" w:rsidP="007B0EE5">
      <w:pPr>
        <w:numPr>
          <w:ilvl w:val="3"/>
          <w:numId w:val="23"/>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Weryfikacja możliwości udzielenia pomocy w tym dopuszczalnej wysokości pomocy (np. limit dostępnej pomocy de minimis) w ramach projektu weryfikowana będzie pod kątem możliwości przyznania jej beneficjentowi pomocy w rozumieniu ust. 13-15.</w:t>
      </w:r>
    </w:p>
    <w:p w14:paraId="6CB80CAB" w14:textId="6A1EE4CF" w:rsidR="00BF01E8" w:rsidRPr="009E1C2F" w:rsidRDefault="00BF01E8" w:rsidP="00BF01E8">
      <w:pPr>
        <w:pStyle w:val="Akapitzlist"/>
        <w:spacing w:before="240" w:after="240" w:line="276" w:lineRule="auto"/>
        <w:ind w:left="0"/>
        <w:contextualSpacing w:val="0"/>
        <w:jc w:val="center"/>
        <w:rPr>
          <w:rFonts w:ascii="Arial" w:hAnsi="Arial" w:cs="Arial"/>
          <w:color w:val="auto"/>
          <w:sz w:val="24"/>
          <w:szCs w:val="24"/>
        </w:rPr>
      </w:pPr>
      <w:r w:rsidRPr="009E1C2F">
        <w:rPr>
          <w:rFonts w:ascii="Arial" w:hAnsi="Arial" w:cs="Arial"/>
          <w:color w:val="auto"/>
          <w:sz w:val="24"/>
          <w:szCs w:val="24"/>
        </w:rPr>
        <w:t>§</w:t>
      </w:r>
      <w:r w:rsidR="00146953" w:rsidRPr="009E1C2F">
        <w:rPr>
          <w:rFonts w:ascii="Arial" w:hAnsi="Arial" w:cs="Arial"/>
          <w:color w:val="auto"/>
          <w:sz w:val="24"/>
          <w:szCs w:val="24"/>
        </w:rPr>
        <w:t>17</w:t>
      </w:r>
    </w:p>
    <w:p w14:paraId="6BCADA74" w14:textId="788C73BF" w:rsidR="00A75773" w:rsidRPr="009E1C2F" w:rsidRDefault="00A75773" w:rsidP="00042CD0">
      <w:pPr>
        <w:numPr>
          <w:ilvl w:val="3"/>
          <w:numId w:val="72"/>
        </w:numPr>
        <w:spacing w:after="120" w:line="276" w:lineRule="auto"/>
        <w:ind w:left="567" w:hanging="578"/>
        <w:rPr>
          <w:rFonts w:ascii="Arial" w:hAnsi="Arial" w:cs="Arial"/>
          <w:color w:val="auto"/>
          <w:sz w:val="24"/>
          <w:szCs w:val="24"/>
        </w:rPr>
      </w:pPr>
      <w:r w:rsidRPr="009E1C2F">
        <w:rPr>
          <w:rFonts w:ascii="Arial" w:hAnsi="Arial" w:cs="Arial"/>
          <w:color w:val="auto"/>
          <w:sz w:val="24"/>
          <w:szCs w:val="24"/>
        </w:rPr>
        <w:t>W przypadku ubiegania się przez Wnioskodawcę o przyznanie pomocy de</w:t>
      </w:r>
      <w:r w:rsidR="001249CC" w:rsidRPr="009E1C2F">
        <w:rPr>
          <w:rFonts w:ascii="Arial" w:hAnsi="Arial" w:cs="Arial"/>
          <w:color w:val="auto"/>
          <w:sz w:val="24"/>
          <w:szCs w:val="24"/>
        </w:rPr>
        <w:t> </w:t>
      </w:r>
      <w:r w:rsidRPr="009E1C2F">
        <w:rPr>
          <w:rFonts w:ascii="Arial" w:hAnsi="Arial" w:cs="Arial"/>
          <w:color w:val="auto"/>
          <w:sz w:val="24"/>
          <w:szCs w:val="24"/>
        </w:rPr>
        <w:t>minimis właściwymi przepisami prawa, w rozumieniu</w:t>
      </w:r>
      <w:r w:rsidR="00B3704B" w:rsidRPr="009E1C2F">
        <w:rPr>
          <w:rFonts w:ascii="Arial" w:hAnsi="Arial" w:cs="Arial"/>
          <w:color w:val="auto"/>
          <w:sz w:val="24"/>
          <w:szCs w:val="24"/>
        </w:rPr>
        <w:t xml:space="preserve"> §16</w:t>
      </w:r>
      <w:r w:rsidRPr="009E1C2F">
        <w:rPr>
          <w:rFonts w:ascii="Arial" w:hAnsi="Arial" w:cs="Arial"/>
          <w:color w:val="auto"/>
          <w:sz w:val="24"/>
          <w:szCs w:val="24"/>
        </w:rPr>
        <w:t xml:space="preserve"> ust. 1 </w:t>
      </w:r>
      <w:r w:rsidR="009750DC" w:rsidRPr="009E1C2F">
        <w:rPr>
          <w:rFonts w:ascii="Arial" w:hAnsi="Arial" w:cs="Arial"/>
          <w:color w:val="auto"/>
          <w:sz w:val="24"/>
          <w:szCs w:val="24"/>
        </w:rPr>
        <w:t xml:space="preserve">Regulaminu </w:t>
      </w:r>
      <w:r w:rsidRPr="009E1C2F">
        <w:rPr>
          <w:rFonts w:ascii="Arial" w:hAnsi="Arial" w:cs="Arial"/>
          <w:color w:val="auto"/>
          <w:sz w:val="24"/>
          <w:szCs w:val="24"/>
        </w:rPr>
        <w:t xml:space="preserve">jest Rozporządzenie Ministra Funduszy i Polityki Regionalnej z dnia </w:t>
      </w:r>
      <w:r w:rsidR="007B0EE5">
        <w:rPr>
          <w:rFonts w:ascii="Arial" w:hAnsi="Arial" w:cs="Arial"/>
          <w:color w:val="auto"/>
          <w:sz w:val="24"/>
          <w:szCs w:val="24"/>
        </w:rPr>
        <w:t>17 kwietnia 2024</w:t>
      </w:r>
      <w:r w:rsidRPr="009E1C2F">
        <w:rPr>
          <w:rFonts w:ascii="Arial" w:hAnsi="Arial" w:cs="Arial"/>
          <w:color w:val="auto"/>
          <w:sz w:val="24"/>
          <w:szCs w:val="24"/>
        </w:rPr>
        <w:t xml:space="preserve"> r. w sprawie udzielania pomocy de minimis w ramach regionalnych programów na lata 2021-2027. </w:t>
      </w:r>
    </w:p>
    <w:p w14:paraId="0DE46015" w14:textId="77777777" w:rsidR="00D5416D" w:rsidRPr="00D5416D" w:rsidRDefault="00D5416D" w:rsidP="00D5416D">
      <w:pPr>
        <w:pStyle w:val="Akapitzlist"/>
        <w:numPr>
          <w:ilvl w:val="3"/>
          <w:numId w:val="72"/>
        </w:numPr>
        <w:ind w:left="567" w:hanging="567"/>
        <w:rPr>
          <w:rFonts w:ascii="Arial" w:hAnsi="Arial" w:cs="Arial"/>
          <w:color w:val="auto"/>
          <w:sz w:val="24"/>
          <w:szCs w:val="24"/>
        </w:rPr>
      </w:pPr>
      <w:r w:rsidRPr="00D5416D">
        <w:rPr>
          <w:rFonts w:ascii="Arial" w:hAnsi="Arial" w:cs="Arial"/>
          <w:color w:val="auto"/>
          <w:sz w:val="24"/>
          <w:szCs w:val="24"/>
        </w:rPr>
        <w:t>Zgodnie z § 12 Rozporządzenia wskazanego w ust. 1 pomoc de minimis na podstawie tegoż Rozporządzenia może być udzielana nie dłużej niż do dnia 31 grudnia 2029 r.</w:t>
      </w:r>
    </w:p>
    <w:p w14:paraId="602B885A" w14:textId="5D0D1D2A" w:rsidR="00A75773" w:rsidRPr="009E1C2F" w:rsidRDefault="00D5416D" w:rsidP="00042CD0">
      <w:pPr>
        <w:numPr>
          <w:ilvl w:val="3"/>
          <w:numId w:val="72"/>
        </w:numPr>
        <w:spacing w:after="120" w:line="276" w:lineRule="auto"/>
        <w:ind w:left="567" w:hanging="567"/>
        <w:rPr>
          <w:rFonts w:ascii="Arial" w:hAnsi="Arial" w:cs="Arial"/>
          <w:color w:val="auto"/>
          <w:sz w:val="24"/>
          <w:szCs w:val="24"/>
        </w:rPr>
      </w:pPr>
      <w:r w:rsidRPr="00D5416D">
        <w:rPr>
          <w:rFonts w:ascii="Arial" w:hAnsi="Arial" w:cs="Arial"/>
          <w:color w:val="auto"/>
          <w:sz w:val="24"/>
          <w:szCs w:val="24"/>
        </w:rPr>
        <w:t xml:space="preserve">Na podstawie zapisów Rozporządzenia wskazanego w ust. 1 przyznanie </w:t>
      </w:r>
      <w:r w:rsidR="00A75773" w:rsidRPr="009E1C2F">
        <w:rPr>
          <w:rFonts w:ascii="Arial" w:hAnsi="Arial" w:cs="Arial"/>
          <w:color w:val="auto"/>
          <w:sz w:val="24"/>
          <w:szCs w:val="24"/>
        </w:rPr>
        <w:t>pomocy de minimis będzie możliwe w przypadku gdy na dzień</w:t>
      </w:r>
      <w:r w:rsidR="00A75773" w:rsidRPr="009E1C2F">
        <w:t xml:space="preserve"> </w:t>
      </w:r>
      <w:r w:rsidR="00A75773" w:rsidRPr="009E1C2F">
        <w:rPr>
          <w:rFonts w:ascii="Arial" w:hAnsi="Arial" w:cs="Arial"/>
          <w:color w:val="auto"/>
          <w:sz w:val="24"/>
          <w:szCs w:val="24"/>
        </w:rPr>
        <w:t xml:space="preserve">podpisania </w:t>
      </w:r>
      <w:r w:rsidR="00A75773" w:rsidRPr="009E1C2F">
        <w:rPr>
          <w:rFonts w:ascii="Arial" w:hAnsi="Arial" w:cs="Arial"/>
          <w:i/>
          <w:color w:val="auto"/>
          <w:sz w:val="24"/>
          <w:szCs w:val="24"/>
        </w:rPr>
        <w:t>Umowy</w:t>
      </w:r>
      <w:r w:rsidR="00A75773" w:rsidRPr="009E1C2F">
        <w:rPr>
          <w:rFonts w:ascii="Arial" w:hAnsi="Arial" w:cs="Arial"/>
          <w:color w:val="auto"/>
          <w:sz w:val="24"/>
          <w:szCs w:val="24"/>
        </w:rPr>
        <w:t xml:space="preserve"> / podjęcia </w:t>
      </w:r>
      <w:r w:rsidR="00A75773"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00A75773" w:rsidRPr="009E1C2F">
        <w:rPr>
          <w:rFonts w:ascii="Arial" w:hAnsi="Arial" w:cs="Arial"/>
          <w:color w:val="auto"/>
          <w:sz w:val="24"/>
          <w:szCs w:val="24"/>
        </w:rPr>
        <w:t xml:space="preserve"> jej wartość brutto łącznie z wartością innej pomocy de minimis otrzymanej przez </w:t>
      </w:r>
      <w:r w:rsidRPr="00D5416D">
        <w:rPr>
          <w:rFonts w:ascii="Arial" w:hAnsi="Arial" w:cs="Arial"/>
          <w:color w:val="auto"/>
          <w:sz w:val="24"/>
          <w:szCs w:val="24"/>
        </w:rPr>
        <w:t>beneficjenta (lub partnera),</w:t>
      </w:r>
      <w:r w:rsidR="00A75773" w:rsidRPr="009E1C2F">
        <w:rPr>
          <w:rFonts w:ascii="Arial" w:hAnsi="Arial" w:cs="Arial"/>
          <w:color w:val="auto"/>
          <w:sz w:val="24"/>
          <w:szCs w:val="24"/>
        </w:rPr>
        <w:t xml:space="preserve"> </w:t>
      </w:r>
      <w:r w:rsidR="00A75773" w:rsidRPr="009E1C2F">
        <w:rPr>
          <w:rFonts w:ascii="Arial" w:hAnsi="Arial" w:cs="Arial"/>
          <w:color w:val="auto"/>
          <w:sz w:val="24"/>
          <w:szCs w:val="24"/>
        </w:rPr>
        <w:lastRenderedPageBreak/>
        <w:t>rozumianego jako jedno przedsiębiorstwo</w:t>
      </w:r>
      <w:r w:rsidR="00A75773" w:rsidRPr="009E1C2F">
        <w:rPr>
          <w:rFonts w:ascii="Arial" w:hAnsi="Arial" w:cs="Arial"/>
          <w:color w:val="auto"/>
          <w:sz w:val="24"/>
          <w:szCs w:val="24"/>
          <w:vertAlign w:val="superscript"/>
        </w:rPr>
        <w:footnoteReference w:id="12"/>
      </w:r>
      <w:r w:rsidR="00A75773" w:rsidRPr="009E1C2F">
        <w:rPr>
          <w:rFonts w:ascii="Arial" w:hAnsi="Arial" w:cs="Arial"/>
          <w:color w:val="auto"/>
          <w:sz w:val="24"/>
          <w:szCs w:val="24"/>
        </w:rPr>
        <w:t xml:space="preserve">, w okresie </w:t>
      </w:r>
      <w:r w:rsidR="006C736A">
        <w:rPr>
          <w:rFonts w:ascii="Arial" w:hAnsi="Arial" w:cs="Arial"/>
          <w:color w:val="auto"/>
          <w:sz w:val="24"/>
          <w:szCs w:val="24"/>
        </w:rPr>
        <w:t>3 lat</w:t>
      </w:r>
      <w:r w:rsidR="006C736A">
        <w:rPr>
          <w:rStyle w:val="Odwoanieprzypisudolnego"/>
          <w:rFonts w:ascii="Arial" w:hAnsi="Arial" w:cs="Arial"/>
          <w:color w:val="auto"/>
          <w:sz w:val="24"/>
          <w:szCs w:val="24"/>
        </w:rPr>
        <w:footnoteReference w:id="13"/>
      </w:r>
      <w:r w:rsidR="00A75773" w:rsidRPr="009E1C2F">
        <w:rPr>
          <w:rFonts w:ascii="Arial" w:hAnsi="Arial" w:cs="Arial"/>
          <w:color w:val="auto"/>
          <w:sz w:val="24"/>
          <w:szCs w:val="24"/>
        </w:rPr>
        <w:t xml:space="preserve"> nie przekroczy kwoty stanowiącej równowartość </w:t>
      </w:r>
      <w:r w:rsidR="006C736A">
        <w:rPr>
          <w:rFonts w:ascii="Arial" w:hAnsi="Arial" w:cs="Arial"/>
          <w:color w:val="auto"/>
          <w:sz w:val="24"/>
          <w:szCs w:val="24"/>
        </w:rPr>
        <w:t>3</w:t>
      </w:r>
      <w:r w:rsidR="006C736A" w:rsidRPr="009E1C2F">
        <w:rPr>
          <w:rFonts w:ascii="Arial" w:hAnsi="Arial" w:cs="Arial"/>
          <w:color w:val="auto"/>
          <w:sz w:val="24"/>
          <w:szCs w:val="24"/>
        </w:rPr>
        <w:t xml:space="preserve">00 </w:t>
      </w:r>
      <w:r w:rsidR="00A75773" w:rsidRPr="009E1C2F">
        <w:rPr>
          <w:rFonts w:ascii="Arial" w:hAnsi="Arial" w:cs="Arial"/>
          <w:color w:val="auto"/>
          <w:sz w:val="24"/>
          <w:szCs w:val="24"/>
        </w:rPr>
        <w:t>000,00 euro</w:t>
      </w:r>
      <w:r w:rsidR="00A75773" w:rsidRPr="009E1C2F">
        <w:rPr>
          <w:rFonts w:ascii="Arial" w:hAnsi="Arial" w:cs="Arial"/>
          <w:color w:val="auto"/>
          <w:sz w:val="24"/>
          <w:szCs w:val="24"/>
          <w:vertAlign w:val="superscript"/>
        </w:rPr>
        <w:footnoteReference w:id="14"/>
      </w:r>
      <w:r w:rsidR="00DF00C5">
        <w:rPr>
          <w:rFonts w:ascii="Arial" w:hAnsi="Arial" w:cs="Arial"/>
          <w:color w:val="auto"/>
          <w:sz w:val="24"/>
          <w:szCs w:val="24"/>
        </w:rPr>
        <w:t>.</w:t>
      </w:r>
      <w:r w:rsidR="00A75773" w:rsidRPr="009E1C2F">
        <w:rPr>
          <w:rFonts w:ascii="Arial" w:hAnsi="Arial" w:cs="Arial"/>
          <w:color w:val="auto"/>
          <w:sz w:val="24"/>
          <w:szCs w:val="24"/>
        </w:rPr>
        <w:t xml:space="preserve"> </w:t>
      </w:r>
    </w:p>
    <w:p w14:paraId="13ABA75B" w14:textId="1E79A4AF" w:rsidR="00B3704B" w:rsidRPr="009E1C2F" w:rsidRDefault="00492D95" w:rsidP="00042CD0">
      <w:pPr>
        <w:numPr>
          <w:ilvl w:val="3"/>
          <w:numId w:val="72"/>
        </w:numPr>
        <w:spacing w:after="120" w:line="276" w:lineRule="auto"/>
        <w:ind w:left="567" w:hanging="567"/>
        <w:rPr>
          <w:rFonts w:ascii="Arial" w:hAnsi="Arial" w:cs="Arial"/>
          <w:color w:val="auto"/>
          <w:sz w:val="24"/>
          <w:szCs w:val="24"/>
        </w:rPr>
      </w:pPr>
      <w:r w:rsidRPr="009E1C2F">
        <w:rPr>
          <w:rFonts w:ascii="Arial" w:hAnsi="Arial" w:cs="Arial"/>
          <w:color w:val="auto"/>
          <w:sz w:val="24"/>
          <w:szCs w:val="24"/>
        </w:rPr>
        <w:t xml:space="preserve">W przypadku stwierdzenia na etapie podpisania </w:t>
      </w:r>
      <w:r w:rsidRPr="009E1C2F">
        <w:rPr>
          <w:rFonts w:ascii="Arial" w:hAnsi="Arial" w:cs="Arial"/>
          <w:i/>
          <w:color w:val="auto"/>
          <w:sz w:val="24"/>
          <w:szCs w:val="24"/>
        </w:rPr>
        <w:t>Umowy</w:t>
      </w:r>
      <w:r w:rsidRPr="009E1C2F">
        <w:rPr>
          <w:rFonts w:ascii="Arial" w:hAnsi="Arial" w:cs="Arial"/>
          <w:color w:val="auto"/>
          <w:sz w:val="24"/>
          <w:szCs w:val="24"/>
        </w:rPr>
        <w:t xml:space="preserve"> / podjęcia </w:t>
      </w:r>
      <w:r w:rsidRPr="009E1C2F">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Pr="009E1C2F">
        <w:rPr>
          <w:rFonts w:ascii="Arial" w:hAnsi="Arial" w:cs="Arial"/>
          <w:color w:val="auto"/>
          <w:sz w:val="24"/>
          <w:szCs w:val="24"/>
        </w:rPr>
        <w:t xml:space="preserve"> braku możliwości przyznania pomocy de minimis w  wysokości określonej we wniosku o dofinansowanie</w:t>
      </w:r>
      <w:r w:rsidR="004C56D5" w:rsidRPr="009E1C2F">
        <w:rPr>
          <w:rFonts w:ascii="Arial" w:hAnsi="Arial" w:cs="Arial"/>
          <w:color w:val="auto"/>
          <w:sz w:val="24"/>
          <w:szCs w:val="24"/>
        </w:rPr>
        <w:t xml:space="preserve"> projektu</w:t>
      </w:r>
      <w:r w:rsidRPr="009E1C2F">
        <w:rPr>
          <w:rFonts w:ascii="Arial" w:hAnsi="Arial" w:cs="Arial"/>
          <w:color w:val="auto"/>
          <w:sz w:val="24"/>
          <w:szCs w:val="24"/>
        </w:rPr>
        <w:t>, pomoc de minimis może zostać przyznana jedynie do wysokości dostępnego dla Wnioskodawcy limitu, o którym mowa w</w:t>
      </w:r>
      <w:r w:rsidR="001249CC" w:rsidRPr="009E1C2F">
        <w:rPr>
          <w:rFonts w:ascii="Arial" w:hAnsi="Arial" w:cs="Arial"/>
          <w:color w:val="auto"/>
          <w:sz w:val="24"/>
          <w:szCs w:val="24"/>
        </w:rPr>
        <w:t> </w:t>
      </w:r>
      <w:r w:rsidRPr="009E1C2F">
        <w:rPr>
          <w:rFonts w:ascii="Arial" w:hAnsi="Arial" w:cs="Arial"/>
          <w:color w:val="auto"/>
          <w:sz w:val="24"/>
          <w:szCs w:val="24"/>
        </w:rPr>
        <w:t xml:space="preserve">ust. </w:t>
      </w:r>
      <w:r w:rsidR="006C736A">
        <w:rPr>
          <w:rFonts w:ascii="Arial" w:hAnsi="Arial" w:cs="Arial"/>
          <w:color w:val="auto"/>
          <w:sz w:val="24"/>
          <w:szCs w:val="24"/>
        </w:rPr>
        <w:t>3</w:t>
      </w:r>
      <w:r w:rsidRPr="009E1C2F">
        <w:rPr>
          <w:rFonts w:ascii="Arial" w:hAnsi="Arial" w:cs="Arial"/>
          <w:color w:val="auto"/>
          <w:sz w:val="24"/>
          <w:szCs w:val="24"/>
        </w:rPr>
        <w:t>.</w:t>
      </w:r>
      <w:r w:rsidR="00A75773" w:rsidRPr="009E1C2F">
        <w:rPr>
          <w:rFonts w:ascii="Arial" w:hAnsi="Arial" w:cs="Arial"/>
          <w:color w:val="auto"/>
          <w:sz w:val="24"/>
          <w:szCs w:val="24"/>
        </w:rPr>
        <w:t xml:space="preserve"> </w:t>
      </w:r>
    </w:p>
    <w:p w14:paraId="157831BA" w14:textId="77777777" w:rsidR="00247B20" w:rsidRDefault="004912F0" w:rsidP="00DF00C5">
      <w:pPr>
        <w:numPr>
          <w:ilvl w:val="3"/>
          <w:numId w:val="72"/>
        </w:numPr>
        <w:spacing w:before="120" w:after="120" w:line="276" w:lineRule="auto"/>
        <w:ind w:left="567" w:hanging="567"/>
        <w:rPr>
          <w:rFonts w:ascii="Arial" w:hAnsi="Arial" w:cs="Arial"/>
          <w:color w:val="auto"/>
          <w:sz w:val="24"/>
          <w:szCs w:val="24"/>
        </w:rPr>
      </w:pPr>
      <w:r w:rsidRPr="00DF00C5">
        <w:rPr>
          <w:rFonts w:ascii="Arial" w:hAnsi="Arial" w:cs="Arial"/>
          <w:color w:val="auto"/>
          <w:sz w:val="24"/>
          <w:szCs w:val="24"/>
        </w:rPr>
        <w:t xml:space="preserve">Ubiegając się o przyznanie pomocy publicznej w ramach Działania </w:t>
      </w:r>
      <w:r w:rsidR="00EF2ABA" w:rsidRPr="00DF00C5">
        <w:rPr>
          <w:rFonts w:ascii="Arial" w:hAnsi="Arial" w:cs="Arial"/>
          <w:color w:val="auto"/>
          <w:sz w:val="24"/>
          <w:szCs w:val="24"/>
        </w:rPr>
        <w:t>2</w:t>
      </w:r>
      <w:r w:rsidR="00D70A70" w:rsidRPr="00DF00C5">
        <w:rPr>
          <w:rFonts w:ascii="Arial" w:hAnsi="Arial" w:cs="Arial"/>
          <w:color w:val="auto"/>
          <w:sz w:val="24"/>
          <w:szCs w:val="24"/>
        </w:rPr>
        <w:t>.</w:t>
      </w:r>
      <w:r w:rsidR="00E41C14">
        <w:rPr>
          <w:rFonts w:ascii="Arial" w:hAnsi="Arial" w:cs="Arial"/>
          <w:color w:val="auto"/>
          <w:sz w:val="24"/>
          <w:szCs w:val="24"/>
        </w:rPr>
        <w:t>14</w:t>
      </w:r>
      <w:r w:rsidR="00D70A70" w:rsidRPr="00DF00C5">
        <w:rPr>
          <w:rFonts w:ascii="Arial" w:hAnsi="Arial" w:cs="Arial"/>
          <w:color w:val="auto"/>
          <w:sz w:val="24"/>
          <w:szCs w:val="24"/>
        </w:rPr>
        <w:t xml:space="preserve"> </w:t>
      </w:r>
      <w:r w:rsidR="00E41C14">
        <w:rPr>
          <w:rFonts w:ascii="Arial" w:hAnsi="Arial" w:cs="Arial"/>
          <w:color w:val="auto"/>
          <w:sz w:val="24"/>
          <w:szCs w:val="24"/>
        </w:rPr>
        <w:t>typ D</w:t>
      </w:r>
      <w:r w:rsidR="00282642" w:rsidRPr="00DF00C5">
        <w:rPr>
          <w:rFonts w:ascii="Arial" w:hAnsi="Arial" w:cs="Arial"/>
          <w:color w:val="auto"/>
          <w:sz w:val="24"/>
          <w:szCs w:val="24"/>
        </w:rPr>
        <w:t xml:space="preserve">, </w:t>
      </w:r>
      <w:r w:rsidRPr="00DF00C5">
        <w:rPr>
          <w:rFonts w:ascii="Arial" w:hAnsi="Arial" w:cs="Arial"/>
          <w:color w:val="auto"/>
          <w:sz w:val="24"/>
          <w:szCs w:val="24"/>
        </w:rPr>
        <w:t xml:space="preserve">właściwymi przepisami prawa w rozumieniu </w:t>
      </w:r>
      <w:r w:rsidR="00F353DF" w:rsidRPr="00DF00C5">
        <w:rPr>
          <w:rFonts w:ascii="Arial" w:hAnsi="Arial" w:cs="Arial"/>
          <w:color w:val="auto"/>
          <w:sz w:val="24"/>
          <w:szCs w:val="24"/>
        </w:rPr>
        <w:t>§16 </w:t>
      </w:r>
      <w:r w:rsidRPr="00DF00C5">
        <w:rPr>
          <w:rFonts w:ascii="Arial" w:hAnsi="Arial" w:cs="Arial"/>
          <w:color w:val="auto"/>
          <w:sz w:val="24"/>
          <w:szCs w:val="24"/>
        </w:rPr>
        <w:t xml:space="preserve">ust. 1 </w:t>
      </w:r>
      <w:r w:rsidR="000D229F" w:rsidRPr="00DF00C5">
        <w:rPr>
          <w:rFonts w:ascii="Arial" w:hAnsi="Arial" w:cs="Arial"/>
          <w:i/>
          <w:color w:val="auto"/>
          <w:sz w:val="24"/>
          <w:szCs w:val="24"/>
        </w:rPr>
        <w:t>Regulaminu</w:t>
      </w:r>
      <w:r w:rsidR="000D229F" w:rsidRPr="00DF00C5">
        <w:rPr>
          <w:rFonts w:ascii="Arial" w:hAnsi="Arial" w:cs="Arial"/>
          <w:color w:val="auto"/>
          <w:sz w:val="24"/>
          <w:szCs w:val="24"/>
        </w:rPr>
        <w:t xml:space="preserve"> </w:t>
      </w:r>
      <w:r w:rsidR="00247B20">
        <w:rPr>
          <w:rFonts w:ascii="Arial" w:hAnsi="Arial" w:cs="Arial"/>
          <w:color w:val="auto"/>
          <w:sz w:val="24"/>
          <w:szCs w:val="24"/>
        </w:rPr>
        <w:t>są:</w:t>
      </w:r>
    </w:p>
    <w:p w14:paraId="79DBC399" w14:textId="77777777" w:rsidR="00247B20" w:rsidRDefault="00247B20" w:rsidP="00247B20">
      <w:pPr>
        <w:pStyle w:val="Akapitzlist"/>
        <w:numPr>
          <w:ilvl w:val="0"/>
          <w:numId w:val="90"/>
        </w:numPr>
        <w:spacing w:before="120" w:after="120" w:line="276" w:lineRule="auto"/>
        <w:ind w:left="851" w:hanging="284"/>
        <w:contextualSpacing w:val="0"/>
        <w:rPr>
          <w:rFonts w:ascii="Arial" w:hAnsi="Arial" w:cs="Arial"/>
          <w:color w:val="auto"/>
          <w:sz w:val="24"/>
          <w:szCs w:val="24"/>
        </w:rPr>
      </w:pPr>
      <w:r w:rsidRPr="00BB12C7">
        <w:rPr>
          <w:rFonts w:ascii="Arial" w:hAnsi="Arial" w:cs="Arial"/>
          <w:color w:val="auto"/>
          <w:sz w:val="24"/>
          <w:szCs w:val="24"/>
        </w:rPr>
        <w:t>Rozporządzenie Ministra Funduszy i Polityki Regionalnej z dnia 11 grudnia 2022 r. w sprawie udzielania pomocy inwestycyjnej na infrastrukturę lokalną w ramach regionalnych programów na lata 2021-2027;</w:t>
      </w:r>
    </w:p>
    <w:p w14:paraId="7E39AF54" w14:textId="6E457664" w:rsidR="00A75773" w:rsidRPr="00DF00C5" w:rsidRDefault="00247B20" w:rsidP="00247B20">
      <w:pPr>
        <w:pStyle w:val="Akapitzlist"/>
        <w:numPr>
          <w:ilvl w:val="0"/>
          <w:numId w:val="90"/>
        </w:numPr>
        <w:spacing w:before="120" w:after="120" w:line="276" w:lineRule="auto"/>
        <w:ind w:left="851" w:hanging="284"/>
        <w:contextualSpacing w:val="0"/>
        <w:rPr>
          <w:rFonts w:ascii="Arial" w:hAnsi="Arial" w:cs="Arial"/>
          <w:color w:val="auto"/>
          <w:sz w:val="24"/>
          <w:szCs w:val="24"/>
        </w:rPr>
      </w:pPr>
      <w:r w:rsidRPr="00BB12C7">
        <w:rPr>
          <w:rFonts w:ascii="Arial" w:hAnsi="Arial" w:cs="Arial"/>
          <w:color w:val="auto"/>
          <w:sz w:val="24"/>
          <w:szCs w:val="24"/>
        </w:rPr>
        <w:t>Rozporządzenie Ministra Funduszy i Polityki Regionalnej z dnia 11 października 2022 r. w sprawie udzielania regionalnej pomocy inwestycyjnej w ramach programów regionalnych na lata 2</w:t>
      </w:r>
      <w:r>
        <w:rPr>
          <w:rFonts w:ascii="Arial" w:hAnsi="Arial" w:cs="Arial"/>
          <w:color w:val="auto"/>
          <w:sz w:val="24"/>
          <w:szCs w:val="24"/>
        </w:rPr>
        <w:t>021–2027</w:t>
      </w:r>
      <w:r w:rsidRPr="00BB12C7">
        <w:rPr>
          <w:rFonts w:ascii="Arial" w:hAnsi="Arial" w:cs="Arial"/>
          <w:color w:val="auto"/>
          <w:sz w:val="24"/>
          <w:szCs w:val="24"/>
        </w:rPr>
        <w:t>.</w:t>
      </w:r>
      <w:r w:rsidR="003C1CED" w:rsidRPr="00DF00C5">
        <w:rPr>
          <w:rFonts w:ascii="Arial" w:hAnsi="Arial" w:cs="Arial"/>
          <w:color w:val="auto"/>
          <w:sz w:val="24"/>
          <w:szCs w:val="24"/>
        </w:rPr>
        <w:t xml:space="preserve"> </w:t>
      </w:r>
    </w:p>
    <w:p w14:paraId="3EE2D676" w14:textId="4A49EF86" w:rsidR="00503137" w:rsidRPr="009E1C2F" w:rsidRDefault="00A75773" w:rsidP="00042CD0">
      <w:pPr>
        <w:numPr>
          <w:ilvl w:val="3"/>
          <w:numId w:val="72"/>
        </w:numPr>
        <w:spacing w:after="120" w:line="276" w:lineRule="auto"/>
        <w:ind w:left="567"/>
        <w:rPr>
          <w:rFonts w:ascii="Arial" w:hAnsi="Arial" w:cs="Arial"/>
          <w:color w:val="auto"/>
          <w:sz w:val="24"/>
          <w:szCs w:val="24"/>
        </w:rPr>
      </w:pPr>
      <w:r w:rsidRPr="009E1C2F">
        <w:rPr>
          <w:rFonts w:ascii="Arial" w:hAnsi="Arial" w:cs="Arial"/>
          <w:color w:val="auto"/>
          <w:sz w:val="24"/>
          <w:szCs w:val="24"/>
        </w:rPr>
        <w:t xml:space="preserve">Pomoc publiczna wynikająca z </w:t>
      </w:r>
      <w:r w:rsidR="00DF00C5" w:rsidRPr="009E1C2F">
        <w:rPr>
          <w:rFonts w:ascii="Arial" w:hAnsi="Arial" w:cs="Arial"/>
          <w:color w:val="auto"/>
          <w:sz w:val="24"/>
          <w:szCs w:val="24"/>
        </w:rPr>
        <w:t>powyższ</w:t>
      </w:r>
      <w:r w:rsidR="00247B20">
        <w:rPr>
          <w:rFonts w:ascii="Arial" w:hAnsi="Arial" w:cs="Arial"/>
          <w:color w:val="auto"/>
          <w:sz w:val="24"/>
          <w:szCs w:val="24"/>
        </w:rPr>
        <w:t>ych</w:t>
      </w:r>
      <w:r w:rsidR="00DF00C5" w:rsidRPr="009E1C2F">
        <w:rPr>
          <w:rFonts w:ascii="Arial" w:hAnsi="Arial" w:cs="Arial"/>
          <w:color w:val="auto"/>
          <w:sz w:val="24"/>
          <w:szCs w:val="24"/>
        </w:rPr>
        <w:t xml:space="preserve"> </w:t>
      </w:r>
      <w:r w:rsidRPr="009E1C2F">
        <w:rPr>
          <w:rFonts w:ascii="Arial" w:hAnsi="Arial" w:cs="Arial"/>
          <w:color w:val="auto"/>
          <w:sz w:val="24"/>
          <w:szCs w:val="24"/>
        </w:rPr>
        <w:t>Rozporządze</w:t>
      </w:r>
      <w:r w:rsidR="00247B20">
        <w:rPr>
          <w:rFonts w:ascii="Arial" w:hAnsi="Arial" w:cs="Arial"/>
          <w:color w:val="auto"/>
          <w:sz w:val="24"/>
          <w:szCs w:val="24"/>
        </w:rPr>
        <w:t>ń</w:t>
      </w:r>
      <w:r w:rsidRPr="009E1C2F">
        <w:rPr>
          <w:rFonts w:ascii="Arial" w:hAnsi="Arial" w:cs="Arial"/>
          <w:color w:val="auto"/>
          <w:sz w:val="24"/>
          <w:szCs w:val="24"/>
        </w:rPr>
        <w:t xml:space="preserve"> może zostać przyznana na zakres i </w:t>
      </w:r>
      <w:r w:rsidR="00F900B3" w:rsidRPr="009E1C2F">
        <w:rPr>
          <w:rFonts w:ascii="Arial" w:hAnsi="Arial" w:cs="Arial"/>
          <w:color w:val="auto"/>
          <w:sz w:val="24"/>
          <w:szCs w:val="24"/>
        </w:rPr>
        <w:t xml:space="preserve">w </w:t>
      </w:r>
      <w:r w:rsidRPr="009E1C2F">
        <w:rPr>
          <w:rFonts w:ascii="Arial" w:hAnsi="Arial" w:cs="Arial"/>
          <w:color w:val="auto"/>
          <w:sz w:val="24"/>
          <w:szCs w:val="24"/>
        </w:rPr>
        <w:t xml:space="preserve">wysokości w </w:t>
      </w:r>
      <w:r w:rsidR="00DF00C5" w:rsidRPr="009E1C2F">
        <w:rPr>
          <w:rFonts w:ascii="Arial" w:hAnsi="Arial" w:cs="Arial"/>
          <w:color w:val="auto"/>
          <w:sz w:val="24"/>
          <w:szCs w:val="24"/>
        </w:rPr>
        <w:t>ni</w:t>
      </w:r>
      <w:r w:rsidR="00247B20">
        <w:rPr>
          <w:rFonts w:ascii="Arial" w:hAnsi="Arial" w:cs="Arial"/>
          <w:color w:val="auto"/>
          <w:sz w:val="24"/>
          <w:szCs w:val="24"/>
        </w:rPr>
        <w:t>ch</w:t>
      </w:r>
      <w:r w:rsidR="00DF00C5" w:rsidRPr="009E1C2F">
        <w:rPr>
          <w:rFonts w:ascii="Arial" w:hAnsi="Arial" w:cs="Arial"/>
          <w:color w:val="auto"/>
          <w:sz w:val="24"/>
          <w:szCs w:val="24"/>
        </w:rPr>
        <w:t xml:space="preserve"> określony</w:t>
      </w:r>
      <w:r w:rsidR="00DF00C5">
        <w:rPr>
          <w:rFonts w:ascii="Arial" w:hAnsi="Arial" w:cs="Arial"/>
          <w:color w:val="auto"/>
          <w:sz w:val="24"/>
          <w:szCs w:val="24"/>
        </w:rPr>
        <w:t>m</w:t>
      </w:r>
      <w:r w:rsidRPr="009E1C2F">
        <w:rPr>
          <w:rFonts w:ascii="Arial" w:hAnsi="Arial" w:cs="Arial"/>
          <w:color w:val="auto"/>
          <w:sz w:val="24"/>
          <w:szCs w:val="24"/>
        </w:rPr>
        <w:t xml:space="preserve">. </w:t>
      </w:r>
    </w:p>
    <w:p w14:paraId="4E57951B" w14:textId="65A66172" w:rsidR="00023CD1" w:rsidRPr="007B0EE5" w:rsidRDefault="00A75773" w:rsidP="007B0EE5">
      <w:pPr>
        <w:numPr>
          <w:ilvl w:val="3"/>
          <w:numId w:val="72"/>
        </w:numPr>
        <w:spacing w:after="120" w:line="276" w:lineRule="auto"/>
        <w:ind w:left="567"/>
        <w:rPr>
          <w:rFonts w:ascii="Arial" w:hAnsi="Arial" w:cs="Arial"/>
          <w:color w:val="auto"/>
          <w:sz w:val="24"/>
          <w:szCs w:val="24"/>
        </w:rPr>
      </w:pPr>
      <w:r w:rsidRPr="009E1C2F">
        <w:rPr>
          <w:rFonts w:ascii="Arial" w:hAnsi="Arial" w:cs="Arial"/>
          <w:color w:val="auto"/>
          <w:sz w:val="24"/>
          <w:szCs w:val="24"/>
        </w:rPr>
        <w:t>W przypadku projektów, w których dofinansowanie ma zostać przyznane w</w:t>
      </w:r>
      <w:r w:rsidR="001249CC" w:rsidRPr="009E1C2F">
        <w:rPr>
          <w:rFonts w:ascii="Arial" w:hAnsi="Arial" w:cs="Arial"/>
          <w:color w:val="auto"/>
          <w:sz w:val="24"/>
          <w:szCs w:val="24"/>
        </w:rPr>
        <w:t> </w:t>
      </w:r>
      <w:r w:rsidRPr="009E1C2F">
        <w:rPr>
          <w:rFonts w:ascii="Arial" w:hAnsi="Arial" w:cs="Arial"/>
          <w:color w:val="auto"/>
          <w:sz w:val="24"/>
          <w:szCs w:val="24"/>
        </w:rPr>
        <w:t xml:space="preserve">oparciu o pomoc z tzw. efektem zachęty zgodnie z zapisami art. 6 ust. 2 Rozporządzenia </w:t>
      </w:r>
      <w:r w:rsidR="00B3704B" w:rsidRPr="009E1C2F">
        <w:rPr>
          <w:rFonts w:ascii="Arial" w:hAnsi="Arial" w:cs="Arial"/>
          <w:bCs/>
          <w:color w:val="auto"/>
          <w:sz w:val="24"/>
          <w:szCs w:val="24"/>
        </w:rPr>
        <w:t>Komisji (UE) nr</w:t>
      </w:r>
      <w:r w:rsidR="00B3704B" w:rsidRPr="009E1C2F">
        <w:rPr>
          <w:rFonts w:ascii="Arial" w:hAnsi="Arial" w:cs="Arial"/>
          <w:color w:val="auto"/>
          <w:sz w:val="24"/>
          <w:szCs w:val="24"/>
        </w:rPr>
        <w:t xml:space="preserve"> </w:t>
      </w:r>
      <w:r w:rsidRPr="009E1C2F">
        <w:rPr>
          <w:rFonts w:ascii="Arial" w:hAnsi="Arial" w:cs="Arial"/>
          <w:color w:val="auto"/>
          <w:sz w:val="24"/>
          <w:szCs w:val="24"/>
        </w:rPr>
        <w:t xml:space="preserve">651/2014 złożenie wniosku o dofinansowanie </w:t>
      </w:r>
      <w:r w:rsidR="004C56D5" w:rsidRPr="009E1C2F">
        <w:rPr>
          <w:rFonts w:ascii="Arial" w:hAnsi="Arial" w:cs="Arial"/>
          <w:color w:val="auto"/>
          <w:sz w:val="24"/>
          <w:szCs w:val="24"/>
        </w:rPr>
        <w:t xml:space="preserve">projektu </w:t>
      </w:r>
      <w:r w:rsidRPr="009E1C2F">
        <w:rPr>
          <w:rFonts w:ascii="Arial" w:hAnsi="Arial" w:cs="Arial"/>
          <w:color w:val="auto"/>
          <w:sz w:val="24"/>
          <w:szCs w:val="24"/>
        </w:rPr>
        <w:t xml:space="preserve">musi nastąpić </w:t>
      </w:r>
      <w:r w:rsidR="00492D95" w:rsidRPr="009E1C2F">
        <w:rPr>
          <w:rFonts w:ascii="Arial" w:hAnsi="Arial" w:cs="Arial"/>
          <w:color w:val="auto"/>
          <w:sz w:val="24"/>
          <w:szCs w:val="24"/>
        </w:rPr>
        <w:t xml:space="preserve">przed rozpoczęciem prac </w:t>
      </w:r>
      <w:r w:rsidRPr="009E1C2F">
        <w:rPr>
          <w:rFonts w:ascii="Arial" w:hAnsi="Arial" w:cs="Arial"/>
          <w:color w:val="auto"/>
          <w:sz w:val="24"/>
          <w:szCs w:val="24"/>
        </w:rPr>
        <w:t xml:space="preserve">nad projektem w rozumieniu art. 2 pkt. 23 Rozporządzenia </w:t>
      </w:r>
      <w:r w:rsidR="00B3704B" w:rsidRPr="009E1C2F">
        <w:rPr>
          <w:rFonts w:ascii="Arial" w:hAnsi="Arial" w:cs="Arial"/>
          <w:bCs/>
          <w:color w:val="auto"/>
          <w:sz w:val="24"/>
          <w:szCs w:val="24"/>
        </w:rPr>
        <w:t>Komisji (UE) nr</w:t>
      </w:r>
      <w:r w:rsidR="00B3704B" w:rsidRPr="009E1C2F">
        <w:rPr>
          <w:rFonts w:ascii="Arial" w:hAnsi="Arial" w:cs="Arial"/>
          <w:color w:val="auto"/>
          <w:sz w:val="24"/>
          <w:szCs w:val="24"/>
        </w:rPr>
        <w:t xml:space="preserve"> </w:t>
      </w:r>
      <w:r w:rsidRPr="009E1C2F">
        <w:rPr>
          <w:rFonts w:ascii="Arial" w:hAnsi="Arial" w:cs="Arial"/>
          <w:color w:val="auto"/>
          <w:sz w:val="24"/>
          <w:szCs w:val="24"/>
        </w:rPr>
        <w:t xml:space="preserve">651/2014. </w:t>
      </w:r>
      <w:r w:rsidR="004912F0" w:rsidRPr="009E1C2F">
        <w:rPr>
          <w:rFonts w:ascii="Arial" w:hAnsi="Arial" w:cs="Arial"/>
          <w:color w:val="auto"/>
          <w:sz w:val="24"/>
          <w:szCs w:val="24"/>
        </w:rPr>
        <w:t xml:space="preserve">Szczegółowe informacje w zakresie efektu zachęty opisane zostały w </w:t>
      </w:r>
      <w:r w:rsidR="005A0680" w:rsidRPr="009E1C2F">
        <w:rPr>
          <w:rFonts w:ascii="Arial" w:hAnsi="Arial" w:cs="Arial"/>
          <w:i/>
          <w:color w:val="auto"/>
          <w:sz w:val="24"/>
          <w:szCs w:val="24"/>
        </w:rPr>
        <w:t>Wademekum</w:t>
      </w:r>
      <w:r w:rsidR="004912F0" w:rsidRPr="009E1C2F">
        <w:rPr>
          <w:rFonts w:ascii="Arial" w:hAnsi="Arial" w:cs="Arial"/>
          <w:color w:val="auto"/>
          <w:sz w:val="24"/>
          <w:szCs w:val="24"/>
        </w:rPr>
        <w:t xml:space="preserve">. </w:t>
      </w:r>
    </w:p>
    <w:p w14:paraId="4A644C16" w14:textId="12A490E6" w:rsidR="00BF01E8" w:rsidRPr="00650B8E" w:rsidRDefault="00BF01E8" w:rsidP="00982B33">
      <w:pPr>
        <w:pStyle w:val="Nagwek3"/>
        <w:numPr>
          <w:ilvl w:val="0"/>
          <w:numId w:val="37"/>
        </w:numPr>
        <w:ind w:left="567" w:hanging="567"/>
        <w:jc w:val="center"/>
        <w:rPr>
          <w:rFonts w:cs="Arial"/>
        </w:rPr>
      </w:pPr>
      <w:bookmarkStart w:id="22" w:name="_Toc218684404"/>
      <w:r w:rsidRPr="00650B8E">
        <w:rPr>
          <w:rFonts w:cs="Arial"/>
        </w:rPr>
        <w:t>Zgodność z wytycznymi specyficznymi</w:t>
      </w:r>
      <w:bookmarkEnd w:id="22"/>
    </w:p>
    <w:p w14:paraId="04C7D385" w14:textId="77777777" w:rsidR="00BF01E8" w:rsidRPr="00650B8E" w:rsidRDefault="00BF01E8" w:rsidP="00BF01E8">
      <w:pPr>
        <w:spacing w:before="240" w:after="240" w:line="276" w:lineRule="auto"/>
        <w:jc w:val="center"/>
        <w:rPr>
          <w:rFonts w:ascii="Arial" w:hAnsi="Arial" w:cs="Arial"/>
          <w:color w:val="auto"/>
          <w:sz w:val="24"/>
          <w:szCs w:val="24"/>
        </w:rPr>
      </w:pPr>
      <w:r w:rsidRPr="00650B8E">
        <w:rPr>
          <w:rFonts w:ascii="Arial" w:hAnsi="Arial" w:cs="Arial"/>
          <w:color w:val="auto"/>
          <w:sz w:val="24"/>
          <w:szCs w:val="24"/>
        </w:rPr>
        <w:t>§</w:t>
      </w:r>
      <w:r w:rsidR="00146953">
        <w:rPr>
          <w:rFonts w:ascii="Arial" w:hAnsi="Arial" w:cs="Arial"/>
          <w:color w:val="auto"/>
          <w:sz w:val="24"/>
          <w:szCs w:val="24"/>
        </w:rPr>
        <w:t>18</w:t>
      </w:r>
    </w:p>
    <w:p w14:paraId="7B340727" w14:textId="69FF9C8C" w:rsidR="006C03F4" w:rsidRDefault="00BF01E8" w:rsidP="006C03F4">
      <w:pPr>
        <w:pStyle w:val="Akapitzlist"/>
        <w:numPr>
          <w:ilvl w:val="0"/>
          <w:numId w:val="34"/>
        </w:numPr>
        <w:spacing w:before="120" w:after="120" w:line="276" w:lineRule="auto"/>
        <w:ind w:left="567" w:hanging="567"/>
        <w:contextualSpacing w:val="0"/>
        <w:rPr>
          <w:rFonts w:ascii="Arial" w:hAnsi="Arial" w:cs="Arial"/>
          <w:color w:val="auto"/>
          <w:sz w:val="24"/>
          <w:szCs w:val="24"/>
        </w:rPr>
      </w:pPr>
      <w:r w:rsidRPr="00650B8E">
        <w:rPr>
          <w:rFonts w:ascii="Arial" w:hAnsi="Arial" w:cs="Arial"/>
          <w:color w:val="auto"/>
          <w:sz w:val="24"/>
          <w:szCs w:val="24"/>
        </w:rPr>
        <w:t xml:space="preserve">IZ realizująca zadania </w:t>
      </w:r>
      <w:r w:rsidRPr="00650B8E">
        <w:rPr>
          <w:rFonts w:ascii="Arial" w:hAnsi="Arial" w:cs="Arial"/>
          <w:sz w:val="24"/>
          <w:szCs w:val="24"/>
        </w:rPr>
        <w:t xml:space="preserve">związane z oceną oraz rozliczeniem i kontrolą projektów współfinansowanych w ramach </w:t>
      </w:r>
      <w:r>
        <w:rPr>
          <w:rFonts w:ascii="Arial" w:hAnsi="Arial" w:cs="Arial"/>
          <w:sz w:val="24"/>
          <w:szCs w:val="24"/>
        </w:rPr>
        <w:t>FEM</w:t>
      </w:r>
      <w:r w:rsidR="00C247B8">
        <w:rPr>
          <w:rFonts w:ascii="Arial" w:hAnsi="Arial" w:cs="Arial"/>
          <w:sz w:val="24"/>
          <w:szCs w:val="24"/>
        </w:rPr>
        <w:t xml:space="preserve"> 2021-2027</w:t>
      </w:r>
      <w:r w:rsidRPr="00650B8E">
        <w:rPr>
          <w:rFonts w:ascii="Arial" w:hAnsi="Arial" w:cs="Arial"/>
          <w:sz w:val="24"/>
          <w:szCs w:val="24"/>
        </w:rPr>
        <w:t xml:space="preserve">, działa zgodnie z </w:t>
      </w:r>
      <w:r w:rsidRPr="00544E92">
        <w:rPr>
          <w:rFonts w:ascii="Arial" w:hAnsi="Arial" w:cs="Arial"/>
          <w:i/>
          <w:color w:val="auto"/>
          <w:sz w:val="24"/>
          <w:szCs w:val="24"/>
        </w:rPr>
        <w:t>Umową</w:t>
      </w:r>
      <w:r w:rsidR="001249CC">
        <w:rPr>
          <w:rFonts w:ascii="Arial" w:hAnsi="Arial" w:cs="Arial"/>
          <w:i/>
          <w:color w:val="auto"/>
          <w:sz w:val="24"/>
          <w:szCs w:val="24"/>
        </w:rPr>
        <w:t xml:space="preserve"> </w:t>
      </w:r>
      <w:r>
        <w:rPr>
          <w:rFonts w:ascii="Arial" w:hAnsi="Arial" w:cs="Arial"/>
          <w:i/>
          <w:color w:val="auto"/>
          <w:sz w:val="24"/>
          <w:szCs w:val="24"/>
        </w:rPr>
        <w:t>/</w:t>
      </w:r>
      <w:r w:rsidR="001249CC">
        <w:rPr>
          <w:rFonts w:ascii="Arial" w:hAnsi="Arial" w:cs="Arial"/>
          <w:i/>
          <w:color w:val="auto"/>
          <w:sz w:val="24"/>
          <w:szCs w:val="24"/>
        </w:rPr>
        <w:t xml:space="preserve"> </w:t>
      </w:r>
      <w:r>
        <w:rPr>
          <w:rFonts w:ascii="Arial" w:hAnsi="Arial" w:cs="Arial"/>
          <w:i/>
          <w:color w:val="auto"/>
          <w:sz w:val="24"/>
          <w:szCs w:val="24"/>
        </w:rPr>
        <w:t>Uchwałą</w:t>
      </w:r>
      <w:r w:rsidR="00B41761">
        <w:rPr>
          <w:rFonts w:ascii="Arial" w:hAnsi="Arial" w:cs="Arial"/>
          <w:i/>
          <w:color w:val="auto"/>
          <w:sz w:val="24"/>
          <w:szCs w:val="24"/>
        </w:rPr>
        <w:t>/ Porozumieniem</w:t>
      </w:r>
      <w:r w:rsidRPr="00544E92">
        <w:rPr>
          <w:rFonts w:ascii="Arial" w:hAnsi="Arial" w:cs="Arial"/>
          <w:color w:val="auto"/>
          <w:sz w:val="24"/>
          <w:szCs w:val="24"/>
        </w:rPr>
        <w:t xml:space="preserve">, </w:t>
      </w:r>
      <w:r>
        <w:rPr>
          <w:rFonts w:ascii="Arial" w:hAnsi="Arial" w:cs="Arial"/>
          <w:sz w:val="24"/>
          <w:szCs w:val="24"/>
        </w:rPr>
        <w:t>Sz</w:t>
      </w:r>
      <w:r w:rsidRPr="00650B8E">
        <w:rPr>
          <w:rFonts w:ascii="Arial" w:hAnsi="Arial" w:cs="Arial"/>
          <w:sz w:val="24"/>
          <w:szCs w:val="24"/>
        </w:rPr>
        <w:t xml:space="preserve">OP </w:t>
      </w:r>
      <w:r>
        <w:rPr>
          <w:rFonts w:ascii="Arial" w:hAnsi="Arial" w:cs="Arial"/>
          <w:sz w:val="24"/>
          <w:szCs w:val="24"/>
        </w:rPr>
        <w:t>FEM</w:t>
      </w:r>
      <w:r w:rsidRPr="00650B8E">
        <w:rPr>
          <w:rFonts w:ascii="Arial" w:hAnsi="Arial" w:cs="Arial"/>
          <w:sz w:val="24"/>
          <w:szCs w:val="24"/>
        </w:rPr>
        <w:t xml:space="preserve"> </w:t>
      </w:r>
      <w:r w:rsidR="00C247B8">
        <w:rPr>
          <w:rFonts w:ascii="Arial" w:hAnsi="Arial" w:cs="Arial"/>
          <w:sz w:val="24"/>
          <w:szCs w:val="24"/>
        </w:rPr>
        <w:t xml:space="preserve">2021-2027 </w:t>
      </w:r>
      <w:r w:rsidRPr="00650B8E">
        <w:rPr>
          <w:rFonts w:ascii="Arial" w:hAnsi="Arial" w:cs="Arial"/>
          <w:iCs/>
          <w:sz w:val="24"/>
          <w:szCs w:val="24"/>
        </w:rPr>
        <w:t xml:space="preserve">oraz wytycznymi publikowanymi na </w:t>
      </w:r>
      <w:r w:rsidR="009B4AFC">
        <w:rPr>
          <w:rFonts w:ascii="Arial" w:hAnsi="Arial" w:cs="Arial"/>
          <w:iCs/>
          <w:color w:val="auto"/>
          <w:sz w:val="24"/>
          <w:szCs w:val="24"/>
        </w:rPr>
        <w:t>Portalu</w:t>
      </w:r>
      <w:r w:rsidRPr="00650B8E">
        <w:rPr>
          <w:rFonts w:ascii="Arial" w:hAnsi="Arial" w:cs="Arial"/>
          <w:color w:val="auto"/>
          <w:sz w:val="24"/>
          <w:szCs w:val="24"/>
        </w:rPr>
        <w:t>.</w:t>
      </w:r>
    </w:p>
    <w:p w14:paraId="466B5C9D" w14:textId="3C588832" w:rsidR="00BF01E8" w:rsidRPr="009C4E76" w:rsidRDefault="00BF01E8" w:rsidP="009C4E76">
      <w:pPr>
        <w:pStyle w:val="Akapitzlist"/>
        <w:numPr>
          <w:ilvl w:val="0"/>
          <w:numId w:val="34"/>
        </w:numPr>
        <w:spacing w:after="120" w:line="276" w:lineRule="auto"/>
        <w:ind w:left="567" w:hanging="567"/>
        <w:contextualSpacing w:val="0"/>
        <w:rPr>
          <w:rFonts w:asciiTheme="minorBidi" w:hAnsiTheme="minorBidi" w:cstheme="minorBidi"/>
          <w:color w:val="auto"/>
          <w:sz w:val="24"/>
          <w:szCs w:val="24"/>
        </w:rPr>
      </w:pPr>
      <w:r w:rsidRPr="006C03F4">
        <w:rPr>
          <w:rFonts w:ascii="Arial" w:hAnsi="Arial" w:cs="Arial"/>
          <w:color w:val="auto"/>
          <w:sz w:val="24"/>
          <w:szCs w:val="24"/>
        </w:rPr>
        <w:lastRenderedPageBreak/>
        <w:t xml:space="preserve">Wnioskodawca realizujący projekt inwestycyjny, nie będący projektem hybrydowym, w pierwszej kolejności zobowiązany jest do stosowania zapisów </w:t>
      </w:r>
      <w:r w:rsidR="00982B33" w:rsidRPr="003914B7">
        <w:rPr>
          <w:rFonts w:ascii="Arial" w:hAnsi="Arial" w:cs="Arial"/>
          <w:i/>
          <w:color w:val="auto"/>
          <w:sz w:val="24"/>
          <w:szCs w:val="24"/>
        </w:rPr>
        <w:t xml:space="preserve">Wademekum </w:t>
      </w:r>
      <w:r w:rsidR="00B901D9" w:rsidRPr="006C03F4">
        <w:rPr>
          <w:rFonts w:ascii="Arial" w:hAnsi="Arial" w:cs="Arial"/>
          <w:color w:val="auto"/>
          <w:sz w:val="24"/>
          <w:szCs w:val="24"/>
        </w:rPr>
        <w:t xml:space="preserve">w części </w:t>
      </w:r>
      <w:r w:rsidR="004F0FBE" w:rsidRPr="006C03F4">
        <w:rPr>
          <w:rFonts w:ascii="Arial" w:hAnsi="Arial" w:cs="Arial"/>
          <w:iCs/>
          <w:color w:val="auto"/>
          <w:sz w:val="24"/>
          <w:szCs w:val="24"/>
        </w:rPr>
        <w:t>poświęconej</w:t>
      </w:r>
      <w:r w:rsidRPr="006C03F4">
        <w:rPr>
          <w:rFonts w:ascii="Arial" w:hAnsi="Arial" w:cs="Arial"/>
          <w:iCs/>
          <w:color w:val="auto"/>
          <w:sz w:val="24"/>
          <w:szCs w:val="24"/>
        </w:rPr>
        <w:t xml:space="preserve"> analiz</w:t>
      </w:r>
      <w:r w:rsidR="004F0FBE" w:rsidRPr="006C03F4">
        <w:rPr>
          <w:rFonts w:ascii="Arial" w:hAnsi="Arial" w:cs="Arial"/>
          <w:iCs/>
          <w:color w:val="auto"/>
          <w:sz w:val="24"/>
          <w:szCs w:val="24"/>
        </w:rPr>
        <w:t>ie</w:t>
      </w:r>
      <w:r w:rsidRPr="006C03F4">
        <w:rPr>
          <w:rFonts w:ascii="Arial" w:hAnsi="Arial" w:cs="Arial"/>
          <w:iCs/>
          <w:color w:val="auto"/>
          <w:sz w:val="24"/>
          <w:szCs w:val="24"/>
        </w:rPr>
        <w:t xml:space="preserve"> finansowe</w:t>
      </w:r>
      <w:r w:rsidRPr="003914B7">
        <w:rPr>
          <w:rFonts w:ascii="Arial" w:hAnsi="Arial" w:cs="Arial"/>
          <w:iCs/>
          <w:color w:val="auto"/>
          <w:sz w:val="24"/>
          <w:szCs w:val="24"/>
        </w:rPr>
        <w:t>j</w:t>
      </w:r>
      <w:r w:rsidR="00C155B3" w:rsidRPr="003914B7">
        <w:rPr>
          <w:rFonts w:ascii="Arial" w:hAnsi="Arial" w:cs="Arial"/>
          <w:color w:val="auto"/>
          <w:sz w:val="24"/>
          <w:szCs w:val="24"/>
        </w:rPr>
        <w:t>.</w:t>
      </w:r>
    </w:p>
    <w:p w14:paraId="1FCCD72D" w14:textId="7B3394F8" w:rsidR="00BF01E8" w:rsidRPr="00732AD2" w:rsidRDefault="00BF01E8" w:rsidP="00BF01E8">
      <w:pPr>
        <w:pStyle w:val="Nagwek2"/>
        <w:jc w:val="center"/>
        <w:rPr>
          <w:rFonts w:cs="Arial"/>
        </w:rPr>
      </w:pPr>
      <w:bookmarkStart w:id="23" w:name="_Toc218684405"/>
      <w:r w:rsidRPr="00732AD2">
        <w:rPr>
          <w:rFonts w:cs="Arial"/>
        </w:rPr>
        <w:t xml:space="preserve">ROZDZIAŁ 3 PROCEDURA </w:t>
      </w:r>
      <w:r w:rsidR="00EA464B">
        <w:rPr>
          <w:rFonts w:cs="Arial"/>
        </w:rPr>
        <w:t>OCENY</w:t>
      </w:r>
      <w:r w:rsidRPr="00732AD2">
        <w:rPr>
          <w:rFonts w:cs="Arial"/>
        </w:rPr>
        <w:t xml:space="preserve"> PROJEKTÓW</w:t>
      </w:r>
      <w:bookmarkEnd w:id="23"/>
    </w:p>
    <w:p w14:paraId="1067A64D" w14:textId="77777777" w:rsidR="00BF01E8" w:rsidRPr="00650B8E" w:rsidRDefault="00BF01E8" w:rsidP="00042CD0">
      <w:pPr>
        <w:pStyle w:val="Nagwek3"/>
        <w:numPr>
          <w:ilvl w:val="0"/>
          <w:numId w:val="41"/>
        </w:numPr>
        <w:ind w:left="567" w:hanging="567"/>
        <w:jc w:val="center"/>
        <w:rPr>
          <w:rFonts w:cs="Arial"/>
        </w:rPr>
      </w:pPr>
      <w:bookmarkStart w:id="24" w:name="_Toc218684406"/>
      <w:r w:rsidRPr="00650B8E">
        <w:rPr>
          <w:rFonts w:cs="Arial"/>
        </w:rPr>
        <w:t>Ocena wniosku o dofinansowanie projektu</w:t>
      </w:r>
      <w:bookmarkEnd w:id="24"/>
    </w:p>
    <w:p w14:paraId="7363A05A" w14:textId="77777777" w:rsidR="00BF01E8" w:rsidRPr="00650B8E" w:rsidRDefault="00BF01E8" w:rsidP="00BF01E8">
      <w:pPr>
        <w:tabs>
          <w:tab w:val="left" w:pos="4536"/>
        </w:tabs>
        <w:spacing w:before="240" w:after="240" w:line="276" w:lineRule="auto"/>
        <w:jc w:val="center"/>
        <w:rPr>
          <w:rFonts w:ascii="Arial" w:hAnsi="Arial" w:cs="Arial"/>
          <w:sz w:val="24"/>
          <w:szCs w:val="24"/>
        </w:rPr>
      </w:pPr>
      <w:r w:rsidRPr="00650B8E">
        <w:rPr>
          <w:rFonts w:ascii="Arial" w:hAnsi="Arial" w:cs="Arial"/>
          <w:sz w:val="24"/>
          <w:szCs w:val="24"/>
        </w:rPr>
        <w:t>§</w:t>
      </w:r>
      <w:r w:rsidR="00146953">
        <w:rPr>
          <w:rFonts w:ascii="Arial" w:hAnsi="Arial" w:cs="Arial"/>
          <w:sz w:val="24"/>
          <w:szCs w:val="24"/>
        </w:rPr>
        <w:t>19</w:t>
      </w:r>
    </w:p>
    <w:p w14:paraId="500B885E" w14:textId="7C7DA416" w:rsidR="00BF01E8" w:rsidRPr="00936DEE" w:rsidRDefault="00BF01E8" w:rsidP="00965D24">
      <w:pPr>
        <w:numPr>
          <w:ilvl w:val="2"/>
          <w:numId w:val="12"/>
        </w:numPr>
        <w:tabs>
          <w:tab w:val="clear" w:pos="284"/>
          <w:tab w:val="num" w:pos="0"/>
          <w:tab w:val="num" w:pos="567"/>
        </w:tabs>
        <w:spacing w:after="120" w:line="276" w:lineRule="auto"/>
        <w:ind w:left="567" w:hanging="567"/>
        <w:rPr>
          <w:rFonts w:ascii="Arial" w:hAnsi="Arial" w:cs="Arial"/>
          <w:iCs/>
          <w:color w:val="auto"/>
          <w:sz w:val="24"/>
          <w:szCs w:val="24"/>
        </w:rPr>
      </w:pPr>
      <w:r w:rsidRPr="00BF01E8">
        <w:rPr>
          <w:rFonts w:ascii="Arial" w:hAnsi="Arial" w:cs="Arial"/>
          <w:sz w:val="24"/>
          <w:szCs w:val="24"/>
        </w:rPr>
        <w:t xml:space="preserve">Procedura oceny projektów określona jest w </w:t>
      </w:r>
      <w:r w:rsidRPr="00BF01E8">
        <w:rPr>
          <w:rFonts w:ascii="Arial" w:hAnsi="Arial" w:cs="Arial"/>
          <w:i/>
          <w:sz w:val="24"/>
          <w:szCs w:val="24"/>
        </w:rPr>
        <w:t xml:space="preserve">Regulaminie prac Komisji Oceny Projektów w ramach </w:t>
      </w:r>
      <w:r w:rsidR="000407C9">
        <w:rPr>
          <w:rFonts w:ascii="Arial" w:hAnsi="Arial" w:cs="Arial"/>
          <w:i/>
          <w:sz w:val="24"/>
          <w:szCs w:val="24"/>
        </w:rPr>
        <w:t>programu</w:t>
      </w:r>
      <w:r w:rsidRPr="00BF01E8">
        <w:rPr>
          <w:rFonts w:ascii="Arial" w:hAnsi="Arial" w:cs="Arial"/>
          <w:i/>
          <w:sz w:val="24"/>
          <w:szCs w:val="24"/>
        </w:rPr>
        <w:t xml:space="preserve"> Fundusze Europejskie dla Małopolski </w:t>
      </w:r>
      <w:r w:rsidR="00AC3C74">
        <w:rPr>
          <w:rFonts w:ascii="Arial" w:hAnsi="Arial" w:cs="Arial"/>
          <w:i/>
          <w:sz w:val="24"/>
          <w:szCs w:val="24"/>
        </w:rPr>
        <w:br/>
      </w:r>
      <w:r w:rsidRPr="00BF01E8">
        <w:rPr>
          <w:rFonts w:ascii="Arial" w:hAnsi="Arial" w:cs="Arial"/>
          <w:i/>
          <w:sz w:val="24"/>
          <w:szCs w:val="24"/>
        </w:rPr>
        <w:t>2021-</w:t>
      </w:r>
      <w:r w:rsidRPr="00936DEE">
        <w:rPr>
          <w:rFonts w:ascii="Arial" w:hAnsi="Arial" w:cs="Arial"/>
          <w:i/>
          <w:color w:val="auto"/>
          <w:sz w:val="24"/>
          <w:szCs w:val="24"/>
        </w:rPr>
        <w:t>2027</w:t>
      </w:r>
      <w:r w:rsidRPr="00936DEE">
        <w:rPr>
          <w:rFonts w:ascii="Arial" w:hAnsi="Arial" w:cs="Arial"/>
          <w:iCs/>
          <w:color w:val="auto"/>
          <w:sz w:val="24"/>
          <w:szCs w:val="24"/>
        </w:rPr>
        <w:t xml:space="preserve">. </w:t>
      </w:r>
    </w:p>
    <w:p w14:paraId="2E1D2D0A" w14:textId="00BDD728" w:rsidR="00EA464B" w:rsidRDefault="00EA464B" w:rsidP="00965D24">
      <w:pPr>
        <w:numPr>
          <w:ilvl w:val="2"/>
          <w:numId w:val="12"/>
        </w:numPr>
        <w:tabs>
          <w:tab w:val="clear" w:pos="284"/>
          <w:tab w:val="num" w:pos="0"/>
          <w:tab w:val="num" w:pos="567"/>
        </w:tabs>
        <w:spacing w:after="120" w:line="276" w:lineRule="auto"/>
        <w:ind w:left="567" w:hanging="567"/>
        <w:rPr>
          <w:rFonts w:ascii="Arial" w:hAnsi="Arial" w:cs="Arial"/>
          <w:iCs/>
          <w:sz w:val="24"/>
          <w:szCs w:val="24"/>
        </w:rPr>
      </w:pPr>
      <w:r w:rsidRPr="00EA464B">
        <w:rPr>
          <w:rFonts w:ascii="Arial" w:hAnsi="Arial" w:cs="Arial"/>
          <w:iCs/>
          <w:sz w:val="24"/>
          <w:szCs w:val="24"/>
        </w:rPr>
        <w:t>IZ zapewnia, że ocena projektów odbywa się w sposób przejrzysty, rzetelny i</w:t>
      </w:r>
      <w:r w:rsidR="001249CC">
        <w:rPr>
          <w:rFonts w:ascii="Arial" w:hAnsi="Arial" w:cs="Arial"/>
          <w:iCs/>
          <w:sz w:val="24"/>
          <w:szCs w:val="24"/>
        </w:rPr>
        <w:t> </w:t>
      </w:r>
      <w:r w:rsidRPr="00EA464B">
        <w:rPr>
          <w:rFonts w:ascii="Arial" w:hAnsi="Arial" w:cs="Arial"/>
          <w:iCs/>
          <w:sz w:val="24"/>
          <w:szCs w:val="24"/>
        </w:rPr>
        <w:t>bezstronny.</w:t>
      </w:r>
      <w:r w:rsidR="00F86313" w:rsidRPr="00F86313">
        <w:rPr>
          <w:rFonts w:ascii="Arial" w:hAnsi="Arial" w:cs="Arial"/>
          <w:iCs/>
          <w:sz w:val="24"/>
          <w:szCs w:val="24"/>
        </w:rPr>
        <w:t xml:space="preserve"> Przed przystąpieniem do o</w:t>
      </w:r>
      <w:r w:rsidR="00F353DF">
        <w:rPr>
          <w:rFonts w:ascii="Arial" w:hAnsi="Arial" w:cs="Arial"/>
          <w:iCs/>
          <w:sz w:val="24"/>
          <w:szCs w:val="24"/>
        </w:rPr>
        <w:t>ceny zarówno pracownicy IZ, jak </w:t>
      </w:r>
      <w:r w:rsidR="00F86313" w:rsidRPr="00F86313">
        <w:rPr>
          <w:rFonts w:ascii="Arial" w:hAnsi="Arial" w:cs="Arial"/>
          <w:iCs/>
          <w:sz w:val="24"/>
          <w:szCs w:val="24"/>
        </w:rPr>
        <w:t>i</w:t>
      </w:r>
      <w:r w:rsidR="001249CC">
        <w:rPr>
          <w:rFonts w:ascii="Arial" w:hAnsi="Arial" w:cs="Arial"/>
          <w:iCs/>
          <w:sz w:val="24"/>
          <w:szCs w:val="24"/>
        </w:rPr>
        <w:t> </w:t>
      </w:r>
      <w:r w:rsidR="00F86313" w:rsidRPr="00F86313">
        <w:rPr>
          <w:rFonts w:ascii="Arial" w:hAnsi="Arial" w:cs="Arial"/>
          <w:iCs/>
          <w:sz w:val="24"/>
          <w:szCs w:val="24"/>
        </w:rPr>
        <w:t>eksperci składają / zatwierdzają deklarację dotyczącą bezstronności i</w:t>
      </w:r>
      <w:r w:rsidR="001249CC">
        <w:rPr>
          <w:rFonts w:ascii="Arial" w:hAnsi="Arial" w:cs="Arial"/>
          <w:iCs/>
          <w:sz w:val="24"/>
          <w:szCs w:val="24"/>
        </w:rPr>
        <w:t> </w:t>
      </w:r>
      <w:r w:rsidR="00F86313" w:rsidRPr="00F86313">
        <w:rPr>
          <w:rFonts w:ascii="Arial" w:hAnsi="Arial" w:cs="Arial"/>
          <w:iCs/>
          <w:sz w:val="24"/>
          <w:szCs w:val="24"/>
        </w:rPr>
        <w:t xml:space="preserve">poufności w zakresie </w:t>
      </w:r>
      <w:r w:rsidR="00F86313">
        <w:rPr>
          <w:rFonts w:ascii="Arial" w:hAnsi="Arial" w:cs="Arial"/>
          <w:iCs/>
          <w:sz w:val="24"/>
          <w:szCs w:val="24"/>
        </w:rPr>
        <w:t>złożonych</w:t>
      </w:r>
      <w:r w:rsidR="00F86313" w:rsidRPr="00F86313">
        <w:rPr>
          <w:rFonts w:ascii="Arial" w:hAnsi="Arial" w:cs="Arial"/>
          <w:iCs/>
          <w:sz w:val="24"/>
          <w:szCs w:val="24"/>
        </w:rPr>
        <w:t xml:space="preserve"> projektów.</w:t>
      </w:r>
    </w:p>
    <w:p w14:paraId="657B58BC" w14:textId="77777777" w:rsidR="00BF01E8" w:rsidRPr="00BF01E8" w:rsidRDefault="00BF01E8" w:rsidP="00965D24">
      <w:pPr>
        <w:numPr>
          <w:ilvl w:val="2"/>
          <w:numId w:val="12"/>
        </w:numPr>
        <w:tabs>
          <w:tab w:val="clear" w:pos="284"/>
          <w:tab w:val="num" w:pos="0"/>
          <w:tab w:val="num" w:pos="567"/>
        </w:tabs>
        <w:spacing w:after="120" w:line="276" w:lineRule="auto"/>
        <w:ind w:left="567" w:hanging="567"/>
        <w:rPr>
          <w:rFonts w:ascii="Arial" w:hAnsi="Arial" w:cs="Arial"/>
          <w:iCs/>
          <w:sz w:val="24"/>
          <w:szCs w:val="24"/>
        </w:rPr>
      </w:pPr>
      <w:r w:rsidRPr="00BF01E8">
        <w:rPr>
          <w:rFonts w:ascii="Arial" w:hAnsi="Arial" w:cs="Arial"/>
          <w:iCs/>
          <w:sz w:val="24"/>
          <w:szCs w:val="24"/>
        </w:rPr>
        <w:t xml:space="preserve">Działając w oparciu o art. 54 ust. 1 </w:t>
      </w:r>
      <w:r w:rsidRPr="006C03F4">
        <w:rPr>
          <w:rFonts w:ascii="Arial" w:hAnsi="Arial" w:cs="Arial"/>
          <w:i/>
          <w:iCs/>
          <w:sz w:val="24"/>
          <w:szCs w:val="24"/>
        </w:rPr>
        <w:t>Ustawy</w:t>
      </w:r>
      <w:r w:rsidRPr="00BF01E8">
        <w:rPr>
          <w:rFonts w:ascii="Arial" w:hAnsi="Arial" w:cs="Arial"/>
          <w:iCs/>
          <w:sz w:val="24"/>
          <w:szCs w:val="24"/>
        </w:rPr>
        <w:t xml:space="preserve">, KOP dokonuje oceny spełnienia kryteriów wyboru </w:t>
      </w:r>
      <w:r w:rsidRPr="006946B1">
        <w:rPr>
          <w:rFonts w:ascii="Arial" w:hAnsi="Arial" w:cs="Arial"/>
          <w:iCs/>
          <w:sz w:val="24"/>
          <w:szCs w:val="24"/>
        </w:rPr>
        <w:t xml:space="preserve">projektów, które stanowią </w:t>
      </w:r>
      <w:r w:rsidR="00FD5D27" w:rsidRPr="006946B1">
        <w:rPr>
          <w:rFonts w:ascii="Arial" w:hAnsi="Arial" w:cs="Arial"/>
          <w:iCs/>
          <w:sz w:val="24"/>
          <w:szCs w:val="24"/>
        </w:rPr>
        <w:t>Z</w:t>
      </w:r>
      <w:r w:rsidRPr="006946B1">
        <w:rPr>
          <w:rFonts w:ascii="Arial" w:hAnsi="Arial" w:cs="Arial"/>
          <w:iCs/>
          <w:sz w:val="24"/>
          <w:szCs w:val="24"/>
        </w:rPr>
        <w:t xml:space="preserve">ałącznik nr 1 do </w:t>
      </w:r>
      <w:r w:rsidRPr="006946B1">
        <w:rPr>
          <w:rFonts w:ascii="Arial" w:hAnsi="Arial" w:cs="Arial"/>
          <w:i/>
          <w:iCs/>
          <w:sz w:val="24"/>
          <w:szCs w:val="24"/>
        </w:rPr>
        <w:t>Regulaminu</w:t>
      </w:r>
      <w:r w:rsidRPr="00BF01E8">
        <w:rPr>
          <w:rFonts w:ascii="Arial" w:hAnsi="Arial" w:cs="Arial"/>
          <w:iCs/>
          <w:sz w:val="24"/>
          <w:szCs w:val="24"/>
        </w:rPr>
        <w:t>.</w:t>
      </w:r>
      <w:r w:rsidRPr="00BF01E8">
        <w:rPr>
          <w:rFonts w:ascii="Arial" w:hAnsi="Arial" w:cs="Arial"/>
          <w:sz w:val="24"/>
          <w:szCs w:val="24"/>
        </w:rPr>
        <w:t xml:space="preserve"> </w:t>
      </w:r>
    </w:p>
    <w:p w14:paraId="4808154A" w14:textId="77777777" w:rsidR="00BF01E8" w:rsidRPr="00BF01E8" w:rsidRDefault="00BF01E8" w:rsidP="00965D24">
      <w:pPr>
        <w:numPr>
          <w:ilvl w:val="2"/>
          <w:numId w:val="12"/>
        </w:numPr>
        <w:tabs>
          <w:tab w:val="clear" w:pos="284"/>
          <w:tab w:val="num" w:pos="0"/>
          <w:tab w:val="num" w:pos="567"/>
        </w:tabs>
        <w:spacing w:after="120" w:line="276" w:lineRule="auto"/>
        <w:ind w:left="567" w:hanging="567"/>
        <w:rPr>
          <w:rFonts w:ascii="Arial" w:hAnsi="Arial" w:cs="Arial"/>
          <w:iCs/>
          <w:sz w:val="24"/>
          <w:szCs w:val="24"/>
        </w:rPr>
      </w:pPr>
      <w:r w:rsidRPr="00BF01E8">
        <w:rPr>
          <w:rFonts w:ascii="Arial" w:hAnsi="Arial" w:cs="Arial"/>
          <w:iCs/>
          <w:sz w:val="24"/>
          <w:szCs w:val="24"/>
        </w:rPr>
        <w:t>W skład KOP wchodzą:</w:t>
      </w:r>
    </w:p>
    <w:p w14:paraId="79258E6C" w14:textId="50951FF0" w:rsidR="00BF01E8" w:rsidRPr="00BF01E8" w:rsidRDefault="00BF01E8" w:rsidP="00042CD0">
      <w:pPr>
        <w:numPr>
          <w:ilvl w:val="2"/>
          <w:numId w:val="53"/>
        </w:numPr>
        <w:tabs>
          <w:tab w:val="num" w:pos="567"/>
        </w:tabs>
        <w:spacing w:after="120" w:line="276" w:lineRule="auto"/>
        <w:ind w:left="993" w:hanging="426"/>
        <w:rPr>
          <w:rFonts w:ascii="Arial" w:hAnsi="Arial" w:cs="Arial"/>
          <w:iCs/>
          <w:sz w:val="24"/>
          <w:szCs w:val="24"/>
        </w:rPr>
      </w:pPr>
      <w:r w:rsidRPr="00BF01E8">
        <w:rPr>
          <w:rFonts w:ascii="Arial" w:hAnsi="Arial" w:cs="Arial"/>
          <w:iCs/>
          <w:sz w:val="24"/>
          <w:szCs w:val="24"/>
        </w:rPr>
        <w:t xml:space="preserve">wszyscy pracownicy </w:t>
      </w:r>
      <w:r w:rsidR="003761EF">
        <w:rPr>
          <w:rFonts w:ascii="Arial" w:hAnsi="Arial" w:cs="Arial"/>
          <w:iCs/>
          <w:sz w:val="24"/>
          <w:szCs w:val="24"/>
        </w:rPr>
        <w:t>IZ</w:t>
      </w:r>
      <w:r w:rsidRPr="00BF01E8">
        <w:rPr>
          <w:rFonts w:ascii="Arial" w:hAnsi="Arial" w:cs="Arial"/>
          <w:iCs/>
          <w:sz w:val="24"/>
          <w:szCs w:val="24"/>
        </w:rPr>
        <w:t xml:space="preserve"> z Zespołu ds. Wyboru Projektów </w:t>
      </w:r>
      <w:r w:rsidR="006D1A44">
        <w:rPr>
          <w:rFonts w:ascii="Arial" w:hAnsi="Arial" w:cs="Arial"/>
          <w:iCs/>
          <w:sz w:val="24"/>
          <w:szCs w:val="24"/>
        </w:rPr>
        <w:t>FEM</w:t>
      </w:r>
      <w:r w:rsidR="00FD5D27">
        <w:rPr>
          <w:rFonts w:ascii="Arial" w:hAnsi="Arial" w:cs="Arial"/>
          <w:iCs/>
          <w:sz w:val="24"/>
          <w:szCs w:val="24"/>
        </w:rPr>
        <w:t>,</w:t>
      </w:r>
      <w:r w:rsidRPr="00BF01E8">
        <w:rPr>
          <w:rFonts w:ascii="Arial" w:hAnsi="Arial" w:cs="Arial"/>
          <w:iCs/>
          <w:sz w:val="24"/>
          <w:szCs w:val="24"/>
        </w:rPr>
        <w:t xml:space="preserve"> a także inni wyznaczeni przez Przewodniczącego KOP pracownicy IZ, którzy realizują zadania z zakresu oceny formalnej, finansowej i merytorycznej</w:t>
      </w:r>
      <w:r w:rsidR="007D10AF">
        <w:rPr>
          <w:rFonts w:ascii="Arial" w:hAnsi="Arial" w:cs="Arial"/>
          <w:iCs/>
          <w:sz w:val="24"/>
          <w:szCs w:val="24"/>
        </w:rPr>
        <w:t>,</w:t>
      </w:r>
      <w:r w:rsidRPr="00BF01E8">
        <w:rPr>
          <w:rFonts w:ascii="Arial" w:hAnsi="Arial" w:cs="Arial"/>
          <w:iCs/>
          <w:sz w:val="24"/>
          <w:szCs w:val="24"/>
        </w:rPr>
        <w:t xml:space="preserve"> </w:t>
      </w:r>
    </w:p>
    <w:p w14:paraId="09B99869" w14:textId="77777777" w:rsidR="00965D24" w:rsidRDefault="00BF01E8" w:rsidP="00042CD0">
      <w:pPr>
        <w:numPr>
          <w:ilvl w:val="2"/>
          <w:numId w:val="53"/>
        </w:numPr>
        <w:tabs>
          <w:tab w:val="num" w:pos="567"/>
        </w:tabs>
        <w:spacing w:after="120" w:line="276" w:lineRule="auto"/>
        <w:ind w:left="993" w:hanging="426"/>
        <w:rPr>
          <w:rFonts w:ascii="Arial" w:hAnsi="Arial" w:cs="Arial"/>
          <w:iCs/>
          <w:sz w:val="24"/>
          <w:szCs w:val="24"/>
        </w:rPr>
      </w:pPr>
      <w:r w:rsidRPr="00BF01E8">
        <w:rPr>
          <w:rFonts w:ascii="Arial" w:hAnsi="Arial" w:cs="Arial"/>
          <w:iCs/>
          <w:sz w:val="24"/>
          <w:szCs w:val="24"/>
        </w:rPr>
        <w:t>eksperci – w zakresie oceny finansowej i merytorycznej</w:t>
      </w:r>
      <w:r w:rsidR="00965D24">
        <w:rPr>
          <w:rFonts w:ascii="Arial" w:hAnsi="Arial" w:cs="Arial"/>
          <w:iCs/>
          <w:sz w:val="24"/>
          <w:szCs w:val="24"/>
        </w:rPr>
        <w:t>,</w:t>
      </w:r>
    </w:p>
    <w:p w14:paraId="2B0110EA" w14:textId="6BF97EF9" w:rsidR="00965D24" w:rsidRDefault="00965D24" w:rsidP="00042CD0">
      <w:pPr>
        <w:numPr>
          <w:ilvl w:val="2"/>
          <w:numId w:val="53"/>
        </w:numPr>
        <w:tabs>
          <w:tab w:val="num" w:pos="567"/>
        </w:tabs>
        <w:spacing w:after="120" w:line="276" w:lineRule="auto"/>
        <w:ind w:left="993" w:hanging="426"/>
        <w:rPr>
          <w:rFonts w:ascii="Arial" w:hAnsi="Arial" w:cs="Arial"/>
          <w:iCs/>
          <w:sz w:val="24"/>
          <w:szCs w:val="24"/>
        </w:rPr>
      </w:pPr>
      <w:r>
        <w:rPr>
          <w:rFonts w:ascii="Arial" w:hAnsi="Arial" w:cs="Arial"/>
          <w:iCs/>
          <w:sz w:val="24"/>
          <w:szCs w:val="24"/>
        </w:rPr>
        <w:t>Przewodniczący KOP;</w:t>
      </w:r>
    </w:p>
    <w:p w14:paraId="62F2A21E" w14:textId="77777777" w:rsidR="00965D24" w:rsidRPr="00BF01E8" w:rsidRDefault="00965D24" w:rsidP="00042CD0">
      <w:pPr>
        <w:numPr>
          <w:ilvl w:val="2"/>
          <w:numId w:val="53"/>
        </w:numPr>
        <w:tabs>
          <w:tab w:val="num" w:pos="567"/>
        </w:tabs>
        <w:spacing w:after="120" w:line="276" w:lineRule="auto"/>
        <w:ind w:left="993" w:hanging="426"/>
        <w:rPr>
          <w:rFonts w:ascii="Arial" w:hAnsi="Arial" w:cs="Arial"/>
          <w:iCs/>
          <w:sz w:val="24"/>
          <w:szCs w:val="24"/>
        </w:rPr>
      </w:pPr>
      <w:r>
        <w:rPr>
          <w:rFonts w:ascii="Arial" w:hAnsi="Arial" w:cs="Arial"/>
          <w:iCs/>
          <w:sz w:val="24"/>
          <w:szCs w:val="24"/>
        </w:rPr>
        <w:t>Sekretarz KOP.</w:t>
      </w:r>
    </w:p>
    <w:p w14:paraId="1142532F" w14:textId="403719B1" w:rsidR="00965D24" w:rsidRDefault="00965D24" w:rsidP="00965D24">
      <w:pPr>
        <w:tabs>
          <w:tab w:val="num" w:pos="567"/>
        </w:tabs>
        <w:spacing w:after="120" w:line="276" w:lineRule="auto"/>
        <w:ind w:left="567"/>
        <w:rPr>
          <w:rFonts w:ascii="Arial" w:eastAsia="Calibri" w:hAnsi="Arial" w:cs="Arial"/>
          <w:color w:val="auto"/>
          <w:sz w:val="22"/>
          <w:szCs w:val="22"/>
        </w:rPr>
      </w:pPr>
      <w:r w:rsidRPr="006429A9">
        <w:rPr>
          <w:rFonts w:ascii="Arial" w:hAnsi="Arial" w:cs="Arial"/>
          <w:iCs/>
          <w:sz w:val="24"/>
          <w:szCs w:val="24"/>
        </w:rPr>
        <w:t xml:space="preserve">Wyłonienie składów/osób oceniających dokonywane jest w drodze wyznaczenia pracowników </w:t>
      </w:r>
      <w:r>
        <w:rPr>
          <w:rFonts w:ascii="Arial" w:hAnsi="Arial" w:cs="Arial"/>
          <w:iCs/>
          <w:sz w:val="24"/>
          <w:szCs w:val="24"/>
        </w:rPr>
        <w:t>IZ</w:t>
      </w:r>
      <w:r w:rsidRPr="006429A9">
        <w:rPr>
          <w:rFonts w:ascii="Arial" w:hAnsi="Arial" w:cs="Arial"/>
          <w:iCs/>
          <w:sz w:val="24"/>
          <w:szCs w:val="24"/>
        </w:rPr>
        <w:t xml:space="preserve"> i przydzielenia im projektów do oceny, a w przypadku ekspertów </w:t>
      </w:r>
      <w:r w:rsidR="009B4AFC">
        <w:rPr>
          <w:rFonts w:ascii="Arial" w:hAnsi="Arial" w:cs="Arial"/>
          <w:iCs/>
          <w:sz w:val="24"/>
          <w:szCs w:val="24"/>
        </w:rPr>
        <w:t xml:space="preserve">co do zasady </w:t>
      </w:r>
      <w:r w:rsidRPr="006429A9">
        <w:rPr>
          <w:rFonts w:ascii="Arial" w:hAnsi="Arial" w:cs="Arial"/>
          <w:iCs/>
          <w:sz w:val="24"/>
          <w:szCs w:val="24"/>
        </w:rPr>
        <w:t>poprzez losowanie poszczególnych par/osób oceniających wnioski lub wyznaczenie im wniosków do oceny.</w:t>
      </w:r>
      <w:r w:rsidRPr="00557625">
        <w:rPr>
          <w:rFonts w:ascii="Arial" w:eastAsia="Calibri" w:hAnsi="Arial" w:cs="Arial"/>
          <w:color w:val="auto"/>
          <w:sz w:val="22"/>
          <w:szCs w:val="22"/>
        </w:rPr>
        <w:t xml:space="preserve"> </w:t>
      </w:r>
    </w:p>
    <w:p w14:paraId="30D5BD92" w14:textId="387DF656" w:rsidR="00BF01E8" w:rsidRPr="00BF01E8" w:rsidRDefault="00965D24" w:rsidP="00965D24">
      <w:pPr>
        <w:tabs>
          <w:tab w:val="num" w:pos="567"/>
        </w:tabs>
        <w:spacing w:after="120" w:line="276" w:lineRule="auto"/>
        <w:ind w:left="567"/>
        <w:rPr>
          <w:rFonts w:ascii="Arial" w:hAnsi="Arial" w:cs="Arial"/>
          <w:iCs/>
          <w:sz w:val="24"/>
          <w:szCs w:val="24"/>
        </w:rPr>
      </w:pPr>
      <w:r w:rsidRPr="00557625">
        <w:rPr>
          <w:rFonts w:ascii="Arial" w:hAnsi="Arial" w:cs="Arial"/>
          <w:iCs/>
          <w:sz w:val="24"/>
          <w:szCs w:val="24"/>
        </w:rPr>
        <w:t>Ocena projektu dokonywana jest przez członków KOP w odniesieniu do każdego etapu oceny, zgodnie z ich zakresem czynności lub przypisaną dziedziną.</w:t>
      </w:r>
    </w:p>
    <w:p w14:paraId="12D65917" w14:textId="7EB26087" w:rsidR="00BF01E8" w:rsidRPr="00BF01E8" w:rsidRDefault="00BF01E8" w:rsidP="00965D24">
      <w:pPr>
        <w:numPr>
          <w:ilvl w:val="2"/>
          <w:numId w:val="12"/>
        </w:numPr>
        <w:tabs>
          <w:tab w:val="clear" w:pos="284"/>
          <w:tab w:val="num" w:pos="0"/>
          <w:tab w:val="num" w:pos="567"/>
        </w:tabs>
        <w:spacing w:after="120" w:line="276" w:lineRule="auto"/>
        <w:ind w:left="567" w:hanging="567"/>
        <w:rPr>
          <w:rFonts w:ascii="Arial" w:hAnsi="Arial" w:cs="Arial"/>
          <w:iCs/>
          <w:sz w:val="24"/>
          <w:szCs w:val="24"/>
        </w:rPr>
      </w:pPr>
      <w:r w:rsidRPr="00BF01E8">
        <w:rPr>
          <w:rFonts w:ascii="Arial" w:hAnsi="Arial" w:cs="Arial"/>
          <w:iCs/>
          <w:sz w:val="24"/>
          <w:szCs w:val="24"/>
        </w:rPr>
        <w:t xml:space="preserve">Oceny </w:t>
      </w:r>
      <w:r w:rsidR="001A6F53">
        <w:rPr>
          <w:rFonts w:ascii="Arial" w:hAnsi="Arial" w:cs="Arial"/>
          <w:iCs/>
          <w:sz w:val="24"/>
          <w:szCs w:val="24"/>
        </w:rPr>
        <w:t xml:space="preserve">projektów w zakresie </w:t>
      </w:r>
      <w:r w:rsidRPr="00BF01E8">
        <w:rPr>
          <w:rFonts w:ascii="Arial" w:hAnsi="Arial" w:cs="Arial"/>
          <w:iCs/>
          <w:sz w:val="24"/>
          <w:szCs w:val="24"/>
        </w:rPr>
        <w:t xml:space="preserve">spełnienia kryteriów przez dany projekt dokonuje się na podstawie informacji zawartych we wniosku o dofinansowanie </w:t>
      </w:r>
      <w:r w:rsidR="000407C9">
        <w:rPr>
          <w:rFonts w:ascii="Arial" w:hAnsi="Arial" w:cs="Arial"/>
          <w:iCs/>
          <w:sz w:val="24"/>
          <w:szCs w:val="24"/>
        </w:rPr>
        <w:t xml:space="preserve">projektu </w:t>
      </w:r>
      <w:r w:rsidRPr="00BF01E8">
        <w:rPr>
          <w:rFonts w:ascii="Arial" w:hAnsi="Arial" w:cs="Arial"/>
          <w:iCs/>
          <w:sz w:val="24"/>
          <w:szCs w:val="24"/>
        </w:rPr>
        <w:t>i</w:t>
      </w:r>
      <w:r w:rsidR="001B2408">
        <w:rPr>
          <w:rFonts w:ascii="Arial" w:hAnsi="Arial" w:cs="Arial"/>
          <w:iCs/>
          <w:sz w:val="24"/>
          <w:szCs w:val="24"/>
        </w:rPr>
        <w:t> </w:t>
      </w:r>
      <w:r w:rsidRPr="00BF01E8">
        <w:rPr>
          <w:rFonts w:ascii="Arial" w:hAnsi="Arial" w:cs="Arial"/>
          <w:iCs/>
          <w:sz w:val="24"/>
          <w:szCs w:val="24"/>
        </w:rPr>
        <w:t>przedstawionych załączników. Nie wyklucza to wykorzystania w ocenie spełnienia kryteriów wyjaśnie</w:t>
      </w:r>
      <w:r w:rsidR="008369F6">
        <w:rPr>
          <w:rFonts w:ascii="Arial" w:hAnsi="Arial" w:cs="Arial"/>
          <w:iCs/>
          <w:sz w:val="24"/>
          <w:szCs w:val="24"/>
        </w:rPr>
        <w:t xml:space="preserve">ń/informacji </w:t>
      </w:r>
      <w:r w:rsidR="007271AD" w:rsidRPr="007271AD">
        <w:rPr>
          <w:rFonts w:ascii="Arial" w:hAnsi="Arial" w:cs="Arial"/>
          <w:iCs/>
          <w:sz w:val="24"/>
          <w:szCs w:val="24"/>
        </w:rPr>
        <w:t>udzielonych przez Wnioskodawcę, przekazanych przez niego lub pozyskanych w inny sposób, które dotyczą Wnioskodawcy lub projektu</w:t>
      </w:r>
      <w:r w:rsidR="007271AD" w:rsidRPr="007271AD" w:rsidDel="007271AD">
        <w:rPr>
          <w:rFonts w:ascii="Arial" w:hAnsi="Arial" w:cs="Arial"/>
          <w:iCs/>
          <w:sz w:val="24"/>
          <w:szCs w:val="24"/>
        </w:rPr>
        <w:t xml:space="preserve"> </w:t>
      </w:r>
      <w:r w:rsidRPr="00BF01E8">
        <w:rPr>
          <w:rFonts w:ascii="Arial" w:hAnsi="Arial" w:cs="Arial"/>
          <w:iCs/>
          <w:sz w:val="24"/>
          <w:szCs w:val="24"/>
        </w:rPr>
        <w:t xml:space="preserve">. </w:t>
      </w:r>
      <w:r w:rsidR="00802FA9" w:rsidRPr="00802FA9">
        <w:rPr>
          <w:rFonts w:ascii="Arial" w:hAnsi="Arial" w:cs="Arial"/>
          <w:iCs/>
          <w:sz w:val="24"/>
          <w:szCs w:val="24"/>
        </w:rPr>
        <w:t xml:space="preserve">Wykorzystanie </w:t>
      </w:r>
      <w:r w:rsidR="001A6F53">
        <w:rPr>
          <w:rFonts w:ascii="Arial" w:hAnsi="Arial" w:cs="Arial"/>
          <w:iCs/>
          <w:sz w:val="24"/>
          <w:szCs w:val="24"/>
        </w:rPr>
        <w:t>powyższych informacji</w:t>
      </w:r>
      <w:r w:rsidR="00802FA9" w:rsidRPr="00802FA9">
        <w:rPr>
          <w:rFonts w:ascii="Arial" w:hAnsi="Arial" w:cs="Arial"/>
          <w:iCs/>
          <w:sz w:val="24"/>
          <w:szCs w:val="24"/>
        </w:rPr>
        <w:t xml:space="preserve"> wymaga wezwania Wnioskodawcy do wyjaśnień lub ewentualnego uzupełnienia wniosku w tym zakresie.</w:t>
      </w:r>
      <w:r w:rsidR="00632E12" w:rsidRPr="00632E12">
        <w:rPr>
          <w:rFonts w:asciiTheme="minorHAnsi" w:hAnsiTheme="minorHAnsi" w:cstheme="minorHAnsi"/>
          <w:bCs/>
          <w:i/>
          <w:iCs/>
          <w:color w:val="auto"/>
          <w:sz w:val="22"/>
          <w:szCs w:val="22"/>
          <w:lang w:bidi="pl-PL"/>
        </w:rPr>
        <w:t xml:space="preserve"> </w:t>
      </w:r>
      <w:r w:rsidR="00632E12" w:rsidRPr="00632E12">
        <w:rPr>
          <w:rFonts w:ascii="Arial" w:hAnsi="Arial" w:cs="Arial"/>
          <w:bCs/>
          <w:iCs/>
          <w:sz w:val="24"/>
          <w:szCs w:val="24"/>
          <w:lang w:bidi="pl-PL"/>
        </w:rPr>
        <w:t xml:space="preserve">Opis sposobu pozyskania i wykorzystania  informacji uzyskanych </w:t>
      </w:r>
      <w:r w:rsidR="00632E12" w:rsidRPr="00632E12">
        <w:rPr>
          <w:rFonts w:ascii="Arial" w:hAnsi="Arial" w:cs="Arial"/>
          <w:bCs/>
          <w:iCs/>
          <w:sz w:val="24"/>
          <w:szCs w:val="24"/>
          <w:lang w:bidi="pl-PL"/>
        </w:rPr>
        <w:lastRenderedPageBreak/>
        <w:t>w inny sposób niż za pośrednictwem wnioskodawcy, znajdzie odpowiednie odzwierciedlenie w Karcie oceny projektu.</w:t>
      </w:r>
    </w:p>
    <w:p w14:paraId="44249308" w14:textId="43615682" w:rsidR="00BF01E8" w:rsidRPr="00BF01E8" w:rsidRDefault="00BF01E8" w:rsidP="00965D24">
      <w:pPr>
        <w:numPr>
          <w:ilvl w:val="2"/>
          <w:numId w:val="12"/>
        </w:numPr>
        <w:tabs>
          <w:tab w:val="clear" w:pos="284"/>
          <w:tab w:val="num" w:pos="0"/>
          <w:tab w:val="num" w:pos="567"/>
        </w:tabs>
        <w:spacing w:after="120" w:line="276" w:lineRule="auto"/>
        <w:ind w:left="567" w:hanging="567"/>
        <w:rPr>
          <w:rFonts w:ascii="Arial" w:hAnsi="Arial" w:cs="Arial"/>
          <w:iCs/>
          <w:sz w:val="24"/>
          <w:szCs w:val="24"/>
        </w:rPr>
      </w:pPr>
      <w:r w:rsidRPr="00BF01E8">
        <w:rPr>
          <w:rFonts w:ascii="Arial" w:hAnsi="Arial" w:cs="Arial"/>
          <w:color w:val="auto"/>
          <w:sz w:val="24"/>
          <w:szCs w:val="24"/>
        </w:rPr>
        <w:t xml:space="preserve">Ocena </w:t>
      </w:r>
      <w:r w:rsidR="00CF5B6E">
        <w:rPr>
          <w:rFonts w:ascii="Arial" w:hAnsi="Arial" w:cs="Arial"/>
          <w:color w:val="auto"/>
          <w:sz w:val="24"/>
          <w:szCs w:val="24"/>
        </w:rPr>
        <w:t>wniosków</w:t>
      </w:r>
      <w:r w:rsidR="009A762D">
        <w:rPr>
          <w:rFonts w:ascii="Arial" w:hAnsi="Arial" w:cs="Arial"/>
          <w:color w:val="auto"/>
          <w:sz w:val="24"/>
          <w:szCs w:val="24"/>
        </w:rPr>
        <w:t xml:space="preserve"> o dofinansowanie </w:t>
      </w:r>
      <w:r w:rsidR="00CF5B6E">
        <w:rPr>
          <w:rFonts w:ascii="Arial" w:hAnsi="Arial" w:cs="Arial"/>
          <w:color w:val="auto"/>
          <w:sz w:val="24"/>
          <w:szCs w:val="24"/>
        </w:rPr>
        <w:t xml:space="preserve">złożonych w ramach naboru, </w:t>
      </w:r>
      <w:r w:rsidRPr="00BF01E8">
        <w:rPr>
          <w:rFonts w:ascii="Arial" w:hAnsi="Arial" w:cs="Arial"/>
          <w:color w:val="auto"/>
          <w:sz w:val="24"/>
          <w:szCs w:val="24"/>
        </w:rPr>
        <w:t xml:space="preserve">przebiega </w:t>
      </w:r>
      <w:r w:rsidR="00F353DF">
        <w:rPr>
          <w:rFonts w:ascii="Arial" w:hAnsi="Arial" w:cs="Arial"/>
          <w:color w:val="auto"/>
          <w:sz w:val="24"/>
          <w:szCs w:val="24"/>
        </w:rPr>
        <w:t>w </w:t>
      </w:r>
      <w:r w:rsidR="00247B20">
        <w:rPr>
          <w:rFonts w:ascii="Arial" w:hAnsi="Arial" w:cs="Arial"/>
          <w:color w:val="auto"/>
          <w:sz w:val="24"/>
          <w:szCs w:val="24"/>
        </w:rPr>
        <w:t>dwóch</w:t>
      </w:r>
      <w:r w:rsidR="00247B20" w:rsidRPr="002B43EB">
        <w:rPr>
          <w:rFonts w:ascii="Arial" w:hAnsi="Arial" w:cs="Arial"/>
          <w:color w:val="auto"/>
          <w:sz w:val="24"/>
          <w:szCs w:val="24"/>
        </w:rPr>
        <w:t xml:space="preserve"> </w:t>
      </w:r>
      <w:r w:rsidRPr="002B43EB">
        <w:rPr>
          <w:rFonts w:ascii="Arial" w:hAnsi="Arial" w:cs="Arial"/>
          <w:color w:val="auto"/>
          <w:sz w:val="24"/>
          <w:szCs w:val="24"/>
        </w:rPr>
        <w:t xml:space="preserve">etapach i trwa do </w:t>
      </w:r>
      <w:r w:rsidR="00247B20">
        <w:rPr>
          <w:rFonts w:ascii="Arial" w:hAnsi="Arial" w:cs="Arial"/>
          <w:color w:val="auto"/>
          <w:sz w:val="24"/>
          <w:szCs w:val="24"/>
        </w:rPr>
        <w:t>90</w:t>
      </w:r>
      <w:r w:rsidR="00247B20" w:rsidRPr="00BF01E8">
        <w:rPr>
          <w:rFonts w:ascii="Arial" w:hAnsi="Arial" w:cs="Arial"/>
          <w:color w:val="auto"/>
          <w:sz w:val="24"/>
          <w:szCs w:val="24"/>
        </w:rPr>
        <w:t xml:space="preserve"> </w:t>
      </w:r>
      <w:r w:rsidRPr="00BF01E8">
        <w:rPr>
          <w:rFonts w:ascii="Arial" w:hAnsi="Arial" w:cs="Arial"/>
          <w:color w:val="auto"/>
          <w:sz w:val="24"/>
          <w:szCs w:val="24"/>
        </w:rPr>
        <w:t>dni kalendarzowych:</w:t>
      </w:r>
    </w:p>
    <w:p w14:paraId="4A298547" w14:textId="77777777" w:rsidR="00BF01E8" w:rsidRPr="00421546" w:rsidRDefault="008369F6" w:rsidP="00965D24">
      <w:pPr>
        <w:numPr>
          <w:ilvl w:val="0"/>
          <w:numId w:val="33"/>
        </w:numPr>
        <w:spacing w:after="120" w:line="276" w:lineRule="auto"/>
        <w:ind w:left="993" w:hanging="426"/>
        <w:rPr>
          <w:rFonts w:ascii="Arial" w:hAnsi="Arial" w:cs="Arial"/>
          <w:color w:val="auto"/>
          <w:sz w:val="24"/>
          <w:szCs w:val="24"/>
        </w:rPr>
      </w:pPr>
      <w:r>
        <w:rPr>
          <w:rFonts w:ascii="Arial" w:hAnsi="Arial" w:cs="Arial"/>
          <w:color w:val="auto"/>
          <w:sz w:val="24"/>
          <w:szCs w:val="24"/>
        </w:rPr>
        <w:t xml:space="preserve">etap oceny formalnej </w:t>
      </w:r>
      <w:r w:rsidR="00BF01E8" w:rsidRPr="00BF01E8">
        <w:rPr>
          <w:rFonts w:ascii="Arial" w:hAnsi="Arial" w:cs="Arial"/>
          <w:color w:val="auto"/>
          <w:sz w:val="24"/>
          <w:szCs w:val="24"/>
        </w:rPr>
        <w:t xml:space="preserve">– rozpoczyna się pierwszego dnia następującego po dniu </w:t>
      </w:r>
      <w:r w:rsidR="009A762D">
        <w:rPr>
          <w:rFonts w:ascii="Arial" w:hAnsi="Arial" w:cs="Arial"/>
          <w:color w:val="auto"/>
          <w:sz w:val="24"/>
          <w:szCs w:val="24"/>
        </w:rPr>
        <w:t>zamknięciu naboru</w:t>
      </w:r>
      <w:r w:rsidR="00BF01E8" w:rsidRPr="00BF01E8">
        <w:rPr>
          <w:rFonts w:ascii="Arial" w:hAnsi="Arial" w:cs="Arial"/>
          <w:color w:val="auto"/>
          <w:sz w:val="24"/>
          <w:szCs w:val="24"/>
        </w:rPr>
        <w:t xml:space="preserve"> i kończy się zatwierdzeniem </w:t>
      </w:r>
      <w:r w:rsidR="00CF5B6E">
        <w:rPr>
          <w:rFonts w:ascii="Arial" w:hAnsi="Arial" w:cs="Arial"/>
          <w:color w:val="auto"/>
          <w:sz w:val="24"/>
          <w:szCs w:val="24"/>
        </w:rPr>
        <w:t xml:space="preserve">wyniku </w:t>
      </w:r>
      <w:r w:rsidR="00BF01E8" w:rsidRPr="00BF01E8">
        <w:rPr>
          <w:rFonts w:ascii="Arial" w:hAnsi="Arial" w:cs="Arial"/>
          <w:color w:val="auto"/>
          <w:sz w:val="24"/>
          <w:szCs w:val="24"/>
        </w:rPr>
        <w:t xml:space="preserve">oceny </w:t>
      </w:r>
      <w:r w:rsidR="00422F19">
        <w:rPr>
          <w:rFonts w:ascii="Arial" w:hAnsi="Arial" w:cs="Arial"/>
          <w:color w:val="auto"/>
          <w:sz w:val="24"/>
          <w:szCs w:val="24"/>
        </w:rPr>
        <w:t xml:space="preserve">formalnej </w:t>
      </w:r>
      <w:r w:rsidR="00BF01E8" w:rsidRPr="00421546">
        <w:rPr>
          <w:rFonts w:ascii="Arial" w:hAnsi="Arial" w:cs="Arial"/>
          <w:color w:val="auto"/>
          <w:sz w:val="24"/>
          <w:szCs w:val="24"/>
        </w:rPr>
        <w:t xml:space="preserve">dla </w:t>
      </w:r>
      <w:r w:rsidR="00CF5B6E">
        <w:rPr>
          <w:rFonts w:ascii="Arial" w:hAnsi="Arial" w:cs="Arial"/>
          <w:color w:val="auto"/>
          <w:sz w:val="24"/>
          <w:szCs w:val="24"/>
        </w:rPr>
        <w:t xml:space="preserve">wszystkich </w:t>
      </w:r>
      <w:r w:rsidR="00CF5B6E" w:rsidRPr="00421546">
        <w:rPr>
          <w:rFonts w:ascii="Arial" w:hAnsi="Arial" w:cs="Arial"/>
          <w:color w:val="auto"/>
          <w:sz w:val="24"/>
          <w:szCs w:val="24"/>
        </w:rPr>
        <w:t>wniosk</w:t>
      </w:r>
      <w:r w:rsidR="00CF5B6E">
        <w:rPr>
          <w:rFonts w:ascii="Arial" w:hAnsi="Arial" w:cs="Arial"/>
          <w:color w:val="auto"/>
          <w:sz w:val="24"/>
          <w:szCs w:val="24"/>
        </w:rPr>
        <w:t>ów</w:t>
      </w:r>
      <w:r w:rsidR="00CF5B6E" w:rsidRPr="00421546">
        <w:rPr>
          <w:rFonts w:ascii="Arial" w:hAnsi="Arial" w:cs="Arial"/>
          <w:color w:val="auto"/>
          <w:sz w:val="24"/>
          <w:szCs w:val="24"/>
        </w:rPr>
        <w:t xml:space="preserve"> </w:t>
      </w:r>
      <w:r w:rsidR="00BF01E8" w:rsidRPr="00421546">
        <w:rPr>
          <w:rFonts w:ascii="Arial" w:hAnsi="Arial" w:cs="Arial"/>
          <w:color w:val="auto"/>
          <w:sz w:val="24"/>
          <w:szCs w:val="24"/>
        </w:rPr>
        <w:t>o dofinansowanie projekt</w:t>
      </w:r>
      <w:r w:rsidR="00CF5B6E">
        <w:rPr>
          <w:rFonts w:ascii="Arial" w:hAnsi="Arial" w:cs="Arial"/>
          <w:color w:val="auto"/>
          <w:sz w:val="24"/>
          <w:szCs w:val="24"/>
        </w:rPr>
        <w:t>ów, złożonych w naborze,</w:t>
      </w:r>
    </w:p>
    <w:p w14:paraId="0DB23B42" w14:textId="1802E44F" w:rsidR="00BF01E8" w:rsidRPr="003914B7" w:rsidRDefault="00BF01E8" w:rsidP="00965D24">
      <w:pPr>
        <w:numPr>
          <w:ilvl w:val="0"/>
          <w:numId w:val="33"/>
        </w:numPr>
        <w:spacing w:after="120" w:line="276" w:lineRule="auto"/>
        <w:ind w:left="993" w:hanging="426"/>
        <w:rPr>
          <w:rFonts w:ascii="Arial" w:hAnsi="Arial" w:cs="Arial"/>
          <w:color w:val="auto"/>
          <w:sz w:val="24"/>
          <w:szCs w:val="24"/>
        </w:rPr>
      </w:pPr>
      <w:r w:rsidRPr="003914B7">
        <w:rPr>
          <w:rFonts w:ascii="Arial" w:hAnsi="Arial" w:cs="Arial"/>
          <w:color w:val="auto"/>
          <w:sz w:val="24"/>
          <w:szCs w:val="24"/>
        </w:rPr>
        <w:t>etap oceny merytorycznej</w:t>
      </w:r>
      <w:r w:rsidR="008369F6" w:rsidRPr="003914B7">
        <w:rPr>
          <w:rFonts w:ascii="Arial" w:hAnsi="Arial" w:cs="Arial"/>
          <w:color w:val="auto"/>
          <w:sz w:val="24"/>
          <w:szCs w:val="24"/>
        </w:rPr>
        <w:t xml:space="preserve"> </w:t>
      </w:r>
      <w:r w:rsidRPr="003914B7">
        <w:rPr>
          <w:rFonts w:ascii="Arial" w:hAnsi="Arial" w:cs="Arial"/>
          <w:color w:val="auto"/>
          <w:sz w:val="24"/>
          <w:szCs w:val="24"/>
        </w:rPr>
        <w:t>– rozpoczyna się pierwszego dnia po zakończeniu etapu oceny finansowej</w:t>
      </w:r>
      <w:r w:rsidR="000105BC" w:rsidRPr="003914B7">
        <w:rPr>
          <w:rFonts w:ascii="Arial" w:hAnsi="Arial" w:cs="Arial"/>
          <w:color w:val="auto"/>
          <w:sz w:val="24"/>
          <w:szCs w:val="24"/>
        </w:rPr>
        <w:t xml:space="preserve"> dla wszystkich wniosków </w:t>
      </w:r>
      <w:r w:rsidR="00CF5B6E" w:rsidRPr="003914B7">
        <w:rPr>
          <w:rFonts w:ascii="Arial" w:hAnsi="Arial" w:cs="Arial"/>
          <w:color w:val="auto"/>
          <w:sz w:val="24"/>
          <w:szCs w:val="24"/>
        </w:rPr>
        <w:t>podlegających ocenie w ramach danego etapu</w:t>
      </w:r>
      <w:r w:rsidRPr="003914B7">
        <w:rPr>
          <w:rFonts w:ascii="Arial" w:hAnsi="Arial" w:cs="Arial"/>
          <w:color w:val="auto"/>
          <w:sz w:val="24"/>
          <w:szCs w:val="24"/>
        </w:rPr>
        <w:t xml:space="preserve"> i kończy się zatwierdzeniem </w:t>
      </w:r>
      <w:r w:rsidR="00CF5B6E" w:rsidRPr="003914B7">
        <w:rPr>
          <w:rFonts w:ascii="Arial" w:hAnsi="Arial" w:cs="Arial"/>
          <w:color w:val="auto"/>
          <w:sz w:val="24"/>
          <w:szCs w:val="24"/>
        </w:rPr>
        <w:t>wyniku</w:t>
      </w:r>
      <w:r w:rsidRPr="003914B7">
        <w:rPr>
          <w:rFonts w:ascii="Arial" w:hAnsi="Arial" w:cs="Arial"/>
          <w:color w:val="auto"/>
          <w:sz w:val="24"/>
          <w:szCs w:val="24"/>
        </w:rPr>
        <w:t xml:space="preserve"> oceny </w:t>
      </w:r>
      <w:r w:rsidR="00422F19" w:rsidRPr="003914B7">
        <w:rPr>
          <w:rFonts w:ascii="Arial" w:hAnsi="Arial" w:cs="Arial"/>
          <w:color w:val="auto"/>
          <w:sz w:val="24"/>
          <w:szCs w:val="24"/>
        </w:rPr>
        <w:t xml:space="preserve">merytorycznej </w:t>
      </w:r>
      <w:r w:rsidRPr="003914B7">
        <w:rPr>
          <w:rFonts w:ascii="Arial" w:hAnsi="Arial" w:cs="Arial"/>
          <w:color w:val="auto"/>
          <w:sz w:val="24"/>
          <w:szCs w:val="24"/>
        </w:rPr>
        <w:t xml:space="preserve">dla </w:t>
      </w:r>
      <w:r w:rsidR="00CF5B6E" w:rsidRPr="003914B7">
        <w:rPr>
          <w:rFonts w:ascii="Arial" w:hAnsi="Arial" w:cs="Arial"/>
          <w:color w:val="auto"/>
          <w:sz w:val="24"/>
          <w:szCs w:val="24"/>
        </w:rPr>
        <w:t xml:space="preserve">wszystkich </w:t>
      </w:r>
      <w:r w:rsidRPr="003914B7">
        <w:rPr>
          <w:rFonts w:ascii="Arial" w:hAnsi="Arial" w:cs="Arial"/>
          <w:color w:val="auto"/>
          <w:sz w:val="24"/>
          <w:szCs w:val="24"/>
        </w:rPr>
        <w:t>wniosk</w:t>
      </w:r>
      <w:r w:rsidR="00CF5B6E" w:rsidRPr="003914B7">
        <w:rPr>
          <w:rFonts w:ascii="Arial" w:hAnsi="Arial" w:cs="Arial"/>
          <w:color w:val="auto"/>
          <w:sz w:val="24"/>
          <w:szCs w:val="24"/>
        </w:rPr>
        <w:t>ów</w:t>
      </w:r>
      <w:r w:rsidRPr="003914B7">
        <w:rPr>
          <w:rFonts w:ascii="Arial" w:hAnsi="Arial" w:cs="Arial"/>
          <w:color w:val="auto"/>
          <w:sz w:val="24"/>
          <w:szCs w:val="24"/>
        </w:rPr>
        <w:t xml:space="preserve"> o dofinansowanie projekt</w:t>
      </w:r>
      <w:r w:rsidR="00CF5B6E" w:rsidRPr="003914B7">
        <w:rPr>
          <w:rFonts w:ascii="Arial" w:hAnsi="Arial" w:cs="Arial"/>
          <w:color w:val="auto"/>
          <w:sz w:val="24"/>
          <w:szCs w:val="24"/>
        </w:rPr>
        <w:t>ów</w:t>
      </w:r>
      <w:r w:rsidRPr="003914B7">
        <w:rPr>
          <w:rFonts w:ascii="Arial" w:hAnsi="Arial" w:cs="Arial"/>
          <w:color w:val="auto"/>
          <w:sz w:val="24"/>
          <w:szCs w:val="24"/>
        </w:rPr>
        <w:t>.</w:t>
      </w:r>
    </w:p>
    <w:p w14:paraId="099805C8" w14:textId="77777777" w:rsidR="00BF01E8" w:rsidRPr="003914B7" w:rsidRDefault="00BF01E8" w:rsidP="00965D24">
      <w:pPr>
        <w:numPr>
          <w:ilvl w:val="2"/>
          <w:numId w:val="12"/>
        </w:numPr>
        <w:tabs>
          <w:tab w:val="clear" w:pos="284"/>
          <w:tab w:val="num" w:pos="0"/>
          <w:tab w:val="num" w:pos="847"/>
        </w:tabs>
        <w:spacing w:after="120" w:line="276" w:lineRule="auto"/>
        <w:ind w:left="567" w:hanging="567"/>
        <w:rPr>
          <w:rFonts w:ascii="Arial" w:hAnsi="Arial" w:cs="Arial"/>
          <w:color w:val="auto"/>
          <w:sz w:val="24"/>
          <w:szCs w:val="24"/>
        </w:rPr>
      </w:pPr>
      <w:r w:rsidRPr="003914B7">
        <w:rPr>
          <w:rFonts w:ascii="Arial" w:hAnsi="Arial" w:cs="Arial"/>
          <w:color w:val="auto"/>
          <w:sz w:val="24"/>
          <w:szCs w:val="24"/>
        </w:rPr>
        <w:t>Niezakwalifikowanie projektu do kolejnego etapu oceny może wynikać wyłącznie z zatwierdzenia wyniku oceny stanowiącego negatywną ocenę projektu.</w:t>
      </w:r>
    </w:p>
    <w:p w14:paraId="4F0788EF" w14:textId="34B46C5B" w:rsidR="00BF01E8" w:rsidRPr="00BF01E8" w:rsidRDefault="00BF01E8" w:rsidP="00965D24">
      <w:pPr>
        <w:numPr>
          <w:ilvl w:val="2"/>
          <w:numId w:val="12"/>
        </w:numPr>
        <w:tabs>
          <w:tab w:val="clear" w:pos="284"/>
          <w:tab w:val="num" w:pos="0"/>
          <w:tab w:val="num" w:pos="847"/>
        </w:tabs>
        <w:spacing w:after="120" w:line="276" w:lineRule="auto"/>
        <w:ind w:left="567" w:hanging="567"/>
        <w:rPr>
          <w:rFonts w:ascii="Arial" w:hAnsi="Arial" w:cs="Arial"/>
          <w:color w:val="auto"/>
          <w:sz w:val="24"/>
          <w:szCs w:val="24"/>
        </w:rPr>
      </w:pPr>
      <w:r w:rsidRPr="00BF01E8">
        <w:rPr>
          <w:rFonts w:ascii="Arial" w:hAnsi="Arial" w:cs="Arial"/>
          <w:sz w:val="24"/>
          <w:szCs w:val="24"/>
        </w:rPr>
        <w:t xml:space="preserve">IZ może przedłużyć </w:t>
      </w:r>
      <w:r w:rsidR="00594392" w:rsidRPr="00BF01E8">
        <w:rPr>
          <w:rFonts w:ascii="Arial" w:hAnsi="Arial" w:cs="Arial"/>
          <w:sz w:val="24"/>
          <w:szCs w:val="24"/>
        </w:rPr>
        <w:t>wskazan</w:t>
      </w:r>
      <w:r w:rsidR="00594392">
        <w:rPr>
          <w:rFonts w:ascii="Arial" w:hAnsi="Arial" w:cs="Arial"/>
          <w:sz w:val="24"/>
          <w:szCs w:val="24"/>
        </w:rPr>
        <w:t>y</w:t>
      </w:r>
      <w:r w:rsidR="00594392" w:rsidRPr="00BF01E8">
        <w:rPr>
          <w:rFonts w:ascii="Arial" w:hAnsi="Arial" w:cs="Arial"/>
          <w:sz w:val="24"/>
          <w:szCs w:val="24"/>
        </w:rPr>
        <w:t xml:space="preserve"> </w:t>
      </w:r>
      <w:r w:rsidRPr="000D6342">
        <w:rPr>
          <w:rFonts w:ascii="Arial" w:hAnsi="Arial" w:cs="Arial"/>
          <w:sz w:val="24"/>
          <w:szCs w:val="24"/>
        </w:rPr>
        <w:t xml:space="preserve">w ust. </w:t>
      </w:r>
      <w:r w:rsidR="00AE27FA">
        <w:rPr>
          <w:rFonts w:ascii="Arial" w:hAnsi="Arial" w:cs="Arial"/>
          <w:sz w:val="24"/>
          <w:szCs w:val="24"/>
        </w:rPr>
        <w:t>6</w:t>
      </w:r>
      <w:r w:rsidRPr="000D6342">
        <w:rPr>
          <w:rFonts w:ascii="Arial" w:hAnsi="Arial" w:cs="Arial"/>
          <w:sz w:val="24"/>
          <w:szCs w:val="24"/>
        </w:rPr>
        <w:t xml:space="preserve"> termin oceny</w:t>
      </w:r>
      <w:r w:rsidRPr="00BF01E8">
        <w:rPr>
          <w:rFonts w:ascii="Arial" w:hAnsi="Arial" w:cs="Arial"/>
          <w:sz w:val="24"/>
          <w:szCs w:val="24"/>
        </w:rPr>
        <w:t xml:space="preserve"> wniosku o dofinansowanie projektu. Nie wymaga to zmiany </w:t>
      </w:r>
      <w:r w:rsidRPr="006402C7">
        <w:rPr>
          <w:rFonts w:ascii="Arial" w:hAnsi="Arial" w:cs="Arial"/>
          <w:i/>
          <w:sz w:val="24"/>
          <w:szCs w:val="24"/>
        </w:rPr>
        <w:t>Regulaminu</w:t>
      </w:r>
      <w:r w:rsidRPr="00BF01E8">
        <w:rPr>
          <w:rFonts w:ascii="Arial" w:hAnsi="Arial" w:cs="Arial"/>
          <w:sz w:val="24"/>
          <w:szCs w:val="24"/>
        </w:rPr>
        <w:t>.</w:t>
      </w:r>
    </w:p>
    <w:p w14:paraId="6F1D2A0A" w14:textId="77777777" w:rsidR="00BF01E8" w:rsidRPr="009A762D" w:rsidRDefault="00BF01E8" w:rsidP="006C03F4">
      <w:pPr>
        <w:pStyle w:val="Akapitzlist"/>
        <w:numPr>
          <w:ilvl w:val="2"/>
          <w:numId w:val="12"/>
        </w:numPr>
        <w:tabs>
          <w:tab w:val="clear" w:pos="284"/>
          <w:tab w:val="num" w:pos="0"/>
          <w:tab w:val="num" w:pos="847"/>
        </w:tabs>
        <w:spacing w:before="120" w:after="120" w:line="276" w:lineRule="auto"/>
        <w:ind w:left="567" w:hanging="567"/>
        <w:contextualSpacing w:val="0"/>
        <w:rPr>
          <w:rFonts w:ascii="Arial" w:hAnsi="Arial" w:cs="Arial"/>
          <w:color w:val="auto"/>
          <w:sz w:val="24"/>
          <w:szCs w:val="24"/>
        </w:rPr>
      </w:pPr>
      <w:r w:rsidRPr="00BF01E8">
        <w:rPr>
          <w:rFonts w:ascii="Arial" w:hAnsi="Arial" w:cs="Arial"/>
          <w:sz w:val="24"/>
          <w:szCs w:val="24"/>
        </w:rPr>
        <w:t>Informacja o przedłużeniu terminu</w:t>
      </w:r>
      <w:r w:rsidR="00D03ECD">
        <w:rPr>
          <w:rFonts w:ascii="Arial" w:hAnsi="Arial" w:cs="Arial"/>
          <w:sz w:val="24"/>
          <w:szCs w:val="24"/>
        </w:rPr>
        <w:t xml:space="preserve"> oceny</w:t>
      </w:r>
      <w:r w:rsidRPr="00BF01E8">
        <w:rPr>
          <w:rFonts w:ascii="Arial" w:hAnsi="Arial" w:cs="Arial"/>
          <w:sz w:val="24"/>
          <w:szCs w:val="24"/>
        </w:rPr>
        <w:t xml:space="preserve">, publikowana jest na stronie internetowej </w:t>
      </w:r>
      <w:r w:rsidR="009D201E">
        <w:rPr>
          <w:rFonts w:ascii="Arial" w:hAnsi="Arial" w:cs="Arial"/>
          <w:sz w:val="24"/>
          <w:szCs w:val="24"/>
        </w:rPr>
        <w:t>programu</w:t>
      </w:r>
      <w:r w:rsidR="00594392" w:rsidRPr="00594392">
        <w:rPr>
          <w:b/>
          <w:bCs/>
          <w:i/>
        </w:rPr>
        <w:t xml:space="preserve"> </w:t>
      </w:r>
      <w:r w:rsidR="00594392" w:rsidRPr="00CE0AD5">
        <w:rPr>
          <w:rFonts w:ascii="Arial" w:hAnsi="Arial" w:cs="Arial"/>
          <w:bCs/>
          <w:sz w:val="24"/>
          <w:szCs w:val="24"/>
        </w:rPr>
        <w:t xml:space="preserve">oraz </w:t>
      </w:r>
      <w:r w:rsidR="00CE0AD5">
        <w:rPr>
          <w:rFonts w:ascii="Arial" w:hAnsi="Arial" w:cs="Arial"/>
          <w:bCs/>
          <w:sz w:val="24"/>
          <w:szCs w:val="24"/>
        </w:rPr>
        <w:t xml:space="preserve">na </w:t>
      </w:r>
      <w:r w:rsidR="00594392" w:rsidRPr="00CE0AD5">
        <w:rPr>
          <w:rFonts w:ascii="Arial" w:hAnsi="Arial" w:cs="Arial"/>
          <w:bCs/>
          <w:sz w:val="24"/>
          <w:szCs w:val="24"/>
        </w:rPr>
        <w:t>Portalu</w:t>
      </w:r>
      <w:r w:rsidRPr="00BF01E8">
        <w:rPr>
          <w:rFonts w:ascii="Arial" w:hAnsi="Arial" w:cs="Arial"/>
          <w:sz w:val="24"/>
          <w:szCs w:val="24"/>
        </w:rPr>
        <w:t>.</w:t>
      </w:r>
    </w:p>
    <w:p w14:paraId="4CE2AD14" w14:textId="77777777" w:rsidR="00BF01E8" w:rsidRDefault="009A762D" w:rsidP="006C03F4">
      <w:pPr>
        <w:pStyle w:val="Akapitzlist"/>
        <w:numPr>
          <w:ilvl w:val="2"/>
          <w:numId w:val="12"/>
        </w:numPr>
        <w:tabs>
          <w:tab w:val="clear" w:pos="284"/>
          <w:tab w:val="num" w:pos="567"/>
          <w:tab w:val="num" w:pos="847"/>
        </w:tabs>
        <w:spacing w:before="120" w:after="120" w:line="276" w:lineRule="auto"/>
        <w:ind w:left="567" w:hanging="567"/>
        <w:contextualSpacing w:val="0"/>
        <w:rPr>
          <w:rFonts w:ascii="Arial" w:hAnsi="Arial" w:cs="Arial"/>
          <w:color w:val="auto"/>
          <w:sz w:val="24"/>
          <w:szCs w:val="24"/>
        </w:rPr>
      </w:pPr>
      <w:r w:rsidRPr="00C10188">
        <w:rPr>
          <w:rFonts w:ascii="Arial" w:hAnsi="Arial" w:cs="Arial"/>
          <w:color w:val="auto"/>
          <w:sz w:val="24"/>
          <w:szCs w:val="24"/>
        </w:rPr>
        <w:t xml:space="preserve">Zgodnie z §1 </w:t>
      </w:r>
      <w:r w:rsidR="00CF5B6E" w:rsidRPr="00C10188">
        <w:rPr>
          <w:rFonts w:ascii="Arial" w:hAnsi="Arial" w:cs="Arial"/>
          <w:color w:val="auto"/>
          <w:sz w:val="24"/>
          <w:szCs w:val="24"/>
        </w:rPr>
        <w:t xml:space="preserve">ust. 8 pkt 1 lit. b) </w:t>
      </w:r>
      <w:r w:rsidRPr="006C03F4">
        <w:rPr>
          <w:rFonts w:ascii="Arial" w:hAnsi="Arial" w:cs="Arial"/>
          <w:i/>
          <w:color w:val="auto"/>
          <w:sz w:val="24"/>
          <w:szCs w:val="24"/>
        </w:rPr>
        <w:t>Regulaminu KOP</w:t>
      </w:r>
      <w:r w:rsidRPr="00C10188">
        <w:rPr>
          <w:rFonts w:ascii="Arial" w:hAnsi="Arial" w:cs="Arial"/>
          <w:color w:val="auto"/>
          <w:sz w:val="24"/>
          <w:szCs w:val="24"/>
        </w:rPr>
        <w:t>, w celu dochowania terminowości oceny, dopuszcza się możliwość sukcesywnego przekazywania wniosków o dofinansowanie projektów ocenionych pozytywnie do kolejnych etapów oceny, mimo braku zakończenia oceny wszystkich projektów w ramach danego etapu oceny.</w:t>
      </w:r>
    </w:p>
    <w:p w14:paraId="5DA8830C" w14:textId="04356B6D" w:rsidR="009D4572" w:rsidRPr="009D4572" w:rsidRDefault="009D4572" w:rsidP="006C03F4">
      <w:pPr>
        <w:pStyle w:val="Akapitzlist"/>
        <w:numPr>
          <w:ilvl w:val="2"/>
          <w:numId w:val="12"/>
        </w:numPr>
        <w:tabs>
          <w:tab w:val="clear" w:pos="284"/>
          <w:tab w:val="num" w:pos="567"/>
        </w:tabs>
        <w:spacing w:before="120" w:after="120"/>
        <w:ind w:left="567" w:hanging="567"/>
        <w:contextualSpacing w:val="0"/>
        <w:rPr>
          <w:rFonts w:ascii="Arial" w:hAnsi="Arial" w:cs="Arial"/>
          <w:color w:val="auto"/>
          <w:sz w:val="24"/>
          <w:szCs w:val="24"/>
        </w:rPr>
      </w:pPr>
      <w:r w:rsidRPr="009D4572">
        <w:rPr>
          <w:rFonts w:ascii="Arial" w:hAnsi="Arial" w:cs="Arial"/>
          <w:color w:val="auto"/>
          <w:sz w:val="24"/>
          <w:szCs w:val="24"/>
        </w:rPr>
        <w:t>Ocena projektów przeprowadzana jest w systemie informatycznym IGA.</w:t>
      </w:r>
    </w:p>
    <w:p w14:paraId="2F16C463" w14:textId="765D4BF5" w:rsidR="00BF01E8" w:rsidRDefault="00BF01E8" w:rsidP="00B34767">
      <w:pPr>
        <w:suppressAutoHyphens w:val="0"/>
        <w:spacing w:before="240" w:after="240" w:line="276" w:lineRule="auto"/>
        <w:jc w:val="center"/>
        <w:rPr>
          <w:rFonts w:ascii="Arial" w:hAnsi="Arial" w:cs="Arial"/>
          <w:sz w:val="24"/>
          <w:szCs w:val="24"/>
        </w:rPr>
      </w:pPr>
      <w:r w:rsidRPr="00855754">
        <w:rPr>
          <w:rFonts w:ascii="Arial" w:hAnsi="Arial" w:cs="Arial"/>
          <w:sz w:val="24"/>
          <w:szCs w:val="24"/>
        </w:rPr>
        <w:t>§</w:t>
      </w:r>
      <w:r w:rsidR="00146953">
        <w:rPr>
          <w:rFonts w:ascii="Arial" w:hAnsi="Arial" w:cs="Arial"/>
          <w:sz w:val="24"/>
          <w:szCs w:val="24"/>
        </w:rPr>
        <w:t>20</w:t>
      </w:r>
    </w:p>
    <w:p w14:paraId="1778E7ED" w14:textId="77777777" w:rsidR="00BF01E8" w:rsidRPr="008E2703" w:rsidRDefault="00BF01E8" w:rsidP="00042CD0">
      <w:pPr>
        <w:pStyle w:val="Akapitzlist"/>
        <w:numPr>
          <w:ilvl w:val="0"/>
          <w:numId w:val="52"/>
        </w:numPr>
        <w:spacing w:after="120" w:line="276" w:lineRule="auto"/>
        <w:ind w:left="567" w:hanging="567"/>
        <w:rPr>
          <w:rFonts w:ascii="Arial" w:hAnsi="Arial" w:cs="Arial"/>
          <w:b/>
          <w:sz w:val="24"/>
          <w:szCs w:val="24"/>
        </w:rPr>
      </w:pPr>
      <w:r w:rsidRPr="008E2703">
        <w:rPr>
          <w:rFonts w:ascii="Arial" w:hAnsi="Arial" w:cs="Arial"/>
          <w:b/>
          <w:sz w:val="24"/>
          <w:szCs w:val="24"/>
        </w:rPr>
        <w:t>Ocena formalna</w:t>
      </w:r>
      <w:r w:rsidR="00D03ECD">
        <w:rPr>
          <w:rFonts w:ascii="Arial" w:hAnsi="Arial" w:cs="Arial"/>
          <w:b/>
          <w:sz w:val="24"/>
          <w:szCs w:val="24"/>
        </w:rPr>
        <w:t>:</w:t>
      </w:r>
    </w:p>
    <w:p w14:paraId="14664066" w14:textId="77777777" w:rsidR="000D497E" w:rsidRDefault="00BF01E8" w:rsidP="00042CD0">
      <w:pPr>
        <w:numPr>
          <w:ilvl w:val="0"/>
          <w:numId w:val="54"/>
        </w:numPr>
        <w:spacing w:after="120" w:line="276" w:lineRule="auto"/>
        <w:ind w:left="992" w:hanging="425"/>
        <w:rPr>
          <w:rFonts w:ascii="Arial" w:hAnsi="Arial" w:cs="Arial"/>
          <w:sz w:val="24"/>
          <w:szCs w:val="24"/>
        </w:rPr>
      </w:pPr>
      <w:r w:rsidRPr="008E2703">
        <w:rPr>
          <w:rFonts w:ascii="Arial" w:hAnsi="Arial" w:cs="Arial"/>
          <w:sz w:val="24"/>
          <w:szCs w:val="24"/>
        </w:rPr>
        <w:t xml:space="preserve">Ocena formalna rozpoczyna proces oceny i </w:t>
      </w:r>
      <w:r w:rsidR="000D497E" w:rsidRPr="000D497E">
        <w:rPr>
          <w:rFonts w:ascii="Arial" w:hAnsi="Arial" w:cs="Arial"/>
          <w:sz w:val="24"/>
          <w:szCs w:val="24"/>
        </w:rPr>
        <w:t>dokonywana jest dla wszystkich projektów złożonych w ramach naboru dla danego postępowania</w:t>
      </w:r>
      <w:r w:rsidR="000D497E">
        <w:rPr>
          <w:rFonts w:ascii="Arial" w:hAnsi="Arial" w:cs="Arial"/>
          <w:sz w:val="24"/>
          <w:szCs w:val="24"/>
        </w:rPr>
        <w:t>.</w:t>
      </w:r>
    </w:p>
    <w:p w14:paraId="31C13F9B" w14:textId="3A5D3211" w:rsidR="00014C1A" w:rsidRDefault="000D497E" w:rsidP="00042CD0">
      <w:pPr>
        <w:numPr>
          <w:ilvl w:val="0"/>
          <w:numId w:val="54"/>
        </w:numPr>
        <w:spacing w:after="120" w:line="276" w:lineRule="auto"/>
        <w:ind w:left="992" w:hanging="425"/>
        <w:rPr>
          <w:rFonts w:ascii="Arial" w:hAnsi="Arial" w:cs="Arial"/>
          <w:sz w:val="24"/>
          <w:szCs w:val="24"/>
        </w:rPr>
      </w:pPr>
      <w:r w:rsidRPr="000D497E">
        <w:rPr>
          <w:rFonts w:ascii="Arial" w:hAnsi="Arial" w:cs="Arial"/>
          <w:sz w:val="24"/>
          <w:szCs w:val="24"/>
        </w:rPr>
        <w:t xml:space="preserve">Ocena formalna </w:t>
      </w:r>
      <w:r w:rsidR="00BF01E8" w:rsidRPr="008E2703">
        <w:rPr>
          <w:rFonts w:ascii="Arial" w:hAnsi="Arial" w:cs="Arial"/>
          <w:sz w:val="24"/>
          <w:szCs w:val="24"/>
        </w:rPr>
        <w:t>dokonywana jest w systemie logicznym (TAK/NIE</w:t>
      </w:r>
      <w:r w:rsidR="00345115">
        <w:rPr>
          <w:rFonts w:ascii="Arial" w:hAnsi="Arial" w:cs="Arial"/>
          <w:sz w:val="24"/>
          <w:szCs w:val="24"/>
        </w:rPr>
        <w:t>/NIE DOTYCZY</w:t>
      </w:r>
      <w:r w:rsidR="00BF01E8" w:rsidRPr="008E2703">
        <w:rPr>
          <w:rFonts w:ascii="Arial" w:hAnsi="Arial" w:cs="Arial"/>
          <w:sz w:val="24"/>
          <w:szCs w:val="24"/>
        </w:rPr>
        <w:t>).</w:t>
      </w:r>
    </w:p>
    <w:p w14:paraId="5DB1D9C6" w14:textId="77777777" w:rsidR="00014C1A" w:rsidRDefault="00BF01E8" w:rsidP="00042CD0">
      <w:pPr>
        <w:numPr>
          <w:ilvl w:val="0"/>
          <w:numId w:val="54"/>
        </w:numPr>
        <w:spacing w:after="120" w:line="276" w:lineRule="auto"/>
        <w:ind w:left="992" w:hanging="425"/>
        <w:rPr>
          <w:rFonts w:ascii="Arial" w:hAnsi="Arial" w:cs="Arial"/>
          <w:sz w:val="24"/>
          <w:szCs w:val="24"/>
        </w:rPr>
      </w:pPr>
      <w:r w:rsidRPr="00014C1A">
        <w:rPr>
          <w:rFonts w:ascii="Arial" w:hAnsi="Arial" w:cs="Arial"/>
          <w:sz w:val="24"/>
          <w:szCs w:val="24"/>
        </w:rPr>
        <w:t xml:space="preserve">Ocena </w:t>
      </w:r>
      <w:r w:rsidR="001A6F53">
        <w:rPr>
          <w:rFonts w:ascii="Arial" w:hAnsi="Arial" w:cs="Arial"/>
          <w:sz w:val="24"/>
          <w:szCs w:val="24"/>
        </w:rPr>
        <w:t>formalna</w:t>
      </w:r>
      <w:r w:rsidRPr="00014C1A">
        <w:rPr>
          <w:rFonts w:ascii="Arial" w:hAnsi="Arial" w:cs="Arial"/>
          <w:sz w:val="24"/>
          <w:szCs w:val="24"/>
        </w:rPr>
        <w:t xml:space="preserve"> przeprowadzana jest</w:t>
      </w:r>
      <w:r w:rsidR="002C1249">
        <w:rPr>
          <w:rFonts w:ascii="Arial" w:hAnsi="Arial" w:cs="Arial"/>
          <w:sz w:val="24"/>
          <w:szCs w:val="24"/>
        </w:rPr>
        <w:t xml:space="preserve"> wyłącznie przez pracowników IZ</w:t>
      </w:r>
      <w:r w:rsidRPr="00014C1A">
        <w:rPr>
          <w:rFonts w:ascii="Arial" w:hAnsi="Arial" w:cs="Arial"/>
          <w:sz w:val="24"/>
          <w:szCs w:val="24"/>
        </w:rPr>
        <w:t>.</w:t>
      </w:r>
    </w:p>
    <w:p w14:paraId="0AFC712D" w14:textId="77777777" w:rsidR="00BF01E8" w:rsidRPr="00014C1A" w:rsidRDefault="00BF01E8" w:rsidP="00042CD0">
      <w:pPr>
        <w:numPr>
          <w:ilvl w:val="0"/>
          <w:numId w:val="54"/>
        </w:numPr>
        <w:spacing w:after="120" w:line="276" w:lineRule="auto"/>
        <w:ind w:left="992" w:hanging="425"/>
        <w:rPr>
          <w:rFonts w:ascii="Arial" w:hAnsi="Arial" w:cs="Arial"/>
          <w:sz w:val="24"/>
          <w:szCs w:val="24"/>
        </w:rPr>
      </w:pPr>
      <w:r w:rsidRPr="00014C1A">
        <w:rPr>
          <w:rFonts w:ascii="Arial" w:hAnsi="Arial" w:cs="Arial"/>
          <w:sz w:val="24"/>
          <w:szCs w:val="24"/>
        </w:rPr>
        <w:t xml:space="preserve">Ocena </w:t>
      </w:r>
      <w:r w:rsidR="001A6F53">
        <w:rPr>
          <w:rFonts w:ascii="Arial" w:hAnsi="Arial" w:cs="Arial"/>
          <w:sz w:val="24"/>
          <w:szCs w:val="24"/>
        </w:rPr>
        <w:t>formalna</w:t>
      </w:r>
      <w:r w:rsidRPr="00014C1A">
        <w:rPr>
          <w:rFonts w:ascii="Arial" w:hAnsi="Arial" w:cs="Arial"/>
          <w:sz w:val="24"/>
          <w:szCs w:val="24"/>
        </w:rPr>
        <w:t xml:space="preserve"> przeprowadzana jest co do zasady przez jedną osobę, jednak w przypadku </w:t>
      </w:r>
      <w:r w:rsidR="002C1249">
        <w:rPr>
          <w:rFonts w:ascii="Arial" w:hAnsi="Arial" w:cs="Arial"/>
          <w:sz w:val="24"/>
          <w:szCs w:val="24"/>
        </w:rPr>
        <w:t xml:space="preserve">m.in. </w:t>
      </w:r>
      <w:r w:rsidRPr="00014C1A">
        <w:rPr>
          <w:rFonts w:ascii="Arial" w:hAnsi="Arial" w:cs="Arial"/>
          <w:sz w:val="24"/>
          <w:szCs w:val="24"/>
        </w:rPr>
        <w:t xml:space="preserve">projektów o znacznym stopniu skomplikowania lub znaczącej kwocie wnioskowanego dofinansowania dopuszcza się możliwość dokonywania oceny spełnienia kryteriów formalnych przez </w:t>
      </w:r>
      <w:r w:rsidR="00D03ECD" w:rsidRPr="00014C1A">
        <w:rPr>
          <w:rFonts w:ascii="Arial" w:hAnsi="Arial" w:cs="Arial"/>
          <w:sz w:val="24"/>
          <w:szCs w:val="24"/>
        </w:rPr>
        <w:t xml:space="preserve">dwoje </w:t>
      </w:r>
      <w:r w:rsidR="00CE0AD5" w:rsidRPr="00CE0AD5">
        <w:rPr>
          <w:rFonts w:ascii="Arial" w:hAnsi="Arial" w:cs="Arial"/>
          <w:sz w:val="24"/>
          <w:szCs w:val="24"/>
        </w:rPr>
        <w:t xml:space="preserve">oceniających. </w:t>
      </w:r>
    </w:p>
    <w:p w14:paraId="28F85819" w14:textId="77777777" w:rsidR="00365CF2" w:rsidRDefault="00365CF2">
      <w:pPr>
        <w:suppressAutoHyphens w:val="0"/>
        <w:spacing w:line="276" w:lineRule="auto"/>
        <w:rPr>
          <w:rFonts w:ascii="Arial" w:hAnsi="Arial" w:cs="Arial"/>
          <w:b/>
          <w:sz w:val="24"/>
          <w:szCs w:val="24"/>
        </w:rPr>
      </w:pPr>
      <w:r>
        <w:rPr>
          <w:rFonts w:ascii="Arial" w:hAnsi="Arial" w:cs="Arial"/>
          <w:b/>
          <w:sz w:val="24"/>
          <w:szCs w:val="24"/>
        </w:rPr>
        <w:br w:type="page"/>
      </w:r>
    </w:p>
    <w:p w14:paraId="693E7979" w14:textId="6043ED6D" w:rsidR="00BF01E8" w:rsidRPr="008E2703" w:rsidRDefault="00BF01E8" w:rsidP="00042CD0">
      <w:pPr>
        <w:pStyle w:val="Akapitzlist"/>
        <w:numPr>
          <w:ilvl w:val="0"/>
          <w:numId w:val="52"/>
        </w:numPr>
        <w:spacing w:before="120" w:after="120" w:line="276" w:lineRule="auto"/>
        <w:ind w:left="567" w:hanging="567"/>
        <w:contextualSpacing w:val="0"/>
        <w:rPr>
          <w:rFonts w:ascii="Arial" w:hAnsi="Arial" w:cs="Arial"/>
          <w:b/>
          <w:sz w:val="24"/>
          <w:szCs w:val="24"/>
        </w:rPr>
      </w:pPr>
      <w:r w:rsidRPr="008E2703">
        <w:rPr>
          <w:rFonts w:ascii="Arial" w:hAnsi="Arial" w:cs="Arial"/>
          <w:b/>
          <w:sz w:val="24"/>
          <w:szCs w:val="24"/>
        </w:rPr>
        <w:lastRenderedPageBreak/>
        <w:t>Ocena merytoryczna</w:t>
      </w:r>
      <w:r w:rsidR="008F2B6A">
        <w:rPr>
          <w:rFonts w:ascii="Arial" w:hAnsi="Arial" w:cs="Arial"/>
          <w:b/>
          <w:sz w:val="24"/>
          <w:szCs w:val="24"/>
        </w:rPr>
        <w:t>:</w:t>
      </w:r>
      <w:r w:rsidRPr="008E2703">
        <w:rPr>
          <w:rFonts w:ascii="Arial" w:hAnsi="Arial" w:cs="Arial"/>
          <w:b/>
          <w:sz w:val="24"/>
          <w:szCs w:val="24"/>
        </w:rPr>
        <w:t xml:space="preserve"> </w:t>
      </w:r>
    </w:p>
    <w:p w14:paraId="1CC6FAB0" w14:textId="77777777" w:rsidR="00BF01E8" w:rsidRDefault="00BF01E8" w:rsidP="00042CD0">
      <w:pPr>
        <w:pStyle w:val="Akapitzlist"/>
        <w:numPr>
          <w:ilvl w:val="0"/>
          <w:numId w:val="57"/>
        </w:numPr>
        <w:spacing w:before="120" w:after="120" w:line="276" w:lineRule="auto"/>
        <w:ind w:left="992" w:hanging="425"/>
        <w:contextualSpacing w:val="0"/>
        <w:rPr>
          <w:rFonts w:ascii="Arial" w:hAnsi="Arial" w:cs="Arial"/>
          <w:sz w:val="24"/>
          <w:szCs w:val="24"/>
        </w:rPr>
      </w:pPr>
      <w:r w:rsidRPr="008E2703">
        <w:rPr>
          <w:rFonts w:ascii="Arial" w:hAnsi="Arial" w:cs="Arial"/>
          <w:sz w:val="24"/>
          <w:szCs w:val="24"/>
        </w:rPr>
        <w:t>Ocenie merytorycznej podlega wniosek o dofinansowanie projektu, który</w:t>
      </w:r>
      <w:r>
        <w:rPr>
          <w:rFonts w:ascii="Arial" w:hAnsi="Arial" w:cs="Arial"/>
          <w:sz w:val="24"/>
          <w:szCs w:val="24"/>
        </w:rPr>
        <w:t>:</w:t>
      </w:r>
    </w:p>
    <w:p w14:paraId="2EAEE8DD" w14:textId="77777777" w:rsidR="00CE1A61" w:rsidRDefault="00BF01E8" w:rsidP="00042CD0">
      <w:pPr>
        <w:pStyle w:val="Akapitzlist"/>
        <w:numPr>
          <w:ilvl w:val="0"/>
          <w:numId w:val="66"/>
        </w:numPr>
        <w:spacing w:after="120" w:line="276" w:lineRule="auto"/>
        <w:ind w:left="1417" w:hanging="425"/>
        <w:contextualSpacing w:val="0"/>
        <w:rPr>
          <w:rFonts w:ascii="Arial" w:hAnsi="Arial" w:cs="Arial"/>
          <w:sz w:val="24"/>
          <w:szCs w:val="24"/>
        </w:rPr>
      </w:pPr>
      <w:r w:rsidRPr="008E2703">
        <w:rPr>
          <w:rFonts w:ascii="Arial" w:hAnsi="Arial" w:cs="Arial"/>
          <w:sz w:val="24"/>
          <w:szCs w:val="24"/>
        </w:rPr>
        <w:t xml:space="preserve">z wynikiem pozytywnym </w:t>
      </w:r>
      <w:r w:rsidR="008F2B6A">
        <w:rPr>
          <w:rFonts w:ascii="Arial" w:hAnsi="Arial" w:cs="Arial"/>
          <w:sz w:val="24"/>
          <w:szCs w:val="24"/>
        </w:rPr>
        <w:t>został oceniony na</w:t>
      </w:r>
      <w:r w:rsidR="008F2B6A" w:rsidRPr="008E2703">
        <w:rPr>
          <w:rFonts w:ascii="Arial" w:hAnsi="Arial" w:cs="Arial"/>
          <w:sz w:val="24"/>
          <w:szCs w:val="24"/>
        </w:rPr>
        <w:t xml:space="preserve"> </w:t>
      </w:r>
      <w:r w:rsidRPr="008E2703">
        <w:rPr>
          <w:rFonts w:ascii="Arial" w:hAnsi="Arial" w:cs="Arial"/>
          <w:sz w:val="24"/>
          <w:szCs w:val="24"/>
        </w:rPr>
        <w:t>etap</w:t>
      </w:r>
      <w:r w:rsidR="008F2B6A">
        <w:rPr>
          <w:rFonts w:ascii="Arial" w:hAnsi="Arial" w:cs="Arial"/>
          <w:sz w:val="24"/>
          <w:szCs w:val="24"/>
        </w:rPr>
        <w:t>ie</w:t>
      </w:r>
      <w:r w:rsidRPr="008E2703">
        <w:rPr>
          <w:rFonts w:ascii="Arial" w:hAnsi="Arial" w:cs="Arial"/>
          <w:sz w:val="24"/>
          <w:szCs w:val="24"/>
        </w:rPr>
        <w:t xml:space="preserve"> oceny finansowej </w:t>
      </w:r>
      <w:r w:rsidRPr="00FF4850">
        <w:rPr>
          <w:rFonts w:ascii="Arial" w:hAnsi="Arial" w:cs="Arial"/>
          <w:sz w:val="24"/>
          <w:szCs w:val="24"/>
        </w:rPr>
        <w:t>lub</w:t>
      </w:r>
    </w:p>
    <w:p w14:paraId="4E50D29D" w14:textId="0AABE874" w:rsidR="00BF01E8" w:rsidRPr="00CE1A61" w:rsidRDefault="00BF01E8" w:rsidP="00042CD0">
      <w:pPr>
        <w:pStyle w:val="Akapitzlist"/>
        <w:numPr>
          <w:ilvl w:val="0"/>
          <w:numId w:val="66"/>
        </w:numPr>
        <w:spacing w:after="120" w:line="276" w:lineRule="auto"/>
        <w:ind w:left="1417" w:hanging="425"/>
        <w:contextualSpacing w:val="0"/>
        <w:rPr>
          <w:rFonts w:ascii="Arial" w:hAnsi="Arial" w:cs="Arial"/>
          <w:sz w:val="24"/>
          <w:szCs w:val="24"/>
        </w:rPr>
      </w:pPr>
      <w:r w:rsidRPr="00CE1A61">
        <w:rPr>
          <w:rFonts w:ascii="Arial" w:hAnsi="Arial" w:cs="Arial"/>
          <w:sz w:val="24"/>
          <w:szCs w:val="24"/>
        </w:rPr>
        <w:t xml:space="preserve">z wynikiem pozytywnym </w:t>
      </w:r>
      <w:r w:rsidR="008F2B6A" w:rsidRPr="00CE1A61">
        <w:rPr>
          <w:rFonts w:ascii="Arial" w:hAnsi="Arial" w:cs="Arial"/>
          <w:sz w:val="24"/>
          <w:szCs w:val="24"/>
        </w:rPr>
        <w:t xml:space="preserve">został oceniony na etapie </w:t>
      </w:r>
      <w:r w:rsidRPr="00CE1A61">
        <w:rPr>
          <w:rFonts w:ascii="Arial" w:hAnsi="Arial" w:cs="Arial"/>
          <w:sz w:val="24"/>
          <w:szCs w:val="24"/>
        </w:rPr>
        <w:t>oceny formalnej</w:t>
      </w:r>
      <w:r w:rsidRPr="00CE1A61" w:rsidDel="00E50438">
        <w:rPr>
          <w:rFonts w:ascii="Arial" w:hAnsi="Arial" w:cs="Arial"/>
          <w:sz w:val="24"/>
          <w:szCs w:val="24"/>
        </w:rPr>
        <w:t xml:space="preserve"> </w:t>
      </w:r>
      <w:r w:rsidRPr="00CE1A61">
        <w:rPr>
          <w:rFonts w:ascii="Arial" w:hAnsi="Arial" w:cs="Arial"/>
          <w:sz w:val="24"/>
          <w:szCs w:val="24"/>
        </w:rPr>
        <w:t>– w</w:t>
      </w:r>
      <w:r w:rsidR="00DA3E2D">
        <w:rPr>
          <w:rFonts w:ascii="Arial" w:hAnsi="Arial" w:cs="Arial"/>
          <w:sz w:val="24"/>
          <w:szCs w:val="24"/>
        </w:rPr>
        <w:t> </w:t>
      </w:r>
      <w:r w:rsidRPr="00CE1A61">
        <w:rPr>
          <w:rFonts w:ascii="Arial" w:hAnsi="Arial" w:cs="Arial"/>
          <w:sz w:val="24"/>
          <w:szCs w:val="24"/>
        </w:rPr>
        <w:t>przypadku jeśli kryteria oceny nie pr</w:t>
      </w:r>
      <w:r w:rsidR="00F353DF">
        <w:rPr>
          <w:rFonts w:ascii="Arial" w:hAnsi="Arial" w:cs="Arial"/>
          <w:sz w:val="24"/>
          <w:szCs w:val="24"/>
        </w:rPr>
        <w:t>zewidują oceny finansowej, albo </w:t>
      </w:r>
      <w:r w:rsidRPr="00CE1A61">
        <w:rPr>
          <w:rFonts w:ascii="Arial" w:hAnsi="Arial" w:cs="Arial"/>
          <w:sz w:val="24"/>
          <w:szCs w:val="24"/>
        </w:rPr>
        <w:t xml:space="preserve">gdy ocena merytoryczna prowadzona jest równocześnie z oceną finansową.  </w:t>
      </w:r>
    </w:p>
    <w:p w14:paraId="6F952DBC" w14:textId="77777777" w:rsidR="00CE1A61" w:rsidRDefault="00BF01E8" w:rsidP="00042CD0">
      <w:pPr>
        <w:pStyle w:val="Akapitzlist"/>
        <w:numPr>
          <w:ilvl w:val="0"/>
          <w:numId w:val="57"/>
        </w:numPr>
        <w:spacing w:after="120" w:line="276" w:lineRule="auto"/>
        <w:ind w:left="992" w:hanging="425"/>
        <w:contextualSpacing w:val="0"/>
        <w:rPr>
          <w:rFonts w:ascii="Arial" w:hAnsi="Arial" w:cs="Arial"/>
          <w:sz w:val="24"/>
          <w:szCs w:val="24"/>
        </w:rPr>
      </w:pPr>
      <w:r w:rsidRPr="008E2703">
        <w:rPr>
          <w:rFonts w:ascii="Arial" w:hAnsi="Arial" w:cs="Arial"/>
          <w:sz w:val="24"/>
          <w:szCs w:val="24"/>
        </w:rPr>
        <w:t xml:space="preserve">Ocena merytoryczna dokonywana </w:t>
      </w:r>
      <w:r w:rsidRPr="00FF4850">
        <w:rPr>
          <w:rFonts w:ascii="Arial" w:hAnsi="Arial" w:cs="Arial"/>
          <w:sz w:val="24"/>
          <w:szCs w:val="24"/>
        </w:rPr>
        <w:t>jest w systemie logicznym (TAK/NIE</w:t>
      </w:r>
      <w:r w:rsidR="006A7582">
        <w:rPr>
          <w:rFonts w:ascii="Arial" w:hAnsi="Arial" w:cs="Arial"/>
          <w:sz w:val="24"/>
          <w:szCs w:val="24"/>
        </w:rPr>
        <w:t>/NIE DOTYCZY</w:t>
      </w:r>
      <w:r w:rsidRPr="00FF4850">
        <w:rPr>
          <w:rFonts w:ascii="Arial" w:hAnsi="Arial" w:cs="Arial"/>
          <w:sz w:val="24"/>
          <w:szCs w:val="24"/>
        </w:rPr>
        <w:t>) lub/oraz punktowym.</w:t>
      </w:r>
    </w:p>
    <w:p w14:paraId="0A9EF237" w14:textId="12AD4A5D" w:rsidR="00CE1A61" w:rsidRDefault="004D1A87" w:rsidP="00042CD0">
      <w:pPr>
        <w:pStyle w:val="Akapitzlist"/>
        <w:numPr>
          <w:ilvl w:val="0"/>
          <w:numId w:val="57"/>
        </w:numPr>
        <w:spacing w:after="120" w:line="276" w:lineRule="auto"/>
        <w:ind w:left="992" w:hanging="425"/>
        <w:contextualSpacing w:val="0"/>
        <w:rPr>
          <w:rFonts w:ascii="Arial" w:hAnsi="Arial" w:cs="Arial"/>
          <w:sz w:val="24"/>
          <w:szCs w:val="24"/>
        </w:rPr>
      </w:pPr>
      <w:r w:rsidRPr="00CE1A61">
        <w:rPr>
          <w:rFonts w:ascii="Arial" w:hAnsi="Arial" w:cs="Arial"/>
          <w:sz w:val="24"/>
          <w:szCs w:val="24"/>
        </w:rPr>
        <w:t>Ocena dokonywana w systemie logicznym polega na przyznaniu oceny TAK</w:t>
      </w:r>
      <w:r w:rsidR="00B4209D" w:rsidRPr="00CE1A61">
        <w:rPr>
          <w:rFonts w:ascii="Arial" w:hAnsi="Arial" w:cs="Arial"/>
          <w:sz w:val="24"/>
          <w:szCs w:val="24"/>
        </w:rPr>
        <w:t>,</w:t>
      </w:r>
      <w:r w:rsidR="00DA3E2D">
        <w:rPr>
          <w:rFonts w:ascii="Arial" w:hAnsi="Arial" w:cs="Arial"/>
          <w:sz w:val="24"/>
          <w:szCs w:val="24"/>
        </w:rPr>
        <w:t xml:space="preserve"> </w:t>
      </w:r>
      <w:r w:rsidRPr="00CE1A61">
        <w:rPr>
          <w:rFonts w:ascii="Arial" w:hAnsi="Arial" w:cs="Arial"/>
          <w:sz w:val="24"/>
          <w:szCs w:val="24"/>
        </w:rPr>
        <w:t xml:space="preserve">NIE </w:t>
      </w:r>
      <w:r w:rsidR="00B4209D" w:rsidRPr="00CE1A61">
        <w:rPr>
          <w:rFonts w:ascii="Arial" w:hAnsi="Arial" w:cs="Arial"/>
          <w:sz w:val="24"/>
          <w:szCs w:val="24"/>
        </w:rPr>
        <w:t xml:space="preserve">lub NIE DOTYCZY </w:t>
      </w:r>
      <w:r w:rsidRPr="00CE1A61">
        <w:rPr>
          <w:rFonts w:ascii="Arial" w:hAnsi="Arial" w:cs="Arial"/>
          <w:sz w:val="24"/>
          <w:szCs w:val="24"/>
        </w:rPr>
        <w:t>w ramach danego kryterium.</w:t>
      </w:r>
    </w:p>
    <w:p w14:paraId="65C13183" w14:textId="0EBED025" w:rsidR="00014C1A" w:rsidRPr="00CE1A61" w:rsidRDefault="00BF01E8" w:rsidP="00042CD0">
      <w:pPr>
        <w:pStyle w:val="Akapitzlist"/>
        <w:numPr>
          <w:ilvl w:val="0"/>
          <w:numId w:val="57"/>
        </w:numPr>
        <w:spacing w:after="120" w:line="276" w:lineRule="auto"/>
        <w:ind w:left="992" w:hanging="425"/>
        <w:contextualSpacing w:val="0"/>
        <w:rPr>
          <w:rFonts w:ascii="Arial" w:hAnsi="Arial" w:cs="Arial"/>
          <w:sz w:val="24"/>
          <w:szCs w:val="24"/>
        </w:rPr>
      </w:pPr>
      <w:r w:rsidRPr="00CE1A61">
        <w:rPr>
          <w:rFonts w:ascii="Arial" w:hAnsi="Arial" w:cs="Arial"/>
          <w:sz w:val="24"/>
          <w:szCs w:val="24"/>
        </w:rPr>
        <w:t xml:space="preserve">Ocena dokonywana w systemie punktowym polega na przyznaniu przez osobę oceniającą punktów w ramach dopuszczalnych limitów wyznaczonych minimalną i maksymalną liczbą punktów, które projekt może uzyskać w ramach danego kryterium lub przyznaniu zdefiniowanej z góry liczby punktów. </w:t>
      </w:r>
    </w:p>
    <w:p w14:paraId="3F95608E" w14:textId="77777777" w:rsidR="00014C1A" w:rsidRDefault="00BF01E8" w:rsidP="00CE1A61">
      <w:pPr>
        <w:pStyle w:val="Akapitzlist"/>
        <w:spacing w:after="120" w:line="276" w:lineRule="auto"/>
        <w:ind w:left="924" w:firstLine="68"/>
        <w:contextualSpacing w:val="0"/>
        <w:rPr>
          <w:rFonts w:ascii="Arial" w:hAnsi="Arial" w:cs="Arial"/>
          <w:sz w:val="24"/>
          <w:szCs w:val="24"/>
        </w:rPr>
      </w:pPr>
      <w:r w:rsidRPr="00014C1A">
        <w:rPr>
          <w:rFonts w:ascii="Arial" w:hAnsi="Arial" w:cs="Arial"/>
          <w:sz w:val="24"/>
          <w:szCs w:val="24"/>
        </w:rPr>
        <w:t xml:space="preserve">Przyznana liczba punktów jest mnożona przez wagę. </w:t>
      </w:r>
    </w:p>
    <w:p w14:paraId="60A60BFD" w14:textId="77777777" w:rsidR="00BF01E8" w:rsidRPr="00014C1A" w:rsidRDefault="00BF01E8" w:rsidP="00CE1A61">
      <w:pPr>
        <w:pStyle w:val="Akapitzlist"/>
        <w:spacing w:after="120" w:line="276" w:lineRule="auto"/>
        <w:ind w:left="992"/>
        <w:contextualSpacing w:val="0"/>
        <w:rPr>
          <w:rFonts w:ascii="Arial" w:hAnsi="Arial" w:cs="Arial"/>
          <w:sz w:val="24"/>
          <w:szCs w:val="24"/>
        </w:rPr>
      </w:pPr>
      <w:r w:rsidRPr="00014C1A">
        <w:rPr>
          <w:rFonts w:ascii="Arial" w:hAnsi="Arial" w:cs="Arial"/>
          <w:sz w:val="24"/>
          <w:szCs w:val="24"/>
        </w:rPr>
        <w:t xml:space="preserve">Końcowa ocena punktowa projektu stanowi średnią arytmetyczną ocen dokonanych przez </w:t>
      </w:r>
      <w:r w:rsidR="008F2B6A" w:rsidRPr="00014C1A">
        <w:rPr>
          <w:rFonts w:ascii="Arial" w:hAnsi="Arial" w:cs="Arial"/>
          <w:sz w:val="24"/>
          <w:szCs w:val="24"/>
        </w:rPr>
        <w:t xml:space="preserve">dwoje </w:t>
      </w:r>
      <w:r w:rsidRPr="00014C1A">
        <w:rPr>
          <w:rFonts w:ascii="Arial" w:hAnsi="Arial" w:cs="Arial"/>
          <w:sz w:val="24"/>
          <w:szCs w:val="24"/>
        </w:rPr>
        <w:t>oceniając</w:t>
      </w:r>
      <w:r w:rsidR="008F2B6A" w:rsidRPr="00014C1A">
        <w:rPr>
          <w:rFonts w:ascii="Arial" w:hAnsi="Arial" w:cs="Arial"/>
          <w:sz w:val="24"/>
          <w:szCs w:val="24"/>
        </w:rPr>
        <w:t>ych</w:t>
      </w:r>
      <w:r w:rsidRPr="00014C1A">
        <w:rPr>
          <w:rFonts w:ascii="Arial" w:hAnsi="Arial" w:cs="Arial"/>
          <w:sz w:val="24"/>
          <w:szCs w:val="24"/>
        </w:rPr>
        <w:t xml:space="preserve">, jest również prezentowana w ujęciu procentowym, jako stosunek otrzymanej </w:t>
      </w:r>
      <w:r w:rsidR="00014C1A" w:rsidRPr="00014C1A">
        <w:rPr>
          <w:rFonts w:ascii="Arial" w:hAnsi="Arial" w:cs="Arial"/>
          <w:sz w:val="24"/>
          <w:szCs w:val="24"/>
        </w:rPr>
        <w:t xml:space="preserve">(średniej) </w:t>
      </w:r>
      <w:r w:rsidRPr="00014C1A">
        <w:rPr>
          <w:rFonts w:ascii="Arial" w:hAnsi="Arial" w:cs="Arial"/>
          <w:sz w:val="24"/>
          <w:szCs w:val="24"/>
        </w:rPr>
        <w:t>liczby punktów do maksymalnej liczby punktów możliwych do zdobycia na etapie oceny merytorycznej.</w:t>
      </w:r>
      <w:r w:rsidR="00B4209D" w:rsidRPr="00B4209D">
        <w:rPr>
          <w:rFonts w:ascii="Arial" w:hAnsi="Arial" w:cs="Arial"/>
          <w:sz w:val="24"/>
          <w:szCs w:val="24"/>
        </w:rPr>
        <w:t xml:space="preserve">  </w:t>
      </w:r>
    </w:p>
    <w:p w14:paraId="5D26D208" w14:textId="77777777" w:rsidR="00BF01E8" w:rsidRPr="008E2703" w:rsidRDefault="00BF01E8" w:rsidP="00042CD0">
      <w:pPr>
        <w:pStyle w:val="Akapitzlist"/>
        <w:numPr>
          <w:ilvl w:val="0"/>
          <w:numId w:val="57"/>
        </w:numPr>
        <w:spacing w:after="120" w:line="276" w:lineRule="auto"/>
        <w:ind w:left="992" w:hanging="425"/>
        <w:contextualSpacing w:val="0"/>
        <w:rPr>
          <w:rFonts w:ascii="Arial" w:hAnsi="Arial" w:cs="Arial"/>
          <w:sz w:val="24"/>
          <w:szCs w:val="24"/>
        </w:rPr>
      </w:pPr>
      <w:r w:rsidRPr="008E2703">
        <w:rPr>
          <w:rFonts w:ascii="Arial" w:hAnsi="Arial" w:cs="Arial"/>
          <w:sz w:val="24"/>
          <w:szCs w:val="24"/>
        </w:rPr>
        <w:t>Ocena dokonywana jest przez:</w:t>
      </w:r>
    </w:p>
    <w:p w14:paraId="55035624" w14:textId="3B13B11B" w:rsidR="00CE1A61" w:rsidRDefault="00BF01E8" w:rsidP="00042CD0">
      <w:pPr>
        <w:pStyle w:val="Akapitzlist"/>
        <w:numPr>
          <w:ilvl w:val="0"/>
          <w:numId w:val="58"/>
        </w:numPr>
        <w:spacing w:after="120" w:line="276" w:lineRule="auto"/>
        <w:ind w:left="1417" w:hanging="425"/>
        <w:contextualSpacing w:val="0"/>
        <w:rPr>
          <w:rFonts w:ascii="Arial" w:hAnsi="Arial" w:cs="Arial"/>
          <w:sz w:val="24"/>
          <w:szCs w:val="24"/>
        </w:rPr>
      </w:pPr>
      <w:r w:rsidRPr="008E2703">
        <w:rPr>
          <w:rFonts w:ascii="Arial" w:hAnsi="Arial" w:cs="Arial"/>
          <w:sz w:val="24"/>
          <w:szCs w:val="24"/>
        </w:rPr>
        <w:t xml:space="preserve">ekspertów wpisanych do Wykazu ekspertów </w:t>
      </w:r>
      <w:r w:rsidR="009B4AFC">
        <w:rPr>
          <w:rFonts w:ascii="Arial" w:hAnsi="Arial" w:cs="Arial"/>
          <w:sz w:val="24"/>
          <w:szCs w:val="24"/>
        </w:rPr>
        <w:t xml:space="preserve">FEM </w:t>
      </w:r>
      <w:r>
        <w:rPr>
          <w:rFonts w:ascii="Arial" w:hAnsi="Arial" w:cs="Arial"/>
          <w:sz w:val="24"/>
          <w:szCs w:val="24"/>
        </w:rPr>
        <w:t>lub</w:t>
      </w:r>
      <w:r w:rsidR="00DA3E2D">
        <w:rPr>
          <w:rFonts w:ascii="Arial" w:hAnsi="Arial" w:cs="Arial"/>
          <w:sz w:val="24"/>
          <w:szCs w:val="24"/>
        </w:rPr>
        <w:t>/i</w:t>
      </w:r>
      <w:r>
        <w:rPr>
          <w:rFonts w:ascii="Arial" w:hAnsi="Arial" w:cs="Arial"/>
          <w:sz w:val="24"/>
          <w:szCs w:val="24"/>
        </w:rPr>
        <w:t xml:space="preserve"> wykazów prowadzonych przez inne IZ/</w:t>
      </w:r>
      <w:r w:rsidR="00F1508F">
        <w:rPr>
          <w:rFonts w:ascii="Arial" w:hAnsi="Arial" w:cs="Arial"/>
          <w:sz w:val="24"/>
          <w:szCs w:val="24"/>
        </w:rPr>
        <w:t>IP</w:t>
      </w:r>
      <w:r w:rsidR="00D219EC">
        <w:rPr>
          <w:rFonts w:ascii="Arial" w:hAnsi="Arial" w:cs="Arial"/>
          <w:sz w:val="24"/>
          <w:szCs w:val="24"/>
        </w:rPr>
        <w:t xml:space="preserve"> </w:t>
      </w:r>
      <w:r w:rsidRPr="008E2703">
        <w:rPr>
          <w:rFonts w:ascii="Arial" w:hAnsi="Arial" w:cs="Arial"/>
          <w:sz w:val="24"/>
          <w:szCs w:val="24"/>
        </w:rPr>
        <w:t>w ramach poszczególnych dziedzin;</w:t>
      </w:r>
    </w:p>
    <w:p w14:paraId="04679753" w14:textId="6AB74BF2" w:rsidR="00BF01E8" w:rsidRPr="00CE1A61" w:rsidRDefault="00363B1B" w:rsidP="00042CD0">
      <w:pPr>
        <w:pStyle w:val="Akapitzlist"/>
        <w:numPr>
          <w:ilvl w:val="0"/>
          <w:numId w:val="58"/>
        </w:numPr>
        <w:spacing w:after="120" w:line="276" w:lineRule="auto"/>
        <w:ind w:left="1417" w:hanging="425"/>
        <w:contextualSpacing w:val="0"/>
        <w:rPr>
          <w:rFonts w:ascii="Arial" w:hAnsi="Arial" w:cs="Arial"/>
          <w:sz w:val="24"/>
          <w:szCs w:val="24"/>
        </w:rPr>
      </w:pPr>
      <w:r w:rsidRPr="00CE1A61">
        <w:rPr>
          <w:rFonts w:ascii="Arial" w:hAnsi="Arial" w:cs="Arial"/>
          <w:sz w:val="24"/>
          <w:szCs w:val="24"/>
        </w:rPr>
        <w:t>lub</w:t>
      </w:r>
      <w:r w:rsidR="006C03F4">
        <w:rPr>
          <w:rFonts w:ascii="Arial" w:hAnsi="Arial" w:cs="Arial"/>
          <w:sz w:val="24"/>
          <w:szCs w:val="24"/>
        </w:rPr>
        <w:t>/i</w:t>
      </w:r>
      <w:r w:rsidRPr="00CE1A61">
        <w:rPr>
          <w:rFonts w:ascii="Arial" w:hAnsi="Arial" w:cs="Arial"/>
          <w:sz w:val="24"/>
          <w:szCs w:val="24"/>
        </w:rPr>
        <w:t xml:space="preserve"> </w:t>
      </w:r>
      <w:r w:rsidR="00C86B03" w:rsidRPr="00CE1A61">
        <w:rPr>
          <w:rFonts w:ascii="Arial" w:hAnsi="Arial" w:cs="Arial"/>
          <w:sz w:val="24"/>
          <w:szCs w:val="24"/>
        </w:rPr>
        <w:t>pracowników IZ</w:t>
      </w:r>
      <w:r w:rsidRPr="00CE1A61">
        <w:rPr>
          <w:rFonts w:ascii="Arial" w:hAnsi="Arial" w:cs="Arial"/>
          <w:sz w:val="24"/>
          <w:szCs w:val="24"/>
        </w:rPr>
        <w:t xml:space="preserve">. </w:t>
      </w:r>
      <w:r w:rsidR="00BF01E8" w:rsidRPr="00CE1A61">
        <w:rPr>
          <w:rFonts w:ascii="Arial" w:hAnsi="Arial" w:cs="Arial"/>
          <w:sz w:val="24"/>
          <w:szCs w:val="24"/>
        </w:rPr>
        <w:t xml:space="preserve"> </w:t>
      </w:r>
    </w:p>
    <w:p w14:paraId="1524F2B8" w14:textId="77777777" w:rsidR="00363B1B" w:rsidRPr="000D6342" w:rsidRDefault="00363B1B" w:rsidP="00042CD0">
      <w:pPr>
        <w:pStyle w:val="Akapitzlist"/>
        <w:numPr>
          <w:ilvl w:val="0"/>
          <w:numId w:val="57"/>
        </w:numPr>
        <w:spacing w:after="120" w:line="276" w:lineRule="auto"/>
        <w:ind w:left="992" w:hanging="425"/>
        <w:rPr>
          <w:rFonts w:ascii="Arial" w:hAnsi="Arial" w:cs="Arial"/>
          <w:color w:val="auto"/>
          <w:sz w:val="24"/>
          <w:szCs w:val="24"/>
        </w:rPr>
      </w:pPr>
      <w:r w:rsidRPr="00363B1B">
        <w:rPr>
          <w:rFonts w:ascii="Arial" w:hAnsi="Arial" w:cs="Arial"/>
          <w:sz w:val="24"/>
          <w:szCs w:val="24"/>
        </w:rPr>
        <w:t xml:space="preserve">Ocena </w:t>
      </w:r>
      <w:r w:rsidR="001A6F53">
        <w:rPr>
          <w:rFonts w:ascii="Arial" w:hAnsi="Arial" w:cs="Arial"/>
          <w:sz w:val="24"/>
          <w:szCs w:val="24"/>
        </w:rPr>
        <w:t>merytoryczna</w:t>
      </w:r>
      <w:r w:rsidRPr="00363B1B">
        <w:rPr>
          <w:rFonts w:ascii="Arial" w:hAnsi="Arial" w:cs="Arial"/>
          <w:sz w:val="24"/>
          <w:szCs w:val="24"/>
        </w:rPr>
        <w:t xml:space="preserve"> przeprowadzana jest co do zasady </w:t>
      </w:r>
      <w:r w:rsidRPr="000D6342">
        <w:rPr>
          <w:rFonts w:ascii="Arial" w:hAnsi="Arial" w:cs="Arial"/>
          <w:color w:val="auto"/>
          <w:sz w:val="24"/>
          <w:szCs w:val="24"/>
        </w:rPr>
        <w:t xml:space="preserve">przez </w:t>
      </w:r>
      <w:r w:rsidR="005D1FD6" w:rsidRPr="000D6342">
        <w:rPr>
          <w:rFonts w:ascii="Arial" w:hAnsi="Arial" w:cs="Arial"/>
          <w:color w:val="auto"/>
          <w:sz w:val="24"/>
          <w:szCs w:val="24"/>
        </w:rPr>
        <w:t>dwoje oceniających</w:t>
      </w:r>
      <w:r w:rsidRPr="000D6342">
        <w:rPr>
          <w:rFonts w:ascii="Arial" w:hAnsi="Arial" w:cs="Arial"/>
          <w:color w:val="auto"/>
          <w:sz w:val="24"/>
          <w:szCs w:val="24"/>
        </w:rPr>
        <w:t>.</w:t>
      </w:r>
    </w:p>
    <w:p w14:paraId="45802CB9" w14:textId="0728BE4C" w:rsidR="00BF01E8" w:rsidRPr="00AA365B" w:rsidRDefault="00BF01E8" w:rsidP="006C03F4">
      <w:pPr>
        <w:spacing w:before="240" w:after="240" w:line="276" w:lineRule="auto"/>
        <w:jc w:val="center"/>
        <w:rPr>
          <w:rFonts w:ascii="Arial" w:hAnsi="Arial" w:cs="Arial"/>
          <w:sz w:val="24"/>
          <w:szCs w:val="24"/>
        </w:rPr>
      </w:pPr>
      <w:r w:rsidRPr="00AA365B">
        <w:rPr>
          <w:rFonts w:ascii="Arial" w:hAnsi="Arial" w:cs="Arial"/>
          <w:sz w:val="24"/>
          <w:szCs w:val="24"/>
        </w:rPr>
        <w:t>§</w:t>
      </w:r>
      <w:r>
        <w:rPr>
          <w:rFonts w:ascii="Arial" w:hAnsi="Arial" w:cs="Arial"/>
          <w:sz w:val="24"/>
          <w:szCs w:val="24"/>
        </w:rPr>
        <w:t>2</w:t>
      </w:r>
      <w:r w:rsidR="00146953">
        <w:rPr>
          <w:rFonts w:ascii="Arial" w:hAnsi="Arial" w:cs="Arial"/>
          <w:sz w:val="24"/>
          <w:szCs w:val="24"/>
        </w:rPr>
        <w:t>1</w:t>
      </w:r>
    </w:p>
    <w:p w14:paraId="614091AB" w14:textId="77777777" w:rsidR="00D6401E" w:rsidRDefault="00BF01E8" w:rsidP="00042CD0">
      <w:pPr>
        <w:pStyle w:val="Akapitzlist"/>
        <w:numPr>
          <w:ilvl w:val="0"/>
          <w:numId w:val="65"/>
        </w:numPr>
        <w:spacing w:after="120" w:line="276" w:lineRule="auto"/>
        <w:ind w:left="567" w:hanging="567"/>
        <w:contextualSpacing w:val="0"/>
        <w:rPr>
          <w:rFonts w:ascii="Arial" w:hAnsi="Arial" w:cs="Arial"/>
          <w:b/>
          <w:sz w:val="24"/>
          <w:szCs w:val="24"/>
        </w:rPr>
      </w:pPr>
      <w:r w:rsidRPr="003649E7">
        <w:rPr>
          <w:rFonts w:ascii="Arial" w:hAnsi="Arial" w:cs="Arial"/>
          <w:b/>
          <w:sz w:val="24"/>
          <w:szCs w:val="24"/>
        </w:rPr>
        <w:t>Ocena projektu może zakończyć się wynikiem pozytywnym lub negatywnym.</w:t>
      </w:r>
    </w:p>
    <w:p w14:paraId="05212C82" w14:textId="77777777" w:rsidR="00D6401E" w:rsidRPr="00D6401E" w:rsidRDefault="00BF01E8" w:rsidP="00042CD0">
      <w:pPr>
        <w:pStyle w:val="Akapitzlist"/>
        <w:numPr>
          <w:ilvl w:val="0"/>
          <w:numId w:val="65"/>
        </w:numPr>
        <w:spacing w:after="120" w:line="276" w:lineRule="auto"/>
        <w:ind w:left="567" w:hanging="567"/>
        <w:contextualSpacing w:val="0"/>
        <w:rPr>
          <w:rFonts w:ascii="Arial" w:hAnsi="Arial" w:cs="Arial"/>
          <w:b/>
          <w:sz w:val="24"/>
          <w:szCs w:val="24"/>
        </w:rPr>
      </w:pPr>
      <w:r w:rsidRPr="00D6401E">
        <w:rPr>
          <w:rFonts w:ascii="Arial" w:hAnsi="Arial" w:cs="Arial"/>
          <w:sz w:val="24"/>
          <w:szCs w:val="24"/>
        </w:rPr>
        <w:t>Pozytywny wynik oceny oznacza skierowanie projektu na kolejny etap oceny lub wybór projektu do dofinansowania.</w:t>
      </w:r>
    </w:p>
    <w:p w14:paraId="64B53378" w14:textId="77777777" w:rsidR="00BF01E8" w:rsidRPr="00D6401E" w:rsidRDefault="00BF01E8" w:rsidP="00042CD0">
      <w:pPr>
        <w:pStyle w:val="Akapitzlist"/>
        <w:numPr>
          <w:ilvl w:val="0"/>
          <w:numId w:val="65"/>
        </w:numPr>
        <w:spacing w:after="120" w:line="276" w:lineRule="auto"/>
        <w:ind w:left="567" w:hanging="567"/>
        <w:contextualSpacing w:val="0"/>
        <w:rPr>
          <w:rFonts w:ascii="Arial" w:hAnsi="Arial" w:cs="Arial"/>
          <w:b/>
          <w:sz w:val="24"/>
          <w:szCs w:val="24"/>
        </w:rPr>
      </w:pPr>
      <w:r w:rsidRPr="00D6401E">
        <w:rPr>
          <w:rFonts w:ascii="Arial" w:hAnsi="Arial" w:cs="Arial"/>
          <w:sz w:val="24"/>
          <w:szCs w:val="24"/>
        </w:rPr>
        <w:t>Pozytywny wynik oceny ma miejsce w przypadku:</w:t>
      </w:r>
    </w:p>
    <w:p w14:paraId="16845DEF" w14:textId="3700D72F" w:rsidR="00D6401E" w:rsidRDefault="00BF01E8" w:rsidP="00042CD0">
      <w:pPr>
        <w:pStyle w:val="Akapitzlist"/>
        <w:numPr>
          <w:ilvl w:val="0"/>
          <w:numId w:val="59"/>
        </w:numPr>
        <w:spacing w:after="120" w:line="276" w:lineRule="auto"/>
        <w:ind w:left="924" w:hanging="357"/>
        <w:contextualSpacing w:val="0"/>
        <w:rPr>
          <w:rFonts w:ascii="Arial" w:hAnsi="Arial" w:cs="Arial"/>
          <w:sz w:val="24"/>
          <w:szCs w:val="24"/>
        </w:rPr>
      </w:pPr>
      <w:r>
        <w:rPr>
          <w:rFonts w:ascii="Arial" w:hAnsi="Arial" w:cs="Arial"/>
          <w:sz w:val="24"/>
          <w:szCs w:val="24"/>
        </w:rPr>
        <w:t xml:space="preserve">na etapie oceny formalnej– </w:t>
      </w:r>
      <w:r w:rsidRPr="006F33B4">
        <w:rPr>
          <w:rFonts w:ascii="Arial" w:hAnsi="Arial" w:cs="Arial"/>
          <w:sz w:val="24"/>
          <w:szCs w:val="24"/>
        </w:rPr>
        <w:t>przyznania oceny TAK we wszystkich kryteriach oceny formalnej</w:t>
      </w:r>
      <w:r>
        <w:rPr>
          <w:rFonts w:ascii="Arial" w:hAnsi="Arial" w:cs="Arial"/>
          <w:sz w:val="24"/>
          <w:szCs w:val="24"/>
        </w:rPr>
        <w:t xml:space="preserve"> </w:t>
      </w:r>
      <w:r w:rsidR="007A4DEE">
        <w:rPr>
          <w:rFonts w:ascii="Arial" w:hAnsi="Arial" w:cs="Arial"/>
          <w:sz w:val="24"/>
          <w:szCs w:val="24"/>
        </w:rPr>
        <w:t>dotyczących</w:t>
      </w:r>
      <w:r w:rsidR="00905777" w:rsidRPr="00905777">
        <w:rPr>
          <w:rFonts w:ascii="Arial" w:hAnsi="Arial" w:cs="Arial"/>
          <w:sz w:val="24"/>
          <w:szCs w:val="24"/>
        </w:rPr>
        <w:t xml:space="preserve"> projektu</w:t>
      </w:r>
      <w:r>
        <w:rPr>
          <w:rFonts w:ascii="Arial" w:hAnsi="Arial" w:cs="Arial"/>
          <w:sz w:val="24"/>
          <w:szCs w:val="24"/>
        </w:rPr>
        <w:t>;</w:t>
      </w:r>
    </w:p>
    <w:p w14:paraId="6F145D68" w14:textId="77777777" w:rsidR="00BF01E8" w:rsidRPr="00D6401E" w:rsidRDefault="00BF01E8" w:rsidP="00042CD0">
      <w:pPr>
        <w:pStyle w:val="Akapitzlist"/>
        <w:numPr>
          <w:ilvl w:val="0"/>
          <w:numId w:val="59"/>
        </w:numPr>
        <w:spacing w:after="120" w:line="276" w:lineRule="auto"/>
        <w:ind w:left="924" w:hanging="357"/>
        <w:contextualSpacing w:val="0"/>
        <w:rPr>
          <w:rFonts w:ascii="Arial" w:hAnsi="Arial" w:cs="Arial"/>
          <w:sz w:val="24"/>
          <w:szCs w:val="24"/>
        </w:rPr>
      </w:pPr>
      <w:r w:rsidRPr="00D6401E">
        <w:rPr>
          <w:rFonts w:ascii="Arial" w:hAnsi="Arial" w:cs="Arial"/>
          <w:sz w:val="24"/>
          <w:szCs w:val="24"/>
        </w:rPr>
        <w:lastRenderedPageBreak/>
        <w:t>na etapie oceny merytorycznej:</w:t>
      </w:r>
    </w:p>
    <w:p w14:paraId="7B5058D6" w14:textId="67C74816" w:rsidR="00D6401E" w:rsidRDefault="00BF01E8" w:rsidP="00042CD0">
      <w:pPr>
        <w:pStyle w:val="Akapitzlist"/>
        <w:numPr>
          <w:ilvl w:val="0"/>
          <w:numId w:val="60"/>
        </w:numPr>
        <w:spacing w:after="120" w:line="276" w:lineRule="auto"/>
        <w:ind w:left="1281" w:hanging="357"/>
        <w:contextualSpacing w:val="0"/>
        <w:rPr>
          <w:rFonts w:ascii="Arial" w:hAnsi="Arial" w:cs="Arial"/>
          <w:sz w:val="24"/>
          <w:szCs w:val="24"/>
        </w:rPr>
      </w:pPr>
      <w:r>
        <w:rPr>
          <w:rFonts w:ascii="Arial" w:hAnsi="Arial" w:cs="Arial"/>
          <w:sz w:val="24"/>
          <w:szCs w:val="24"/>
        </w:rPr>
        <w:t xml:space="preserve">przyznania oceny TAK </w:t>
      </w:r>
      <w:r w:rsidRPr="00616857">
        <w:rPr>
          <w:rFonts w:ascii="Arial" w:hAnsi="Arial" w:cs="Arial"/>
          <w:sz w:val="24"/>
          <w:szCs w:val="24"/>
        </w:rPr>
        <w:t>we wszystkich kryteriach</w:t>
      </w:r>
      <w:r>
        <w:rPr>
          <w:rFonts w:ascii="Arial" w:hAnsi="Arial" w:cs="Arial"/>
          <w:sz w:val="24"/>
          <w:szCs w:val="24"/>
        </w:rPr>
        <w:t xml:space="preserve"> logicznych</w:t>
      </w:r>
      <w:r w:rsidRPr="00616857">
        <w:rPr>
          <w:rFonts w:ascii="Arial" w:hAnsi="Arial" w:cs="Arial"/>
          <w:sz w:val="24"/>
          <w:szCs w:val="24"/>
        </w:rPr>
        <w:t xml:space="preserve"> </w:t>
      </w:r>
      <w:r w:rsidR="007A4DEE">
        <w:rPr>
          <w:rFonts w:ascii="Arial" w:hAnsi="Arial" w:cs="Arial"/>
          <w:sz w:val="24"/>
          <w:szCs w:val="24"/>
        </w:rPr>
        <w:t>dotyczących</w:t>
      </w:r>
      <w:r w:rsidRPr="00616857">
        <w:rPr>
          <w:rFonts w:ascii="Arial" w:hAnsi="Arial" w:cs="Arial"/>
          <w:sz w:val="24"/>
          <w:szCs w:val="24"/>
        </w:rPr>
        <w:t xml:space="preserve"> projektu;</w:t>
      </w:r>
    </w:p>
    <w:p w14:paraId="546D05E6" w14:textId="3DB49D14" w:rsidR="00BF01E8" w:rsidRPr="003F696D" w:rsidRDefault="00BF01E8" w:rsidP="00042CD0">
      <w:pPr>
        <w:pStyle w:val="Akapitzlist"/>
        <w:numPr>
          <w:ilvl w:val="0"/>
          <w:numId w:val="60"/>
        </w:numPr>
        <w:spacing w:after="120" w:line="276" w:lineRule="auto"/>
        <w:ind w:left="1281" w:hanging="357"/>
        <w:contextualSpacing w:val="0"/>
        <w:rPr>
          <w:rFonts w:ascii="Arial" w:hAnsi="Arial" w:cs="Arial"/>
          <w:sz w:val="24"/>
          <w:szCs w:val="24"/>
        </w:rPr>
      </w:pPr>
      <w:r w:rsidRPr="00D6401E">
        <w:rPr>
          <w:rFonts w:ascii="Arial" w:hAnsi="Arial" w:cs="Arial"/>
          <w:b/>
          <w:sz w:val="24"/>
          <w:szCs w:val="24"/>
        </w:rPr>
        <w:t xml:space="preserve">otrzymania przez projekt (średniej) liczby punktów stanowiących co </w:t>
      </w:r>
      <w:r w:rsidRPr="003F696D">
        <w:rPr>
          <w:rFonts w:ascii="Arial" w:hAnsi="Arial" w:cs="Arial"/>
          <w:b/>
          <w:color w:val="auto"/>
          <w:sz w:val="24"/>
          <w:szCs w:val="24"/>
        </w:rPr>
        <w:t xml:space="preserve">najmniej </w:t>
      </w:r>
      <w:r w:rsidR="00A4342A" w:rsidRPr="003F696D">
        <w:rPr>
          <w:rFonts w:ascii="Arial" w:hAnsi="Arial" w:cs="Arial"/>
          <w:b/>
          <w:color w:val="auto"/>
          <w:sz w:val="24"/>
          <w:szCs w:val="24"/>
        </w:rPr>
        <w:t>4</w:t>
      </w:r>
      <w:r w:rsidR="0085690C" w:rsidRPr="003F696D">
        <w:rPr>
          <w:rFonts w:ascii="Arial" w:hAnsi="Arial" w:cs="Arial"/>
          <w:b/>
          <w:color w:val="auto"/>
          <w:sz w:val="24"/>
          <w:szCs w:val="24"/>
        </w:rPr>
        <w:t>0</w:t>
      </w:r>
      <w:r w:rsidRPr="003F696D">
        <w:rPr>
          <w:rFonts w:ascii="Arial" w:hAnsi="Arial" w:cs="Arial"/>
          <w:b/>
          <w:color w:val="auto"/>
          <w:sz w:val="24"/>
          <w:szCs w:val="24"/>
        </w:rPr>
        <w:t xml:space="preserve">% </w:t>
      </w:r>
      <w:r w:rsidRPr="003F696D">
        <w:rPr>
          <w:rFonts w:ascii="Arial" w:hAnsi="Arial" w:cs="Arial"/>
          <w:b/>
          <w:sz w:val="24"/>
          <w:szCs w:val="24"/>
        </w:rPr>
        <w:t>maksymalnej liczby punktów możliwych do uzyskania na etapie oceny merytoryczne</w:t>
      </w:r>
      <w:r w:rsidR="00363B1B" w:rsidRPr="003F696D">
        <w:rPr>
          <w:rFonts w:ascii="Arial" w:hAnsi="Arial" w:cs="Arial"/>
          <w:b/>
          <w:sz w:val="24"/>
          <w:szCs w:val="24"/>
        </w:rPr>
        <w:t>j.</w:t>
      </w:r>
    </w:p>
    <w:p w14:paraId="758821A4" w14:textId="77777777" w:rsidR="00BF01E8" w:rsidRDefault="00BF01E8" w:rsidP="00042CD0">
      <w:pPr>
        <w:pStyle w:val="Akapitzlist"/>
        <w:numPr>
          <w:ilvl w:val="0"/>
          <w:numId w:val="65"/>
        </w:numPr>
        <w:spacing w:after="120" w:line="276" w:lineRule="auto"/>
        <w:ind w:left="567" w:hanging="567"/>
        <w:contextualSpacing w:val="0"/>
        <w:rPr>
          <w:rFonts w:ascii="Arial" w:hAnsi="Arial" w:cs="Arial"/>
          <w:sz w:val="24"/>
          <w:szCs w:val="24"/>
        </w:rPr>
      </w:pPr>
      <w:r w:rsidRPr="008E2703">
        <w:rPr>
          <w:rFonts w:ascii="Arial" w:hAnsi="Arial" w:cs="Arial"/>
          <w:sz w:val="24"/>
          <w:szCs w:val="24"/>
        </w:rPr>
        <w:t xml:space="preserve">Negatywną oceną jest każda ocena w zakresie spełniania przez projekt kryteriów wyboru projektów, na skutek której projekt nie może być zakwalifikowany do kolejnego etapu oceny lub wybrany do dofinansowania. Jako negatywną ocenę należy również traktować sytuację wyczerpania kwoty przeznaczonej na dofinansowanie projektów w danym </w:t>
      </w:r>
      <w:r w:rsidR="00905777">
        <w:rPr>
          <w:rFonts w:ascii="Arial" w:hAnsi="Arial" w:cs="Arial"/>
          <w:sz w:val="24"/>
          <w:szCs w:val="24"/>
        </w:rPr>
        <w:t>postępowaniu</w:t>
      </w:r>
      <w:r w:rsidRPr="008E2703">
        <w:rPr>
          <w:rFonts w:ascii="Arial" w:hAnsi="Arial" w:cs="Arial"/>
          <w:sz w:val="24"/>
          <w:szCs w:val="24"/>
        </w:rPr>
        <w:t>.</w:t>
      </w:r>
    </w:p>
    <w:p w14:paraId="027F8FA9" w14:textId="77777777" w:rsidR="00BF01E8" w:rsidRDefault="00BF01E8" w:rsidP="00042CD0">
      <w:pPr>
        <w:pStyle w:val="Akapitzlist"/>
        <w:numPr>
          <w:ilvl w:val="0"/>
          <w:numId w:val="65"/>
        </w:numPr>
        <w:spacing w:after="120" w:line="276" w:lineRule="auto"/>
        <w:ind w:left="567" w:hanging="567"/>
        <w:contextualSpacing w:val="0"/>
        <w:rPr>
          <w:rFonts w:ascii="Arial" w:hAnsi="Arial" w:cs="Arial"/>
          <w:sz w:val="24"/>
          <w:szCs w:val="24"/>
        </w:rPr>
      </w:pPr>
      <w:r>
        <w:rPr>
          <w:rFonts w:ascii="Arial" w:hAnsi="Arial" w:cs="Arial"/>
          <w:sz w:val="24"/>
          <w:szCs w:val="24"/>
        </w:rPr>
        <w:t>Negatywny wynik oceny</w:t>
      </w:r>
      <w:r w:rsidRPr="00E22632">
        <w:rPr>
          <w:rFonts w:ascii="Arial" w:hAnsi="Arial" w:cs="Arial"/>
          <w:sz w:val="24"/>
          <w:szCs w:val="24"/>
        </w:rPr>
        <w:t xml:space="preserve"> </w:t>
      </w:r>
      <w:r>
        <w:rPr>
          <w:rFonts w:ascii="Arial" w:hAnsi="Arial" w:cs="Arial"/>
          <w:sz w:val="24"/>
          <w:szCs w:val="24"/>
        </w:rPr>
        <w:t>ma miejsce w przypadku:</w:t>
      </w:r>
    </w:p>
    <w:p w14:paraId="72B6FC44" w14:textId="0E2E0437" w:rsidR="00D6401E" w:rsidRDefault="00BF01E8" w:rsidP="00042CD0">
      <w:pPr>
        <w:pStyle w:val="Akapitzlist"/>
        <w:numPr>
          <w:ilvl w:val="0"/>
          <w:numId w:val="62"/>
        </w:numPr>
        <w:spacing w:after="120" w:line="276" w:lineRule="auto"/>
        <w:ind w:left="924" w:hanging="357"/>
        <w:contextualSpacing w:val="0"/>
        <w:rPr>
          <w:rFonts w:ascii="Arial" w:hAnsi="Arial" w:cs="Arial"/>
          <w:sz w:val="24"/>
          <w:szCs w:val="24"/>
        </w:rPr>
      </w:pPr>
      <w:r>
        <w:rPr>
          <w:rFonts w:ascii="Arial" w:hAnsi="Arial" w:cs="Arial"/>
          <w:sz w:val="24"/>
          <w:szCs w:val="24"/>
        </w:rPr>
        <w:t xml:space="preserve">na etapie oceny formalnej– </w:t>
      </w:r>
      <w:r w:rsidRPr="006F33B4">
        <w:rPr>
          <w:rFonts w:ascii="Arial" w:hAnsi="Arial" w:cs="Arial"/>
          <w:sz w:val="24"/>
          <w:szCs w:val="24"/>
        </w:rPr>
        <w:t xml:space="preserve">przyznania oceny </w:t>
      </w:r>
      <w:r>
        <w:rPr>
          <w:rFonts w:ascii="Arial" w:hAnsi="Arial" w:cs="Arial"/>
          <w:sz w:val="24"/>
          <w:szCs w:val="24"/>
        </w:rPr>
        <w:t>NIE</w:t>
      </w:r>
      <w:r w:rsidR="00C43CDF">
        <w:rPr>
          <w:rFonts w:ascii="Arial" w:hAnsi="Arial" w:cs="Arial"/>
          <w:sz w:val="24"/>
          <w:szCs w:val="24"/>
        </w:rPr>
        <w:t>,</w:t>
      </w:r>
      <w:r w:rsidRPr="006F33B4">
        <w:rPr>
          <w:rFonts w:ascii="Arial" w:hAnsi="Arial" w:cs="Arial"/>
          <w:sz w:val="24"/>
          <w:szCs w:val="24"/>
        </w:rPr>
        <w:t xml:space="preserve"> </w:t>
      </w:r>
      <w:r w:rsidR="00F353DF">
        <w:rPr>
          <w:rFonts w:ascii="Arial" w:hAnsi="Arial" w:cs="Arial"/>
          <w:sz w:val="24"/>
          <w:szCs w:val="24"/>
        </w:rPr>
        <w:t>w co </w:t>
      </w:r>
      <w:r>
        <w:rPr>
          <w:rFonts w:ascii="Arial" w:hAnsi="Arial" w:cs="Arial"/>
          <w:sz w:val="24"/>
          <w:szCs w:val="24"/>
        </w:rPr>
        <w:t xml:space="preserve">najmniej jednym kryterium </w:t>
      </w:r>
      <w:r w:rsidRPr="006F33B4">
        <w:rPr>
          <w:rFonts w:ascii="Arial" w:hAnsi="Arial" w:cs="Arial"/>
          <w:sz w:val="24"/>
          <w:szCs w:val="24"/>
        </w:rPr>
        <w:t xml:space="preserve">oceny formalnej, </w:t>
      </w:r>
      <w:r w:rsidR="007200F9">
        <w:rPr>
          <w:rFonts w:ascii="Arial" w:hAnsi="Arial" w:cs="Arial"/>
          <w:sz w:val="24"/>
          <w:szCs w:val="24"/>
        </w:rPr>
        <w:t>dotyczącym</w:t>
      </w:r>
      <w:r w:rsidRPr="006F33B4">
        <w:rPr>
          <w:rFonts w:ascii="Arial" w:hAnsi="Arial" w:cs="Arial"/>
          <w:sz w:val="24"/>
          <w:szCs w:val="24"/>
        </w:rPr>
        <w:t xml:space="preserve"> projektu</w:t>
      </w:r>
      <w:r w:rsidR="00A25807">
        <w:rPr>
          <w:rFonts w:ascii="Arial" w:hAnsi="Arial" w:cs="Arial"/>
          <w:sz w:val="24"/>
          <w:szCs w:val="24"/>
        </w:rPr>
        <w:t xml:space="preserve">, </w:t>
      </w:r>
      <w:r w:rsidR="00A25807" w:rsidRPr="00A25807">
        <w:rPr>
          <w:rFonts w:ascii="Arial" w:hAnsi="Arial" w:cs="Arial"/>
          <w:sz w:val="24"/>
          <w:szCs w:val="24"/>
        </w:rPr>
        <w:t>po uprzednim wyczerpaniu możliwości uzupełnienia wniosku</w:t>
      </w:r>
      <w:r w:rsidR="007F16F6">
        <w:rPr>
          <w:rFonts w:ascii="Arial" w:hAnsi="Arial" w:cs="Arial"/>
          <w:sz w:val="24"/>
          <w:szCs w:val="24"/>
        </w:rPr>
        <w:t xml:space="preserve"> </w:t>
      </w:r>
      <w:r w:rsidR="007F16F6" w:rsidRPr="007F16F6">
        <w:rPr>
          <w:rFonts w:ascii="Arial" w:hAnsi="Arial" w:cs="Arial"/>
          <w:sz w:val="24"/>
          <w:szCs w:val="24"/>
        </w:rPr>
        <w:t>(o ile wymagają tego zapisy kryteriów wyboru)</w:t>
      </w:r>
      <w:r>
        <w:rPr>
          <w:rFonts w:ascii="Arial" w:hAnsi="Arial" w:cs="Arial"/>
          <w:sz w:val="24"/>
          <w:szCs w:val="24"/>
        </w:rPr>
        <w:t>;</w:t>
      </w:r>
    </w:p>
    <w:p w14:paraId="70F8AD8B" w14:textId="77777777" w:rsidR="00BF01E8" w:rsidRPr="00D6401E" w:rsidRDefault="00BF01E8" w:rsidP="00042CD0">
      <w:pPr>
        <w:pStyle w:val="Akapitzlist"/>
        <w:numPr>
          <w:ilvl w:val="0"/>
          <w:numId w:val="62"/>
        </w:numPr>
        <w:spacing w:after="120" w:line="276" w:lineRule="auto"/>
        <w:ind w:left="924" w:hanging="357"/>
        <w:contextualSpacing w:val="0"/>
        <w:rPr>
          <w:rFonts w:ascii="Arial" w:hAnsi="Arial" w:cs="Arial"/>
          <w:sz w:val="24"/>
          <w:szCs w:val="24"/>
        </w:rPr>
      </w:pPr>
      <w:r w:rsidRPr="00D6401E">
        <w:rPr>
          <w:rFonts w:ascii="Arial" w:hAnsi="Arial" w:cs="Arial"/>
          <w:sz w:val="24"/>
          <w:szCs w:val="24"/>
        </w:rPr>
        <w:t>na etapie oceny merytorycznej:</w:t>
      </w:r>
    </w:p>
    <w:p w14:paraId="0F26B38C" w14:textId="1FC62AE0" w:rsidR="00D6401E" w:rsidRDefault="007200F9" w:rsidP="00042CD0">
      <w:pPr>
        <w:pStyle w:val="Akapitzlist"/>
        <w:numPr>
          <w:ilvl w:val="0"/>
          <w:numId w:val="61"/>
        </w:numPr>
        <w:spacing w:after="120" w:line="276" w:lineRule="auto"/>
        <w:ind w:left="1281" w:hanging="357"/>
        <w:contextualSpacing w:val="0"/>
        <w:rPr>
          <w:rFonts w:ascii="Arial" w:hAnsi="Arial" w:cs="Arial"/>
          <w:sz w:val="24"/>
          <w:szCs w:val="24"/>
        </w:rPr>
      </w:pPr>
      <w:r>
        <w:rPr>
          <w:rFonts w:ascii="Arial" w:hAnsi="Arial" w:cs="Arial"/>
          <w:sz w:val="24"/>
          <w:szCs w:val="24"/>
        </w:rPr>
        <w:t xml:space="preserve">przyznania przez </w:t>
      </w:r>
      <w:r w:rsidR="00BF01E8" w:rsidRPr="00E22632">
        <w:rPr>
          <w:rFonts w:ascii="Arial" w:hAnsi="Arial" w:cs="Arial"/>
          <w:sz w:val="24"/>
          <w:szCs w:val="24"/>
        </w:rPr>
        <w:t>obydwie osoby oceniające ocen</w:t>
      </w:r>
      <w:r>
        <w:rPr>
          <w:rFonts w:ascii="Arial" w:hAnsi="Arial" w:cs="Arial"/>
          <w:sz w:val="24"/>
          <w:szCs w:val="24"/>
        </w:rPr>
        <w:t>y</w:t>
      </w:r>
      <w:r w:rsidR="00BF01E8" w:rsidRPr="00E22632">
        <w:rPr>
          <w:rFonts w:ascii="Arial" w:hAnsi="Arial" w:cs="Arial"/>
          <w:sz w:val="24"/>
          <w:szCs w:val="24"/>
        </w:rPr>
        <w:t xml:space="preserve"> NIE w </w:t>
      </w:r>
      <w:r w:rsidR="00422F19" w:rsidRPr="00422F19">
        <w:rPr>
          <w:rFonts w:ascii="Arial" w:hAnsi="Arial" w:cs="Arial"/>
          <w:sz w:val="24"/>
          <w:szCs w:val="24"/>
        </w:rPr>
        <w:t>co najmniej jednym kryterium, ocenianym</w:t>
      </w:r>
      <w:r w:rsidR="00BF01E8" w:rsidRPr="00E22632">
        <w:rPr>
          <w:rFonts w:ascii="Arial" w:hAnsi="Arial" w:cs="Arial"/>
          <w:sz w:val="24"/>
          <w:szCs w:val="24"/>
        </w:rPr>
        <w:t xml:space="preserve"> w systemie logicznym</w:t>
      </w:r>
      <w:r w:rsidR="00C41AEC">
        <w:rPr>
          <w:rFonts w:ascii="Arial" w:hAnsi="Arial" w:cs="Arial"/>
          <w:sz w:val="24"/>
          <w:szCs w:val="24"/>
        </w:rPr>
        <w:t>,</w:t>
      </w:r>
      <w:r w:rsidR="00BF01E8">
        <w:rPr>
          <w:rFonts w:ascii="Arial" w:hAnsi="Arial" w:cs="Arial"/>
          <w:sz w:val="24"/>
          <w:szCs w:val="24"/>
        </w:rPr>
        <w:t xml:space="preserve"> </w:t>
      </w:r>
      <w:r>
        <w:rPr>
          <w:rFonts w:ascii="Arial" w:hAnsi="Arial" w:cs="Arial"/>
          <w:sz w:val="24"/>
          <w:szCs w:val="24"/>
        </w:rPr>
        <w:t>dotyczącym</w:t>
      </w:r>
      <w:r w:rsidR="00FD0B95" w:rsidRPr="00FD0B95">
        <w:rPr>
          <w:rFonts w:ascii="Arial" w:hAnsi="Arial" w:cs="Arial"/>
          <w:sz w:val="24"/>
          <w:szCs w:val="24"/>
        </w:rPr>
        <w:t xml:space="preserve"> projektu</w:t>
      </w:r>
      <w:r w:rsidR="00FD0B95">
        <w:rPr>
          <w:rFonts w:ascii="Arial" w:hAnsi="Arial" w:cs="Arial"/>
          <w:sz w:val="24"/>
          <w:szCs w:val="24"/>
        </w:rPr>
        <w:t xml:space="preserve">, </w:t>
      </w:r>
      <w:r w:rsidR="00575E50" w:rsidRPr="00575E50">
        <w:rPr>
          <w:rFonts w:ascii="Arial" w:hAnsi="Arial" w:cs="Arial"/>
          <w:sz w:val="24"/>
          <w:szCs w:val="24"/>
        </w:rPr>
        <w:t>po uprzednim wyczerpaniu możliwości uzupełnienia wniosku</w:t>
      </w:r>
      <w:r w:rsidR="007F16F6">
        <w:rPr>
          <w:rFonts w:ascii="Arial" w:hAnsi="Arial" w:cs="Arial"/>
          <w:sz w:val="24"/>
          <w:szCs w:val="24"/>
        </w:rPr>
        <w:t xml:space="preserve"> </w:t>
      </w:r>
      <w:r w:rsidR="007F16F6" w:rsidRPr="007F16F6">
        <w:rPr>
          <w:rFonts w:ascii="Arial" w:hAnsi="Arial" w:cs="Arial"/>
          <w:sz w:val="24"/>
          <w:szCs w:val="24"/>
        </w:rPr>
        <w:t>(o</w:t>
      </w:r>
      <w:r>
        <w:rPr>
          <w:rFonts w:ascii="Arial" w:hAnsi="Arial" w:cs="Arial"/>
          <w:sz w:val="24"/>
          <w:szCs w:val="24"/>
        </w:rPr>
        <w:t> </w:t>
      </w:r>
      <w:r w:rsidR="007F16F6" w:rsidRPr="007F16F6">
        <w:rPr>
          <w:rFonts w:ascii="Arial" w:hAnsi="Arial" w:cs="Arial"/>
          <w:sz w:val="24"/>
          <w:szCs w:val="24"/>
        </w:rPr>
        <w:t>ile wymagają tego zapisy kryteriów wyboru)</w:t>
      </w:r>
      <w:r w:rsidR="00575E50" w:rsidRPr="00575E50">
        <w:rPr>
          <w:rFonts w:ascii="Arial" w:hAnsi="Arial" w:cs="Arial"/>
          <w:sz w:val="24"/>
          <w:szCs w:val="24"/>
        </w:rPr>
        <w:t xml:space="preserve"> </w:t>
      </w:r>
      <w:r w:rsidR="00BF01E8">
        <w:rPr>
          <w:rFonts w:ascii="Arial" w:hAnsi="Arial" w:cs="Arial"/>
          <w:sz w:val="24"/>
          <w:szCs w:val="24"/>
        </w:rPr>
        <w:t>lub</w:t>
      </w:r>
      <w:r w:rsidR="00BF01E8" w:rsidRPr="00616857">
        <w:rPr>
          <w:rFonts w:ascii="Arial" w:hAnsi="Arial" w:cs="Arial"/>
          <w:sz w:val="24"/>
          <w:szCs w:val="24"/>
        </w:rPr>
        <w:t>;</w:t>
      </w:r>
    </w:p>
    <w:p w14:paraId="5AC2B3AF" w14:textId="6AFFF9C6" w:rsidR="00D6401E" w:rsidRPr="000D6342" w:rsidRDefault="007200F9" w:rsidP="00042CD0">
      <w:pPr>
        <w:pStyle w:val="Akapitzlist"/>
        <w:numPr>
          <w:ilvl w:val="0"/>
          <w:numId w:val="61"/>
        </w:numPr>
        <w:spacing w:after="120" w:line="276" w:lineRule="auto"/>
        <w:ind w:left="1281" w:hanging="357"/>
        <w:contextualSpacing w:val="0"/>
        <w:rPr>
          <w:rFonts w:ascii="Arial" w:hAnsi="Arial" w:cs="Arial"/>
          <w:sz w:val="24"/>
          <w:szCs w:val="24"/>
        </w:rPr>
      </w:pPr>
      <w:r>
        <w:rPr>
          <w:rFonts w:ascii="Arial" w:hAnsi="Arial" w:cs="Arial"/>
          <w:sz w:val="24"/>
          <w:szCs w:val="24"/>
        </w:rPr>
        <w:t xml:space="preserve">przyznania przez </w:t>
      </w:r>
      <w:r w:rsidR="00BF01E8" w:rsidRPr="000D6342">
        <w:rPr>
          <w:rFonts w:ascii="Arial" w:hAnsi="Arial" w:cs="Arial"/>
          <w:sz w:val="24"/>
          <w:szCs w:val="24"/>
        </w:rPr>
        <w:t>obydwie osoby oceniające 0 (zero) punktów w</w:t>
      </w:r>
      <w:r>
        <w:rPr>
          <w:rFonts w:ascii="Arial" w:hAnsi="Arial" w:cs="Arial"/>
          <w:sz w:val="24"/>
          <w:szCs w:val="24"/>
        </w:rPr>
        <w:t> </w:t>
      </w:r>
      <w:r w:rsidR="00BF01E8" w:rsidRPr="000D6342">
        <w:rPr>
          <w:rFonts w:ascii="Arial" w:hAnsi="Arial" w:cs="Arial"/>
          <w:sz w:val="24"/>
          <w:szCs w:val="24"/>
        </w:rPr>
        <w:t>ramach kryterium</w:t>
      </w:r>
      <w:r>
        <w:rPr>
          <w:rFonts w:ascii="Arial" w:hAnsi="Arial" w:cs="Arial"/>
          <w:sz w:val="24"/>
          <w:szCs w:val="24"/>
        </w:rPr>
        <w:t xml:space="preserve"> dotyczącego ocenianego projektu</w:t>
      </w:r>
      <w:r w:rsidR="00BF01E8" w:rsidRPr="000D6342">
        <w:rPr>
          <w:rFonts w:ascii="Arial" w:hAnsi="Arial" w:cs="Arial"/>
          <w:sz w:val="24"/>
          <w:szCs w:val="24"/>
        </w:rPr>
        <w:t>, dla którego wskazano ocenę 0 (zero), jako ocenę skutkują</w:t>
      </w:r>
      <w:r w:rsidR="00F353DF">
        <w:rPr>
          <w:rFonts w:ascii="Arial" w:hAnsi="Arial" w:cs="Arial"/>
          <w:sz w:val="24"/>
          <w:szCs w:val="24"/>
        </w:rPr>
        <w:t>cą negatywną oceną projektu, po </w:t>
      </w:r>
      <w:r w:rsidR="00BF01E8" w:rsidRPr="000D6342">
        <w:rPr>
          <w:rFonts w:ascii="Arial" w:hAnsi="Arial" w:cs="Arial"/>
          <w:sz w:val="24"/>
          <w:szCs w:val="24"/>
        </w:rPr>
        <w:t>uprzednim wyczerpaniu możliwości uzupełnienia wniosku (o</w:t>
      </w:r>
      <w:r>
        <w:rPr>
          <w:rFonts w:ascii="Arial" w:hAnsi="Arial" w:cs="Arial"/>
          <w:sz w:val="24"/>
          <w:szCs w:val="24"/>
        </w:rPr>
        <w:t> </w:t>
      </w:r>
      <w:r w:rsidR="00F353DF">
        <w:rPr>
          <w:rFonts w:ascii="Arial" w:hAnsi="Arial" w:cs="Arial"/>
          <w:sz w:val="24"/>
          <w:szCs w:val="24"/>
        </w:rPr>
        <w:t>ile </w:t>
      </w:r>
      <w:r w:rsidR="00BF01E8" w:rsidRPr="000D6342">
        <w:rPr>
          <w:rFonts w:ascii="Arial" w:hAnsi="Arial" w:cs="Arial"/>
          <w:sz w:val="24"/>
          <w:szCs w:val="24"/>
        </w:rPr>
        <w:t xml:space="preserve">wymagają tego zapisy kryteriów </w:t>
      </w:r>
      <w:r w:rsidR="007F16F6" w:rsidRPr="000D6342">
        <w:rPr>
          <w:rFonts w:ascii="Arial" w:hAnsi="Arial" w:cs="Arial"/>
          <w:sz w:val="24"/>
          <w:szCs w:val="24"/>
        </w:rPr>
        <w:t>wyboru</w:t>
      </w:r>
      <w:r w:rsidR="00BF01E8" w:rsidRPr="000D6342">
        <w:rPr>
          <w:rFonts w:ascii="Arial" w:hAnsi="Arial" w:cs="Arial"/>
          <w:sz w:val="24"/>
          <w:szCs w:val="24"/>
        </w:rPr>
        <w:t>), lub;</w:t>
      </w:r>
    </w:p>
    <w:p w14:paraId="7A7438C2" w14:textId="2FAA7434" w:rsidR="00D6401E" w:rsidRDefault="007200F9" w:rsidP="00042CD0">
      <w:pPr>
        <w:pStyle w:val="Akapitzlist"/>
        <w:numPr>
          <w:ilvl w:val="0"/>
          <w:numId w:val="61"/>
        </w:numPr>
        <w:spacing w:after="120" w:line="276" w:lineRule="auto"/>
        <w:ind w:left="1281" w:hanging="357"/>
        <w:contextualSpacing w:val="0"/>
        <w:rPr>
          <w:rFonts w:ascii="Arial" w:hAnsi="Arial" w:cs="Arial"/>
          <w:sz w:val="24"/>
          <w:szCs w:val="24"/>
        </w:rPr>
      </w:pPr>
      <w:r>
        <w:rPr>
          <w:rFonts w:ascii="Arial" w:hAnsi="Arial" w:cs="Arial"/>
          <w:sz w:val="24"/>
          <w:szCs w:val="24"/>
        </w:rPr>
        <w:t xml:space="preserve">gdy </w:t>
      </w:r>
      <w:r w:rsidR="00BF01E8" w:rsidRPr="00D6401E">
        <w:rPr>
          <w:rFonts w:ascii="Arial" w:hAnsi="Arial" w:cs="Arial"/>
          <w:sz w:val="24"/>
          <w:szCs w:val="24"/>
        </w:rPr>
        <w:t>końcowa (średnia) ocena punktowa, w</w:t>
      </w:r>
      <w:r w:rsidR="00146953">
        <w:rPr>
          <w:rFonts w:ascii="Arial" w:hAnsi="Arial" w:cs="Arial"/>
          <w:sz w:val="24"/>
          <w:szCs w:val="24"/>
        </w:rPr>
        <w:t xml:space="preserve">yznaczona zgodnie z zapisami </w:t>
      </w:r>
      <w:r w:rsidR="00146953" w:rsidRPr="000D6342">
        <w:rPr>
          <w:rFonts w:ascii="Arial" w:hAnsi="Arial" w:cs="Arial"/>
          <w:sz w:val="24"/>
          <w:szCs w:val="24"/>
        </w:rPr>
        <w:t>§20</w:t>
      </w:r>
      <w:r w:rsidR="00BF01E8" w:rsidRPr="000D6342">
        <w:rPr>
          <w:rFonts w:ascii="Arial" w:hAnsi="Arial" w:cs="Arial"/>
          <w:sz w:val="24"/>
          <w:szCs w:val="24"/>
        </w:rPr>
        <w:t xml:space="preserve"> ust. 3 pkt </w:t>
      </w:r>
      <w:r w:rsidR="00FD0B95" w:rsidRPr="000D6342">
        <w:rPr>
          <w:rFonts w:ascii="Arial" w:hAnsi="Arial" w:cs="Arial"/>
          <w:sz w:val="24"/>
          <w:szCs w:val="24"/>
        </w:rPr>
        <w:t>4</w:t>
      </w:r>
      <w:r w:rsidR="00BF01E8" w:rsidRPr="000D6342">
        <w:rPr>
          <w:rFonts w:ascii="Arial" w:hAnsi="Arial" w:cs="Arial"/>
          <w:sz w:val="24"/>
          <w:szCs w:val="24"/>
        </w:rPr>
        <w:t>)</w:t>
      </w:r>
      <w:r w:rsidR="00A42BEE">
        <w:rPr>
          <w:rFonts w:ascii="Arial" w:hAnsi="Arial" w:cs="Arial"/>
          <w:sz w:val="24"/>
          <w:szCs w:val="24"/>
        </w:rPr>
        <w:t xml:space="preserve"> Regulaminu</w:t>
      </w:r>
      <w:r w:rsidR="00BF01E8" w:rsidRPr="000D6342">
        <w:rPr>
          <w:rFonts w:ascii="Arial" w:hAnsi="Arial" w:cs="Arial"/>
          <w:sz w:val="24"/>
          <w:szCs w:val="24"/>
        </w:rPr>
        <w:t>,</w:t>
      </w:r>
      <w:r w:rsidR="00BF01E8" w:rsidRPr="00D6401E">
        <w:rPr>
          <w:rFonts w:ascii="Arial" w:hAnsi="Arial" w:cs="Arial"/>
          <w:sz w:val="24"/>
          <w:szCs w:val="24"/>
        </w:rPr>
        <w:t xml:space="preserve"> stanowi poniżej </w:t>
      </w:r>
      <w:r w:rsidR="00A4342A">
        <w:rPr>
          <w:rFonts w:ascii="Arial" w:hAnsi="Arial" w:cs="Arial"/>
          <w:sz w:val="24"/>
          <w:szCs w:val="24"/>
        </w:rPr>
        <w:t>4</w:t>
      </w:r>
      <w:r w:rsidR="0085690C">
        <w:rPr>
          <w:rFonts w:ascii="Arial" w:hAnsi="Arial" w:cs="Arial"/>
          <w:sz w:val="24"/>
          <w:szCs w:val="24"/>
        </w:rPr>
        <w:t>0</w:t>
      </w:r>
      <w:r w:rsidR="00BF01E8" w:rsidRPr="00D6401E">
        <w:rPr>
          <w:rFonts w:ascii="Arial" w:hAnsi="Arial" w:cs="Arial"/>
          <w:sz w:val="24"/>
          <w:szCs w:val="24"/>
        </w:rPr>
        <w:t xml:space="preserve">% maksymalnej liczby punktów możliwych do uzyskania na </w:t>
      </w:r>
      <w:r w:rsidR="00FD0B95" w:rsidRPr="00FD0B95">
        <w:rPr>
          <w:rFonts w:ascii="Arial" w:hAnsi="Arial" w:cs="Arial"/>
          <w:sz w:val="24"/>
          <w:szCs w:val="24"/>
        </w:rPr>
        <w:t>etapie oceny merytorycznej</w:t>
      </w:r>
      <w:r w:rsidR="00D5767B">
        <w:rPr>
          <w:rFonts w:ascii="Arial" w:hAnsi="Arial" w:cs="Arial"/>
          <w:sz w:val="24"/>
          <w:szCs w:val="24"/>
        </w:rPr>
        <w:t>;</w:t>
      </w:r>
    </w:p>
    <w:p w14:paraId="57B251CD" w14:textId="1748AAF9" w:rsidR="00BF01E8" w:rsidRDefault="00875704" w:rsidP="00042CD0">
      <w:pPr>
        <w:pStyle w:val="Akapitzlist"/>
        <w:numPr>
          <w:ilvl w:val="0"/>
          <w:numId w:val="62"/>
        </w:numPr>
        <w:spacing w:after="120" w:line="276" w:lineRule="auto"/>
        <w:ind w:left="992" w:hanging="425"/>
        <w:contextualSpacing w:val="0"/>
        <w:rPr>
          <w:rFonts w:ascii="Arial" w:hAnsi="Arial" w:cs="Arial"/>
          <w:sz w:val="24"/>
          <w:szCs w:val="24"/>
        </w:rPr>
      </w:pPr>
      <w:r w:rsidRPr="00875704">
        <w:rPr>
          <w:rFonts w:ascii="Arial" w:hAnsi="Arial" w:cs="Arial"/>
          <w:sz w:val="24"/>
          <w:szCs w:val="24"/>
        </w:rPr>
        <w:t xml:space="preserve">gdy projekt nie może być wybrany do dofinansowania z uwagi na wyczerpanie kwoty przeznaczonej na dofinansowanie projektów w danym naborze. W takim przypadku, dla projektów spełniających wszystkie kryteria, których ocena dokonywana jest w systemie logicznym oraz które uzyskały wymaganą liczbę punktów, może został utworzona </w:t>
      </w:r>
      <w:r w:rsidR="00D5767B" w:rsidRPr="00D5767B">
        <w:rPr>
          <w:rFonts w:ascii="Arial" w:hAnsi="Arial" w:cs="Arial"/>
          <w:sz w:val="24"/>
          <w:szCs w:val="24"/>
        </w:rPr>
        <w:t>li</w:t>
      </w:r>
      <w:r>
        <w:rPr>
          <w:rFonts w:ascii="Arial" w:hAnsi="Arial" w:cs="Arial"/>
          <w:sz w:val="24"/>
          <w:szCs w:val="24"/>
        </w:rPr>
        <w:t>sta</w:t>
      </w:r>
      <w:r w:rsidR="00D5767B" w:rsidRPr="00D5767B">
        <w:rPr>
          <w:rFonts w:ascii="Arial" w:hAnsi="Arial" w:cs="Arial"/>
          <w:sz w:val="24"/>
          <w:szCs w:val="24"/>
        </w:rPr>
        <w:t xml:space="preserve"> rezerwow</w:t>
      </w:r>
      <w:r>
        <w:rPr>
          <w:rFonts w:ascii="Arial" w:hAnsi="Arial" w:cs="Arial"/>
          <w:sz w:val="24"/>
          <w:szCs w:val="24"/>
        </w:rPr>
        <w:t>a</w:t>
      </w:r>
      <w:r w:rsidR="00D5767B" w:rsidRPr="00D5767B">
        <w:rPr>
          <w:rFonts w:ascii="Arial" w:hAnsi="Arial" w:cs="Arial"/>
          <w:sz w:val="24"/>
          <w:szCs w:val="24"/>
        </w:rPr>
        <w:t xml:space="preserve"> projektów wybranych do dofinansowania</w:t>
      </w:r>
      <w:r w:rsidR="00BF01E8" w:rsidRPr="00D5767B">
        <w:rPr>
          <w:rFonts w:ascii="Arial" w:hAnsi="Arial" w:cs="Arial"/>
          <w:sz w:val="24"/>
          <w:szCs w:val="24"/>
        </w:rPr>
        <w:t>.</w:t>
      </w:r>
    </w:p>
    <w:p w14:paraId="6EF911E4" w14:textId="30DFD2AC" w:rsidR="00BF01E8" w:rsidRDefault="00BF01E8" w:rsidP="00042CD0">
      <w:pPr>
        <w:pStyle w:val="Akapitzlist"/>
        <w:numPr>
          <w:ilvl w:val="0"/>
          <w:numId w:val="65"/>
        </w:numPr>
        <w:spacing w:before="120" w:after="120" w:line="276" w:lineRule="auto"/>
        <w:ind w:left="567" w:hanging="567"/>
        <w:contextualSpacing w:val="0"/>
        <w:rPr>
          <w:rFonts w:ascii="Arial" w:hAnsi="Arial" w:cs="Arial"/>
          <w:sz w:val="24"/>
          <w:szCs w:val="24"/>
        </w:rPr>
      </w:pPr>
      <w:r w:rsidRPr="00FF4850">
        <w:rPr>
          <w:rFonts w:ascii="Arial" w:hAnsi="Arial" w:cs="Arial"/>
          <w:sz w:val="24"/>
          <w:szCs w:val="24"/>
        </w:rPr>
        <w:t>W przypadku negatywnej oceny projektu Wnioskodawcy przekazywana jest  informacja z wynikiem oceny</w:t>
      </w:r>
      <w:r w:rsidR="00780320">
        <w:rPr>
          <w:rFonts w:ascii="Arial" w:hAnsi="Arial" w:cs="Arial"/>
          <w:sz w:val="24"/>
          <w:szCs w:val="24"/>
        </w:rPr>
        <w:t xml:space="preserve"> i jego uzasadnieniem</w:t>
      </w:r>
      <w:r w:rsidR="00F353DF">
        <w:rPr>
          <w:rFonts w:ascii="Arial" w:hAnsi="Arial" w:cs="Arial"/>
          <w:sz w:val="24"/>
          <w:szCs w:val="24"/>
        </w:rPr>
        <w:t xml:space="preserve"> wraz z pouczeniem o </w:t>
      </w:r>
      <w:r w:rsidRPr="00FF4850">
        <w:rPr>
          <w:rFonts w:ascii="Arial" w:hAnsi="Arial" w:cs="Arial"/>
          <w:sz w:val="24"/>
          <w:szCs w:val="24"/>
        </w:rPr>
        <w:t>możliwości wniesienia protestu oraz kartą oceny formalnej</w:t>
      </w:r>
      <w:r>
        <w:rPr>
          <w:rFonts w:ascii="Arial" w:hAnsi="Arial" w:cs="Arial"/>
          <w:sz w:val="24"/>
          <w:szCs w:val="24"/>
        </w:rPr>
        <w:t xml:space="preserve"> oraz/lub finansowej oraz/lub merytorycznej </w:t>
      </w:r>
      <w:r w:rsidRPr="00FF4850">
        <w:rPr>
          <w:rFonts w:ascii="Arial" w:hAnsi="Arial" w:cs="Arial"/>
          <w:sz w:val="24"/>
          <w:szCs w:val="24"/>
        </w:rPr>
        <w:t xml:space="preserve">(za wyjątkiem sytuacji, w której Wnioskodawca </w:t>
      </w:r>
      <w:r w:rsidR="00597F8E">
        <w:rPr>
          <w:rFonts w:ascii="Arial" w:hAnsi="Arial" w:cs="Arial"/>
          <w:sz w:val="24"/>
          <w:szCs w:val="24"/>
        </w:rPr>
        <w:t>otrzymał karty</w:t>
      </w:r>
      <w:r w:rsidRPr="00FF4850">
        <w:rPr>
          <w:rFonts w:ascii="Arial" w:hAnsi="Arial" w:cs="Arial"/>
          <w:sz w:val="24"/>
          <w:szCs w:val="24"/>
        </w:rPr>
        <w:t xml:space="preserve"> oceny </w:t>
      </w:r>
      <w:r>
        <w:rPr>
          <w:rFonts w:ascii="Arial" w:hAnsi="Arial" w:cs="Arial"/>
          <w:sz w:val="24"/>
          <w:szCs w:val="24"/>
        </w:rPr>
        <w:t>na wcześniejszym etapie</w:t>
      </w:r>
      <w:r w:rsidRPr="00FF4850">
        <w:rPr>
          <w:rFonts w:ascii="Arial" w:hAnsi="Arial" w:cs="Arial"/>
          <w:sz w:val="24"/>
          <w:szCs w:val="24"/>
        </w:rPr>
        <w:t>).</w:t>
      </w:r>
    </w:p>
    <w:p w14:paraId="24F576B9" w14:textId="7C9DC3F2" w:rsidR="00E51DA2" w:rsidRPr="009E1670" w:rsidRDefault="00E51DA2" w:rsidP="00042CD0">
      <w:pPr>
        <w:pStyle w:val="Akapitzlist"/>
        <w:numPr>
          <w:ilvl w:val="0"/>
          <w:numId w:val="65"/>
        </w:numPr>
        <w:spacing w:after="120" w:line="276" w:lineRule="auto"/>
        <w:ind w:left="567" w:hanging="567"/>
        <w:contextualSpacing w:val="0"/>
        <w:rPr>
          <w:rFonts w:ascii="Arial" w:hAnsi="Arial" w:cs="Arial"/>
          <w:sz w:val="24"/>
          <w:szCs w:val="24"/>
        </w:rPr>
      </w:pPr>
      <w:r w:rsidRPr="009E1670">
        <w:rPr>
          <w:rFonts w:ascii="Arial" w:hAnsi="Arial" w:cs="Arial"/>
          <w:sz w:val="24"/>
          <w:szCs w:val="24"/>
        </w:rPr>
        <w:lastRenderedPageBreak/>
        <w:t>W przypadku rozbieżności w ocenie zastosowanie znajd</w:t>
      </w:r>
      <w:r w:rsidR="00BA7424">
        <w:rPr>
          <w:rFonts w:ascii="Arial" w:hAnsi="Arial" w:cs="Arial"/>
          <w:sz w:val="24"/>
          <w:szCs w:val="24"/>
        </w:rPr>
        <w:t>ują</w:t>
      </w:r>
      <w:r w:rsidRPr="009E1670">
        <w:rPr>
          <w:rFonts w:ascii="Arial" w:hAnsi="Arial" w:cs="Arial"/>
          <w:sz w:val="24"/>
          <w:szCs w:val="24"/>
        </w:rPr>
        <w:t xml:space="preserve"> odpowiednie zapisy </w:t>
      </w:r>
      <w:r w:rsidRPr="006C03F4">
        <w:rPr>
          <w:rFonts w:ascii="Arial" w:hAnsi="Arial" w:cs="Arial"/>
          <w:i/>
          <w:sz w:val="24"/>
          <w:szCs w:val="24"/>
        </w:rPr>
        <w:t xml:space="preserve">Regulaminu </w:t>
      </w:r>
      <w:r w:rsidR="00D01261" w:rsidRPr="006C03F4">
        <w:rPr>
          <w:rFonts w:ascii="Arial" w:hAnsi="Arial" w:cs="Arial"/>
          <w:i/>
          <w:sz w:val="24"/>
          <w:szCs w:val="24"/>
        </w:rPr>
        <w:t>KOP</w:t>
      </w:r>
      <w:r w:rsidRPr="009E1670">
        <w:rPr>
          <w:rFonts w:ascii="Arial" w:hAnsi="Arial" w:cs="Arial"/>
          <w:sz w:val="24"/>
          <w:szCs w:val="24"/>
        </w:rPr>
        <w:t>.</w:t>
      </w:r>
    </w:p>
    <w:p w14:paraId="643051A9" w14:textId="77777777" w:rsidR="00BF01E8" w:rsidRPr="00650B8E" w:rsidRDefault="00BF01E8" w:rsidP="00BF01E8">
      <w:pPr>
        <w:suppressAutoHyphens w:val="0"/>
        <w:spacing w:before="240" w:after="240" w:line="276" w:lineRule="auto"/>
        <w:jc w:val="center"/>
        <w:rPr>
          <w:rFonts w:ascii="Arial" w:hAnsi="Arial" w:cs="Arial"/>
          <w:sz w:val="24"/>
          <w:szCs w:val="24"/>
        </w:rPr>
      </w:pPr>
      <w:r w:rsidRPr="00650B8E">
        <w:rPr>
          <w:rFonts w:ascii="Arial" w:hAnsi="Arial" w:cs="Arial"/>
          <w:sz w:val="24"/>
          <w:szCs w:val="24"/>
        </w:rPr>
        <w:t>§</w:t>
      </w:r>
      <w:r w:rsidR="00146953">
        <w:rPr>
          <w:rFonts w:ascii="Arial" w:hAnsi="Arial" w:cs="Arial"/>
          <w:sz w:val="24"/>
          <w:szCs w:val="24"/>
        </w:rPr>
        <w:t>22</w:t>
      </w:r>
    </w:p>
    <w:p w14:paraId="2CB9A7B9" w14:textId="7C34CB86" w:rsidR="00D6401E" w:rsidRPr="002D7AEA"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E12069">
        <w:rPr>
          <w:rFonts w:ascii="Arial" w:hAnsi="Arial" w:cs="Arial"/>
          <w:sz w:val="24"/>
          <w:szCs w:val="24"/>
        </w:rPr>
        <w:t xml:space="preserve">Wnioskodawca </w:t>
      </w:r>
      <w:r w:rsidRPr="00C80B78">
        <w:rPr>
          <w:rFonts w:ascii="Arial" w:hAnsi="Arial" w:cs="Arial"/>
          <w:sz w:val="24"/>
          <w:szCs w:val="24"/>
        </w:rPr>
        <w:t>może zostać wezwany przez IZ</w:t>
      </w:r>
      <w:r>
        <w:rPr>
          <w:rFonts w:ascii="Arial" w:hAnsi="Arial" w:cs="Arial"/>
          <w:sz w:val="24"/>
          <w:szCs w:val="24"/>
        </w:rPr>
        <w:t>, w trakcie postępowania</w:t>
      </w:r>
      <w:r w:rsidRPr="00E12069">
        <w:rPr>
          <w:rFonts w:ascii="Arial" w:hAnsi="Arial" w:cs="Arial"/>
          <w:sz w:val="24"/>
          <w:szCs w:val="24"/>
        </w:rPr>
        <w:t>, do</w:t>
      </w:r>
      <w:r w:rsidR="00F353DF">
        <w:rPr>
          <w:rFonts w:ascii="Arial" w:hAnsi="Arial" w:cs="Arial"/>
          <w:sz w:val="24"/>
          <w:szCs w:val="24"/>
        </w:rPr>
        <w:t> </w:t>
      </w:r>
      <w:r w:rsidRPr="002D7AEA">
        <w:rPr>
          <w:rFonts w:ascii="Arial" w:hAnsi="Arial" w:cs="Arial"/>
          <w:color w:val="auto"/>
          <w:sz w:val="24"/>
          <w:szCs w:val="24"/>
        </w:rPr>
        <w:t>przedstawienia wyjaśnień/ uzupełnień lub poprawy w odniesieniu do ujętych we wniosku o dofinansowanie projektu informacji w zakresie spełnienia kryteriów wyboru projektów oraz do korekty drobnych błędów.</w:t>
      </w:r>
    </w:p>
    <w:p w14:paraId="69642A30" w14:textId="6028D362" w:rsidR="00BF01E8" w:rsidRPr="00D6401E" w:rsidRDefault="00BF01E8" w:rsidP="00D6401E">
      <w:pPr>
        <w:pStyle w:val="Akapitzlist"/>
        <w:tabs>
          <w:tab w:val="num" w:pos="567"/>
        </w:tabs>
        <w:spacing w:after="120" w:line="276" w:lineRule="auto"/>
        <w:ind w:left="567"/>
        <w:contextualSpacing w:val="0"/>
        <w:rPr>
          <w:rFonts w:ascii="Arial" w:hAnsi="Arial" w:cs="Arial"/>
          <w:sz w:val="24"/>
          <w:szCs w:val="24"/>
        </w:rPr>
      </w:pPr>
      <w:r w:rsidRPr="00D6401E">
        <w:rPr>
          <w:rFonts w:ascii="Arial" w:hAnsi="Arial" w:cs="Arial"/>
          <w:sz w:val="24"/>
          <w:szCs w:val="24"/>
        </w:rPr>
        <w:t>Kryteria, których spełnienie przez projekt może podlegać wyjaśnieniom/</w:t>
      </w:r>
      <w:r w:rsidR="00014C1A" w:rsidRPr="00D6401E">
        <w:rPr>
          <w:rFonts w:ascii="Arial" w:hAnsi="Arial" w:cs="Arial"/>
          <w:sz w:val="24"/>
          <w:szCs w:val="24"/>
        </w:rPr>
        <w:t xml:space="preserve"> </w:t>
      </w:r>
      <w:r w:rsidRPr="00D6401E">
        <w:rPr>
          <w:rFonts w:ascii="Arial" w:hAnsi="Arial" w:cs="Arial"/>
          <w:sz w:val="24"/>
          <w:szCs w:val="24"/>
        </w:rPr>
        <w:t>uzupełnieniom</w:t>
      </w:r>
      <w:r w:rsidR="00E03BFB">
        <w:rPr>
          <w:rFonts w:ascii="Arial" w:hAnsi="Arial" w:cs="Arial"/>
          <w:sz w:val="24"/>
          <w:szCs w:val="24"/>
        </w:rPr>
        <w:t>/ poprawie</w:t>
      </w:r>
      <w:r w:rsidRPr="00D6401E">
        <w:rPr>
          <w:rFonts w:ascii="Arial" w:hAnsi="Arial" w:cs="Arial"/>
          <w:sz w:val="24"/>
          <w:szCs w:val="24"/>
        </w:rPr>
        <w:t xml:space="preserve"> wskazane są </w:t>
      </w:r>
      <w:r w:rsidRPr="003914B7">
        <w:rPr>
          <w:rFonts w:ascii="Arial" w:hAnsi="Arial" w:cs="Arial"/>
          <w:color w:val="auto"/>
          <w:sz w:val="24"/>
          <w:szCs w:val="24"/>
        </w:rPr>
        <w:t>w Załączniku nr 1 do </w:t>
      </w:r>
      <w:r w:rsidRPr="006C03F4">
        <w:rPr>
          <w:rFonts w:ascii="Arial" w:hAnsi="Arial" w:cs="Arial"/>
          <w:i/>
          <w:sz w:val="24"/>
          <w:szCs w:val="24"/>
        </w:rPr>
        <w:t>Regulaminu</w:t>
      </w:r>
      <w:r w:rsidRPr="00D6401E">
        <w:rPr>
          <w:rFonts w:ascii="Arial" w:hAnsi="Arial" w:cs="Arial"/>
          <w:sz w:val="24"/>
          <w:szCs w:val="24"/>
        </w:rPr>
        <w:t>.</w:t>
      </w:r>
    </w:p>
    <w:p w14:paraId="42B3664D" w14:textId="77777777" w:rsidR="00BF01E8" w:rsidRPr="00D77E7C"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D77E7C">
        <w:rPr>
          <w:rFonts w:ascii="Arial" w:hAnsi="Arial" w:cs="Arial"/>
          <w:color w:val="auto"/>
          <w:sz w:val="24"/>
          <w:szCs w:val="24"/>
        </w:rPr>
        <w:t>Zakres wyjaśnień, uzupełnień lub poprawy wniosku o dofinansowanie projektu</w:t>
      </w:r>
      <w:r w:rsidR="00422F19">
        <w:rPr>
          <w:rFonts w:ascii="Arial" w:hAnsi="Arial" w:cs="Arial"/>
          <w:color w:val="auto"/>
          <w:sz w:val="24"/>
          <w:szCs w:val="24"/>
        </w:rPr>
        <w:t xml:space="preserve">, o </w:t>
      </w:r>
      <w:r w:rsidR="00422F19" w:rsidRPr="00422F19">
        <w:rPr>
          <w:rFonts w:ascii="Arial" w:hAnsi="Arial" w:cs="Arial"/>
          <w:color w:val="auto"/>
          <w:sz w:val="24"/>
          <w:szCs w:val="24"/>
        </w:rPr>
        <w:t>którym mowa w ust. 1</w:t>
      </w:r>
      <w:r w:rsidRPr="00D77E7C">
        <w:rPr>
          <w:rFonts w:ascii="Arial" w:hAnsi="Arial" w:cs="Arial"/>
          <w:color w:val="auto"/>
          <w:sz w:val="24"/>
          <w:szCs w:val="24"/>
        </w:rPr>
        <w:t xml:space="preserve"> określa wezwanie IZ i może obejmować:</w:t>
      </w:r>
    </w:p>
    <w:p w14:paraId="77688344" w14:textId="77777777" w:rsidR="00D6401E" w:rsidRDefault="00BF01E8" w:rsidP="00335D9E">
      <w:pPr>
        <w:pStyle w:val="Akapitzlist"/>
        <w:numPr>
          <w:ilvl w:val="0"/>
          <w:numId w:val="74"/>
        </w:numPr>
        <w:spacing w:after="120" w:line="276" w:lineRule="auto"/>
        <w:contextualSpacing w:val="0"/>
        <w:rPr>
          <w:rFonts w:ascii="Arial" w:hAnsi="Arial" w:cs="Arial"/>
          <w:color w:val="auto"/>
          <w:sz w:val="24"/>
          <w:szCs w:val="24"/>
        </w:rPr>
      </w:pPr>
      <w:r w:rsidRPr="00D77E7C">
        <w:rPr>
          <w:rFonts w:ascii="Arial" w:hAnsi="Arial" w:cs="Arial"/>
          <w:color w:val="auto"/>
          <w:sz w:val="24"/>
          <w:szCs w:val="24"/>
        </w:rPr>
        <w:t>uzupełnienie brakujących informacji;</w:t>
      </w:r>
    </w:p>
    <w:p w14:paraId="7F80CC19" w14:textId="77777777" w:rsidR="00D6401E" w:rsidRDefault="00BF01E8" w:rsidP="00335D9E">
      <w:pPr>
        <w:pStyle w:val="Akapitzlist"/>
        <w:numPr>
          <w:ilvl w:val="0"/>
          <w:numId w:val="74"/>
        </w:numPr>
        <w:spacing w:after="120" w:line="276" w:lineRule="auto"/>
        <w:contextualSpacing w:val="0"/>
        <w:rPr>
          <w:rFonts w:ascii="Arial" w:hAnsi="Arial" w:cs="Arial"/>
          <w:color w:val="auto"/>
          <w:sz w:val="24"/>
          <w:szCs w:val="24"/>
        </w:rPr>
      </w:pPr>
      <w:r w:rsidRPr="00D6401E">
        <w:rPr>
          <w:rFonts w:ascii="Arial" w:hAnsi="Arial" w:cs="Arial"/>
          <w:color w:val="auto"/>
          <w:sz w:val="24"/>
          <w:szCs w:val="24"/>
        </w:rPr>
        <w:t>uzupełnienie określonych pól we wniosku;</w:t>
      </w:r>
    </w:p>
    <w:p w14:paraId="0B22D9CA" w14:textId="77777777" w:rsidR="00D6401E" w:rsidRDefault="00BF01E8" w:rsidP="00335D9E">
      <w:pPr>
        <w:pStyle w:val="Akapitzlist"/>
        <w:numPr>
          <w:ilvl w:val="0"/>
          <w:numId w:val="74"/>
        </w:numPr>
        <w:spacing w:after="120" w:line="276" w:lineRule="auto"/>
        <w:contextualSpacing w:val="0"/>
        <w:rPr>
          <w:rFonts w:ascii="Arial" w:hAnsi="Arial" w:cs="Arial"/>
          <w:color w:val="auto"/>
          <w:sz w:val="24"/>
          <w:szCs w:val="24"/>
        </w:rPr>
      </w:pPr>
      <w:r w:rsidRPr="00D6401E">
        <w:rPr>
          <w:rFonts w:ascii="Arial" w:hAnsi="Arial" w:cs="Arial"/>
          <w:color w:val="auto"/>
          <w:sz w:val="24"/>
          <w:szCs w:val="24"/>
        </w:rPr>
        <w:t>dostarczenie brakujących załączników/ dokumentów;</w:t>
      </w:r>
    </w:p>
    <w:p w14:paraId="5309D3DA" w14:textId="77777777" w:rsidR="00D6401E" w:rsidRDefault="00BF01E8" w:rsidP="00335D9E">
      <w:pPr>
        <w:pStyle w:val="Akapitzlist"/>
        <w:numPr>
          <w:ilvl w:val="0"/>
          <w:numId w:val="74"/>
        </w:numPr>
        <w:spacing w:after="120" w:line="276" w:lineRule="auto"/>
        <w:contextualSpacing w:val="0"/>
        <w:rPr>
          <w:rFonts w:ascii="Arial" w:hAnsi="Arial" w:cs="Arial"/>
          <w:color w:val="auto"/>
          <w:sz w:val="24"/>
          <w:szCs w:val="24"/>
        </w:rPr>
      </w:pPr>
      <w:r w:rsidRPr="00D6401E">
        <w:rPr>
          <w:rFonts w:ascii="Arial" w:hAnsi="Arial" w:cs="Arial"/>
          <w:color w:val="auto"/>
          <w:sz w:val="24"/>
          <w:szCs w:val="24"/>
        </w:rPr>
        <w:t>dostarczenie dokumentów potwierdzających prawdziwość informacji zawartych we wniosku o dofinansowanie i złożonych oświadczeniach;</w:t>
      </w:r>
    </w:p>
    <w:p w14:paraId="6DA52FBC" w14:textId="77777777" w:rsidR="006D1A44" w:rsidRDefault="00BF01E8" w:rsidP="00335D9E">
      <w:pPr>
        <w:pStyle w:val="Akapitzlist"/>
        <w:numPr>
          <w:ilvl w:val="0"/>
          <w:numId w:val="74"/>
        </w:numPr>
        <w:spacing w:after="120" w:line="276" w:lineRule="auto"/>
        <w:contextualSpacing w:val="0"/>
        <w:rPr>
          <w:rFonts w:ascii="Arial" w:hAnsi="Arial" w:cs="Arial"/>
          <w:color w:val="auto"/>
          <w:sz w:val="24"/>
          <w:szCs w:val="24"/>
        </w:rPr>
      </w:pPr>
      <w:r w:rsidRPr="003914B7">
        <w:rPr>
          <w:rFonts w:ascii="Arial" w:hAnsi="Arial" w:cs="Arial"/>
          <w:color w:val="auto"/>
          <w:sz w:val="24"/>
          <w:szCs w:val="24"/>
        </w:rPr>
        <w:t>wyjaśnienie oraz / lub poprawę błędnych, niespójnych, ni</w:t>
      </w:r>
      <w:r w:rsidR="00F353DF">
        <w:rPr>
          <w:rFonts w:ascii="Arial" w:hAnsi="Arial" w:cs="Arial"/>
          <w:color w:val="auto"/>
          <w:sz w:val="24"/>
          <w:szCs w:val="24"/>
        </w:rPr>
        <w:t>ekompletnych lub </w:t>
      </w:r>
      <w:r w:rsidRPr="003914B7">
        <w:rPr>
          <w:rFonts w:ascii="Arial" w:hAnsi="Arial" w:cs="Arial"/>
          <w:color w:val="auto"/>
          <w:sz w:val="24"/>
          <w:szCs w:val="24"/>
        </w:rPr>
        <w:t>sprzecznych informacji</w:t>
      </w:r>
      <w:r w:rsidR="006D1A44">
        <w:rPr>
          <w:rFonts w:ascii="Arial" w:hAnsi="Arial" w:cs="Arial"/>
          <w:color w:val="auto"/>
          <w:sz w:val="24"/>
          <w:szCs w:val="24"/>
        </w:rPr>
        <w:t>;</w:t>
      </w:r>
    </w:p>
    <w:p w14:paraId="3B113840" w14:textId="4976FA36" w:rsidR="00BF01E8" w:rsidRPr="003914B7" w:rsidRDefault="006D1A44" w:rsidP="00335D9E">
      <w:pPr>
        <w:pStyle w:val="Akapitzlist"/>
        <w:numPr>
          <w:ilvl w:val="0"/>
          <w:numId w:val="74"/>
        </w:numPr>
        <w:spacing w:after="120" w:line="276" w:lineRule="auto"/>
        <w:contextualSpacing w:val="0"/>
        <w:rPr>
          <w:rFonts w:ascii="Arial" w:hAnsi="Arial" w:cs="Arial"/>
          <w:color w:val="auto"/>
          <w:sz w:val="24"/>
          <w:szCs w:val="24"/>
        </w:rPr>
      </w:pPr>
      <w:r w:rsidRPr="006D1A44">
        <w:rPr>
          <w:rFonts w:ascii="Arial" w:hAnsi="Arial" w:cs="Arial"/>
          <w:color w:val="auto"/>
          <w:sz w:val="24"/>
          <w:szCs w:val="24"/>
        </w:rPr>
        <w:t>modyfikację budżetu projektu, w szczególności konieczność podniesienia lub obniżenia kosztów kwalifikowalnych i/ lub dofinansowania</w:t>
      </w:r>
      <w:r w:rsidR="002341A3">
        <w:rPr>
          <w:rFonts w:ascii="Arial" w:hAnsi="Arial" w:cs="Arial"/>
          <w:color w:val="auto"/>
          <w:sz w:val="24"/>
          <w:szCs w:val="24"/>
        </w:rPr>
        <w:t xml:space="preserve">, z zastrzeżeniem </w:t>
      </w:r>
      <w:r w:rsidR="002341A3" w:rsidRPr="002341A3">
        <w:rPr>
          <w:rFonts w:ascii="Arial" w:hAnsi="Arial" w:cs="Arial"/>
          <w:color w:val="auto"/>
          <w:sz w:val="24"/>
          <w:szCs w:val="24"/>
        </w:rPr>
        <w:t>przepisów dotyczących pomocy publicznej</w:t>
      </w:r>
      <w:r w:rsidR="00BF01E8" w:rsidRPr="003914B7">
        <w:rPr>
          <w:rFonts w:ascii="Arial" w:hAnsi="Arial" w:cs="Arial"/>
          <w:color w:val="auto"/>
          <w:sz w:val="24"/>
          <w:szCs w:val="24"/>
        </w:rPr>
        <w:t>.</w:t>
      </w:r>
    </w:p>
    <w:p w14:paraId="1EA7B1DD" w14:textId="77777777" w:rsidR="00BF01E8" w:rsidRPr="003914B7"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3914B7">
        <w:rPr>
          <w:rFonts w:ascii="Arial" w:hAnsi="Arial" w:cs="Arial"/>
          <w:sz w:val="24"/>
          <w:szCs w:val="24"/>
        </w:rPr>
        <w:t xml:space="preserve">Termin przedstawienia wyjaśnień/uzupełnień lub poprawy oraz termin korekty drobnych </w:t>
      </w:r>
      <w:r w:rsidRPr="003914B7">
        <w:rPr>
          <w:rFonts w:ascii="Arial" w:hAnsi="Arial" w:cs="Arial"/>
          <w:color w:val="auto"/>
          <w:sz w:val="24"/>
          <w:szCs w:val="24"/>
        </w:rPr>
        <w:t xml:space="preserve">błędów wyrażany jest w dniach </w:t>
      </w:r>
      <w:r w:rsidR="00472D35" w:rsidRPr="003914B7">
        <w:rPr>
          <w:rFonts w:ascii="Arial" w:hAnsi="Arial" w:cs="Arial"/>
          <w:color w:val="auto"/>
          <w:sz w:val="24"/>
          <w:szCs w:val="24"/>
        </w:rPr>
        <w:t>kalendarzowych</w:t>
      </w:r>
      <w:r w:rsidRPr="003914B7">
        <w:rPr>
          <w:rFonts w:ascii="Arial" w:hAnsi="Arial" w:cs="Arial"/>
          <w:color w:val="auto"/>
          <w:sz w:val="24"/>
          <w:szCs w:val="24"/>
        </w:rPr>
        <w:t>.</w:t>
      </w:r>
      <w:r w:rsidR="002B43EB" w:rsidRPr="003914B7">
        <w:rPr>
          <w:rFonts w:asciiTheme="minorHAnsi" w:eastAsiaTheme="minorHAnsi" w:hAnsiTheme="minorHAnsi" w:cstheme="minorBidi"/>
          <w:color w:val="auto"/>
          <w:sz w:val="22"/>
          <w:szCs w:val="22"/>
          <w:lang w:eastAsia="en-US"/>
        </w:rPr>
        <w:t xml:space="preserve"> </w:t>
      </w:r>
    </w:p>
    <w:p w14:paraId="225F311F" w14:textId="77777777" w:rsidR="00BF01E8" w:rsidRPr="002B43EB" w:rsidRDefault="00BF01E8" w:rsidP="002B43EB">
      <w:pPr>
        <w:pStyle w:val="Akapitzlist"/>
        <w:tabs>
          <w:tab w:val="num" w:pos="338"/>
        </w:tabs>
        <w:spacing w:after="120" w:line="276" w:lineRule="auto"/>
        <w:ind w:left="567"/>
        <w:contextualSpacing w:val="0"/>
        <w:rPr>
          <w:rFonts w:ascii="Arial" w:hAnsi="Arial" w:cs="Arial"/>
          <w:sz w:val="24"/>
          <w:szCs w:val="24"/>
        </w:rPr>
      </w:pPr>
      <w:r w:rsidRPr="003914B7">
        <w:rPr>
          <w:rFonts w:ascii="Arial" w:hAnsi="Arial" w:cs="Arial"/>
          <w:color w:val="auto"/>
          <w:sz w:val="24"/>
          <w:szCs w:val="24"/>
        </w:rPr>
        <w:t>Powyższ</w:t>
      </w:r>
      <w:r w:rsidR="000C7730" w:rsidRPr="003914B7">
        <w:rPr>
          <w:rFonts w:ascii="Arial" w:hAnsi="Arial" w:cs="Arial"/>
          <w:color w:val="auto"/>
          <w:sz w:val="24"/>
          <w:szCs w:val="24"/>
        </w:rPr>
        <w:t>e</w:t>
      </w:r>
      <w:r w:rsidRPr="003914B7">
        <w:rPr>
          <w:rFonts w:ascii="Arial" w:hAnsi="Arial" w:cs="Arial"/>
          <w:color w:val="auto"/>
          <w:sz w:val="24"/>
          <w:szCs w:val="24"/>
        </w:rPr>
        <w:t xml:space="preserve"> termin</w:t>
      </w:r>
      <w:r w:rsidR="000C7730" w:rsidRPr="003914B7">
        <w:rPr>
          <w:rFonts w:ascii="Arial" w:hAnsi="Arial" w:cs="Arial"/>
          <w:color w:val="auto"/>
          <w:sz w:val="24"/>
          <w:szCs w:val="24"/>
        </w:rPr>
        <w:t>y</w:t>
      </w:r>
      <w:r w:rsidRPr="003914B7">
        <w:rPr>
          <w:rFonts w:ascii="Arial" w:hAnsi="Arial" w:cs="Arial"/>
          <w:color w:val="auto"/>
          <w:sz w:val="24"/>
          <w:szCs w:val="24"/>
        </w:rPr>
        <w:t xml:space="preserve"> </w:t>
      </w:r>
      <w:r w:rsidR="000C7730" w:rsidRPr="003914B7">
        <w:rPr>
          <w:rFonts w:ascii="Arial" w:hAnsi="Arial" w:cs="Arial"/>
          <w:color w:val="auto"/>
          <w:sz w:val="24"/>
          <w:szCs w:val="24"/>
        </w:rPr>
        <w:t>są</w:t>
      </w:r>
      <w:r w:rsidRPr="003914B7">
        <w:rPr>
          <w:rFonts w:ascii="Arial" w:hAnsi="Arial" w:cs="Arial"/>
          <w:color w:val="auto"/>
          <w:sz w:val="24"/>
          <w:szCs w:val="24"/>
        </w:rPr>
        <w:t xml:space="preserve"> </w:t>
      </w:r>
      <w:r w:rsidR="001C0521" w:rsidRPr="003914B7">
        <w:rPr>
          <w:rFonts w:ascii="Arial" w:hAnsi="Arial" w:cs="Arial"/>
          <w:color w:val="auto"/>
          <w:sz w:val="24"/>
          <w:szCs w:val="24"/>
        </w:rPr>
        <w:t>wskazan</w:t>
      </w:r>
      <w:r w:rsidR="00F31AE3" w:rsidRPr="003914B7">
        <w:rPr>
          <w:rFonts w:ascii="Arial" w:hAnsi="Arial" w:cs="Arial"/>
          <w:color w:val="auto"/>
          <w:sz w:val="24"/>
          <w:szCs w:val="24"/>
        </w:rPr>
        <w:t>e</w:t>
      </w:r>
      <w:r w:rsidR="001C0521" w:rsidRPr="003914B7">
        <w:rPr>
          <w:rFonts w:ascii="Arial" w:hAnsi="Arial" w:cs="Arial"/>
          <w:color w:val="auto"/>
          <w:sz w:val="24"/>
          <w:szCs w:val="24"/>
        </w:rPr>
        <w:t xml:space="preserve"> w wezwaniu IZ </w:t>
      </w:r>
      <w:r w:rsidRPr="003914B7">
        <w:rPr>
          <w:rFonts w:ascii="Arial" w:hAnsi="Arial" w:cs="Arial"/>
          <w:color w:val="auto"/>
          <w:sz w:val="24"/>
          <w:szCs w:val="24"/>
        </w:rPr>
        <w:t xml:space="preserve">i </w:t>
      </w:r>
      <w:r w:rsidR="00F31AE3" w:rsidRPr="003914B7">
        <w:rPr>
          <w:rFonts w:ascii="Arial" w:hAnsi="Arial" w:cs="Arial"/>
          <w:color w:val="auto"/>
          <w:sz w:val="24"/>
          <w:szCs w:val="24"/>
        </w:rPr>
        <w:t xml:space="preserve">są liczone </w:t>
      </w:r>
      <w:r w:rsidRPr="003914B7">
        <w:rPr>
          <w:rFonts w:ascii="Arial" w:hAnsi="Arial" w:cs="Arial"/>
          <w:color w:val="auto"/>
          <w:sz w:val="24"/>
          <w:szCs w:val="24"/>
        </w:rPr>
        <w:t>od dnia następującego po przekazaniu tego wezwania</w:t>
      </w:r>
      <w:r w:rsidRPr="003914B7">
        <w:rPr>
          <w:rFonts w:ascii="Arial" w:hAnsi="Arial" w:cs="Arial"/>
          <w:sz w:val="24"/>
          <w:szCs w:val="24"/>
        </w:rPr>
        <w:t xml:space="preserve">. </w:t>
      </w:r>
      <w:r w:rsidR="00F31AE3" w:rsidRPr="003914B7">
        <w:rPr>
          <w:rFonts w:ascii="Arial" w:hAnsi="Arial" w:cs="Arial"/>
          <w:sz w:val="24"/>
          <w:szCs w:val="24"/>
        </w:rPr>
        <w:t>Na prośbę Wnioskodawcy, wyznaczony termin na złożenie wyjaśnień/uzupełnień/poprawę wniosku lub korektę drobnych</w:t>
      </w:r>
      <w:r w:rsidR="00F31AE3">
        <w:rPr>
          <w:rFonts w:ascii="Arial" w:hAnsi="Arial" w:cs="Arial"/>
          <w:sz w:val="24"/>
          <w:szCs w:val="24"/>
        </w:rPr>
        <w:t xml:space="preserve"> błędów </w:t>
      </w:r>
      <w:r w:rsidR="00F31AE3" w:rsidRPr="00F31AE3">
        <w:rPr>
          <w:rFonts w:ascii="Arial" w:hAnsi="Arial" w:cs="Arial"/>
          <w:sz w:val="24"/>
          <w:szCs w:val="24"/>
        </w:rPr>
        <w:t>może zostać wydłużony.</w:t>
      </w:r>
    </w:p>
    <w:p w14:paraId="38EC30D4" w14:textId="77777777" w:rsidR="00BF01E8"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E12069">
        <w:rPr>
          <w:rFonts w:ascii="Arial" w:hAnsi="Arial" w:cs="Arial"/>
          <w:sz w:val="24"/>
          <w:szCs w:val="24"/>
        </w:rPr>
        <w:t>Wezwanie Wnioskodawcy do dokonania czynności określonych w ust. 1</w:t>
      </w:r>
      <w:r>
        <w:rPr>
          <w:rFonts w:ascii="Arial" w:hAnsi="Arial" w:cs="Arial"/>
          <w:sz w:val="24"/>
          <w:szCs w:val="24"/>
        </w:rPr>
        <w:t>-2</w:t>
      </w:r>
      <w:r w:rsidR="0033205F">
        <w:rPr>
          <w:rFonts w:ascii="Arial" w:hAnsi="Arial" w:cs="Arial"/>
          <w:sz w:val="24"/>
          <w:szCs w:val="24"/>
        </w:rPr>
        <w:t xml:space="preserve"> oraz w ust. 11</w:t>
      </w:r>
      <w:r w:rsidRPr="00E12069">
        <w:rPr>
          <w:rFonts w:ascii="Arial" w:hAnsi="Arial" w:cs="Arial"/>
          <w:sz w:val="24"/>
          <w:szCs w:val="24"/>
        </w:rPr>
        <w:t>,</w:t>
      </w:r>
      <w:r w:rsidRPr="00E12069">
        <w:rPr>
          <w:rFonts w:ascii="Arial" w:eastAsia="Calibri" w:hAnsi="Arial" w:cs="Arial"/>
          <w:bCs/>
          <w:color w:val="000000"/>
          <w:sz w:val="24"/>
          <w:szCs w:val="24"/>
          <w:lang w:eastAsia="en-US"/>
        </w:rPr>
        <w:t xml:space="preserve"> </w:t>
      </w:r>
      <w:r w:rsidRPr="00E12069">
        <w:rPr>
          <w:rFonts w:ascii="Arial" w:hAnsi="Arial" w:cs="Arial"/>
          <w:sz w:val="24"/>
          <w:szCs w:val="24"/>
        </w:rPr>
        <w:t xml:space="preserve">wstrzymuje bieg terminu </w:t>
      </w:r>
      <w:r w:rsidR="00212792">
        <w:rPr>
          <w:rFonts w:ascii="Arial" w:hAnsi="Arial" w:cs="Arial"/>
          <w:sz w:val="24"/>
          <w:szCs w:val="24"/>
        </w:rPr>
        <w:t>oceny</w:t>
      </w:r>
      <w:r w:rsidRPr="00E12069">
        <w:rPr>
          <w:rFonts w:ascii="Arial" w:hAnsi="Arial" w:cs="Arial"/>
          <w:sz w:val="24"/>
          <w:szCs w:val="24"/>
        </w:rPr>
        <w:t xml:space="preserve"> </w:t>
      </w:r>
      <w:r w:rsidRPr="00E12069">
        <w:rPr>
          <w:rFonts w:ascii="Arial" w:eastAsia="Calibri" w:hAnsi="Arial" w:cs="Arial"/>
          <w:bCs/>
          <w:color w:val="000000"/>
          <w:sz w:val="24"/>
          <w:szCs w:val="24"/>
          <w:lang w:eastAsia="en-US"/>
        </w:rPr>
        <w:t>wniosku o dofinansowanie</w:t>
      </w:r>
      <w:r>
        <w:rPr>
          <w:rFonts w:ascii="Arial" w:hAnsi="Arial" w:cs="Arial"/>
          <w:sz w:val="24"/>
          <w:szCs w:val="24"/>
        </w:rPr>
        <w:t xml:space="preserve"> projektu, do </w:t>
      </w:r>
      <w:r w:rsidRPr="00E12069">
        <w:rPr>
          <w:rFonts w:ascii="Arial" w:hAnsi="Arial" w:cs="Arial"/>
          <w:sz w:val="24"/>
          <w:szCs w:val="24"/>
        </w:rPr>
        <w:t xml:space="preserve">czasu wykonania </w:t>
      </w:r>
      <w:r w:rsidRPr="00E12069">
        <w:rPr>
          <w:rFonts w:ascii="Arial" w:hAnsi="Arial" w:cs="Arial"/>
          <w:color w:val="auto"/>
          <w:sz w:val="24"/>
          <w:szCs w:val="24"/>
        </w:rPr>
        <w:t>przez Wnioskodawcę tych czynności.</w:t>
      </w:r>
    </w:p>
    <w:p w14:paraId="581A0231" w14:textId="1931E7AB" w:rsidR="00BF01E8" w:rsidRPr="001516B2"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F81A29">
        <w:rPr>
          <w:rFonts w:ascii="Arial" w:hAnsi="Arial" w:cs="Arial"/>
          <w:color w:val="auto"/>
          <w:sz w:val="24"/>
          <w:szCs w:val="24"/>
        </w:rPr>
        <w:t>Wyjaśnienie</w:t>
      </w:r>
      <w:r w:rsidR="00E03BFB">
        <w:rPr>
          <w:rFonts w:ascii="Arial" w:hAnsi="Arial" w:cs="Arial"/>
          <w:color w:val="auto"/>
          <w:sz w:val="24"/>
          <w:szCs w:val="24"/>
        </w:rPr>
        <w:t xml:space="preserve">, </w:t>
      </w:r>
      <w:r w:rsidRPr="00F81A29">
        <w:rPr>
          <w:rFonts w:ascii="Arial" w:hAnsi="Arial" w:cs="Arial"/>
          <w:color w:val="auto"/>
          <w:sz w:val="24"/>
          <w:szCs w:val="24"/>
        </w:rPr>
        <w:t>uzupełnienie</w:t>
      </w:r>
      <w:r w:rsidR="001C0521" w:rsidRPr="001C0521">
        <w:rPr>
          <w:rFonts w:ascii="Arial" w:hAnsi="Arial" w:cs="Arial"/>
          <w:color w:val="auto"/>
          <w:sz w:val="24"/>
          <w:szCs w:val="24"/>
        </w:rPr>
        <w:t xml:space="preserve"> </w:t>
      </w:r>
      <w:r w:rsidR="001C0521">
        <w:rPr>
          <w:rFonts w:ascii="Arial" w:hAnsi="Arial" w:cs="Arial"/>
          <w:color w:val="auto"/>
          <w:sz w:val="24"/>
          <w:szCs w:val="24"/>
        </w:rPr>
        <w:t xml:space="preserve">lub </w:t>
      </w:r>
      <w:r w:rsidRPr="00F81A29">
        <w:rPr>
          <w:rFonts w:ascii="Arial" w:hAnsi="Arial" w:cs="Arial"/>
          <w:color w:val="auto"/>
          <w:sz w:val="24"/>
          <w:szCs w:val="24"/>
        </w:rPr>
        <w:t>poprawa wniosku o dofinansowanie projektu odbywa</w:t>
      </w:r>
      <w:r w:rsidR="001C0521">
        <w:rPr>
          <w:rFonts w:ascii="Arial" w:hAnsi="Arial" w:cs="Arial"/>
          <w:color w:val="auto"/>
          <w:sz w:val="24"/>
          <w:szCs w:val="24"/>
        </w:rPr>
        <w:t>ją</w:t>
      </w:r>
      <w:r w:rsidRPr="00F81A29">
        <w:rPr>
          <w:rFonts w:ascii="Arial" w:hAnsi="Arial" w:cs="Arial"/>
          <w:color w:val="auto"/>
          <w:sz w:val="24"/>
          <w:szCs w:val="24"/>
        </w:rPr>
        <w:t xml:space="preserve"> się</w:t>
      </w:r>
      <w:r>
        <w:rPr>
          <w:rFonts w:ascii="Arial" w:hAnsi="Arial" w:cs="Arial"/>
          <w:color w:val="auto"/>
          <w:sz w:val="24"/>
          <w:szCs w:val="24"/>
        </w:rPr>
        <w:t xml:space="preserve"> jednokrotnie na każdym etapie oceny.</w:t>
      </w:r>
    </w:p>
    <w:p w14:paraId="78D2EF15" w14:textId="0EA9A6E0" w:rsidR="00BF01E8" w:rsidRPr="006C03F4" w:rsidRDefault="00BF01E8" w:rsidP="006C03F4">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F81A29">
        <w:rPr>
          <w:rFonts w:ascii="Arial" w:hAnsi="Arial" w:cs="Arial"/>
          <w:color w:val="auto"/>
          <w:sz w:val="24"/>
          <w:szCs w:val="24"/>
        </w:rPr>
        <w:t>Dodatkowo możliwe jest skierowanie projektu do korekty drobnych błędów</w:t>
      </w:r>
      <w:r w:rsidR="00E03BFB">
        <w:rPr>
          <w:rFonts w:ascii="Arial" w:hAnsi="Arial" w:cs="Arial"/>
          <w:color w:val="auto"/>
          <w:sz w:val="24"/>
          <w:szCs w:val="24"/>
        </w:rPr>
        <w:t xml:space="preserve"> – </w:t>
      </w:r>
      <w:r w:rsidR="00AF545B" w:rsidRPr="006C03F4">
        <w:rPr>
          <w:rFonts w:ascii="Arial" w:hAnsi="Arial" w:cs="Arial"/>
          <w:color w:val="auto"/>
          <w:sz w:val="24"/>
          <w:szCs w:val="24"/>
        </w:rPr>
        <w:t xml:space="preserve">jednokrotnie na poszczególnych etapach oceny, a także </w:t>
      </w:r>
      <w:r w:rsidR="00AF62F8" w:rsidRPr="006C03F4">
        <w:rPr>
          <w:rFonts w:ascii="Arial" w:hAnsi="Arial" w:cs="Arial"/>
          <w:color w:val="auto"/>
          <w:sz w:val="24"/>
          <w:szCs w:val="24"/>
        </w:rPr>
        <w:t xml:space="preserve">wielokrotnie </w:t>
      </w:r>
      <w:r w:rsidRPr="006C03F4">
        <w:rPr>
          <w:rFonts w:ascii="Arial" w:hAnsi="Arial" w:cs="Arial"/>
          <w:color w:val="auto"/>
          <w:sz w:val="24"/>
          <w:szCs w:val="24"/>
        </w:rPr>
        <w:t xml:space="preserve">przed podpisaniem </w:t>
      </w:r>
      <w:r w:rsidRPr="006C03F4">
        <w:rPr>
          <w:rFonts w:ascii="Arial" w:hAnsi="Arial" w:cs="Arial"/>
          <w:i/>
          <w:color w:val="auto"/>
          <w:sz w:val="24"/>
          <w:szCs w:val="24"/>
        </w:rPr>
        <w:t>Umowy</w:t>
      </w:r>
      <w:r w:rsidRPr="006C03F4">
        <w:rPr>
          <w:rFonts w:ascii="Arial" w:hAnsi="Arial" w:cs="Arial"/>
          <w:color w:val="auto"/>
          <w:sz w:val="24"/>
          <w:szCs w:val="24"/>
        </w:rPr>
        <w:t xml:space="preserve">/ podjęciem </w:t>
      </w:r>
      <w:r w:rsidRPr="006C03F4">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zawarciem</w:t>
      </w:r>
      <w:r w:rsidR="00552AF9" w:rsidRPr="00652797">
        <w:rPr>
          <w:rFonts w:ascii="Arial" w:hAnsi="Arial" w:cs="Arial"/>
          <w:color w:val="auto"/>
          <w:sz w:val="24"/>
          <w:szCs w:val="24"/>
        </w:rPr>
        <w:t xml:space="preserve"> Porozumienia</w:t>
      </w:r>
      <w:r w:rsidRPr="006C03F4">
        <w:rPr>
          <w:rFonts w:ascii="Arial" w:hAnsi="Arial" w:cs="Arial"/>
          <w:color w:val="auto"/>
          <w:sz w:val="24"/>
          <w:szCs w:val="24"/>
        </w:rPr>
        <w:t>. Korekta dokonywana jest w terminie wskazanym przez IZ.</w:t>
      </w:r>
    </w:p>
    <w:p w14:paraId="4F2AFE4D" w14:textId="73BC3EC6" w:rsidR="00BF01E8" w:rsidRDefault="00BF01E8" w:rsidP="004B1E69">
      <w:pPr>
        <w:pStyle w:val="Akapitzlist"/>
        <w:numPr>
          <w:ilvl w:val="2"/>
          <w:numId w:val="24"/>
        </w:numPr>
        <w:tabs>
          <w:tab w:val="clear" w:pos="284"/>
          <w:tab w:val="num" w:pos="142"/>
          <w:tab w:val="num" w:pos="567"/>
        </w:tabs>
        <w:spacing w:after="120" w:line="276" w:lineRule="auto"/>
        <w:ind w:left="567" w:hanging="567"/>
        <w:contextualSpacing w:val="0"/>
        <w:rPr>
          <w:rFonts w:ascii="Arial" w:hAnsi="Arial" w:cs="Arial"/>
          <w:color w:val="auto"/>
          <w:sz w:val="24"/>
          <w:szCs w:val="24"/>
        </w:rPr>
      </w:pPr>
      <w:r w:rsidRPr="00F81A29">
        <w:rPr>
          <w:rFonts w:ascii="Arial" w:hAnsi="Arial" w:cs="Arial"/>
          <w:color w:val="auto"/>
          <w:sz w:val="24"/>
          <w:szCs w:val="24"/>
        </w:rPr>
        <w:lastRenderedPageBreak/>
        <w:t>Uzupełnieniu/</w:t>
      </w:r>
      <w:r w:rsidR="00E03BFB">
        <w:rPr>
          <w:rFonts w:ascii="Arial" w:hAnsi="Arial" w:cs="Arial"/>
          <w:color w:val="auto"/>
          <w:sz w:val="24"/>
          <w:szCs w:val="24"/>
        </w:rPr>
        <w:t xml:space="preserve"> </w:t>
      </w:r>
      <w:r w:rsidRPr="00F81A29">
        <w:rPr>
          <w:rFonts w:ascii="Arial" w:hAnsi="Arial" w:cs="Arial"/>
          <w:color w:val="auto"/>
          <w:sz w:val="24"/>
          <w:szCs w:val="24"/>
        </w:rPr>
        <w:t>wyjaśnieniu/</w:t>
      </w:r>
      <w:r w:rsidR="00E03BFB">
        <w:rPr>
          <w:rFonts w:ascii="Arial" w:hAnsi="Arial" w:cs="Arial"/>
          <w:color w:val="auto"/>
          <w:sz w:val="24"/>
          <w:szCs w:val="24"/>
        </w:rPr>
        <w:t xml:space="preserve"> </w:t>
      </w:r>
      <w:r w:rsidRPr="00F81A29">
        <w:rPr>
          <w:rFonts w:ascii="Arial" w:hAnsi="Arial" w:cs="Arial"/>
          <w:color w:val="auto"/>
          <w:sz w:val="24"/>
          <w:szCs w:val="24"/>
        </w:rPr>
        <w:t>poprawie/</w:t>
      </w:r>
      <w:r w:rsidR="00E03BFB">
        <w:rPr>
          <w:rFonts w:ascii="Arial" w:hAnsi="Arial" w:cs="Arial"/>
          <w:color w:val="auto"/>
          <w:sz w:val="24"/>
          <w:szCs w:val="24"/>
        </w:rPr>
        <w:t xml:space="preserve"> </w:t>
      </w:r>
      <w:r w:rsidRPr="00F81A29">
        <w:rPr>
          <w:rFonts w:ascii="Arial" w:hAnsi="Arial" w:cs="Arial"/>
          <w:color w:val="auto"/>
          <w:sz w:val="24"/>
          <w:szCs w:val="24"/>
        </w:rPr>
        <w:t xml:space="preserve">korekcie mogą podlegać wyłącznie elementy wskazane </w:t>
      </w:r>
      <w:r>
        <w:rPr>
          <w:rFonts w:ascii="Arial" w:hAnsi="Arial" w:cs="Arial"/>
          <w:color w:val="auto"/>
          <w:sz w:val="24"/>
          <w:szCs w:val="24"/>
        </w:rPr>
        <w:t>w wezwaniu</w:t>
      </w:r>
      <w:r w:rsidRPr="00F81A29">
        <w:rPr>
          <w:rFonts w:ascii="Arial" w:hAnsi="Arial" w:cs="Arial"/>
          <w:color w:val="auto"/>
          <w:sz w:val="24"/>
          <w:szCs w:val="24"/>
        </w:rPr>
        <w:t>, chyba że</w:t>
      </w:r>
      <w:r>
        <w:rPr>
          <w:rFonts w:ascii="Arial" w:hAnsi="Arial" w:cs="Arial"/>
          <w:color w:val="auto"/>
          <w:sz w:val="24"/>
          <w:szCs w:val="24"/>
        </w:rPr>
        <w:t>:</w:t>
      </w:r>
    </w:p>
    <w:p w14:paraId="3F6AAB9C" w14:textId="7557C2A5" w:rsidR="00BF01E8" w:rsidRDefault="00BF01E8" w:rsidP="00042CD0">
      <w:pPr>
        <w:pStyle w:val="Akapitzlist"/>
        <w:numPr>
          <w:ilvl w:val="0"/>
          <w:numId w:val="63"/>
        </w:numPr>
        <w:spacing w:after="120" w:line="276" w:lineRule="auto"/>
        <w:ind w:left="993" w:hanging="426"/>
        <w:contextualSpacing w:val="0"/>
        <w:rPr>
          <w:rFonts w:ascii="Arial" w:hAnsi="Arial" w:cs="Arial"/>
          <w:color w:val="auto"/>
          <w:sz w:val="24"/>
          <w:szCs w:val="24"/>
        </w:rPr>
      </w:pPr>
      <w:r w:rsidRPr="00F81A29">
        <w:rPr>
          <w:rFonts w:ascii="Arial" w:hAnsi="Arial" w:cs="Arial"/>
          <w:color w:val="auto"/>
          <w:sz w:val="24"/>
          <w:szCs w:val="24"/>
        </w:rPr>
        <w:t>wprowadzane zmiany wywołują konieczność wprowadzenia kolejnych zmian</w:t>
      </w:r>
      <w:r>
        <w:rPr>
          <w:rFonts w:ascii="Arial" w:hAnsi="Arial" w:cs="Arial"/>
          <w:color w:val="auto"/>
          <w:sz w:val="24"/>
          <w:szCs w:val="24"/>
        </w:rPr>
        <w:t xml:space="preserve"> </w:t>
      </w:r>
      <w:r w:rsidRPr="00015E28">
        <w:rPr>
          <w:rFonts w:ascii="Arial" w:hAnsi="Arial" w:cs="Arial"/>
          <w:color w:val="auto"/>
          <w:sz w:val="24"/>
          <w:szCs w:val="24"/>
        </w:rPr>
        <w:t>i są konieczne celem zachowania spójności informacji zawartych</w:t>
      </w:r>
      <w:r w:rsidR="001A35D7">
        <w:rPr>
          <w:rFonts w:ascii="Arial" w:hAnsi="Arial" w:cs="Arial"/>
          <w:color w:val="auto"/>
          <w:sz w:val="24"/>
          <w:szCs w:val="24"/>
        </w:rPr>
        <w:t xml:space="preserve"> w</w:t>
      </w:r>
      <w:r w:rsidR="00E03BFB">
        <w:rPr>
          <w:rFonts w:ascii="Arial" w:hAnsi="Arial" w:cs="Arial"/>
          <w:color w:val="auto"/>
          <w:sz w:val="24"/>
          <w:szCs w:val="24"/>
        </w:rPr>
        <w:t> </w:t>
      </w:r>
      <w:r w:rsidRPr="00015E28">
        <w:rPr>
          <w:rFonts w:ascii="Arial" w:hAnsi="Arial" w:cs="Arial"/>
          <w:color w:val="auto"/>
          <w:sz w:val="24"/>
          <w:szCs w:val="24"/>
        </w:rPr>
        <w:t xml:space="preserve">dokumentacji </w:t>
      </w:r>
      <w:r>
        <w:rPr>
          <w:rFonts w:ascii="Arial" w:hAnsi="Arial" w:cs="Arial"/>
          <w:color w:val="auto"/>
          <w:sz w:val="24"/>
          <w:szCs w:val="24"/>
        </w:rPr>
        <w:t>– w</w:t>
      </w:r>
      <w:r w:rsidRPr="00F81A29">
        <w:rPr>
          <w:rFonts w:ascii="Arial" w:hAnsi="Arial" w:cs="Arial"/>
          <w:color w:val="auto"/>
          <w:sz w:val="24"/>
          <w:szCs w:val="24"/>
        </w:rPr>
        <w:t xml:space="preserve"> takich przypadkach Wnioskodawca powinien wprowadzić dodatkowe zmiany do wniosku o dofinansowanie projektu</w:t>
      </w:r>
      <w:r w:rsidR="001A35D7" w:rsidRPr="001A35D7">
        <w:rPr>
          <w:rFonts w:ascii="Arial" w:eastAsia="Calibri" w:hAnsi="Arial" w:cs="Arial"/>
          <w:color w:val="auto"/>
          <w:sz w:val="22"/>
          <w:szCs w:val="24"/>
          <w:lang w:eastAsia="zh-CN"/>
        </w:rPr>
        <w:t xml:space="preserve"> </w:t>
      </w:r>
      <w:r w:rsidR="001A35D7" w:rsidRPr="001A35D7">
        <w:rPr>
          <w:rFonts w:ascii="Arial" w:hAnsi="Arial" w:cs="Arial"/>
          <w:color w:val="auto"/>
          <w:sz w:val="24"/>
          <w:szCs w:val="24"/>
        </w:rPr>
        <w:t>i/lub załączonej do niego dokumentacji</w:t>
      </w:r>
      <w:r>
        <w:rPr>
          <w:rFonts w:ascii="Arial" w:hAnsi="Arial" w:cs="Arial"/>
          <w:color w:val="auto"/>
          <w:sz w:val="24"/>
          <w:szCs w:val="24"/>
        </w:rPr>
        <w:t>;</w:t>
      </w:r>
      <w:r w:rsidRPr="00F81A29">
        <w:rPr>
          <w:rFonts w:ascii="Arial" w:hAnsi="Arial" w:cs="Arial"/>
          <w:color w:val="auto"/>
          <w:sz w:val="24"/>
          <w:szCs w:val="24"/>
        </w:rPr>
        <w:t xml:space="preserve"> </w:t>
      </w:r>
    </w:p>
    <w:p w14:paraId="7A465F21" w14:textId="77777777" w:rsidR="00BF01E8" w:rsidRPr="00F81A29" w:rsidRDefault="00BF01E8" w:rsidP="00042CD0">
      <w:pPr>
        <w:numPr>
          <w:ilvl w:val="0"/>
          <w:numId w:val="63"/>
        </w:numPr>
        <w:spacing w:after="120" w:line="276" w:lineRule="auto"/>
        <w:ind w:left="993" w:hanging="426"/>
        <w:rPr>
          <w:rFonts w:ascii="Arial" w:hAnsi="Arial" w:cs="Arial"/>
          <w:color w:val="auto"/>
          <w:sz w:val="24"/>
          <w:szCs w:val="24"/>
        </w:rPr>
      </w:pPr>
      <w:r w:rsidRPr="00F81A29">
        <w:rPr>
          <w:rFonts w:ascii="Arial" w:hAnsi="Arial" w:cs="Arial"/>
          <w:color w:val="auto"/>
          <w:sz w:val="24"/>
          <w:szCs w:val="24"/>
        </w:rPr>
        <w:t>dotyczą oczywistych omyłek i błędów rachunkowych i językowych;</w:t>
      </w:r>
    </w:p>
    <w:p w14:paraId="78BC5E8F" w14:textId="3EE6478F" w:rsidR="00BF01E8" w:rsidRPr="00F81A29" w:rsidRDefault="00BF01E8" w:rsidP="00BF01E8">
      <w:pPr>
        <w:spacing w:after="120" w:line="276" w:lineRule="auto"/>
        <w:ind w:left="567"/>
        <w:rPr>
          <w:rFonts w:ascii="Arial" w:hAnsi="Arial" w:cs="Arial"/>
          <w:color w:val="auto"/>
          <w:sz w:val="24"/>
          <w:szCs w:val="24"/>
        </w:rPr>
      </w:pPr>
      <w:r>
        <w:rPr>
          <w:rFonts w:ascii="Arial" w:hAnsi="Arial" w:cs="Arial"/>
          <w:color w:val="auto"/>
          <w:sz w:val="24"/>
          <w:szCs w:val="24"/>
        </w:rPr>
        <w:t>Zmiany wskazane w pkt 1-2 nie mogą</w:t>
      </w:r>
      <w:r w:rsidRPr="00F81A29">
        <w:rPr>
          <w:rFonts w:ascii="Arial" w:hAnsi="Arial" w:cs="Arial"/>
          <w:color w:val="auto"/>
          <w:sz w:val="24"/>
          <w:szCs w:val="24"/>
        </w:rPr>
        <w:t xml:space="preserve"> prowadz</w:t>
      </w:r>
      <w:r>
        <w:rPr>
          <w:rFonts w:ascii="Arial" w:hAnsi="Arial" w:cs="Arial"/>
          <w:color w:val="auto"/>
          <w:sz w:val="24"/>
          <w:szCs w:val="24"/>
        </w:rPr>
        <w:t>ić</w:t>
      </w:r>
      <w:r w:rsidRPr="00F81A29">
        <w:rPr>
          <w:rFonts w:ascii="Arial" w:hAnsi="Arial" w:cs="Arial"/>
          <w:color w:val="auto"/>
          <w:sz w:val="24"/>
          <w:szCs w:val="24"/>
        </w:rPr>
        <w:t xml:space="preserve"> do </w:t>
      </w:r>
      <w:r w:rsidR="00226279">
        <w:rPr>
          <w:rFonts w:ascii="Arial" w:hAnsi="Arial" w:cs="Arial"/>
          <w:color w:val="auto"/>
          <w:sz w:val="24"/>
          <w:szCs w:val="24"/>
        </w:rPr>
        <w:t>istotnej</w:t>
      </w:r>
      <w:r w:rsidR="00226279" w:rsidRPr="00F81A29">
        <w:rPr>
          <w:rFonts w:ascii="Arial" w:hAnsi="Arial" w:cs="Arial"/>
          <w:color w:val="auto"/>
          <w:sz w:val="24"/>
          <w:szCs w:val="24"/>
        </w:rPr>
        <w:t xml:space="preserve"> </w:t>
      </w:r>
      <w:r w:rsidRPr="00F81A29">
        <w:rPr>
          <w:rFonts w:ascii="Arial" w:hAnsi="Arial" w:cs="Arial"/>
          <w:color w:val="auto"/>
          <w:sz w:val="24"/>
          <w:szCs w:val="24"/>
        </w:rPr>
        <w:t>zmiany całego projektu</w:t>
      </w:r>
      <w:r>
        <w:rPr>
          <w:rFonts w:ascii="Arial" w:hAnsi="Arial" w:cs="Arial"/>
          <w:color w:val="auto"/>
          <w:sz w:val="24"/>
          <w:szCs w:val="24"/>
        </w:rPr>
        <w:t xml:space="preserve">, a Wnioskodawca zobowiązany jest </w:t>
      </w:r>
      <w:r w:rsidR="00AA18BB">
        <w:rPr>
          <w:rFonts w:ascii="Arial" w:hAnsi="Arial" w:cs="Arial"/>
          <w:color w:val="auto"/>
          <w:sz w:val="24"/>
          <w:szCs w:val="24"/>
        </w:rPr>
        <w:t xml:space="preserve">do </w:t>
      </w:r>
      <w:r>
        <w:rPr>
          <w:rFonts w:ascii="Arial" w:hAnsi="Arial" w:cs="Arial"/>
          <w:color w:val="auto"/>
          <w:sz w:val="24"/>
          <w:szCs w:val="24"/>
        </w:rPr>
        <w:t xml:space="preserve">przekazania </w:t>
      </w:r>
      <w:r w:rsidR="000D497E">
        <w:rPr>
          <w:rFonts w:ascii="Arial" w:hAnsi="Arial" w:cs="Arial"/>
          <w:color w:val="auto"/>
          <w:sz w:val="24"/>
          <w:szCs w:val="24"/>
        </w:rPr>
        <w:t xml:space="preserve">każdorazowo </w:t>
      </w:r>
      <w:r>
        <w:rPr>
          <w:rFonts w:ascii="Arial" w:hAnsi="Arial" w:cs="Arial"/>
          <w:color w:val="auto"/>
          <w:sz w:val="24"/>
          <w:szCs w:val="24"/>
        </w:rPr>
        <w:t>pisemnej informacji</w:t>
      </w:r>
      <w:r w:rsidRPr="00015E28">
        <w:rPr>
          <w:rFonts w:ascii="Arial" w:hAnsi="Arial" w:cs="Arial"/>
          <w:color w:val="auto"/>
          <w:sz w:val="24"/>
          <w:szCs w:val="24"/>
        </w:rPr>
        <w:t xml:space="preserve"> o </w:t>
      </w:r>
      <w:r>
        <w:rPr>
          <w:rFonts w:ascii="Arial" w:hAnsi="Arial" w:cs="Arial"/>
          <w:color w:val="auto"/>
          <w:sz w:val="24"/>
          <w:szCs w:val="24"/>
        </w:rPr>
        <w:t xml:space="preserve">ich </w:t>
      </w:r>
      <w:r w:rsidRPr="00015E28">
        <w:rPr>
          <w:rFonts w:ascii="Arial" w:hAnsi="Arial" w:cs="Arial"/>
          <w:color w:val="auto"/>
          <w:sz w:val="24"/>
          <w:szCs w:val="24"/>
        </w:rPr>
        <w:t>wprowadzeniu</w:t>
      </w:r>
      <w:r>
        <w:rPr>
          <w:rFonts w:ascii="Arial" w:hAnsi="Arial" w:cs="Arial"/>
          <w:color w:val="auto"/>
          <w:sz w:val="24"/>
          <w:szCs w:val="24"/>
        </w:rPr>
        <w:t xml:space="preserve"> i </w:t>
      </w:r>
      <w:r w:rsidR="00E03BFB">
        <w:rPr>
          <w:rFonts w:ascii="Arial" w:hAnsi="Arial" w:cs="Arial"/>
          <w:color w:val="auto"/>
          <w:sz w:val="24"/>
          <w:szCs w:val="24"/>
        </w:rPr>
        <w:t xml:space="preserve">odpowiedniego </w:t>
      </w:r>
      <w:r>
        <w:rPr>
          <w:rFonts w:ascii="Arial" w:hAnsi="Arial" w:cs="Arial"/>
          <w:color w:val="auto"/>
          <w:sz w:val="24"/>
          <w:szCs w:val="24"/>
        </w:rPr>
        <w:t>ich uzasadnieni</w:t>
      </w:r>
      <w:r w:rsidR="00E03BFB">
        <w:rPr>
          <w:rFonts w:ascii="Arial" w:hAnsi="Arial" w:cs="Arial"/>
          <w:color w:val="auto"/>
          <w:sz w:val="24"/>
          <w:szCs w:val="24"/>
        </w:rPr>
        <w:t>a</w:t>
      </w:r>
      <w:r>
        <w:rPr>
          <w:rFonts w:ascii="Arial" w:hAnsi="Arial" w:cs="Arial"/>
          <w:color w:val="auto"/>
          <w:sz w:val="24"/>
          <w:szCs w:val="24"/>
        </w:rPr>
        <w:t xml:space="preserve">. </w:t>
      </w:r>
    </w:p>
    <w:p w14:paraId="6D84919A" w14:textId="564F3CD1" w:rsidR="00BF01E8" w:rsidRDefault="00BF01E8" w:rsidP="004B1E69">
      <w:pPr>
        <w:pStyle w:val="Akapitzlist"/>
        <w:numPr>
          <w:ilvl w:val="2"/>
          <w:numId w:val="24"/>
        </w:numPr>
        <w:tabs>
          <w:tab w:val="clear" w:pos="284"/>
          <w:tab w:val="num" w:pos="142"/>
        </w:tabs>
        <w:spacing w:after="120" w:line="276" w:lineRule="auto"/>
        <w:ind w:left="567" w:hanging="567"/>
        <w:contextualSpacing w:val="0"/>
        <w:rPr>
          <w:rFonts w:ascii="Arial" w:hAnsi="Arial" w:cs="Arial"/>
          <w:color w:val="auto"/>
          <w:sz w:val="24"/>
          <w:szCs w:val="24"/>
        </w:rPr>
      </w:pPr>
      <w:r w:rsidRPr="00F81A29">
        <w:rPr>
          <w:rFonts w:ascii="Arial" w:hAnsi="Arial" w:cs="Arial"/>
          <w:color w:val="auto"/>
          <w:sz w:val="24"/>
          <w:szCs w:val="24"/>
        </w:rPr>
        <w:t>Wnioskodawca może uzupełnić/</w:t>
      </w:r>
      <w:r w:rsidR="000A66C4">
        <w:rPr>
          <w:rFonts w:ascii="Arial" w:hAnsi="Arial" w:cs="Arial"/>
          <w:color w:val="auto"/>
          <w:sz w:val="24"/>
          <w:szCs w:val="24"/>
        </w:rPr>
        <w:t xml:space="preserve"> </w:t>
      </w:r>
      <w:r w:rsidRPr="00F81A29">
        <w:rPr>
          <w:rFonts w:ascii="Arial" w:hAnsi="Arial" w:cs="Arial"/>
          <w:color w:val="auto"/>
          <w:sz w:val="24"/>
          <w:szCs w:val="24"/>
        </w:rPr>
        <w:t>poprawić</w:t>
      </w:r>
      <w:r w:rsidR="000A66C4">
        <w:rPr>
          <w:rFonts w:ascii="Arial" w:hAnsi="Arial" w:cs="Arial"/>
          <w:color w:val="auto"/>
          <w:sz w:val="24"/>
          <w:szCs w:val="24"/>
        </w:rPr>
        <w:t>/ skorygować</w:t>
      </w:r>
      <w:r w:rsidRPr="00F81A29">
        <w:rPr>
          <w:rFonts w:ascii="Arial" w:hAnsi="Arial" w:cs="Arial"/>
          <w:color w:val="auto"/>
          <w:sz w:val="24"/>
          <w:szCs w:val="24"/>
        </w:rPr>
        <w:t xml:space="preserve"> wniosek o</w:t>
      </w:r>
      <w:r w:rsidR="000A66C4">
        <w:rPr>
          <w:rFonts w:ascii="Arial" w:hAnsi="Arial" w:cs="Arial"/>
          <w:color w:val="auto"/>
          <w:sz w:val="24"/>
          <w:szCs w:val="24"/>
        </w:rPr>
        <w:t> </w:t>
      </w:r>
      <w:r w:rsidRPr="00F81A29">
        <w:rPr>
          <w:rFonts w:ascii="Arial" w:hAnsi="Arial" w:cs="Arial"/>
          <w:color w:val="auto"/>
          <w:sz w:val="24"/>
          <w:szCs w:val="24"/>
        </w:rPr>
        <w:t>dofinansowanie projektu lub załączoną do niego dokumentację w zakresie szerszym niż wskazany przez osoby oceniające, pod warunkiem że przedstawi w tym przedmiocie wyjaśnienia. Wyjaśnienia te podlegają akceptacji osób oceniających.</w:t>
      </w:r>
    </w:p>
    <w:p w14:paraId="11D2B251" w14:textId="4A7DFC1A" w:rsidR="00F31AE3" w:rsidRDefault="00BF01E8" w:rsidP="004B1E69">
      <w:pPr>
        <w:pStyle w:val="Akapitzlist"/>
        <w:numPr>
          <w:ilvl w:val="2"/>
          <w:numId w:val="24"/>
        </w:numPr>
        <w:tabs>
          <w:tab w:val="clear" w:pos="284"/>
          <w:tab w:val="num" w:pos="142"/>
        </w:tabs>
        <w:spacing w:after="120" w:line="276" w:lineRule="auto"/>
        <w:ind w:left="567" w:hanging="567"/>
        <w:contextualSpacing w:val="0"/>
        <w:rPr>
          <w:rFonts w:ascii="Arial" w:hAnsi="Arial" w:cs="Arial"/>
          <w:color w:val="auto"/>
          <w:sz w:val="24"/>
          <w:szCs w:val="24"/>
        </w:rPr>
      </w:pPr>
      <w:r w:rsidRPr="00F81A29">
        <w:rPr>
          <w:rFonts w:ascii="Arial" w:hAnsi="Arial" w:cs="Arial"/>
          <w:color w:val="auto"/>
          <w:sz w:val="24"/>
          <w:szCs w:val="24"/>
        </w:rPr>
        <w:t>W toku oceny na danym etapie pod uwagę będą brane wyłącznie wyjaśnienia/</w:t>
      </w:r>
      <w:r w:rsidR="000A66C4">
        <w:rPr>
          <w:rFonts w:ascii="Arial" w:hAnsi="Arial" w:cs="Arial"/>
          <w:color w:val="auto"/>
          <w:sz w:val="24"/>
          <w:szCs w:val="24"/>
        </w:rPr>
        <w:t xml:space="preserve"> </w:t>
      </w:r>
      <w:r w:rsidRPr="00F81A29">
        <w:rPr>
          <w:rFonts w:ascii="Arial" w:hAnsi="Arial" w:cs="Arial"/>
          <w:color w:val="auto"/>
          <w:sz w:val="24"/>
          <w:szCs w:val="24"/>
        </w:rPr>
        <w:t>uzupełnienia/</w:t>
      </w:r>
      <w:r w:rsidR="000A66C4">
        <w:rPr>
          <w:rFonts w:ascii="Arial" w:hAnsi="Arial" w:cs="Arial"/>
          <w:color w:val="auto"/>
          <w:sz w:val="24"/>
          <w:szCs w:val="24"/>
        </w:rPr>
        <w:t xml:space="preserve"> </w:t>
      </w:r>
      <w:r w:rsidRPr="00F81A29">
        <w:rPr>
          <w:rFonts w:ascii="Arial" w:hAnsi="Arial" w:cs="Arial"/>
          <w:color w:val="auto"/>
          <w:sz w:val="24"/>
          <w:szCs w:val="24"/>
        </w:rPr>
        <w:t>poprawa/</w:t>
      </w:r>
      <w:r w:rsidR="000A66C4">
        <w:rPr>
          <w:rFonts w:ascii="Arial" w:hAnsi="Arial" w:cs="Arial"/>
          <w:color w:val="auto"/>
          <w:sz w:val="24"/>
          <w:szCs w:val="24"/>
        </w:rPr>
        <w:t xml:space="preserve"> </w:t>
      </w:r>
      <w:r w:rsidRPr="00F81A29">
        <w:rPr>
          <w:rFonts w:ascii="Arial" w:hAnsi="Arial" w:cs="Arial"/>
          <w:color w:val="auto"/>
          <w:sz w:val="24"/>
          <w:szCs w:val="24"/>
        </w:rPr>
        <w:t>korekta złożone w wyznaczonym terminie, o którym mowa w ust</w:t>
      </w:r>
      <w:r w:rsidR="000A66C4">
        <w:rPr>
          <w:rFonts w:ascii="Arial" w:hAnsi="Arial" w:cs="Arial"/>
          <w:color w:val="auto"/>
          <w:sz w:val="24"/>
          <w:szCs w:val="24"/>
        </w:rPr>
        <w:t>.</w:t>
      </w:r>
      <w:r w:rsidRPr="00F81A29">
        <w:rPr>
          <w:rFonts w:ascii="Arial" w:hAnsi="Arial" w:cs="Arial"/>
          <w:color w:val="auto"/>
          <w:sz w:val="24"/>
          <w:szCs w:val="24"/>
        </w:rPr>
        <w:t xml:space="preserve"> 3</w:t>
      </w:r>
      <w:r w:rsidR="00821293">
        <w:rPr>
          <w:rFonts w:ascii="Arial" w:hAnsi="Arial" w:cs="Arial"/>
          <w:color w:val="auto"/>
          <w:sz w:val="24"/>
          <w:szCs w:val="24"/>
        </w:rPr>
        <w:t xml:space="preserve"> i w ust. 11</w:t>
      </w:r>
      <w:r w:rsidRPr="00F81A29">
        <w:rPr>
          <w:rFonts w:ascii="Arial" w:hAnsi="Arial" w:cs="Arial"/>
          <w:color w:val="auto"/>
          <w:sz w:val="24"/>
          <w:szCs w:val="24"/>
        </w:rPr>
        <w:t>. W przypadku niezłożenia wyjaśnień/</w:t>
      </w:r>
      <w:r w:rsidR="000A66C4">
        <w:rPr>
          <w:rFonts w:ascii="Arial" w:hAnsi="Arial" w:cs="Arial"/>
          <w:color w:val="auto"/>
          <w:sz w:val="24"/>
          <w:szCs w:val="24"/>
        </w:rPr>
        <w:t xml:space="preserve"> </w:t>
      </w:r>
      <w:r w:rsidRPr="00F81A29">
        <w:rPr>
          <w:rFonts w:ascii="Arial" w:hAnsi="Arial" w:cs="Arial"/>
          <w:color w:val="auto"/>
          <w:sz w:val="24"/>
          <w:szCs w:val="24"/>
        </w:rPr>
        <w:t>uzupełnień/</w:t>
      </w:r>
      <w:r w:rsidR="000A66C4">
        <w:rPr>
          <w:rFonts w:ascii="Arial" w:hAnsi="Arial" w:cs="Arial"/>
          <w:color w:val="auto"/>
          <w:sz w:val="24"/>
          <w:szCs w:val="24"/>
        </w:rPr>
        <w:t xml:space="preserve"> </w:t>
      </w:r>
      <w:r w:rsidRPr="00F81A29">
        <w:rPr>
          <w:rFonts w:ascii="Arial" w:hAnsi="Arial" w:cs="Arial"/>
          <w:color w:val="auto"/>
          <w:sz w:val="24"/>
          <w:szCs w:val="24"/>
        </w:rPr>
        <w:t>poprawy/ korekty w wymaganej formie lub niezłożenia ich w wyznaczonym terminie</w:t>
      </w:r>
      <w:r>
        <w:rPr>
          <w:rFonts w:ascii="Arial" w:hAnsi="Arial" w:cs="Arial"/>
          <w:color w:val="auto"/>
          <w:sz w:val="24"/>
          <w:szCs w:val="24"/>
        </w:rPr>
        <w:t>,</w:t>
      </w:r>
      <w:r w:rsidRPr="00F81A29">
        <w:rPr>
          <w:rFonts w:ascii="Arial" w:hAnsi="Arial" w:cs="Arial"/>
          <w:color w:val="auto"/>
          <w:sz w:val="24"/>
          <w:szCs w:val="24"/>
        </w:rPr>
        <w:t xml:space="preserve"> ostateczna ocena projektu odbywa się </w:t>
      </w:r>
      <w:r w:rsidR="00422F19" w:rsidRPr="00422F19">
        <w:rPr>
          <w:rFonts w:ascii="Arial" w:hAnsi="Arial" w:cs="Arial"/>
          <w:color w:val="auto"/>
          <w:sz w:val="24"/>
          <w:szCs w:val="24"/>
        </w:rPr>
        <w:t xml:space="preserve">na podstawie </w:t>
      </w:r>
      <w:r w:rsidR="00EE4991">
        <w:rPr>
          <w:rFonts w:ascii="Arial" w:hAnsi="Arial" w:cs="Arial"/>
          <w:color w:val="auto"/>
          <w:sz w:val="24"/>
          <w:szCs w:val="24"/>
        </w:rPr>
        <w:t xml:space="preserve">ostatniej </w:t>
      </w:r>
      <w:r w:rsidR="00A42BEE">
        <w:rPr>
          <w:rFonts w:ascii="Arial" w:hAnsi="Arial" w:cs="Arial"/>
          <w:color w:val="auto"/>
          <w:sz w:val="24"/>
          <w:szCs w:val="24"/>
        </w:rPr>
        <w:t>prawidłowo złożonej</w:t>
      </w:r>
      <w:r w:rsidR="00422F19" w:rsidRPr="00422F19">
        <w:rPr>
          <w:rFonts w:ascii="Arial" w:hAnsi="Arial" w:cs="Arial"/>
          <w:color w:val="auto"/>
          <w:sz w:val="24"/>
          <w:szCs w:val="24"/>
        </w:rPr>
        <w:t xml:space="preserve"> wersji wniosku</w:t>
      </w:r>
      <w:r w:rsidR="00A42BEE">
        <w:rPr>
          <w:rFonts w:ascii="Arial" w:hAnsi="Arial" w:cs="Arial"/>
          <w:color w:val="auto"/>
          <w:sz w:val="24"/>
          <w:szCs w:val="24"/>
        </w:rPr>
        <w:t xml:space="preserve"> o dofinansowanie projektu</w:t>
      </w:r>
      <w:r w:rsidRPr="00F81A29">
        <w:rPr>
          <w:rFonts w:ascii="Arial" w:hAnsi="Arial" w:cs="Arial"/>
          <w:color w:val="auto"/>
          <w:sz w:val="24"/>
          <w:szCs w:val="24"/>
        </w:rPr>
        <w:t>.</w:t>
      </w:r>
    </w:p>
    <w:p w14:paraId="5B0F7A28" w14:textId="77777777" w:rsidR="00BF01E8" w:rsidRDefault="00555001" w:rsidP="004B1E69">
      <w:pPr>
        <w:pStyle w:val="Akapitzlist"/>
        <w:numPr>
          <w:ilvl w:val="2"/>
          <w:numId w:val="24"/>
        </w:numPr>
        <w:tabs>
          <w:tab w:val="clear" w:pos="284"/>
          <w:tab w:val="num" w:pos="567"/>
          <w:tab w:val="num" w:pos="858"/>
        </w:tabs>
        <w:suppressAutoHyphens w:val="0"/>
        <w:spacing w:after="120" w:line="276" w:lineRule="auto"/>
        <w:ind w:left="567" w:hanging="567"/>
        <w:contextualSpacing w:val="0"/>
        <w:rPr>
          <w:rFonts w:ascii="Arial" w:hAnsi="Arial" w:cs="Arial"/>
          <w:color w:val="auto"/>
          <w:sz w:val="24"/>
          <w:szCs w:val="24"/>
        </w:rPr>
      </w:pPr>
      <w:r w:rsidRPr="002D7AEA">
        <w:rPr>
          <w:rFonts w:ascii="Arial" w:hAnsi="Arial" w:cs="Arial"/>
          <w:color w:val="auto"/>
          <w:sz w:val="24"/>
          <w:szCs w:val="24"/>
        </w:rPr>
        <w:t xml:space="preserve">Za złożony uznaje się wniosek </w:t>
      </w:r>
      <w:r w:rsidR="00F31AE3" w:rsidRPr="002D7AEA">
        <w:rPr>
          <w:rFonts w:ascii="Arial" w:hAnsi="Arial" w:cs="Arial"/>
          <w:color w:val="auto"/>
          <w:sz w:val="24"/>
          <w:szCs w:val="24"/>
        </w:rPr>
        <w:t>zatwierdzony (zawierający sumę kontrolną)</w:t>
      </w:r>
      <w:r w:rsidR="00A5301A" w:rsidRPr="000A1803">
        <w:rPr>
          <w:rFonts w:ascii="Arial" w:hAnsi="Arial" w:cs="Arial"/>
          <w:color w:val="auto"/>
          <w:sz w:val="24"/>
          <w:szCs w:val="24"/>
        </w:rPr>
        <w:t>,</w:t>
      </w:r>
      <w:r w:rsidR="00A5301A" w:rsidRPr="002D7AEA">
        <w:rPr>
          <w:rFonts w:ascii="Arial" w:hAnsi="Arial" w:cs="Arial"/>
          <w:color w:val="FF0000"/>
          <w:sz w:val="24"/>
          <w:szCs w:val="24"/>
        </w:rPr>
        <w:t xml:space="preserve"> </w:t>
      </w:r>
      <w:r w:rsidR="00F31AE3" w:rsidRPr="002D7AEA">
        <w:rPr>
          <w:rFonts w:ascii="Arial" w:hAnsi="Arial" w:cs="Arial"/>
          <w:color w:val="auto"/>
          <w:sz w:val="24"/>
          <w:szCs w:val="24"/>
        </w:rPr>
        <w:t xml:space="preserve">podpisany podpisem kwalifikowanym (dotyczy </w:t>
      </w:r>
      <w:r w:rsidR="00F31AE3" w:rsidRPr="00F31AE3">
        <w:rPr>
          <w:rFonts w:ascii="Arial" w:hAnsi="Arial" w:cs="Arial"/>
          <w:color w:val="auto"/>
          <w:sz w:val="24"/>
          <w:szCs w:val="24"/>
        </w:rPr>
        <w:t>również</w:t>
      </w:r>
      <w:r w:rsidR="00F31AE3">
        <w:rPr>
          <w:rFonts w:ascii="Arial" w:hAnsi="Arial" w:cs="Arial"/>
          <w:color w:val="auto"/>
          <w:sz w:val="24"/>
          <w:szCs w:val="24"/>
        </w:rPr>
        <w:t xml:space="preserve"> etapu</w:t>
      </w:r>
      <w:r w:rsidR="00F31AE3" w:rsidRPr="00F31AE3">
        <w:rPr>
          <w:rFonts w:ascii="Arial" w:hAnsi="Arial" w:cs="Arial"/>
          <w:color w:val="auto"/>
          <w:sz w:val="24"/>
          <w:szCs w:val="24"/>
        </w:rPr>
        <w:t xml:space="preserve"> uzupełnień/korekty) </w:t>
      </w:r>
      <w:r w:rsidR="00A5301A">
        <w:rPr>
          <w:rFonts w:ascii="Arial" w:hAnsi="Arial" w:cs="Arial"/>
          <w:color w:val="auto"/>
          <w:sz w:val="24"/>
          <w:szCs w:val="24"/>
        </w:rPr>
        <w:t>i przesłany</w:t>
      </w:r>
      <w:r w:rsidR="00A5301A" w:rsidRPr="00F31AE3">
        <w:rPr>
          <w:rFonts w:ascii="Arial" w:hAnsi="Arial" w:cs="Arial"/>
          <w:color w:val="auto"/>
          <w:sz w:val="24"/>
          <w:szCs w:val="24"/>
        </w:rPr>
        <w:t xml:space="preserve"> w </w:t>
      </w:r>
      <w:r w:rsidR="00A5301A" w:rsidRPr="00063983">
        <w:rPr>
          <w:rFonts w:ascii="Arial" w:hAnsi="Arial" w:cs="Arial"/>
          <w:i/>
          <w:color w:val="auto"/>
          <w:sz w:val="24"/>
          <w:szCs w:val="24"/>
        </w:rPr>
        <w:t>Systemie IGA</w:t>
      </w:r>
      <w:r w:rsidR="00A5301A">
        <w:rPr>
          <w:rFonts w:ascii="Arial" w:hAnsi="Arial" w:cs="Arial"/>
          <w:color w:val="auto"/>
          <w:sz w:val="24"/>
          <w:szCs w:val="24"/>
        </w:rPr>
        <w:t xml:space="preserve"> </w:t>
      </w:r>
      <w:r w:rsidR="00A5301A" w:rsidRPr="00F31AE3">
        <w:rPr>
          <w:rFonts w:ascii="Arial" w:hAnsi="Arial" w:cs="Arial"/>
          <w:color w:val="auto"/>
          <w:sz w:val="24"/>
          <w:szCs w:val="24"/>
        </w:rPr>
        <w:t>w wyznaczonym terminie</w:t>
      </w:r>
      <w:r w:rsidR="00A5301A">
        <w:rPr>
          <w:rFonts w:ascii="Arial" w:hAnsi="Arial" w:cs="Arial"/>
          <w:color w:val="auto"/>
          <w:sz w:val="24"/>
          <w:szCs w:val="24"/>
        </w:rPr>
        <w:t xml:space="preserve">. </w:t>
      </w:r>
      <w:r w:rsidRPr="00555001">
        <w:rPr>
          <w:rFonts w:ascii="Arial" w:hAnsi="Arial" w:cs="Arial"/>
          <w:color w:val="auto"/>
          <w:sz w:val="24"/>
          <w:szCs w:val="24"/>
        </w:rPr>
        <w:t>W</w:t>
      </w:r>
      <w:r w:rsidR="000D497E">
        <w:rPr>
          <w:rFonts w:ascii="Arial" w:hAnsi="Arial" w:cs="Arial"/>
          <w:color w:val="auto"/>
          <w:sz w:val="24"/>
          <w:szCs w:val="24"/>
        </w:rPr>
        <w:t> </w:t>
      </w:r>
      <w:r w:rsidRPr="00555001">
        <w:rPr>
          <w:rFonts w:ascii="Arial" w:hAnsi="Arial" w:cs="Arial"/>
          <w:color w:val="auto"/>
          <w:sz w:val="24"/>
          <w:szCs w:val="24"/>
        </w:rPr>
        <w:t xml:space="preserve">sytuacji, w której Wnioskodawca złoży w terminie wskazanym w wezwaniu poprawiony wniosek o dofinansowanie </w:t>
      </w:r>
      <w:r w:rsidR="00BF01E8" w:rsidRPr="00555001">
        <w:rPr>
          <w:rFonts w:ascii="Arial" w:hAnsi="Arial" w:cs="Arial"/>
          <w:color w:val="auto"/>
          <w:sz w:val="24"/>
          <w:szCs w:val="24"/>
        </w:rPr>
        <w:t xml:space="preserve">w wersji </w:t>
      </w:r>
      <w:r w:rsidR="00BF01E8" w:rsidRPr="00A5301A">
        <w:rPr>
          <w:rFonts w:ascii="Arial" w:hAnsi="Arial" w:cs="Arial"/>
          <w:color w:val="auto"/>
          <w:sz w:val="24"/>
          <w:szCs w:val="24"/>
        </w:rPr>
        <w:t>roboczej</w:t>
      </w:r>
      <w:r w:rsidR="00BF01E8" w:rsidRPr="00A5301A">
        <w:rPr>
          <w:rFonts w:ascii="Arial" w:hAnsi="Arial" w:cs="Arial"/>
          <w:sz w:val="24"/>
          <w:szCs w:val="24"/>
          <w:vertAlign w:val="superscript"/>
        </w:rPr>
        <w:footnoteReference w:id="15"/>
      </w:r>
      <w:r w:rsidR="00BF01E8" w:rsidRPr="00A5301A">
        <w:rPr>
          <w:rFonts w:ascii="Arial" w:hAnsi="Arial" w:cs="Arial"/>
          <w:color w:val="auto"/>
          <w:sz w:val="24"/>
          <w:szCs w:val="24"/>
        </w:rPr>
        <w:t xml:space="preserve"> (</w:t>
      </w:r>
      <w:r w:rsidR="00BF01E8" w:rsidRPr="00555001">
        <w:rPr>
          <w:rFonts w:ascii="Arial" w:hAnsi="Arial" w:cs="Arial"/>
          <w:color w:val="auto"/>
          <w:sz w:val="24"/>
          <w:szCs w:val="24"/>
        </w:rPr>
        <w:t xml:space="preserve">bez sumy kontrolnej), </w:t>
      </w:r>
      <w:r w:rsidRPr="00555001">
        <w:rPr>
          <w:rFonts w:ascii="Arial" w:hAnsi="Arial" w:cs="Arial"/>
          <w:color w:val="auto"/>
          <w:sz w:val="24"/>
          <w:szCs w:val="24"/>
        </w:rPr>
        <w:t xml:space="preserve">uznaje się, że wniosek ten nie został złożony. </w:t>
      </w:r>
    </w:p>
    <w:p w14:paraId="6B71A656" w14:textId="0C15745A" w:rsidR="00680E2E" w:rsidRPr="003950F2" w:rsidRDefault="00BF01E8" w:rsidP="003950F2">
      <w:pPr>
        <w:pStyle w:val="Akapitzlist"/>
        <w:numPr>
          <w:ilvl w:val="2"/>
          <w:numId w:val="24"/>
        </w:numPr>
        <w:tabs>
          <w:tab w:val="clear" w:pos="284"/>
          <w:tab w:val="num" w:pos="567"/>
          <w:tab w:val="num" w:pos="858"/>
        </w:tabs>
        <w:suppressAutoHyphens w:val="0"/>
        <w:spacing w:after="120" w:line="276" w:lineRule="auto"/>
        <w:ind w:left="567" w:hanging="567"/>
        <w:contextualSpacing w:val="0"/>
        <w:rPr>
          <w:rFonts w:ascii="Arial" w:hAnsi="Arial" w:cs="Arial"/>
          <w:color w:val="auto"/>
          <w:sz w:val="24"/>
          <w:szCs w:val="24"/>
        </w:rPr>
      </w:pPr>
      <w:r w:rsidRPr="007333D0">
        <w:rPr>
          <w:rFonts w:ascii="Arial" w:hAnsi="Arial" w:cs="Arial"/>
          <w:color w:val="auto"/>
          <w:sz w:val="24"/>
          <w:szCs w:val="24"/>
        </w:rPr>
        <w:t xml:space="preserve">W przypadku przesłania przez Wnioskodawcę uzupełnionego/skorygowanego wniosku o dofinansowanie z nadaną sumą kontrolną we wskazanym terminie, natomiast błędnie podpisanego lub podpisanego przez osobę nieuprawnioną, </w:t>
      </w:r>
      <w:r>
        <w:rPr>
          <w:rFonts w:ascii="Arial" w:hAnsi="Arial" w:cs="Arial"/>
          <w:color w:val="auto"/>
          <w:sz w:val="24"/>
          <w:szCs w:val="24"/>
        </w:rPr>
        <w:t>IZ</w:t>
      </w:r>
      <w:r w:rsidR="00B27F10">
        <w:rPr>
          <w:rFonts w:ascii="Arial" w:hAnsi="Arial" w:cs="Arial"/>
          <w:color w:val="auto"/>
          <w:sz w:val="24"/>
          <w:szCs w:val="24"/>
        </w:rPr>
        <w:t> </w:t>
      </w:r>
      <w:r w:rsidRPr="007333D0">
        <w:rPr>
          <w:rFonts w:ascii="Arial" w:hAnsi="Arial" w:cs="Arial"/>
          <w:color w:val="auto"/>
          <w:sz w:val="24"/>
          <w:szCs w:val="24"/>
        </w:rPr>
        <w:t>wzywa Wnioskodawcę do złożenia tego samego wniosku przesłanego w</w:t>
      </w:r>
      <w:r w:rsidR="00B27F10">
        <w:rPr>
          <w:rFonts w:ascii="Arial" w:hAnsi="Arial" w:cs="Arial"/>
          <w:color w:val="auto"/>
          <w:sz w:val="24"/>
          <w:szCs w:val="24"/>
        </w:rPr>
        <w:t> </w:t>
      </w:r>
      <w:r w:rsidRPr="007333D0">
        <w:rPr>
          <w:rFonts w:ascii="Arial" w:hAnsi="Arial" w:cs="Arial"/>
          <w:color w:val="auto"/>
          <w:sz w:val="24"/>
          <w:szCs w:val="24"/>
        </w:rPr>
        <w:t>ramach uzupełnień/korekty opatrzonego poprawnym kwalifikowalnym podpisem elektronicznym osoby uprawnionej lub złożeni</w:t>
      </w:r>
      <w:r w:rsidR="00A663D4">
        <w:rPr>
          <w:rFonts w:ascii="Arial" w:hAnsi="Arial" w:cs="Arial"/>
          <w:color w:val="auto"/>
          <w:sz w:val="24"/>
          <w:szCs w:val="24"/>
        </w:rPr>
        <w:t>a</w:t>
      </w:r>
      <w:r w:rsidRPr="007333D0">
        <w:rPr>
          <w:rFonts w:ascii="Arial" w:hAnsi="Arial" w:cs="Arial"/>
          <w:color w:val="auto"/>
          <w:sz w:val="24"/>
          <w:szCs w:val="24"/>
        </w:rPr>
        <w:t xml:space="preserve"> pełnomocnictwa dla osoby uprawnionej do reprezentowania Wn</w:t>
      </w:r>
      <w:r w:rsidR="00F353DF">
        <w:rPr>
          <w:rFonts w:ascii="Arial" w:hAnsi="Arial" w:cs="Arial"/>
          <w:color w:val="auto"/>
          <w:sz w:val="24"/>
          <w:szCs w:val="24"/>
        </w:rPr>
        <w:t>ioskodawcy, w terminie 3 dni od </w:t>
      </w:r>
      <w:r w:rsidRPr="007333D0">
        <w:rPr>
          <w:rFonts w:ascii="Arial" w:hAnsi="Arial" w:cs="Arial"/>
          <w:color w:val="auto"/>
          <w:sz w:val="24"/>
          <w:szCs w:val="24"/>
        </w:rPr>
        <w:t>dnia następującego po dniu wysłania wezwania. Niezastosowanie się do wezwania skutkuje oceną na podstawie ostatniej prawidłowo złożonej wersji wniosku o dofinansowanie projektu</w:t>
      </w:r>
      <w:r w:rsidR="00A5301A">
        <w:rPr>
          <w:rFonts w:ascii="Arial" w:hAnsi="Arial" w:cs="Arial"/>
          <w:color w:val="auto"/>
          <w:sz w:val="24"/>
          <w:szCs w:val="24"/>
        </w:rPr>
        <w:t>.</w:t>
      </w:r>
    </w:p>
    <w:p w14:paraId="31C31316" w14:textId="6E591B1A" w:rsidR="00BF01E8" w:rsidRDefault="00BF01E8" w:rsidP="00BF01E8">
      <w:pPr>
        <w:pStyle w:val="Akapitzlist"/>
        <w:spacing w:before="240" w:after="240" w:line="276" w:lineRule="auto"/>
        <w:ind w:left="0"/>
        <w:contextualSpacing w:val="0"/>
        <w:jc w:val="center"/>
        <w:rPr>
          <w:rFonts w:ascii="Arial" w:hAnsi="Arial" w:cs="Arial"/>
          <w:sz w:val="24"/>
          <w:szCs w:val="24"/>
        </w:rPr>
      </w:pPr>
      <w:r w:rsidRPr="00650B8E">
        <w:rPr>
          <w:rFonts w:ascii="Arial" w:hAnsi="Arial" w:cs="Arial"/>
          <w:sz w:val="24"/>
          <w:szCs w:val="24"/>
        </w:rPr>
        <w:lastRenderedPageBreak/>
        <w:t>§</w:t>
      </w:r>
      <w:r w:rsidR="00146953">
        <w:rPr>
          <w:rFonts w:ascii="Arial" w:hAnsi="Arial" w:cs="Arial"/>
          <w:sz w:val="24"/>
          <w:szCs w:val="24"/>
        </w:rPr>
        <w:t>23</w:t>
      </w:r>
    </w:p>
    <w:p w14:paraId="23C005F1" w14:textId="1257FCA7" w:rsidR="00BF01E8" w:rsidRPr="00E12069" w:rsidRDefault="00BF01E8" w:rsidP="00042CD0">
      <w:pPr>
        <w:pStyle w:val="Akapitzlist"/>
        <w:numPr>
          <w:ilvl w:val="2"/>
          <w:numId w:val="64"/>
        </w:numPr>
        <w:tabs>
          <w:tab w:val="clear" w:pos="142"/>
          <w:tab w:val="num" w:pos="567"/>
        </w:tabs>
        <w:spacing w:after="120" w:line="276" w:lineRule="auto"/>
        <w:ind w:left="567" w:hanging="567"/>
        <w:contextualSpacing w:val="0"/>
        <w:rPr>
          <w:rFonts w:ascii="Arial" w:hAnsi="Arial" w:cs="Arial"/>
          <w:color w:val="auto"/>
          <w:sz w:val="24"/>
          <w:szCs w:val="24"/>
        </w:rPr>
      </w:pPr>
      <w:r w:rsidRPr="00E12069">
        <w:rPr>
          <w:rFonts w:ascii="Arial" w:hAnsi="Arial" w:cs="Arial"/>
          <w:color w:val="auto"/>
          <w:sz w:val="24"/>
          <w:szCs w:val="24"/>
        </w:rPr>
        <w:t>Jeżeli w trakcie oceny wniosku o dofinansowanie projektu</w:t>
      </w:r>
      <w:r>
        <w:rPr>
          <w:rFonts w:ascii="Arial" w:hAnsi="Arial" w:cs="Arial"/>
          <w:color w:val="auto"/>
          <w:sz w:val="24"/>
          <w:szCs w:val="24"/>
        </w:rPr>
        <w:t xml:space="preserve"> lub przed podpisaniem </w:t>
      </w:r>
      <w:r w:rsidRPr="00E12069">
        <w:rPr>
          <w:rFonts w:ascii="Arial" w:hAnsi="Arial" w:cs="Arial"/>
          <w:i/>
          <w:iCs/>
          <w:color w:val="auto"/>
          <w:sz w:val="24"/>
          <w:szCs w:val="24"/>
        </w:rPr>
        <w:t>Umowy</w:t>
      </w:r>
      <w:r w:rsidRPr="00E12069">
        <w:rPr>
          <w:rFonts w:ascii="Arial" w:hAnsi="Arial" w:cs="Arial"/>
          <w:color w:val="auto"/>
          <w:sz w:val="24"/>
          <w:szCs w:val="24"/>
        </w:rPr>
        <w:t xml:space="preserve"> </w:t>
      </w:r>
      <w:r>
        <w:rPr>
          <w:rFonts w:ascii="Arial" w:hAnsi="Arial" w:cs="Arial"/>
          <w:color w:val="auto"/>
          <w:sz w:val="24"/>
          <w:szCs w:val="24"/>
        </w:rPr>
        <w:t xml:space="preserve">/ podjęciem </w:t>
      </w:r>
      <w:r w:rsidRPr="005752A4">
        <w:rPr>
          <w:rFonts w:ascii="Arial" w:hAnsi="Arial" w:cs="Arial"/>
          <w:i/>
          <w:color w:val="auto"/>
          <w:sz w:val="24"/>
          <w:szCs w:val="24"/>
        </w:rPr>
        <w:t>Uchwały</w:t>
      </w:r>
      <w:r w:rsidR="00B41761">
        <w:rPr>
          <w:rFonts w:ascii="Arial" w:hAnsi="Arial" w:cs="Arial"/>
          <w:i/>
          <w:color w:val="auto"/>
          <w:sz w:val="24"/>
          <w:szCs w:val="24"/>
        </w:rPr>
        <w:t xml:space="preserve">/ </w:t>
      </w:r>
      <w:r w:rsidR="00552AF9">
        <w:rPr>
          <w:rFonts w:ascii="Arial" w:hAnsi="Arial" w:cs="Arial"/>
          <w:color w:val="auto"/>
          <w:sz w:val="24"/>
          <w:szCs w:val="24"/>
        </w:rPr>
        <w:t>zawarciem</w:t>
      </w:r>
      <w:r w:rsidR="00552AF9" w:rsidRPr="00652797">
        <w:rPr>
          <w:rFonts w:ascii="Arial" w:hAnsi="Arial" w:cs="Arial"/>
          <w:color w:val="auto"/>
          <w:sz w:val="24"/>
          <w:szCs w:val="24"/>
        </w:rPr>
        <w:t xml:space="preserve"> Porozumienia</w:t>
      </w:r>
      <w:r w:rsidRPr="00E12069">
        <w:rPr>
          <w:rFonts w:ascii="Arial" w:hAnsi="Arial" w:cs="Arial"/>
          <w:color w:val="auto"/>
          <w:sz w:val="24"/>
          <w:szCs w:val="24"/>
        </w:rPr>
        <w:t>, niezbędne jest uzyskanie dodatkowej opinii/ ekspertyzy, IZ na każd</w:t>
      </w:r>
      <w:r w:rsidR="00F353DF">
        <w:rPr>
          <w:rFonts w:ascii="Arial" w:hAnsi="Arial" w:cs="Arial"/>
          <w:color w:val="auto"/>
          <w:sz w:val="24"/>
          <w:szCs w:val="24"/>
        </w:rPr>
        <w:t>ym etapie oceny może wystąpić o </w:t>
      </w:r>
      <w:r w:rsidRPr="00E12069">
        <w:rPr>
          <w:rFonts w:ascii="Arial" w:hAnsi="Arial" w:cs="Arial"/>
          <w:color w:val="auto"/>
          <w:sz w:val="24"/>
          <w:szCs w:val="24"/>
        </w:rPr>
        <w:t xml:space="preserve">opinię lub zlecić przeprowadzenie ekspertyzy. Konieczność uzyskania dodatkowej opinii/ ekspertyzy </w:t>
      </w:r>
      <w:r w:rsidR="001C0521">
        <w:rPr>
          <w:rFonts w:ascii="Arial" w:hAnsi="Arial" w:cs="Arial"/>
          <w:color w:val="auto"/>
          <w:sz w:val="24"/>
          <w:szCs w:val="24"/>
        </w:rPr>
        <w:t>może wstrzymywać</w:t>
      </w:r>
      <w:r w:rsidRPr="00BF01E8">
        <w:rPr>
          <w:rFonts w:ascii="Arial" w:hAnsi="Arial" w:cs="Arial"/>
          <w:color w:val="auto"/>
          <w:sz w:val="24"/>
          <w:szCs w:val="24"/>
        </w:rPr>
        <w:t xml:space="preserve"> bieg </w:t>
      </w:r>
      <w:r w:rsidRPr="00E12069">
        <w:rPr>
          <w:rFonts w:ascii="Arial" w:hAnsi="Arial" w:cs="Arial"/>
          <w:color w:val="auto"/>
          <w:sz w:val="24"/>
          <w:szCs w:val="24"/>
        </w:rPr>
        <w:t>terminu rozpatrywania wniosku o dofinansowanie projektu</w:t>
      </w:r>
      <w:r>
        <w:rPr>
          <w:rFonts w:ascii="Arial" w:hAnsi="Arial" w:cs="Arial"/>
          <w:color w:val="auto"/>
          <w:sz w:val="24"/>
          <w:szCs w:val="24"/>
        </w:rPr>
        <w:t xml:space="preserve"> lub podpisania </w:t>
      </w:r>
      <w:r w:rsidRPr="00360C2E">
        <w:rPr>
          <w:rFonts w:ascii="Arial" w:hAnsi="Arial" w:cs="Arial"/>
          <w:i/>
          <w:color w:val="auto"/>
          <w:sz w:val="24"/>
          <w:szCs w:val="24"/>
        </w:rPr>
        <w:t>Umowy</w:t>
      </w:r>
      <w:r>
        <w:rPr>
          <w:rFonts w:ascii="Arial" w:hAnsi="Arial" w:cs="Arial"/>
          <w:color w:val="auto"/>
          <w:sz w:val="24"/>
          <w:szCs w:val="24"/>
        </w:rPr>
        <w:t xml:space="preserve"> / podjęcia </w:t>
      </w:r>
      <w:r w:rsidRPr="00360C2E">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Pr="00E12069">
        <w:rPr>
          <w:rFonts w:ascii="Arial" w:hAnsi="Arial" w:cs="Arial"/>
          <w:color w:val="auto"/>
          <w:sz w:val="24"/>
          <w:szCs w:val="24"/>
        </w:rPr>
        <w:t>, do czasu jej uzyskania.</w:t>
      </w:r>
    </w:p>
    <w:p w14:paraId="18B0A4F4" w14:textId="1594FAEA" w:rsidR="00BF01E8" w:rsidRDefault="00BF01E8" w:rsidP="00042CD0">
      <w:pPr>
        <w:pStyle w:val="Akapitzlist"/>
        <w:numPr>
          <w:ilvl w:val="2"/>
          <w:numId w:val="64"/>
        </w:numPr>
        <w:tabs>
          <w:tab w:val="num" w:pos="567"/>
        </w:tabs>
        <w:spacing w:after="120" w:line="276" w:lineRule="auto"/>
        <w:ind w:left="567" w:hanging="567"/>
        <w:contextualSpacing w:val="0"/>
        <w:rPr>
          <w:rFonts w:ascii="Arial" w:hAnsi="Arial" w:cs="Arial"/>
          <w:color w:val="auto"/>
          <w:sz w:val="24"/>
          <w:szCs w:val="24"/>
        </w:rPr>
      </w:pPr>
      <w:r w:rsidRPr="00EA1D87">
        <w:rPr>
          <w:rFonts w:ascii="Arial" w:hAnsi="Arial" w:cs="Arial"/>
          <w:color w:val="auto"/>
          <w:sz w:val="24"/>
          <w:szCs w:val="24"/>
        </w:rPr>
        <w:t xml:space="preserve">Jeżeli po wybraniu projektu do dofinansowania, a przed zawarciem </w:t>
      </w:r>
      <w:r w:rsidRPr="00360C2E">
        <w:rPr>
          <w:rFonts w:ascii="Arial" w:hAnsi="Arial" w:cs="Arial"/>
          <w:i/>
          <w:color w:val="auto"/>
          <w:sz w:val="24"/>
          <w:szCs w:val="24"/>
        </w:rPr>
        <w:t>Umowy</w:t>
      </w:r>
      <w:r w:rsidRPr="00EA1D87">
        <w:rPr>
          <w:rFonts w:ascii="Arial" w:hAnsi="Arial" w:cs="Arial"/>
          <w:color w:val="auto"/>
          <w:sz w:val="24"/>
          <w:szCs w:val="24"/>
        </w:rPr>
        <w:t xml:space="preserve"> </w:t>
      </w:r>
      <w:r>
        <w:rPr>
          <w:rFonts w:ascii="Arial" w:hAnsi="Arial" w:cs="Arial"/>
          <w:color w:val="auto"/>
          <w:sz w:val="24"/>
          <w:szCs w:val="24"/>
        </w:rPr>
        <w:t xml:space="preserve">/ </w:t>
      </w:r>
      <w:r w:rsidRPr="00EA1D87">
        <w:rPr>
          <w:rFonts w:ascii="Arial" w:hAnsi="Arial" w:cs="Arial"/>
          <w:color w:val="auto"/>
          <w:sz w:val="24"/>
          <w:szCs w:val="24"/>
        </w:rPr>
        <w:t xml:space="preserve">podjęciem </w:t>
      </w:r>
      <w:r w:rsidRPr="00EA1D87">
        <w:rPr>
          <w:rFonts w:ascii="Arial" w:hAnsi="Arial" w:cs="Arial"/>
          <w:i/>
          <w:color w:val="auto"/>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zawarciem</w:t>
      </w:r>
      <w:r w:rsidR="00552AF9" w:rsidRPr="00652797">
        <w:rPr>
          <w:rFonts w:ascii="Arial" w:hAnsi="Arial" w:cs="Arial"/>
          <w:color w:val="auto"/>
          <w:sz w:val="24"/>
          <w:szCs w:val="24"/>
        </w:rPr>
        <w:t xml:space="preserve"> Porozumienia</w:t>
      </w:r>
      <w:r w:rsidRPr="00EA1D87">
        <w:rPr>
          <w:rFonts w:ascii="Arial" w:hAnsi="Arial" w:cs="Arial"/>
          <w:color w:val="auto"/>
          <w:sz w:val="24"/>
          <w:szCs w:val="24"/>
        </w:rPr>
        <w:t xml:space="preserve"> </w:t>
      </w:r>
      <w:r>
        <w:rPr>
          <w:rFonts w:ascii="Arial" w:hAnsi="Arial" w:cs="Arial"/>
          <w:color w:val="auto"/>
          <w:sz w:val="24"/>
          <w:szCs w:val="24"/>
        </w:rPr>
        <w:t xml:space="preserve">IZ </w:t>
      </w:r>
      <w:r w:rsidRPr="00EA1D87">
        <w:rPr>
          <w:rFonts w:ascii="Arial" w:hAnsi="Arial" w:cs="Arial"/>
          <w:color w:val="auto"/>
          <w:sz w:val="24"/>
          <w:szCs w:val="24"/>
        </w:rPr>
        <w:t>poweźmie wiedzę o okolicznościach mogących mieć negatywny wpływ na wynik oceny projektu, ponownie kieruje projekt do oceny w</w:t>
      </w:r>
      <w:r w:rsidR="007472B2">
        <w:rPr>
          <w:rFonts w:ascii="Arial" w:hAnsi="Arial" w:cs="Arial"/>
          <w:color w:val="auto"/>
          <w:sz w:val="24"/>
          <w:szCs w:val="24"/>
        </w:rPr>
        <w:t> </w:t>
      </w:r>
      <w:r w:rsidRPr="00EA1D87">
        <w:rPr>
          <w:rFonts w:ascii="Arial" w:hAnsi="Arial" w:cs="Arial"/>
          <w:color w:val="auto"/>
          <w:sz w:val="24"/>
          <w:szCs w:val="24"/>
        </w:rPr>
        <w:t xml:space="preserve">stosownym zakresie, o czym informuje </w:t>
      </w:r>
      <w:r>
        <w:rPr>
          <w:rFonts w:ascii="Arial" w:hAnsi="Arial" w:cs="Arial"/>
          <w:color w:val="auto"/>
          <w:sz w:val="24"/>
          <w:szCs w:val="24"/>
        </w:rPr>
        <w:t>W</w:t>
      </w:r>
      <w:r w:rsidRPr="00EA1D87">
        <w:rPr>
          <w:rFonts w:ascii="Arial" w:hAnsi="Arial" w:cs="Arial"/>
          <w:color w:val="auto"/>
          <w:sz w:val="24"/>
          <w:szCs w:val="24"/>
        </w:rPr>
        <w:t xml:space="preserve">nioskodawcę. </w:t>
      </w:r>
      <w:r>
        <w:rPr>
          <w:rFonts w:ascii="Arial" w:hAnsi="Arial" w:cs="Arial"/>
          <w:color w:val="auto"/>
          <w:sz w:val="24"/>
          <w:szCs w:val="24"/>
        </w:rPr>
        <w:t>Od negatywnej oceny projektu, Wnioskodawcy przysługuje złożenie protestu.</w:t>
      </w:r>
    </w:p>
    <w:p w14:paraId="4BB4D32C" w14:textId="3C351619" w:rsidR="00BF01E8" w:rsidRDefault="00BF01E8" w:rsidP="00042CD0">
      <w:pPr>
        <w:pStyle w:val="Akapitzlist"/>
        <w:numPr>
          <w:ilvl w:val="2"/>
          <w:numId w:val="64"/>
        </w:numPr>
        <w:tabs>
          <w:tab w:val="num" w:pos="567"/>
        </w:tabs>
        <w:spacing w:after="120" w:line="276" w:lineRule="auto"/>
        <w:ind w:left="567" w:hanging="567"/>
        <w:contextualSpacing w:val="0"/>
        <w:rPr>
          <w:rFonts w:ascii="Arial" w:hAnsi="Arial" w:cs="Arial"/>
          <w:color w:val="auto"/>
          <w:sz w:val="24"/>
          <w:szCs w:val="24"/>
        </w:rPr>
      </w:pPr>
      <w:r>
        <w:rPr>
          <w:rFonts w:ascii="Arial" w:hAnsi="Arial" w:cs="Arial"/>
          <w:color w:val="auto"/>
          <w:sz w:val="24"/>
          <w:szCs w:val="24"/>
        </w:rPr>
        <w:t xml:space="preserve">Zgodnie z art. 25 ust. 1 </w:t>
      </w:r>
      <w:r w:rsidRPr="00360C2E">
        <w:rPr>
          <w:rFonts w:ascii="Arial" w:hAnsi="Arial" w:cs="Arial"/>
          <w:i/>
          <w:color w:val="auto"/>
          <w:sz w:val="24"/>
          <w:szCs w:val="24"/>
        </w:rPr>
        <w:t>Ustawy</w:t>
      </w:r>
      <w:r>
        <w:rPr>
          <w:rFonts w:ascii="Arial" w:hAnsi="Arial" w:cs="Arial"/>
          <w:color w:val="auto"/>
          <w:sz w:val="24"/>
          <w:szCs w:val="24"/>
        </w:rPr>
        <w:t xml:space="preserve">, </w:t>
      </w:r>
      <w:r w:rsidRPr="00496FBA">
        <w:rPr>
          <w:rFonts w:ascii="Arial" w:hAnsi="Arial" w:cs="Arial"/>
          <w:color w:val="auto"/>
          <w:sz w:val="24"/>
          <w:szCs w:val="24"/>
        </w:rPr>
        <w:t>Beneficjent jest obowiązany poddać się kontrolom</w:t>
      </w:r>
      <w:r>
        <w:rPr>
          <w:rFonts w:ascii="Arial" w:hAnsi="Arial" w:cs="Arial"/>
          <w:color w:val="auto"/>
          <w:sz w:val="24"/>
          <w:szCs w:val="24"/>
        </w:rPr>
        <w:t xml:space="preserve"> </w:t>
      </w:r>
      <w:r w:rsidRPr="00496FBA">
        <w:rPr>
          <w:rFonts w:ascii="Arial" w:hAnsi="Arial" w:cs="Arial"/>
          <w:color w:val="auto"/>
          <w:sz w:val="24"/>
          <w:szCs w:val="24"/>
        </w:rPr>
        <w:t>realizacji programu służąc</w:t>
      </w:r>
      <w:r>
        <w:rPr>
          <w:rFonts w:ascii="Arial" w:hAnsi="Arial" w:cs="Arial"/>
          <w:color w:val="auto"/>
          <w:sz w:val="24"/>
          <w:szCs w:val="24"/>
        </w:rPr>
        <w:t>ych</w:t>
      </w:r>
      <w:r w:rsidRPr="00496FBA">
        <w:rPr>
          <w:rFonts w:ascii="Arial" w:hAnsi="Arial" w:cs="Arial"/>
          <w:color w:val="auto"/>
          <w:sz w:val="24"/>
          <w:szCs w:val="24"/>
        </w:rPr>
        <w:t xml:space="preserve"> zapewnieniu, że system zarządzania i</w:t>
      </w:r>
      <w:r w:rsidR="007472B2">
        <w:rPr>
          <w:rFonts w:ascii="Arial" w:hAnsi="Arial" w:cs="Arial"/>
          <w:color w:val="auto"/>
          <w:sz w:val="24"/>
          <w:szCs w:val="24"/>
        </w:rPr>
        <w:t> </w:t>
      </w:r>
      <w:r w:rsidRPr="00496FBA">
        <w:rPr>
          <w:rFonts w:ascii="Arial" w:hAnsi="Arial" w:cs="Arial"/>
          <w:color w:val="auto"/>
          <w:sz w:val="24"/>
          <w:szCs w:val="24"/>
        </w:rPr>
        <w:t xml:space="preserve">kontroli programu działa prawidłowo, a wydatki w ramach programu są ponoszone zgodnie z przepisami prawa, zasadami krajowymi i unijnymi oraz </w:t>
      </w:r>
      <w:r w:rsidR="00F900B3">
        <w:rPr>
          <w:rFonts w:ascii="Arial" w:hAnsi="Arial" w:cs="Arial"/>
          <w:color w:val="auto"/>
          <w:sz w:val="24"/>
          <w:szCs w:val="24"/>
        </w:rPr>
        <w:t>Umową/ Uchwałą</w:t>
      </w:r>
      <w:r w:rsidR="00552AF9">
        <w:rPr>
          <w:rFonts w:ascii="Arial" w:hAnsi="Arial" w:cs="Arial"/>
          <w:color w:val="auto"/>
          <w:sz w:val="24"/>
          <w:szCs w:val="24"/>
        </w:rPr>
        <w:t>/ Porozumieniem</w:t>
      </w:r>
      <w:r w:rsidRPr="00496FBA">
        <w:rPr>
          <w:rFonts w:ascii="Arial" w:hAnsi="Arial" w:cs="Arial"/>
          <w:color w:val="auto"/>
          <w:sz w:val="24"/>
          <w:szCs w:val="24"/>
        </w:rPr>
        <w:t>, wykonywanym przez instytucje kontrolujące lub na zlecenie tych instytucji</w:t>
      </w:r>
      <w:r w:rsidR="008E4611">
        <w:rPr>
          <w:rFonts w:ascii="Arial" w:hAnsi="Arial" w:cs="Arial"/>
          <w:color w:val="auto"/>
          <w:sz w:val="24"/>
          <w:szCs w:val="24"/>
        </w:rPr>
        <w:t>.</w:t>
      </w:r>
    </w:p>
    <w:p w14:paraId="02BFA8B3" w14:textId="3CCCAC38" w:rsidR="00A42BEE" w:rsidRDefault="00BF01E8" w:rsidP="00B34767">
      <w:pPr>
        <w:pStyle w:val="Akapitzlist"/>
        <w:spacing w:after="120" w:line="276" w:lineRule="auto"/>
        <w:ind w:left="567"/>
        <w:contextualSpacing w:val="0"/>
        <w:rPr>
          <w:rFonts w:ascii="Arial" w:hAnsi="Arial" w:cs="Arial"/>
          <w:sz w:val="24"/>
          <w:szCs w:val="24"/>
        </w:rPr>
      </w:pPr>
      <w:r>
        <w:rPr>
          <w:rFonts w:ascii="Arial" w:hAnsi="Arial" w:cs="Arial"/>
          <w:color w:val="auto"/>
          <w:sz w:val="24"/>
          <w:szCs w:val="24"/>
        </w:rPr>
        <w:t xml:space="preserve">Powyższe kontrole, </w:t>
      </w:r>
      <w:r w:rsidRPr="00496FBA">
        <w:rPr>
          <w:rFonts w:ascii="Arial" w:hAnsi="Arial" w:cs="Arial"/>
          <w:color w:val="auto"/>
          <w:sz w:val="24"/>
          <w:szCs w:val="24"/>
        </w:rPr>
        <w:t>mogą być prowadzone od dnia złożenia wniosku o</w:t>
      </w:r>
      <w:r w:rsidR="007472B2">
        <w:rPr>
          <w:rFonts w:ascii="Arial" w:hAnsi="Arial" w:cs="Arial"/>
          <w:color w:val="auto"/>
          <w:sz w:val="24"/>
          <w:szCs w:val="24"/>
        </w:rPr>
        <w:t> </w:t>
      </w:r>
      <w:r w:rsidRPr="00496FBA">
        <w:rPr>
          <w:rFonts w:ascii="Arial" w:hAnsi="Arial" w:cs="Arial"/>
          <w:color w:val="auto"/>
          <w:sz w:val="24"/>
          <w:szCs w:val="24"/>
        </w:rPr>
        <w:t xml:space="preserve">dofinansowanie projektu do dnia wskazanego w </w:t>
      </w:r>
      <w:r w:rsidR="00F900B3">
        <w:rPr>
          <w:rFonts w:ascii="Arial" w:hAnsi="Arial" w:cs="Arial"/>
          <w:color w:val="auto"/>
          <w:sz w:val="24"/>
          <w:szCs w:val="24"/>
        </w:rPr>
        <w:t>Umowie/ Uchwale</w:t>
      </w:r>
      <w:r w:rsidR="00552AF9">
        <w:rPr>
          <w:rFonts w:ascii="Arial" w:hAnsi="Arial" w:cs="Arial"/>
          <w:color w:val="auto"/>
          <w:sz w:val="24"/>
          <w:szCs w:val="24"/>
        </w:rPr>
        <w:t>/ Porozumieniu</w:t>
      </w:r>
      <w:r w:rsidRPr="00496FBA">
        <w:rPr>
          <w:rFonts w:ascii="Arial" w:hAnsi="Arial" w:cs="Arial"/>
          <w:color w:val="auto"/>
          <w:sz w:val="24"/>
          <w:szCs w:val="24"/>
        </w:rPr>
        <w:t>.</w:t>
      </w:r>
    </w:p>
    <w:p w14:paraId="309B15A5" w14:textId="7830C9EE" w:rsidR="00BF01E8" w:rsidRPr="00650B8E" w:rsidRDefault="00BF01E8" w:rsidP="00BF01E8">
      <w:pPr>
        <w:pStyle w:val="Akapitzlist"/>
        <w:tabs>
          <w:tab w:val="left" w:pos="0"/>
        </w:tabs>
        <w:spacing w:before="240" w:after="240" w:line="276" w:lineRule="auto"/>
        <w:ind w:left="0"/>
        <w:contextualSpacing w:val="0"/>
        <w:jc w:val="center"/>
        <w:rPr>
          <w:rFonts w:ascii="Arial" w:hAnsi="Arial" w:cs="Arial"/>
          <w:sz w:val="24"/>
          <w:szCs w:val="24"/>
        </w:rPr>
      </w:pPr>
      <w:r w:rsidRPr="00650B8E">
        <w:rPr>
          <w:rFonts w:ascii="Arial" w:hAnsi="Arial" w:cs="Arial"/>
          <w:sz w:val="24"/>
          <w:szCs w:val="24"/>
        </w:rPr>
        <w:t>§</w:t>
      </w:r>
      <w:r w:rsidR="00146953">
        <w:rPr>
          <w:rFonts w:ascii="Arial" w:hAnsi="Arial" w:cs="Arial"/>
          <w:sz w:val="24"/>
          <w:szCs w:val="24"/>
        </w:rPr>
        <w:t>24</w:t>
      </w:r>
    </w:p>
    <w:p w14:paraId="489A36E1" w14:textId="7CFDE0D6" w:rsidR="00A830EB" w:rsidRDefault="00A830EB"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A830EB">
        <w:rPr>
          <w:rFonts w:ascii="Arial" w:hAnsi="Arial" w:cs="Arial"/>
          <w:color w:val="auto"/>
          <w:sz w:val="24"/>
          <w:szCs w:val="24"/>
        </w:rPr>
        <w:t xml:space="preserve">Zatwierdzenie przez ZWM w drodze </w:t>
      </w:r>
      <w:r w:rsidR="00A73C99">
        <w:rPr>
          <w:rFonts w:ascii="Arial" w:hAnsi="Arial" w:cs="Arial"/>
          <w:color w:val="auto"/>
          <w:sz w:val="24"/>
          <w:szCs w:val="24"/>
        </w:rPr>
        <w:t>u</w:t>
      </w:r>
      <w:r w:rsidRPr="00A830EB">
        <w:rPr>
          <w:rFonts w:ascii="Arial" w:hAnsi="Arial" w:cs="Arial"/>
          <w:color w:val="auto"/>
          <w:sz w:val="24"/>
          <w:szCs w:val="24"/>
        </w:rPr>
        <w:t xml:space="preserve">chwały listy podstawowej projektów, które spełniły kryteria </w:t>
      </w:r>
      <w:r w:rsidR="00B04922">
        <w:rPr>
          <w:rFonts w:ascii="Arial" w:hAnsi="Arial" w:cs="Arial"/>
          <w:color w:val="auto"/>
          <w:sz w:val="24"/>
          <w:szCs w:val="24"/>
        </w:rPr>
        <w:t>wyboru</w:t>
      </w:r>
      <w:r w:rsidR="00B04922" w:rsidRPr="00A830EB">
        <w:rPr>
          <w:rFonts w:ascii="Arial" w:hAnsi="Arial" w:cs="Arial"/>
          <w:color w:val="auto"/>
          <w:sz w:val="24"/>
          <w:szCs w:val="24"/>
        </w:rPr>
        <w:t xml:space="preserve"> </w:t>
      </w:r>
      <w:r w:rsidRPr="00A830EB">
        <w:rPr>
          <w:rFonts w:ascii="Arial" w:hAnsi="Arial" w:cs="Arial"/>
          <w:color w:val="auto"/>
          <w:sz w:val="24"/>
          <w:szCs w:val="24"/>
        </w:rPr>
        <w:t xml:space="preserve">i uzyskały wymaganą liczbę punktów oraz mieszczą się w dostępnej alokacji wskazanej w §11 </w:t>
      </w:r>
      <w:r w:rsidRPr="00A721BD">
        <w:rPr>
          <w:rFonts w:ascii="Arial" w:hAnsi="Arial" w:cs="Arial"/>
          <w:i/>
          <w:color w:val="auto"/>
          <w:sz w:val="24"/>
          <w:szCs w:val="24"/>
        </w:rPr>
        <w:t>Regulaminu</w:t>
      </w:r>
      <w:r w:rsidRPr="00A830EB">
        <w:rPr>
          <w:rFonts w:ascii="Arial" w:hAnsi="Arial" w:cs="Arial"/>
          <w:color w:val="auto"/>
          <w:sz w:val="24"/>
          <w:szCs w:val="24"/>
        </w:rPr>
        <w:t>, jest równoznaczne z</w:t>
      </w:r>
      <w:r w:rsidR="009E0257">
        <w:rPr>
          <w:rFonts w:ascii="Arial" w:hAnsi="Arial" w:cs="Arial"/>
          <w:color w:val="auto"/>
          <w:sz w:val="24"/>
          <w:szCs w:val="24"/>
        </w:rPr>
        <w:t> </w:t>
      </w:r>
      <w:r w:rsidRPr="00A830EB">
        <w:rPr>
          <w:rFonts w:ascii="Arial" w:hAnsi="Arial" w:cs="Arial"/>
          <w:color w:val="auto"/>
          <w:sz w:val="24"/>
          <w:szCs w:val="24"/>
        </w:rPr>
        <w:t>wyborem do dofinansowania projektu/ów znajdujących się na tej liście. Ponadto ZWM, w ramach powyższej Uchwały, może zatwierdzić listę rezerwową projektów, które spełniły kryteria oceny i uzyskały wymaganą liczbę punktów, jednak kwota alokacji jest niewystarczająca na ich dofinansowanie (jeśli dotyczy).</w:t>
      </w:r>
      <w:r w:rsidR="009F2890" w:rsidRPr="009F2890">
        <w:rPr>
          <w:rFonts w:ascii="Arial" w:hAnsi="Arial" w:cs="Arial"/>
          <w:b/>
          <w:bCs/>
          <w:color w:val="auto"/>
          <w:sz w:val="24"/>
          <w:szCs w:val="24"/>
        </w:rPr>
        <w:t xml:space="preserve"> Decyzja w zakresie utworzenia listy rezerwowej podjęta zostanie na etapie rozstrzygania postępowania.</w:t>
      </w:r>
    </w:p>
    <w:p w14:paraId="5F382AB5" w14:textId="59BB0798" w:rsidR="00BF01E8" w:rsidRDefault="00A830EB"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A830EB">
        <w:rPr>
          <w:rFonts w:ascii="Arial" w:hAnsi="Arial" w:cs="Arial"/>
          <w:color w:val="auto"/>
          <w:sz w:val="24"/>
          <w:szCs w:val="24"/>
        </w:rPr>
        <w:t>Podjęcie Uchwały o której mowa w ust. 1 stanowi moment rozstrzygnięcia postępowania i jest dokonywane w terminie 21 dni kalendarzowych od dnia zakończenia oceny wniosków o dofinansowanie projektów, z zastrzeżeniem ust.</w:t>
      </w:r>
      <w:r w:rsidR="009E0257">
        <w:rPr>
          <w:rFonts w:ascii="Arial" w:hAnsi="Arial" w:cs="Arial"/>
          <w:color w:val="auto"/>
          <w:sz w:val="24"/>
          <w:szCs w:val="24"/>
        </w:rPr>
        <w:t> </w:t>
      </w:r>
      <w:r w:rsidRPr="00A830EB">
        <w:rPr>
          <w:rFonts w:ascii="Arial" w:hAnsi="Arial" w:cs="Arial"/>
          <w:color w:val="auto"/>
          <w:sz w:val="24"/>
          <w:szCs w:val="24"/>
        </w:rPr>
        <w:t>5.</w:t>
      </w:r>
    </w:p>
    <w:p w14:paraId="08CB3AD9" w14:textId="351C0481" w:rsidR="009E6D69" w:rsidRDefault="00A830EB"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A830EB">
        <w:rPr>
          <w:rFonts w:ascii="Arial" w:hAnsi="Arial" w:cs="Arial"/>
          <w:color w:val="auto"/>
          <w:sz w:val="24"/>
          <w:szCs w:val="24"/>
        </w:rPr>
        <w:t>Listy ocenionych projektów, o których mowa w ust. 1, uszeregowane są w</w:t>
      </w:r>
      <w:r w:rsidR="00A73C99">
        <w:rPr>
          <w:rFonts w:ascii="Arial" w:hAnsi="Arial" w:cs="Arial"/>
          <w:color w:val="auto"/>
          <w:sz w:val="24"/>
          <w:szCs w:val="24"/>
        </w:rPr>
        <w:t> </w:t>
      </w:r>
      <w:r w:rsidRPr="00A830EB">
        <w:rPr>
          <w:rFonts w:ascii="Arial" w:hAnsi="Arial" w:cs="Arial"/>
          <w:color w:val="auto"/>
          <w:sz w:val="24"/>
          <w:szCs w:val="24"/>
        </w:rPr>
        <w:t>kolejności od projektów, które uzyska</w:t>
      </w:r>
      <w:r w:rsidR="00F353DF">
        <w:rPr>
          <w:rFonts w:ascii="Arial" w:hAnsi="Arial" w:cs="Arial"/>
          <w:color w:val="auto"/>
          <w:sz w:val="24"/>
          <w:szCs w:val="24"/>
        </w:rPr>
        <w:t>ły największą liczbę punktów do </w:t>
      </w:r>
      <w:r w:rsidRPr="00A830EB">
        <w:rPr>
          <w:rFonts w:ascii="Arial" w:hAnsi="Arial" w:cs="Arial"/>
          <w:color w:val="auto"/>
          <w:sz w:val="24"/>
          <w:szCs w:val="24"/>
        </w:rPr>
        <w:t>projektów najniżej ocenionych.</w:t>
      </w:r>
    </w:p>
    <w:p w14:paraId="779D492E" w14:textId="65CC98EB"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lastRenderedPageBreak/>
        <w:t xml:space="preserve">Jeśli w kryteriach wyboru projektów wskazano </w:t>
      </w:r>
      <w:r w:rsidRPr="009E6D69">
        <w:rPr>
          <w:rFonts w:ascii="Arial" w:hAnsi="Arial" w:cs="Arial"/>
          <w:b/>
          <w:color w:val="auto"/>
          <w:sz w:val="24"/>
          <w:szCs w:val="24"/>
        </w:rPr>
        <w:t>kryterium o charakterze rozstrzygającym</w:t>
      </w:r>
      <w:r w:rsidRPr="009E6D69">
        <w:rPr>
          <w:rFonts w:ascii="Arial" w:hAnsi="Arial" w:cs="Arial"/>
          <w:color w:val="auto"/>
          <w:sz w:val="24"/>
          <w:szCs w:val="24"/>
        </w:rPr>
        <w:t xml:space="preserve">, wówczas punktacja otrzymana </w:t>
      </w:r>
      <w:r w:rsidR="00076104" w:rsidRPr="009E6D69">
        <w:rPr>
          <w:rFonts w:ascii="Arial" w:hAnsi="Arial" w:cs="Arial"/>
          <w:color w:val="auto"/>
          <w:sz w:val="24"/>
          <w:szCs w:val="24"/>
        </w:rPr>
        <w:t>w oparciu o to</w:t>
      </w:r>
      <w:r w:rsidRPr="009E6D69">
        <w:rPr>
          <w:rFonts w:ascii="Arial" w:hAnsi="Arial" w:cs="Arial"/>
          <w:color w:val="auto"/>
          <w:sz w:val="24"/>
          <w:szCs w:val="24"/>
        </w:rPr>
        <w:t xml:space="preserve"> kryterium decyduje o kolejności umieszczenia projektó</w:t>
      </w:r>
      <w:r w:rsidR="00F353DF">
        <w:rPr>
          <w:rFonts w:ascii="Arial" w:hAnsi="Arial" w:cs="Arial"/>
          <w:color w:val="auto"/>
          <w:sz w:val="24"/>
          <w:szCs w:val="24"/>
        </w:rPr>
        <w:t>w z taką samą liczbą punktów na </w:t>
      </w:r>
      <w:r w:rsidRPr="009E6D69">
        <w:rPr>
          <w:rFonts w:ascii="Arial" w:hAnsi="Arial" w:cs="Arial"/>
          <w:color w:val="auto"/>
          <w:sz w:val="24"/>
          <w:szCs w:val="24"/>
        </w:rPr>
        <w:t xml:space="preserve">liście </w:t>
      </w:r>
      <w:r w:rsidR="00CF00C7" w:rsidRPr="009E6D69">
        <w:rPr>
          <w:rFonts w:ascii="Arial" w:hAnsi="Arial" w:cs="Arial"/>
          <w:color w:val="auto"/>
          <w:sz w:val="24"/>
          <w:szCs w:val="24"/>
        </w:rPr>
        <w:t xml:space="preserve">podstawowej oraz liście </w:t>
      </w:r>
      <w:r w:rsidRPr="009E6D69">
        <w:rPr>
          <w:rFonts w:ascii="Arial" w:hAnsi="Arial" w:cs="Arial"/>
          <w:color w:val="auto"/>
          <w:sz w:val="24"/>
          <w:szCs w:val="24"/>
        </w:rPr>
        <w:t>rezerwowej. Projekt z wyższą liczbą punktów z</w:t>
      </w:r>
      <w:r w:rsidR="00A73C99">
        <w:rPr>
          <w:rFonts w:ascii="Arial" w:hAnsi="Arial" w:cs="Arial"/>
          <w:color w:val="auto"/>
          <w:sz w:val="24"/>
          <w:szCs w:val="24"/>
        </w:rPr>
        <w:t> </w:t>
      </w:r>
      <w:r w:rsidRPr="009E6D69">
        <w:rPr>
          <w:rFonts w:ascii="Arial" w:hAnsi="Arial" w:cs="Arial"/>
          <w:color w:val="auto"/>
          <w:sz w:val="24"/>
          <w:szCs w:val="24"/>
        </w:rPr>
        <w:t>kryterium rozstrzygającego zostanie umieszczony wyżej na liście, niż projekt z</w:t>
      </w:r>
      <w:r w:rsidR="00A73C99">
        <w:rPr>
          <w:rFonts w:ascii="Arial" w:hAnsi="Arial" w:cs="Arial"/>
          <w:color w:val="auto"/>
          <w:sz w:val="24"/>
          <w:szCs w:val="24"/>
        </w:rPr>
        <w:t> </w:t>
      </w:r>
      <w:r w:rsidRPr="009E6D69">
        <w:rPr>
          <w:rFonts w:ascii="Arial" w:hAnsi="Arial" w:cs="Arial"/>
          <w:color w:val="auto"/>
          <w:sz w:val="24"/>
          <w:szCs w:val="24"/>
        </w:rPr>
        <w:t>niższą liczbą punktów</w:t>
      </w:r>
      <w:r w:rsidR="008E4611" w:rsidRPr="009E6D69">
        <w:rPr>
          <w:rFonts w:ascii="Arial" w:hAnsi="Arial" w:cs="Arial"/>
          <w:color w:val="auto"/>
          <w:sz w:val="24"/>
          <w:szCs w:val="24"/>
        </w:rPr>
        <w:t xml:space="preserve"> w ramach tego kryterium</w:t>
      </w:r>
      <w:r w:rsidRPr="009E6D69">
        <w:rPr>
          <w:rFonts w:ascii="Arial" w:hAnsi="Arial" w:cs="Arial"/>
          <w:color w:val="auto"/>
          <w:sz w:val="24"/>
          <w:szCs w:val="24"/>
        </w:rPr>
        <w:t>.</w:t>
      </w:r>
      <w:r w:rsidR="00A830EB" w:rsidRPr="009E6D69">
        <w:rPr>
          <w:rFonts w:asciiTheme="minorHAnsi" w:eastAsiaTheme="minorHAnsi" w:hAnsiTheme="minorHAnsi" w:cstheme="minorBidi"/>
          <w:color w:val="auto"/>
          <w:sz w:val="22"/>
          <w:szCs w:val="22"/>
          <w:lang w:eastAsia="en-US"/>
        </w:rPr>
        <w:t xml:space="preserve"> </w:t>
      </w:r>
      <w:r w:rsidR="00A830EB" w:rsidRPr="009E6D69">
        <w:rPr>
          <w:rFonts w:ascii="Arial" w:hAnsi="Arial" w:cs="Arial"/>
          <w:color w:val="auto"/>
          <w:sz w:val="24"/>
          <w:szCs w:val="24"/>
        </w:rPr>
        <w:t xml:space="preserve">W przypadku wskazania kilku kryteriów rozstrzygających sposób ich stosowania określony został w kryteriach wyboru stanowiących Załącznik nr 1 do </w:t>
      </w:r>
      <w:r w:rsidR="00A830EB" w:rsidRPr="00A721BD">
        <w:rPr>
          <w:rFonts w:ascii="Arial" w:hAnsi="Arial" w:cs="Arial"/>
          <w:i/>
          <w:color w:val="auto"/>
          <w:sz w:val="24"/>
          <w:szCs w:val="24"/>
        </w:rPr>
        <w:t>Regulaminu</w:t>
      </w:r>
      <w:r w:rsidR="00A830EB" w:rsidRPr="009E6D69">
        <w:rPr>
          <w:rFonts w:ascii="Arial" w:hAnsi="Arial" w:cs="Arial"/>
          <w:color w:val="auto"/>
          <w:sz w:val="24"/>
          <w:szCs w:val="24"/>
        </w:rPr>
        <w:t>.</w:t>
      </w:r>
    </w:p>
    <w:p w14:paraId="680D6C4F" w14:textId="55B073E5" w:rsidR="009E6D69" w:rsidRPr="001D52B5" w:rsidRDefault="00BF01E8" w:rsidP="00AF1878">
      <w:pPr>
        <w:numPr>
          <w:ilvl w:val="3"/>
          <w:numId w:val="24"/>
        </w:numPr>
        <w:tabs>
          <w:tab w:val="clear" w:pos="338"/>
          <w:tab w:val="num" w:pos="567"/>
        </w:tabs>
        <w:spacing w:after="120" w:line="276" w:lineRule="auto"/>
        <w:ind w:left="567" w:hanging="567"/>
        <w:rPr>
          <w:rFonts w:ascii="Arial" w:hAnsi="Arial" w:cs="Arial"/>
          <w:color w:val="auto"/>
          <w:sz w:val="24"/>
          <w:szCs w:val="24"/>
        </w:rPr>
      </w:pPr>
      <w:r w:rsidRPr="001D52B5">
        <w:rPr>
          <w:rFonts w:ascii="Arial" w:hAnsi="Arial" w:cs="Arial"/>
          <w:color w:val="auto"/>
          <w:sz w:val="24"/>
          <w:szCs w:val="24"/>
        </w:rPr>
        <w:t xml:space="preserve">Możliwość dofinansowania projektów z listy rezerwowej, o której mowa w ust. </w:t>
      </w:r>
      <w:r w:rsidR="0075415C" w:rsidRPr="001D52B5">
        <w:rPr>
          <w:rFonts w:ascii="Arial" w:hAnsi="Arial" w:cs="Arial"/>
          <w:color w:val="auto"/>
          <w:sz w:val="24"/>
          <w:szCs w:val="24"/>
        </w:rPr>
        <w:t>1</w:t>
      </w:r>
      <w:r w:rsidRPr="001D52B5">
        <w:rPr>
          <w:rFonts w:ascii="Arial" w:hAnsi="Arial" w:cs="Arial"/>
          <w:color w:val="auto"/>
          <w:sz w:val="24"/>
          <w:szCs w:val="24"/>
        </w:rPr>
        <w:t>, istnieje do momentu rozstrzygnięcia kolejnego postępowania dotyczącego Priorytetu</w:t>
      </w:r>
      <w:r w:rsidR="00D70A70" w:rsidRPr="001D52B5">
        <w:rPr>
          <w:rFonts w:ascii="Arial" w:hAnsi="Arial" w:cs="Arial"/>
          <w:color w:val="auto"/>
          <w:sz w:val="24"/>
          <w:szCs w:val="24"/>
        </w:rPr>
        <w:t xml:space="preserve"> </w:t>
      </w:r>
      <w:r w:rsidR="00C17C60" w:rsidRPr="001D52B5">
        <w:rPr>
          <w:rFonts w:ascii="Arial" w:hAnsi="Arial" w:cs="Arial"/>
          <w:color w:val="auto"/>
          <w:sz w:val="24"/>
          <w:szCs w:val="24"/>
        </w:rPr>
        <w:t xml:space="preserve">2 </w:t>
      </w:r>
      <w:r w:rsidR="00C17C60" w:rsidRPr="001D52B5">
        <w:rPr>
          <w:rFonts w:ascii="Arial" w:hAnsi="Arial" w:cs="Arial"/>
          <w:i/>
          <w:color w:val="auto"/>
          <w:sz w:val="24"/>
          <w:szCs w:val="24"/>
        </w:rPr>
        <w:t>Fundusze Europejskie dla środowiska</w:t>
      </w:r>
      <w:r w:rsidR="00D70A70" w:rsidRPr="001D52B5">
        <w:rPr>
          <w:rFonts w:ascii="Arial" w:hAnsi="Arial" w:cs="Arial"/>
          <w:color w:val="auto"/>
          <w:sz w:val="24"/>
          <w:szCs w:val="24"/>
        </w:rPr>
        <w:t xml:space="preserve">, Działanie </w:t>
      </w:r>
      <w:r w:rsidR="00E41C14" w:rsidRPr="00E41C14">
        <w:rPr>
          <w:rFonts w:ascii="Arial" w:hAnsi="Arial" w:cs="Arial"/>
          <w:color w:val="auto"/>
          <w:sz w:val="24"/>
          <w:szCs w:val="24"/>
        </w:rPr>
        <w:t>2.14 Ochrona różnorodności biologicznej, typ projektu D Opracowanie dokumentów planistycznych dla obszarów objętych formą ochrony przyrody</w:t>
      </w:r>
      <w:r w:rsidR="002B7B28" w:rsidRPr="001D52B5">
        <w:rPr>
          <w:rFonts w:ascii="Arial" w:hAnsi="Arial" w:cs="Arial"/>
          <w:i/>
          <w:color w:val="auto"/>
          <w:sz w:val="24"/>
          <w:szCs w:val="24"/>
        </w:rPr>
        <w:t xml:space="preserve"> </w:t>
      </w:r>
      <w:r w:rsidRPr="001D52B5">
        <w:rPr>
          <w:rFonts w:ascii="Arial" w:hAnsi="Arial" w:cs="Arial"/>
          <w:color w:val="auto"/>
          <w:sz w:val="24"/>
          <w:szCs w:val="24"/>
        </w:rPr>
        <w:t xml:space="preserve">w ramach FEM </w:t>
      </w:r>
      <w:r w:rsidR="00C247B8" w:rsidRPr="001D52B5">
        <w:rPr>
          <w:rFonts w:ascii="Arial" w:hAnsi="Arial" w:cs="Arial"/>
          <w:color w:val="auto"/>
          <w:sz w:val="24"/>
          <w:szCs w:val="24"/>
        </w:rPr>
        <w:t xml:space="preserve">2021-2027 </w:t>
      </w:r>
      <w:r w:rsidRPr="001D52B5">
        <w:rPr>
          <w:rFonts w:ascii="Arial" w:hAnsi="Arial" w:cs="Arial"/>
          <w:color w:val="auto"/>
          <w:sz w:val="24"/>
          <w:szCs w:val="24"/>
        </w:rPr>
        <w:t>lub do momentu zamknięcia perspektywy finansowej 2021-2027, w zależności od tego, która z okoliczności wystąpi jako pierwsza</w:t>
      </w:r>
      <w:r w:rsidR="00990D38" w:rsidRPr="001D52B5">
        <w:rPr>
          <w:rFonts w:ascii="Arial" w:hAnsi="Arial" w:cs="Arial"/>
          <w:iCs/>
          <w:color w:val="auto"/>
          <w:sz w:val="24"/>
          <w:szCs w:val="24"/>
        </w:rPr>
        <w:t>.</w:t>
      </w:r>
    </w:p>
    <w:p w14:paraId="6601039D" w14:textId="77777777"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t>Projekty, które uzyskały tę samą liczbę punktów</w:t>
      </w:r>
      <w:r w:rsidRPr="009E6D69">
        <w:rPr>
          <w:rFonts w:ascii="Arial" w:hAnsi="Arial" w:cs="Arial"/>
          <w:color w:val="0070C0"/>
          <w:sz w:val="24"/>
          <w:szCs w:val="24"/>
        </w:rPr>
        <w:t xml:space="preserve"> </w:t>
      </w:r>
      <w:r w:rsidRPr="009E6D69">
        <w:rPr>
          <w:rFonts w:ascii="Arial" w:hAnsi="Arial" w:cs="Arial"/>
          <w:color w:val="auto"/>
          <w:sz w:val="24"/>
          <w:szCs w:val="24"/>
        </w:rPr>
        <w:t>i znalazły się na tej samej pozycji po uwzględnieniu kryterium rozstrzygającego, mogą zostać wybrane do dofinansowania</w:t>
      </w:r>
      <w:r w:rsidR="00212189" w:rsidRPr="009E6D69">
        <w:rPr>
          <w:rFonts w:ascii="Arial" w:hAnsi="Arial" w:cs="Arial"/>
          <w:color w:val="auto"/>
          <w:sz w:val="24"/>
          <w:szCs w:val="24"/>
        </w:rPr>
        <w:t xml:space="preserve"> tylko w sytuacji, gdy alokacja</w:t>
      </w:r>
      <w:r w:rsidRPr="009E6D69">
        <w:rPr>
          <w:rFonts w:ascii="Arial" w:hAnsi="Arial" w:cs="Arial"/>
          <w:color w:val="auto"/>
          <w:sz w:val="24"/>
          <w:szCs w:val="24"/>
        </w:rPr>
        <w:t xml:space="preserve"> o której mowa w §</w:t>
      </w:r>
      <w:r w:rsidR="00204F32" w:rsidRPr="009E6D69">
        <w:rPr>
          <w:rFonts w:ascii="Arial" w:hAnsi="Arial" w:cs="Arial"/>
          <w:color w:val="auto"/>
          <w:sz w:val="24"/>
          <w:szCs w:val="24"/>
        </w:rPr>
        <w:t>1</w:t>
      </w:r>
      <w:r w:rsidR="00146953" w:rsidRPr="009E6D69">
        <w:rPr>
          <w:rFonts w:ascii="Arial" w:hAnsi="Arial" w:cs="Arial"/>
          <w:color w:val="auto"/>
          <w:sz w:val="24"/>
          <w:szCs w:val="24"/>
        </w:rPr>
        <w:t>1</w:t>
      </w:r>
      <w:r w:rsidRPr="009E6D69">
        <w:rPr>
          <w:rFonts w:ascii="Arial" w:hAnsi="Arial" w:cs="Arial"/>
          <w:color w:val="auto"/>
          <w:sz w:val="24"/>
          <w:szCs w:val="24"/>
        </w:rPr>
        <w:t xml:space="preserve"> </w:t>
      </w:r>
      <w:r w:rsidRPr="009E6D69">
        <w:rPr>
          <w:rFonts w:ascii="Arial" w:hAnsi="Arial" w:cs="Arial"/>
          <w:i/>
          <w:iCs/>
          <w:color w:val="auto"/>
          <w:sz w:val="24"/>
          <w:szCs w:val="24"/>
        </w:rPr>
        <w:t>Regulaminu</w:t>
      </w:r>
      <w:r w:rsidRPr="009E6D69">
        <w:rPr>
          <w:rFonts w:ascii="Arial" w:hAnsi="Arial" w:cs="Arial"/>
          <w:color w:val="auto"/>
          <w:sz w:val="24"/>
          <w:szCs w:val="24"/>
        </w:rPr>
        <w:t xml:space="preserve">  jest wystarczająca, aby objąć dofinansowaniem wszystkie </w:t>
      </w:r>
      <w:r w:rsidR="008E4611" w:rsidRPr="009E6D69">
        <w:rPr>
          <w:rFonts w:ascii="Arial" w:hAnsi="Arial" w:cs="Arial"/>
          <w:color w:val="auto"/>
          <w:sz w:val="24"/>
          <w:szCs w:val="24"/>
        </w:rPr>
        <w:t xml:space="preserve">te </w:t>
      </w:r>
      <w:r w:rsidRPr="009E6D69">
        <w:rPr>
          <w:rFonts w:ascii="Arial" w:hAnsi="Arial" w:cs="Arial"/>
          <w:color w:val="auto"/>
          <w:sz w:val="24"/>
          <w:szCs w:val="24"/>
        </w:rPr>
        <w:t>projekty</w:t>
      </w:r>
      <w:r w:rsidR="008E4611" w:rsidRPr="009E6D69">
        <w:rPr>
          <w:rFonts w:ascii="Arial" w:hAnsi="Arial" w:cs="Arial"/>
          <w:color w:val="auto"/>
          <w:sz w:val="24"/>
          <w:szCs w:val="24"/>
        </w:rPr>
        <w:t>.</w:t>
      </w:r>
    </w:p>
    <w:p w14:paraId="4FF493F9" w14:textId="11C39CEB"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t>Listy podstawowa oraz rezerwowa są aktualizowane i publikowane</w:t>
      </w:r>
      <w:r w:rsidRPr="009E6D69" w:rsidDel="00BF01E8">
        <w:rPr>
          <w:rFonts w:ascii="Arial" w:hAnsi="Arial" w:cs="Arial"/>
          <w:color w:val="auto"/>
          <w:sz w:val="24"/>
          <w:szCs w:val="24"/>
        </w:rPr>
        <w:t xml:space="preserve"> </w:t>
      </w:r>
      <w:r w:rsidRPr="009E6D69">
        <w:rPr>
          <w:rFonts w:ascii="Arial" w:hAnsi="Arial" w:cs="Arial"/>
          <w:color w:val="auto"/>
          <w:sz w:val="24"/>
          <w:szCs w:val="24"/>
        </w:rPr>
        <w:t xml:space="preserve">na </w:t>
      </w:r>
      <w:r w:rsidR="008E4611" w:rsidRPr="009E6D69">
        <w:rPr>
          <w:rFonts w:ascii="Arial" w:hAnsi="Arial" w:cs="Arial"/>
          <w:color w:val="auto"/>
          <w:sz w:val="24"/>
          <w:szCs w:val="24"/>
        </w:rPr>
        <w:t xml:space="preserve">stronie internetowej </w:t>
      </w:r>
      <w:r w:rsidR="009D201E" w:rsidRPr="009E6D69">
        <w:rPr>
          <w:rFonts w:ascii="Arial" w:hAnsi="Arial" w:cs="Arial"/>
          <w:color w:val="auto"/>
          <w:sz w:val="24"/>
          <w:szCs w:val="24"/>
        </w:rPr>
        <w:t>programu</w:t>
      </w:r>
      <w:r w:rsidR="008E4611" w:rsidRPr="009E6D69">
        <w:rPr>
          <w:rFonts w:ascii="Arial" w:hAnsi="Arial" w:cs="Arial"/>
          <w:color w:val="auto"/>
          <w:sz w:val="24"/>
          <w:szCs w:val="24"/>
        </w:rPr>
        <w:t xml:space="preserve"> oraz na </w:t>
      </w:r>
      <w:r w:rsidR="00E42D95" w:rsidRPr="00E42D95">
        <w:rPr>
          <w:rFonts w:ascii="Arial" w:hAnsi="Arial" w:cs="Arial"/>
          <w:color w:val="auto"/>
          <w:sz w:val="24"/>
          <w:szCs w:val="24"/>
        </w:rPr>
        <w:t>Portalu</w:t>
      </w:r>
      <w:r w:rsidRPr="009E6D69">
        <w:rPr>
          <w:rFonts w:ascii="Arial" w:hAnsi="Arial" w:cs="Arial"/>
          <w:color w:val="auto"/>
          <w:sz w:val="24"/>
          <w:szCs w:val="24"/>
        </w:rPr>
        <w:t>, w cią</w:t>
      </w:r>
      <w:r w:rsidR="00F353DF">
        <w:rPr>
          <w:rFonts w:ascii="Arial" w:hAnsi="Arial" w:cs="Arial"/>
          <w:color w:val="auto"/>
          <w:sz w:val="24"/>
          <w:szCs w:val="24"/>
        </w:rPr>
        <w:t>gu 7 dni, od podjęcia uchwały w </w:t>
      </w:r>
      <w:r w:rsidRPr="009E6D69">
        <w:rPr>
          <w:rFonts w:ascii="Arial" w:hAnsi="Arial" w:cs="Arial"/>
          <w:color w:val="auto"/>
          <w:sz w:val="24"/>
          <w:szCs w:val="24"/>
        </w:rPr>
        <w:t>sprawie wyboru kolejnego projektu do dofinansowania przez ZWM.</w:t>
      </w:r>
    </w:p>
    <w:p w14:paraId="74DD8D8C" w14:textId="77777777"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sz w:val="24"/>
          <w:szCs w:val="24"/>
        </w:rPr>
        <w:t>Zmiany w zakresie całkowitej wartości projektu, całkowitej wartości kosztów kwalifikowalnych, poziomu dofinansowania projektu oraz zmniejszenia kwoty dofinansowania nie wymagają zmiany uchwały, o której mowa w ust. 1.</w:t>
      </w:r>
    </w:p>
    <w:p w14:paraId="728C28BF" w14:textId="77777777"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t xml:space="preserve">Listy, o których mowa w ust. </w:t>
      </w:r>
      <w:r w:rsidR="0075415C">
        <w:rPr>
          <w:rFonts w:ascii="Arial" w:hAnsi="Arial" w:cs="Arial"/>
          <w:color w:val="auto"/>
          <w:sz w:val="24"/>
          <w:szCs w:val="24"/>
        </w:rPr>
        <w:t>1</w:t>
      </w:r>
      <w:r w:rsidR="0075415C" w:rsidRPr="009E6D69">
        <w:rPr>
          <w:rFonts w:ascii="Arial" w:hAnsi="Arial" w:cs="Arial"/>
          <w:color w:val="auto"/>
          <w:sz w:val="24"/>
          <w:szCs w:val="24"/>
        </w:rPr>
        <w:t xml:space="preserve"> </w:t>
      </w:r>
      <w:r w:rsidRPr="009E6D69">
        <w:rPr>
          <w:rFonts w:ascii="Arial" w:hAnsi="Arial" w:cs="Arial"/>
          <w:color w:val="auto"/>
          <w:sz w:val="24"/>
          <w:szCs w:val="24"/>
        </w:rPr>
        <w:t>podlegają aktualizacji po rozpatrzeniu wszystkich protestów i zakończeniu procedury oceny</w:t>
      </w:r>
      <w:r w:rsidR="0034215D" w:rsidRPr="009E6D69">
        <w:rPr>
          <w:rFonts w:ascii="Arial" w:hAnsi="Arial" w:cs="Arial"/>
          <w:color w:val="auto"/>
          <w:sz w:val="24"/>
          <w:szCs w:val="24"/>
        </w:rPr>
        <w:t>, z zastrzeżeniem, że w przypadku uwzględnienia protestu polegającego na wyborze p</w:t>
      </w:r>
      <w:r w:rsidR="0075415C">
        <w:rPr>
          <w:rFonts w:ascii="Arial" w:hAnsi="Arial" w:cs="Arial"/>
          <w:color w:val="auto"/>
          <w:sz w:val="24"/>
          <w:szCs w:val="24"/>
        </w:rPr>
        <w:t>rojektu do dofinansowania listy</w:t>
      </w:r>
      <w:r w:rsidR="0034215D" w:rsidRPr="009E6D69">
        <w:rPr>
          <w:rFonts w:ascii="Arial" w:hAnsi="Arial" w:cs="Arial"/>
          <w:color w:val="auto"/>
          <w:sz w:val="24"/>
          <w:szCs w:val="24"/>
        </w:rPr>
        <w:t xml:space="preserve"> </w:t>
      </w:r>
      <w:r w:rsidR="0075415C">
        <w:rPr>
          <w:rFonts w:ascii="Arial" w:hAnsi="Arial" w:cs="Arial"/>
          <w:color w:val="auto"/>
          <w:sz w:val="24"/>
          <w:szCs w:val="24"/>
        </w:rPr>
        <w:t>te,</w:t>
      </w:r>
      <w:r w:rsidR="0034215D" w:rsidRPr="009E6D69">
        <w:rPr>
          <w:rFonts w:ascii="Arial" w:hAnsi="Arial" w:cs="Arial"/>
          <w:color w:val="auto"/>
          <w:sz w:val="24"/>
          <w:szCs w:val="24"/>
        </w:rPr>
        <w:t xml:space="preserve"> aktualizowane są na bieżąco</w:t>
      </w:r>
      <w:r w:rsidRPr="009E6D69">
        <w:rPr>
          <w:rFonts w:ascii="Arial" w:hAnsi="Arial" w:cs="Arial"/>
          <w:color w:val="auto"/>
          <w:sz w:val="24"/>
          <w:szCs w:val="24"/>
        </w:rPr>
        <w:t>.</w:t>
      </w:r>
    </w:p>
    <w:p w14:paraId="06040F04" w14:textId="77777777" w:rsidR="009E6D69" w:rsidRDefault="00BF01E8"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t xml:space="preserve">Aktualizacja list, o których mowa w ust. </w:t>
      </w:r>
      <w:r w:rsidR="0075415C">
        <w:rPr>
          <w:rFonts w:ascii="Arial" w:hAnsi="Arial" w:cs="Arial"/>
          <w:color w:val="auto"/>
          <w:sz w:val="24"/>
          <w:szCs w:val="24"/>
        </w:rPr>
        <w:t>1</w:t>
      </w:r>
      <w:r w:rsidR="0075415C" w:rsidRPr="009E6D69">
        <w:rPr>
          <w:rFonts w:ascii="Arial" w:hAnsi="Arial" w:cs="Arial"/>
          <w:color w:val="auto"/>
          <w:sz w:val="24"/>
          <w:szCs w:val="24"/>
        </w:rPr>
        <w:t xml:space="preserve"> </w:t>
      </w:r>
      <w:r w:rsidRPr="009E6D69">
        <w:rPr>
          <w:rFonts w:ascii="Arial" w:hAnsi="Arial" w:cs="Arial"/>
          <w:color w:val="auto"/>
          <w:sz w:val="24"/>
          <w:szCs w:val="24"/>
        </w:rPr>
        <w:t>następuje również sukcesywnie po zakończeniu procedury sądowo-administracyjnej i zakończeniu procedury oceny.</w:t>
      </w:r>
    </w:p>
    <w:p w14:paraId="64C0C805" w14:textId="24833E1C" w:rsidR="009E6D69" w:rsidRDefault="00A830EB"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color w:val="auto"/>
          <w:sz w:val="24"/>
          <w:szCs w:val="24"/>
        </w:rPr>
        <w:t xml:space="preserve">W przypadku, gdy kwota alokacji wskazana </w:t>
      </w:r>
      <w:r w:rsidRPr="002443BE">
        <w:rPr>
          <w:rFonts w:ascii="Arial" w:hAnsi="Arial" w:cs="Arial"/>
          <w:color w:val="auto"/>
          <w:sz w:val="24"/>
          <w:szCs w:val="24"/>
        </w:rPr>
        <w:t xml:space="preserve">w §11 </w:t>
      </w:r>
      <w:r w:rsidRPr="002443BE">
        <w:rPr>
          <w:rFonts w:ascii="Arial" w:hAnsi="Arial" w:cs="Arial"/>
          <w:i/>
          <w:iCs/>
          <w:color w:val="auto"/>
          <w:sz w:val="24"/>
          <w:szCs w:val="24"/>
        </w:rPr>
        <w:t>Regulaminu</w:t>
      </w:r>
      <w:r w:rsidRPr="002443BE">
        <w:rPr>
          <w:rFonts w:ascii="Arial" w:hAnsi="Arial" w:cs="Arial"/>
          <w:color w:val="auto"/>
          <w:sz w:val="24"/>
          <w:szCs w:val="24"/>
        </w:rPr>
        <w:t xml:space="preserve"> jest niewystarczająca do dofinansowania projektu w wysokości wskazanej przez Wnioskodawcę we wniosku o dofinansowanie projektu, IZ może, za pisemną zgodą </w:t>
      </w:r>
      <w:r w:rsidRPr="002443BE">
        <w:rPr>
          <w:rFonts w:ascii="Arial" w:hAnsi="Arial" w:cs="Arial"/>
          <w:sz w:val="24"/>
          <w:szCs w:val="24"/>
        </w:rPr>
        <w:t>Wnioskodawcy, obniżyć poziom dofinansowania dla projektu, przy czym brakujące środki muszą zostać zabezpieczone przez Wnioskodawcę.</w:t>
      </w:r>
      <w:r w:rsidR="00A73C99">
        <w:rPr>
          <w:rFonts w:ascii="Arial" w:hAnsi="Arial" w:cs="Arial"/>
          <w:sz w:val="24"/>
          <w:szCs w:val="24"/>
        </w:rPr>
        <w:t xml:space="preserve"> </w:t>
      </w:r>
      <w:r w:rsidRPr="002443BE">
        <w:rPr>
          <w:rFonts w:ascii="Arial" w:hAnsi="Arial" w:cs="Arial"/>
          <w:sz w:val="24"/>
          <w:szCs w:val="24"/>
        </w:rPr>
        <w:t>Jeśli</w:t>
      </w:r>
      <w:r w:rsidR="00A73C99">
        <w:rPr>
          <w:rFonts w:ascii="Arial" w:hAnsi="Arial" w:cs="Arial"/>
          <w:sz w:val="24"/>
          <w:szCs w:val="24"/>
        </w:rPr>
        <w:t xml:space="preserve"> </w:t>
      </w:r>
      <w:r w:rsidRPr="002443BE">
        <w:rPr>
          <w:rFonts w:ascii="Arial" w:hAnsi="Arial" w:cs="Arial"/>
          <w:sz w:val="24"/>
          <w:szCs w:val="24"/>
        </w:rPr>
        <w:t xml:space="preserve">Wnioskodawca, nie wyrazi zgody na obniżenie poziomu dofinansowania, zapytanie kierowane jest do kolejnych Wnioskodawców, zgodnie z pozycją na listach, o których mowa w ust. </w:t>
      </w:r>
      <w:r w:rsidR="0075415C" w:rsidRPr="002443BE">
        <w:rPr>
          <w:rFonts w:ascii="Arial" w:hAnsi="Arial" w:cs="Arial"/>
          <w:sz w:val="24"/>
          <w:szCs w:val="24"/>
        </w:rPr>
        <w:t>1</w:t>
      </w:r>
      <w:r w:rsidRPr="002443BE">
        <w:rPr>
          <w:rFonts w:ascii="Arial" w:hAnsi="Arial" w:cs="Arial"/>
          <w:sz w:val="24"/>
          <w:szCs w:val="24"/>
        </w:rPr>
        <w:t xml:space="preserve">. </w:t>
      </w:r>
      <w:r w:rsidRPr="002443BE">
        <w:rPr>
          <w:rFonts w:ascii="Arial" w:hAnsi="Arial" w:cs="Arial"/>
          <w:color w:val="auto"/>
          <w:sz w:val="24"/>
          <w:szCs w:val="24"/>
        </w:rPr>
        <w:t>Nie dotyczy to sytu</w:t>
      </w:r>
      <w:r w:rsidRPr="009E6D69">
        <w:rPr>
          <w:rFonts w:ascii="Arial" w:hAnsi="Arial" w:cs="Arial"/>
          <w:color w:val="auto"/>
          <w:sz w:val="24"/>
          <w:szCs w:val="24"/>
        </w:rPr>
        <w:t xml:space="preserve">acji </w:t>
      </w:r>
      <w:r w:rsidRPr="003914B7">
        <w:rPr>
          <w:rFonts w:ascii="Arial" w:hAnsi="Arial" w:cs="Arial"/>
          <w:color w:val="auto"/>
          <w:sz w:val="24"/>
          <w:szCs w:val="24"/>
        </w:rPr>
        <w:t xml:space="preserve">opisanej w ust. </w:t>
      </w:r>
      <w:r w:rsidR="0075415C" w:rsidRPr="003914B7">
        <w:rPr>
          <w:rFonts w:ascii="Arial" w:hAnsi="Arial" w:cs="Arial"/>
          <w:color w:val="auto"/>
          <w:sz w:val="24"/>
          <w:szCs w:val="24"/>
        </w:rPr>
        <w:t>6</w:t>
      </w:r>
      <w:r w:rsidRPr="003914B7">
        <w:rPr>
          <w:rFonts w:ascii="Arial" w:hAnsi="Arial" w:cs="Arial"/>
          <w:color w:val="auto"/>
          <w:sz w:val="24"/>
          <w:szCs w:val="24"/>
        </w:rPr>
        <w:t>.</w:t>
      </w:r>
      <w:r w:rsidRPr="009E6D69">
        <w:rPr>
          <w:rFonts w:ascii="Arial" w:hAnsi="Arial" w:cs="Arial"/>
          <w:color w:val="auto"/>
          <w:sz w:val="24"/>
          <w:szCs w:val="24"/>
        </w:rPr>
        <w:t xml:space="preserve"> </w:t>
      </w:r>
    </w:p>
    <w:p w14:paraId="52C6512A" w14:textId="77777777" w:rsidR="00A830EB" w:rsidRPr="002443BE" w:rsidRDefault="00A830EB" w:rsidP="004B1E69">
      <w:pPr>
        <w:numPr>
          <w:ilvl w:val="3"/>
          <w:numId w:val="24"/>
        </w:numPr>
        <w:tabs>
          <w:tab w:val="clear" w:pos="338"/>
          <w:tab w:val="num" w:pos="567"/>
        </w:tabs>
        <w:spacing w:after="120" w:line="276" w:lineRule="auto"/>
        <w:ind w:left="567" w:hanging="567"/>
        <w:rPr>
          <w:rFonts w:ascii="Arial" w:hAnsi="Arial" w:cs="Arial"/>
          <w:color w:val="auto"/>
          <w:sz w:val="24"/>
          <w:szCs w:val="24"/>
        </w:rPr>
      </w:pPr>
      <w:r w:rsidRPr="009E6D69">
        <w:rPr>
          <w:rFonts w:ascii="Arial" w:hAnsi="Arial" w:cs="Arial"/>
          <w:sz w:val="24"/>
          <w:szCs w:val="24"/>
        </w:rPr>
        <w:t>W przypadku pojawienia się wolnych środków po po</w:t>
      </w:r>
      <w:r w:rsidR="0075415C">
        <w:rPr>
          <w:rFonts w:ascii="Arial" w:hAnsi="Arial" w:cs="Arial"/>
          <w:sz w:val="24"/>
          <w:szCs w:val="24"/>
        </w:rPr>
        <w:t xml:space="preserve">djęciu uchwały, o której mowa </w:t>
      </w:r>
      <w:r w:rsidR="0075415C" w:rsidRPr="002443BE">
        <w:rPr>
          <w:rFonts w:ascii="Arial" w:hAnsi="Arial" w:cs="Arial"/>
          <w:sz w:val="24"/>
          <w:szCs w:val="24"/>
        </w:rPr>
        <w:t>w</w:t>
      </w:r>
      <w:r w:rsidRPr="002443BE">
        <w:rPr>
          <w:rFonts w:ascii="Arial" w:hAnsi="Arial" w:cs="Arial"/>
          <w:sz w:val="24"/>
          <w:szCs w:val="24"/>
        </w:rPr>
        <w:t xml:space="preserve"> ust. 1</w:t>
      </w:r>
      <w:r w:rsidRPr="002443BE">
        <w:rPr>
          <w:rFonts w:ascii="Arial" w:hAnsi="Arial" w:cs="Arial"/>
          <w:i/>
          <w:iCs/>
          <w:color w:val="auto"/>
          <w:sz w:val="24"/>
          <w:szCs w:val="24"/>
        </w:rPr>
        <w:t xml:space="preserve"> </w:t>
      </w:r>
      <w:r w:rsidRPr="002443BE">
        <w:rPr>
          <w:rFonts w:ascii="Arial" w:hAnsi="Arial" w:cs="Arial"/>
          <w:color w:val="auto"/>
          <w:sz w:val="24"/>
          <w:szCs w:val="24"/>
        </w:rPr>
        <w:t xml:space="preserve">i po aktualizacji list, dokonanej zgodnie z ust. </w:t>
      </w:r>
      <w:r w:rsidR="0075415C" w:rsidRPr="002443BE">
        <w:rPr>
          <w:rFonts w:ascii="Arial" w:hAnsi="Arial" w:cs="Arial"/>
          <w:color w:val="auto"/>
          <w:sz w:val="24"/>
          <w:szCs w:val="24"/>
        </w:rPr>
        <w:t>9</w:t>
      </w:r>
      <w:r w:rsidRPr="002443BE">
        <w:rPr>
          <w:rFonts w:ascii="Arial" w:hAnsi="Arial" w:cs="Arial"/>
          <w:color w:val="auto"/>
          <w:sz w:val="24"/>
          <w:szCs w:val="24"/>
        </w:rPr>
        <w:t xml:space="preserve"> i </w:t>
      </w:r>
      <w:r w:rsidR="0075415C" w:rsidRPr="002443BE">
        <w:rPr>
          <w:rFonts w:ascii="Arial" w:hAnsi="Arial" w:cs="Arial"/>
          <w:color w:val="auto"/>
          <w:sz w:val="24"/>
          <w:szCs w:val="24"/>
        </w:rPr>
        <w:t>10</w:t>
      </w:r>
      <w:r w:rsidRPr="002443BE">
        <w:rPr>
          <w:rFonts w:ascii="Arial" w:hAnsi="Arial" w:cs="Arial"/>
          <w:color w:val="auto"/>
          <w:sz w:val="24"/>
          <w:szCs w:val="24"/>
        </w:rPr>
        <w:t xml:space="preserve">, są one </w:t>
      </w:r>
      <w:r w:rsidRPr="002443BE">
        <w:rPr>
          <w:rFonts w:ascii="Arial" w:hAnsi="Arial" w:cs="Arial"/>
          <w:color w:val="auto"/>
          <w:sz w:val="24"/>
          <w:szCs w:val="24"/>
        </w:rPr>
        <w:lastRenderedPageBreak/>
        <w:t>przeznaczone na dofinansowanie projektów zgodnie z pozycją zajmowaną na liście</w:t>
      </w:r>
      <w:r w:rsidRPr="002443BE">
        <w:rPr>
          <w:rFonts w:ascii="Arial" w:hAnsi="Arial" w:cs="Arial"/>
          <w:sz w:val="24"/>
          <w:szCs w:val="24"/>
        </w:rPr>
        <w:t>, na następujących zasadach:</w:t>
      </w:r>
    </w:p>
    <w:p w14:paraId="1D24A0EF" w14:textId="77777777" w:rsidR="00A830EB" w:rsidRPr="002443BE" w:rsidRDefault="00A830EB" w:rsidP="00042CD0">
      <w:pPr>
        <w:numPr>
          <w:ilvl w:val="1"/>
          <w:numId w:val="45"/>
        </w:numPr>
        <w:tabs>
          <w:tab w:val="clear" w:pos="786"/>
          <w:tab w:val="num" w:pos="993"/>
        </w:tabs>
        <w:spacing w:after="120" w:line="276" w:lineRule="auto"/>
        <w:ind w:left="993" w:hanging="426"/>
        <w:rPr>
          <w:rFonts w:ascii="Arial" w:hAnsi="Arial" w:cs="Arial"/>
          <w:color w:val="auto"/>
          <w:sz w:val="24"/>
          <w:szCs w:val="24"/>
        </w:rPr>
      </w:pPr>
      <w:r w:rsidRPr="002443BE">
        <w:rPr>
          <w:rFonts w:ascii="Arial" w:hAnsi="Arial" w:cs="Arial"/>
          <w:sz w:val="24"/>
          <w:szCs w:val="24"/>
        </w:rPr>
        <w:t xml:space="preserve">dofinansowanie jest przyznawane projektom w kolejności od </w:t>
      </w:r>
      <w:r w:rsidRPr="002443BE">
        <w:rPr>
          <w:rFonts w:ascii="Arial" w:hAnsi="Arial" w:cs="Arial"/>
          <w:color w:val="auto"/>
          <w:sz w:val="24"/>
          <w:szCs w:val="24"/>
        </w:rPr>
        <w:t>tych zajmujących najwyższą pozycję na liście,</w:t>
      </w:r>
    </w:p>
    <w:p w14:paraId="6A649F9E" w14:textId="37CA197B" w:rsidR="00F55B9D" w:rsidRPr="000C0E5C" w:rsidRDefault="00A830EB" w:rsidP="000C0E5C">
      <w:pPr>
        <w:numPr>
          <w:ilvl w:val="1"/>
          <w:numId w:val="45"/>
        </w:numPr>
        <w:tabs>
          <w:tab w:val="clear" w:pos="786"/>
          <w:tab w:val="num" w:pos="993"/>
        </w:tabs>
        <w:spacing w:after="120" w:line="276" w:lineRule="auto"/>
        <w:ind w:left="993" w:hanging="426"/>
        <w:rPr>
          <w:rFonts w:ascii="Arial" w:hAnsi="Arial" w:cs="Arial"/>
          <w:sz w:val="24"/>
          <w:szCs w:val="24"/>
        </w:rPr>
      </w:pPr>
      <w:r w:rsidRPr="002443BE">
        <w:rPr>
          <w:rFonts w:ascii="Arial" w:hAnsi="Arial" w:cs="Arial"/>
          <w:sz w:val="24"/>
          <w:szCs w:val="24"/>
        </w:rPr>
        <w:t xml:space="preserve">dofinansowanie obniżone zgodnie z </w:t>
      </w:r>
      <w:r w:rsidRPr="002443BE">
        <w:rPr>
          <w:rFonts w:ascii="Arial" w:hAnsi="Arial" w:cs="Arial"/>
          <w:color w:val="auto"/>
          <w:sz w:val="24"/>
          <w:szCs w:val="24"/>
        </w:rPr>
        <w:t xml:space="preserve">ust. </w:t>
      </w:r>
      <w:r w:rsidR="00162FB4" w:rsidRPr="002443BE">
        <w:rPr>
          <w:rFonts w:ascii="Arial" w:hAnsi="Arial" w:cs="Arial"/>
          <w:color w:val="auto"/>
          <w:sz w:val="24"/>
          <w:szCs w:val="24"/>
        </w:rPr>
        <w:t>11</w:t>
      </w:r>
      <w:r w:rsidRPr="002443BE">
        <w:rPr>
          <w:rFonts w:ascii="Arial" w:hAnsi="Arial" w:cs="Arial"/>
          <w:color w:val="auto"/>
          <w:sz w:val="24"/>
          <w:szCs w:val="24"/>
        </w:rPr>
        <w:t xml:space="preserve"> </w:t>
      </w:r>
      <w:r w:rsidRPr="002443BE">
        <w:rPr>
          <w:rFonts w:ascii="Arial" w:hAnsi="Arial" w:cs="Arial"/>
          <w:sz w:val="24"/>
          <w:szCs w:val="24"/>
        </w:rPr>
        <w:t>może</w:t>
      </w:r>
      <w:r w:rsidRPr="00D90981">
        <w:rPr>
          <w:rFonts w:ascii="Arial" w:hAnsi="Arial" w:cs="Arial"/>
          <w:sz w:val="24"/>
          <w:szCs w:val="24"/>
        </w:rPr>
        <w:t xml:space="preserve"> zos</w:t>
      </w:r>
      <w:r>
        <w:rPr>
          <w:rFonts w:ascii="Arial" w:hAnsi="Arial" w:cs="Arial"/>
          <w:sz w:val="24"/>
          <w:szCs w:val="24"/>
        </w:rPr>
        <w:t xml:space="preserve">tać </w:t>
      </w:r>
      <w:r w:rsidRPr="00A721BD">
        <w:rPr>
          <w:rFonts w:ascii="Arial" w:hAnsi="Arial" w:cs="Arial"/>
          <w:color w:val="auto"/>
          <w:sz w:val="24"/>
          <w:szCs w:val="24"/>
        </w:rPr>
        <w:t>zwiększone</w:t>
      </w:r>
      <w:r w:rsidRPr="00A721BD">
        <w:rPr>
          <w:rFonts w:ascii="Arial" w:hAnsi="Arial" w:cs="Arial"/>
          <w:color w:val="auto"/>
          <w:sz w:val="24"/>
          <w:szCs w:val="24"/>
          <w:vertAlign w:val="superscript"/>
        </w:rPr>
        <w:footnoteReference w:id="16"/>
      </w:r>
      <w:r w:rsidRPr="00A721BD">
        <w:rPr>
          <w:rFonts w:ascii="Arial" w:hAnsi="Arial" w:cs="Arial"/>
          <w:color w:val="auto"/>
          <w:sz w:val="24"/>
          <w:szCs w:val="24"/>
        </w:rPr>
        <w:t xml:space="preserve">, </w:t>
      </w:r>
      <w:r>
        <w:rPr>
          <w:rFonts w:ascii="Arial" w:hAnsi="Arial" w:cs="Arial"/>
          <w:sz w:val="24"/>
          <w:szCs w:val="24"/>
        </w:rPr>
        <w:t>o ile </w:t>
      </w:r>
      <w:r w:rsidRPr="00D90981">
        <w:rPr>
          <w:rFonts w:ascii="Arial" w:hAnsi="Arial" w:cs="Arial"/>
          <w:sz w:val="24"/>
          <w:szCs w:val="24"/>
        </w:rPr>
        <w:t xml:space="preserve">brak jest na liście projektów </w:t>
      </w:r>
      <w:r w:rsidRPr="001C7281">
        <w:rPr>
          <w:rFonts w:ascii="Arial" w:hAnsi="Arial" w:cs="Arial"/>
          <w:color w:val="auto"/>
          <w:sz w:val="24"/>
          <w:szCs w:val="24"/>
        </w:rPr>
        <w:t>zajmujących wyższą pozycję</w:t>
      </w:r>
      <w:r>
        <w:rPr>
          <w:rFonts w:ascii="Arial" w:hAnsi="Arial" w:cs="Arial"/>
          <w:sz w:val="24"/>
          <w:szCs w:val="24"/>
        </w:rPr>
        <w:t>.</w:t>
      </w:r>
    </w:p>
    <w:p w14:paraId="1DA8A63D" w14:textId="7ABE1CD2" w:rsidR="00BF01E8" w:rsidRPr="0083714F" w:rsidRDefault="00BF01E8" w:rsidP="00BF01E8">
      <w:pPr>
        <w:suppressAutoHyphens w:val="0"/>
        <w:spacing w:before="240" w:after="240" w:line="276" w:lineRule="auto"/>
        <w:jc w:val="center"/>
        <w:rPr>
          <w:rFonts w:ascii="Arial" w:hAnsi="Arial" w:cs="Arial"/>
          <w:sz w:val="24"/>
          <w:szCs w:val="24"/>
        </w:rPr>
      </w:pPr>
      <w:r w:rsidRPr="0083714F">
        <w:rPr>
          <w:rFonts w:ascii="Arial" w:hAnsi="Arial" w:cs="Arial"/>
          <w:sz w:val="24"/>
          <w:szCs w:val="24"/>
        </w:rPr>
        <w:t>§</w:t>
      </w:r>
      <w:r w:rsidR="006C2F38">
        <w:rPr>
          <w:rFonts w:ascii="Arial" w:hAnsi="Arial" w:cs="Arial"/>
          <w:sz w:val="24"/>
          <w:szCs w:val="24"/>
        </w:rPr>
        <w:t>25</w:t>
      </w:r>
    </w:p>
    <w:p w14:paraId="69FE3751" w14:textId="5741B1D3" w:rsidR="00A830EB" w:rsidRPr="003914B7" w:rsidRDefault="00A830EB" w:rsidP="004B1E69">
      <w:pPr>
        <w:numPr>
          <w:ilvl w:val="0"/>
          <w:numId w:val="9"/>
        </w:numPr>
        <w:tabs>
          <w:tab w:val="clear" w:pos="720"/>
        </w:tabs>
        <w:spacing w:before="120" w:after="120" w:line="276" w:lineRule="auto"/>
        <w:ind w:left="567" w:hanging="567"/>
        <w:rPr>
          <w:rFonts w:ascii="Arial" w:hAnsi="Arial" w:cs="Arial"/>
          <w:color w:val="auto"/>
          <w:sz w:val="24"/>
          <w:szCs w:val="24"/>
        </w:rPr>
      </w:pPr>
      <w:r w:rsidRPr="00146BE6">
        <w:rPr>
          <w:rFonts w:ascii="Arial" w:hAnsi="Arial" w:cs="Arial"/>
          <w:sz w:val="24"/>
          <w:szCs w:val="24"/>
        </w:rPr>
        <w:t xml:space="preserve">Podpisanie </w:t>
      </w:r>
      <w:r w:rsidRPr="00146BE6">
        <w:rPr>
          <w:rFonts w:ascii="Arial" w:hAnsi="Arial" w:cs="Arial"/>
          <w:i/>
          <w:iCs/>
          <w:sz w:val="24"/>
          <w:szCs w:val="24"/>
        </w:rPr>
        <w:t>Umowy</w:t>
      </w:r>
      <w:r w:rsidRPr="00146BE6">
        <w:rPr>
          <w:rFonts w:ascii="Arial" w:hAnsi="Arial" w:cs="Arial"/>
          <w:sz w:val="24"/>
          <w:szCs w:val="24"/>
        </w:rPr>
        <w:t xml:space="preserve"> / podjęcie </w:t>
      </w:r>
      <w:r w:rsidRPr="002443BE">
        <w:rPr>
          <w:rFonts w:ascii="Arial" w:hAnsi="Arial" w:cs="Arial"/>
          <w:i/>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zawarcie</w:t>
      </w:r>
      <w:r w:rsidR="00552AF9" w:rsidRPr="00652797">
        <w:rPr>
          <w:rFonts w:ascii="Arial" w:hAnsi="Arial" w:cs="Arial"/>
          <w:color w:val="auto"/>
          <w:sz w:val="24"/>
          <w:szCs w:val="24"/>
        </w:rPr>
        <w:t xml:space="preserve"> Porozumienia</w:t>
      </w:r>
      <w:r w:rsidRPr="002443BE">
        <w:rPr>
          <w:rFonts w:ascii="Arial" w:hAnsi="Arial" w:cs="Arial"/>
          <w:sz w:val="24"/>
          <w:szCs w:val="24"/>
        </w:rPr>
        <w:t xml:space="preserve"> dla projektu znajdującego się na liście podstawowej następuje po dostarczeniu wszystkich </w:t>
      </w:r>
      <w:r w:rsidRPr="003914B7">
        <w:rPr>
          <w:rFonts w:ascii="Arial" w:hAnsi="Arial" w:cs="Arial"/>
          <w:color w:val="auto"/>
          <w:sz w:val="24"/>
          <w:szCs w:val="24"/>
        </w:rPr>
        <w:t>wymaganych i kompletnych dokumentów, o których mowa</w:t>
      </w:r>
      <w:r w:rsidR="00A5096D" w:rsidRPr="003914B7">
        <w:rPr>
          <w:rFonts w:ascii="Arial" w:hAnsi="Arial" w:cs="Arial"/>
          <w:color w:val="auto"/>
          <w:sz w:val="24"/>
          <w:szCs w:val="24"/>
        </w:rPr>
        <w:t xml:space="preserve"> w</w:t>
      </w:r>
      <w:r w:rsidRPr="003914B7">
        <w:rPr>
          <w:rFonts w:ascii="Arial" w:hAnsi="Arial" w:cs="Arial"/>
          <w:color w:val="auto"/>
          <w:sz w:val="24"/>
          <w:szCs w:val="24"/>
        </w:rPr>
        <w:t xml:space="preserve"> ust. </w:t>
      </w:r>
      <w:r w:rsidR="00B417CF" w:rsidRPr="003914B7">
        <w:rPr>
          <w:rFonts w:ascii="Arial" w:hAnsi="Arial" w:cs="Arial"/>
          <w:color w:val="auto"/>
          <w:sz w:val="24"/>
          <w:szCs w:val="24"/>
        </w:rPr>
        <w:t>2</w:t>
      </w:r>
      <w:r w:rsidRPr="003914B7">
        <w:rPr>
          <w:rFonts w:ascii="Arial" w:hAnsi="Arial" w:cs="Arial"/>
          <w:color w:val="auto"/>
          <w:sz w:val="24"/>
          <w:szCs w:val="24"/>
        </w:rPr>
        <w:t xml:space="preserve"> i </w:t>
      </w:r>
      <w:r w:rsidR="00F37423">
        <w:rPr>
          <w:rFonts w:ascii="Arial" w:hAnsi="Arial" w:cs="Arial"/>
          <w:color w:val="auto"/>
          <w:sz w:val="24"/>
          <w:szCs w:val="24"/>
        </w:rPr>
        <w:t>5</w:t>
      </w:r>
      <w:r w:rsidRPr="003914B7">
        <w:rPr>
          <w:rFonts w:ascii="Arial" w:hAnsi="Arial" w:cs="Arial"/>
          <w:color w:val="auto"/>
          <w:sz w:val="24"/>
          <w:szCs w:val="24"/>
        </w:rPr>
        <w:t xml:space="preserve"> oraz wymienionych w Załącznik</w:t>
      </w:r>
      <w:r w:rsidR="000F3270" w:rsidRPr="003914B7">
        <w:rPr>
          <w:rFonts w:ascii="Arial" w:hAnsi="Arial" w:cs="Arial"/>
          <w:color w:val="auto"/>
          <w:sz w:val="24"/>
          <w:szCs w:val="24"/>
        </w:rPr>
        <w:t>ach</w:t>
      </w:r>
      <w:r w:rsidR="00F353DF">
        <w:rPr>
          <w:rFonts w:ascii="Arial" w:hAnsi="Arial" w:cs="Arial"/>
          <w:color w:val="auto"/>
          <w:sz w:val="24"/>
          <w:szCs w:val="24"/>
        </w:rPr>
        <w:t xml:space="preserve"> nr </w:t>
      </w:r>
      <w:r w:rsidR="000A46C4" w:rsidRPr="003914B7">
        <w:rPr>
          <w:rFonts w:ascii="Arial" w:hAnsi="Arial" w:cs="Arial"/>
          <w:color w:val="auto"/>
          <w:sz w:val="24"/>
          <w:szCs w:val="24"/>
        </w:rPr>
        <w:t xml:space="preserve">2 i </w:t>
      </w:r>
      <w:r w:rsidR="009732C7">
        <w:rPr>
          <w:rFonts w:ascii="Arial" w:hAnsi="Arial" w:cs="Arial"/>
          <w:color w:val="auto"/>
          <w:sz w:val="24"/>
          <w:szCs w:val="24"/>
        </w:rPr>
        <w:t>6</w:t>
      </w:r>
      <w:r w:rsidR="009732C7" w:rsidRPr="003914B7">
        <w:rPr>
          <w:rFonts w:ascii="Arial" w:hAnsi="Arial" w:cs="Arial"/>
          <w:color w:val="auto"/>
          <w:sz w:val="24"/>
          <w:szCs w:val="24"/>
        </w:rPr>
        <w:t xml:space="preserve"> </w:t>
      </w:r>
      <w:r w:rsidRPr="003914B7">
        <w:rPr>
          <w:rFonts w:ascii="Arial" w:hAnsi="Arial" w:cs="Arial"/>
          <w:color w:val="auto"/>
          <w:sz w:val="24"/>
          <w:szCs w:val="24"/>
        </w:rPr>
        <w:t xml:space="preserve">do </w:t>
      </w:r>
      <w:r w:rsidRPr="003914B7">
        <w:rPr>
          <w:rFonts w:ascii="Arial" w:hAnsi="Arial" w:cs="Arial"/>
          <w:i/>
          <w:color w:val="auto"/>
          <w:sz w:val="24"/>
          <w:szCs w:val="24"/>
        </w:rPr>
        <w:t>Regulaminu</w:t>
      </w:r>
      <w:r w:rsidRPr="003914B7">
        <w:rPr>
          <w:rFonts w:ascii="Arial" w:hAnsi="Arial" w:cs="Arial"/>
          <w:color w:val="auto"/>
          <w:sz w:val="24"/>
          <w:szCs w:val="24"/>
          <w:vertAlign w:val="superscript"/>
        </w:rPr>
        <w:footnoteReference w:id="17"/>
      </w:r>
      <w:r w:rsidRPr="003914B7">
        <w:rPr>
          <w:rFonts w:ascii="Arial" w:hAnsi="Arial" w:cs="Arial"/>
          <w:color w:val="auto"/>
          <w:sz w:val="24"/>
          <w:szCs w:val="24"/>
        </w:rPr>
        <w:t xml:space="preserve">. </w:t>
      </w:r>
    </w:p>
    <w:p w14:paraId="589D115D" w14:textId="77777777" w:rsidR="00146BE6" w:rsidRPr="00105ACD" w:rsidRDefault="00146BE6" w:rsidP="004B1E69">
      <w:pPr>
        <w:numPr>
          <w:ilvl w:val="0"/>
          <w:numId w:val="9"/>
        </w:numPr>
        <w:tabs>
          <w:tab w:val="clear" w:pos="720"/>
        </w:tabs>
        <w:spacing w:before="120" w:after="120" w:line="276" w:lineRule="auto"/>
        <w:ind w:left="567" w:hanging="567"/>
        <w:rPr>
          <w:rFonts w:ascii="Arial" w:hAnsi="Arial" w:cs="Arial"/>
          <w:color w:val="auto"/>
          <w:sz w:val="24"/>
          <w:szCs w:val="24"/>
        </w:rPr>
      </w:pPr>
      <w:r w:rsidRPr="00146BE6">
        <w:rPr>
          <w:rFonts w:ascii="Arial" w:hAnsi="Arial" w:cs="Arial"/>
          <w:sz w:val="24"/>
          <w:szCs w:val="24"/>
        </w:rPr>
        <w:t xml:space="preserve">W przypadku projektu, w stosunku do którego IZ dopuści możliwość wyboru </w:t>
      </w:r>
      <w:r w:rsidRPr="00105ACD">
        <w:rPr>
          <w:rFonts w:ascii="Arial" w:hAnsi="Arial" w:cs="Arial"/>
          <w:color w:val="auto"/>
          <w:sz w:val="24"/>
          <w:szCs w:val="24"/>
        </w:rPr>
        <w:t>do dofinansowania bez:</w:t>
      </w:r>
    </w:p>
    <w:p w14:paraId="57582ED3" w14:textId="67735F3D" w:rsidR="00146BE6" w:rsidRPr="00105ACD" w:rsidRDefault="00146BE6" w:rsidP="00146BE6">
      <w:pPr>
        <w:numPr>
          <w:ilvl w:val="0"/>
          <w:numId w:val="3"/>
        </w:numPr>
        <w:spacing w:before="120" w:after="120" w:line="276" w:lineRule="auto"/>
        <w:rPr>
          <w:rFonts w:ascii="Arial" w:hAnsi="Arial" w:cs="Arial"/>
          <w:color w:val="auto"/>
          <w:sz w:val="24"/>
          <w:szCs w:val="24"/>
        </w:rPr>
      </w:pPr>
      <w:r w:rsidRPr="00105ACD">
        <w:rPr>
          <w:rFonts w:ascii="Arial" w:hAnsi="Arial" w:cs="Arial"/>
          <w:color w:val="auto"/>
          <w:sz w:val="24"/>
          <w:szCs w:val="24"/>
        </w:rPr>
        <w:t>porozumienia lub umowy/ umów o partnerstwie zawartych w związku z realizacją projektu,</w:t>
      </w:r>
    </w:p>
    <w:p w14:paraId="6D09499D" w14:textId="1837DDD2" w:rsidR="00BF01E8" w:rsidRDefault="002443BE" w:rsidP="00146BE6">
      <w:pPr>
        <w:pStyle w:val="Akapitzlist"/>
        <w:numPr>
          <w:ilvl w:val="0"/>
          <w:numId w:val="3"/>
        </w:numPr>
        <w:spacing w:before="120" w:after="120" w:line="276" w:lineRule="auto"/>
        <w:contextualSpacing w:val="0"/>
        <w:rPr>
          <w:rFonts w:ascii="Arial" w:hAnsi="Arial" w:cs="Arial"/>
          <w:color w:val="auto"/>
          <w:sz w:val="24"/>
          <w:szCs w:val="24"/>
        </w:rPr>
      </w:pPr>
      <w:r w:rsidRPr="002443BE">
        <w:rPr>
          <w:rFonts w:ascii="Arial" w:hAnsi="Arial" w:cs="Arial"/>
          <w:color w:val="auto"/>
          <w:sz w:val="24"/>
          <w:szCs w:val="24"/>
        </w:rPr>
        <w:t>oświadczenia / dokumentów</w:t>
      </w:r>
      <w:r w:rsidR="00146BE6" w:rsidRPr="00105ACD">
        <w:rPr>
          <w:rFonts w:ascii="Arial" w:hAnsi="Arial" w:cs="Arial"/>
          <w:color w:val="auto"/>
          <w:sz w:val="24"/>
          <w:szCs w:val="24"/>
        </w:rPr>
        <w:t xml:space="preserve"> wskazujących na zabezpieczenie wkładu własnego</w:t>
      </w:r>
      <w:r w:rsidR="00BF01E8" w:rsidRPr="00105ACD">
        <w:rPr>
          <w:rFonts w:ascii="Arial" w:hAnsi="Arial" w:cs="Arial"/>
          <w:color w:val="auto"/>
          <w:sz w:val="24"/>
          <w:szCs w:val="24"/>
        </w:rPr>
        <w:t>,</w:t>
      </w:r>
    </w:p>
    <w:p w14:paraId="1859FAA2" w14:textId="233A16EC" w:rsidR="002E21A0" w:rsidRDefault="00146BE6" w:rsidP="00BF01E8">
      <w:pPr>
        <w:pStyle w:val="Akapitzlist"/>
        <w:spacing w:before="120" w:after="120" w:line="276" w:lineRule="auto"/>
        <w:ind w:left="567"/>
        <w:contextualSpacing w:val="0"/>
        <w:rPr>
          <w:rFonts w:ascii="Arial" w:hAnsi="Arial" w:cs="Arial"/>
          <w:sz w:val="24"/>
          <w:szCs w:val="22"/>
        </w:rPr>
      </w:pPr>
      <w:r w:rsidRPr="00B32127">
        <w:rPr>
          <w:rFonts w:ascii="Arial" w:hAnsi="Arial" w:cs="Arial"/>
          <w:sz w:val="24"/>
          <w:szCs w:val="24"/>
        </w:rPr>
        <w:t xml:space="preserve">podpisanie </w:t>
      </w:r>
      <w:r w:rsidRPr="00B32127">
        <w:rPr>
          <w:rFonts w:ascii="Arial" w:hAnsi="Arial" w:cs="Arial"/>
          <w:i/>
          <w:iCs/>
          <w:sz w:val="24"/>
          <w:szCs w:val="24"/>
        </w:rPr>
        <w:t>Umowy</w:t>
      </w:r>
      <w:r w:rsidRPr="00B32127">
        <w:rPr>
          <w:rFonts w:ascii="Arial" w:hAnsi="Arial" w:cs="Arial"/>
          <w:sz w:val="24"/>
          <w:szCs w:val="24"/>
        </w:rPr>
        <w:t xml:space="preserve"> </w:t>
      </w:r>
      <w:r>
        <w:rPr>
          <w:rFonts w:ascii="Arial" w:hAnsi="Arial" w:cs="Arial"/>
          <w:sz w:val="24"/>
          <w:szCs w:val="24"/>
        </w:rPr>
        <w:t xml:space="preserve">/ podjęcie </w:t>
      </w:r>
      <w:r w:rsidRPr="00A721BD">
        <w:rPr>
          <w:rFonts w:ascii="Arial" w:hAnsi="Arial" w:cs="Arial"/>
          <w:i/>
          <w:sz w:val="24"/>
          <w:szCs w:val="24"/>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zawarcie</w:t>
      </w:r>
      <w:r w:rsidR="00552AF9" w:rsidRPr="00652797">
        <w:rPr>
          <w:rFonts w:ascii="Arial" w:hAnsi="Arial" w:cs="Arial"/>
          <w:color w:val="auto"/>
          <w:sz w:val="24"/>
          <w:szCs w:val="24"/>
        </w:rPr>
        <w:t xml:space="preserve"> Porozumienia</w:t>
      </w:r>
      <w:r>
        <w:rPr>
          <w:rFonts w:ascii="Arial" w:hAnsi="Arial" w:cs="Arial"/>
          <w:sz w:val="24"/>
          <w:szCs w:val="24"/>
        </w:rPr>
        <w:t xml:space="preserve"> </w:t>
      </w:r>
      <w:r w:rsidRPr="00B32127">
        <w:rPr>
          <w:rFonts w:ascii="Arial" w:hAnsi="Arial" w:cs="Arial"/>
          <w:sz w:val="24"/>
          <w:szCs w:val="24"/>
        </w:rPr>
        <w:t>następuje po prze</w:t>
      </w:r>
      <w:r>
        <w:rPr>
          <w:rFonts w:ascii="Arial" w:hAnsi="Arial" w:cs="Arial"/>
          <w:sz w:val="24"/>
          <w:szCs w:val="24"/>
        </w:rPr>
        <w:t>dłożeniu przez Wnioskodawcę ww. </w:t>
      </w:r>
      <w:r w:rsidRPr="00B32127">
        <w:rPr>
          <w:rFonts w:ascii="Arial" w:hAnsi="Arial" w:cs="Arial"/>
          <w:sz w:val="24"/>
          <w:szCs w:val="24"/>
        </w:rPr>
        <w:t xml:space="preserve">brakujących dokumentów. Brakujące dokumenty powinny zostać dostarczone w terminie nie późniejszym </w:t>
      </w:r>
      <w:r w:rsidRPr="003914B7">
        <w:rPr>
          <w:rFonts w:ascii="Arial" w:hAnsi="Arial" w:cs="Arial"/>
          <w:sz w:val="24"/>
          <w:szCs w:val="24"/>
        </w:rPr>
        <w:t xml:space="preserve">niż </w:t>
      </w:r>
      <w:r w:rsidR="008A3FC8">
        <w:rPr>
          <w:rFonts w:ascii="Arial" w:hAnsi="Arial" w:cs="Arial"/>
          <w:color w:val="auto"/>
          <w:sz w:val="24"/>
          <w:szCs w:val="24"/>
        </w:rPr>
        <w:t>30</w:t>
      </w:r>
      <w:r w:rsidR="008A3FC8" w:rsidRPr="003914B7">
        <w:rPr>
          <w:rFonts w:ascii="Arial" w:hAnsi="Arial" w:cs="Arial"/>
          <w:color w:val="auto"/>
          <w:sz w:val="24"/>
          <w:szCs w:val="24"/>
        </w:rPr>
        <w:t xml:space="preserve"> </w:t>
      </w:r>
      <w:r w:rsidRPr="003914B7">
        <w:rPr>
          <w:rFonts w:ascii="Arial" w:hAnsi="Arial" w:cs="Arial"/>
          <w:color w:val="auto"/>
          <w:sz w:val="24"/>
          <w:szCs w:val="24"/>
        </w:rPr>
        <w:t xml:space="preserve">dni </w:t>
      </w:r>
      <w:r w:rsidRPr="003914B7">
        <w:rPr>
          <w:rFonts w:ascii="Arial" w:hAnsi="Arial" w:cs="Arial"/>
          <w:sz w:val="24"/>
          <w:szCs w:val="24"/>
        </w:rPr>
        <w:t>od</w:t>
      </w:r>
      <w:r w:rsidRPr="00B32127">
        <w:rPr>
          <w:rFonts w:ascii="Arial" w:hAnsi="Arial" w:cs="Arial"/>
          <w:sz w:val="24"/>
          <w:szCs w:val="24"/>
        </w:rPr>
        <w:t xml:space="preserve"> dnia podjęcia przez ZWM uchwały, o której </w:t>
      </w:r>
      <w:r w:rsidRPr="002443BE">
        <w:rPr>
          <w:rFonts w:ascii="Arial" w:hAnsi="Arial" w:cs="Arial"/>
          <w:sz w:val="24"/>
          <w:szCs w:val="24"/>
        </w:rPr>
        <w:t>mowa w §</w:t>
      </w:r>
      <w:r w:rsidR="00146953" w:rsidRPr="002443BE">
        <w:rPr>
          <w:rFonts w:ascii="Arial" w:hAnsi="Arial" w:cs="Arial"/>
          <w:sz w:val="24"/>
          <w:szCs w:val="24"/>
        </w:rPr>
        <w:t>24</w:t>
      </w:r>
      <w:r w:rsidR="0063127B" w:rsidRPr="002443BE">
        <w:rPr>
          <w:rFonts w:ascii="Arial" w:hAnsi="Arial" w:cs="Arial"/>
          <w:sz w:val="24"/>
          <w:szCs w:val="24"/>
        </w:rPr>
        <w:t xml:space="preserve"> </w:t>
      </w:r>
      <w:r w:rsidRPr="002443BE">
        <w:rPr>
          <w:rFonts w:ascii="Arial" w:hAnsi="Arial" w:cs="Arial"/>
          <w:sz w:val="24"/>
          <w:szCs w:val="24"/>
        </w:rPr>
        <w:t xml:space="preserve">ust. 1 </w:t>
      </w:r>
      <w:r w:rsidRPr="002443BE">
        <w:rPr>
          <w:rFonts w:ascii="Arial" w:hAnsi="Arial" w:cs="Arial"/>
          <w:i/>
          <w:iCs/>
          <w:sz w:val="24"/>
          <w:szCs w:val="24"/>
        </w:rPr>
        <w:t>Regulaminu</w:t>
      </w:r>
      <w:r w:rsidRPr="002443BE">
        <w:rPr>
          <w:rFonts w:ascii="Arial" w:hAnsi="Arial" w:cs="Arial"/>
          <w:sz w:val="24"/>
          <w:szCs w:val="24"/>
        </w:rPr>
        <w:t>. Termin ten może zostać przedłużony przez IZ na uzasadnioną prośbę</w:t>
      </w:r>
      <w:r w:rsidRPr="00B32127">
        <w:rPr>
          <w:rFonts w:ascii="Arial" w:hAnsi="Arial" w:cs="Arial"/>
          <w:sz w:val="24"/>
          <w:szCs w:val="24"/>
        </w:rPr>
        <w:t xml:space="preserve"> Wnioskodawcy</w:t>
      </w:r>
      <w:r w:rsidR="00BF01E8" w:rsidRPr="0083714F">
        <w:rPr>
          <w:rFonts w:ascii="Arial" w:hAnsi="Arial" w:cs="Arial"/>
          <w:sz w:val="24"/>
          <w:szCs w:val="24"/>
        </w:rPr>
        <w:t>.</w:t>
      </w:r>
    </w:p>
    <w:p w14:paraId="4EF0D039" w14:textId="19D6350C" w:rsidR="00BF01E8" w:rsidRPr="0083714F" w:rsidRDefault="002E21A0" w:rsidP="00BF01E8">
      <w:pPr>
        <w:pStyle w:val="Akapitzlist"/>
        <w:spacing w:before="120" w:after="120" w:line="276" w:lineRule="auto"/>
        <w:ind w:left="567"/>
        <w:contextualSpacing w:val="0"/>
        <w:rPr>
          <w:rFonts w:ascii="Arial" w:hAnsi="Arial" w:cs="Arial"/>
          <w:sz w:val="24"/>
          <w:szCs w:val="24"/>
        </w:rPr>
      </w:pPr>
      <w:r w:rsidRPr="002E21A0">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w:t>
      </w:r>
      <w:r w:rsidR="003F09B9">
        <w:rPr>
          <w:rFonts w:ascii="Arial" w:hAnsi="Arial" w:cs="Arial"/>
          <w:sz w:val="24"/>
          <w:szCs w:val="24"/>
        </w:rPr>
        <w:t> </w:t>
      </w:r>
      <w:r w:rsidRPr="002E21A0">
        <w:rPr>
          <w:rFonts w:ascii="Arial" w:hAnsi="Arial" w:cs="Arial"/>
          <w:sz w:val="24"/>
          <w:szCs w:val="24"/>
        </w:rPr>
        <w:t>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7FEDFC4B" w14:textId="49BDD06C" w:rsidR="00BF01E8" w:rsidRPr="006C2F38" w:rsidRDefault="00146BE6" w:rsidP="004B1E69">
      <w:pPr>
        <w:pStyle w:val="Akapitzlist"/>
        <w:numPr>
          <w:ilvl w:val="0"/>
          <w:numId w:val="9"/>
        </w:numPr>
        <w:tabs>
          <w:tab w:val="clear" w:pos="720"/>
          <w:tab w:val="num" w:pos="567"/>
        </w:tabs>
        <w:spacing w:after="120" w:line="276" w:lineRule="auto"/>
        <w:ind w:left="567" w:hanging="567"/>
        <w:rPr>
          <w:rFonts w:ascii="Arial" w:hAnsi="Arial" w:cs="Arial"/>
          <w:sz w:val="24"/>
          <w:szCs w:val="22"/>
        </w:rPr>
      </w:pPr>
      <w:r w:rsidRPr="006C2F38">
        <w:rPr>
          <w:rFonts w:ascii="Arial" w:hAnsi="Arial" w:cs="Arial"/>
          <w:sz w:val="24"/>
          <w:szCs w:val="22"/>
        </w:rPr>
        <w:t>W uzasadnionych przypadkach</w:t>
      </w:r>
      <w:r w:rsidR="00307CFE" w:rsidRPr="006C2F38">
        <w:rPr>
          <w:rFonts w:ascii="Arial" w:hAnsi="Arial" w:cs="Arial"/>
          <w:sz w:val="24"/>
          <w:szCs w:val="22"/>
        </w:rPr>
        <w:t xml:space="preserve"> </w:t>
      </w:r>
      <w:r w:rsidRPr="006C2F38">
        <w:rPr>
          <w:rFonts w:ascii="Arial" w:hAnsi="Arial" w:cs="Arial"/>
          <w:sz w:val="24"/>
          <w:szCs w:val="22"/>
        </w:rPr>
        <w:t xml:space="preserve">Wnioskodawca może zostać poproszony na każdym etapie oceny o przedstawienie </w:t>
      </w:r>
      <w:r w:rsidR="004A6B06" w:rsidRPr="006C2F38">
        <w:rPr>
          <w:rFonts w:ascii="Arial" w:hAnsi="Arial" w:cs="Arial"/>
          <w:sz w:val="24"/>
          <w:szCs w:val="22"/>
        </w:rPr>
        <w:t>dokumentów wymienionych w ust</w:t>
      </w:r>
      <w:r w:rsidR="003F09B9">
        <w:rPr>
          <w:rFonts w:ascii="Arial" w:hAnsi="Arial" w:cs="Arial"/>
          <w:sz w:val="24"/>
          <w:szCs w:val="22"/>
        </w:rPr>
        <w:t>.</w:t>
      </w:r>
      <w:r w:rsidR="004A6B06" w:rsidRPr="006C2F38">
        <w:rPr>
          <w:rFonts w:ascii="Arial" w:hAnsi="Arial" w:cs="Arial"/>
          <w:sz w:val="24"/>
          <w:szCs w:val="22"/>
        </w:rPr>
        <w:t xml:space="preserve"> </w:t>
      </w:r>
      <w:r w:rsidR="006C2F38" w:rsidRPr="006C2F38">
        <w:rPr>
          <w:rFonts w:ascii="Arial" w:hAnsi="Arial" w:cs="Arial"/>
          <w:sz w:val="24"/>
          <w:szCs w:val="22"/>
        </w:rPr>
        <w:t xml:space="preserve">2 </w:t>
      </w:r>
      <w:r w:rsidRPr="006C2F38">
        <w:rPr>
          <w:rFonts w:ascii="Arial" w:hAnsi="Arial" w:cs="Arial"/>
          <w:sz w:val="24"/>
          <w:szCs w:val="22"/>
        </w:rPr>
        <w:t>oraz innych dokumentów/ opinii/ decyzji/ informacji niezbędnych do oceny spełnienia kryteriów wyboru projektów</w:t>
      </w:r>
      <w:r w:rsidR="00BF01E8" w:rsidRPr="006C2F38">
        <w:rPr>
          <w:rFonts w:ascii="Arial" w:hAnsi="Arial" w:cs="Arial"/>
          <w:sz w:val="24"/>
          <w:szCs w:val="22"/>
        </w:rPr>
        <w:t>.</w:t>
      </w:r>
    </w:p>
    <w:p w14:paraId="67F4D2BD" w14:textId="25E5B797" w:rsidR="00541974" w:rsidRPr="002443BE" w:rsidRDefault="009F5CF5" w:rsidP="004B1E69">
      <w:pPr>
        <w:numPr>
          <w:ilvl w:val="0"/>
          <w:numId w:val="9"/>
        </w:numPr>
        <w:tabs>
          <w:tab w:val="left" w:pos="567"/>
        </w:tabs>
        <w:spacing w:after="120" w:line="276" w:lineRule="auto"/>
        <w:ind w:left="567" w:hanging="567"/>
        <w:rPr>
          <w:rFonts w:ascii="Arial" w:hAnsi="Arial" w:cs="Arial"/>
          <w:color w:val="auto"/>
          <w:sz w:val="24"/>
          <w:szCs w:val="22"/>
        </w:rPr>
      </w:pPr>
      <w:r w:rsidRPr="002443BE">
        <w:rPr>
          <w:rFonts w:ascii="Arial" w:hAnsi="Arial" w:cs="Arial"/>
          <w:color w:val="auto"/>
          <w:sz w:val="24"/>
          <w:szCs w:val="22"/>
        </w:rPr>
        <w:lastRenderedPageBreak/>
        <w:t xml:space="preserve">W przypadku projektów objętych pomocą publiczną i pomocą de minimis, przed zawarciem </w:t>
      </w:r>
      <w:r w:rsidRPr="00A721BD">
        <w:rPr>
          <w:rFonts w:ascii="Arial" w:hAnsi="Arial" w:cs="Arial"/>
          <w:i/>
          <w:color w:val="auto"/>
          <w:sz w:val="24"/>
          <w:szCs w:val="22"/>
        </w:rPr>
        <w:t>Umowy</w:t>
      </w:r>
      <w:r w:rsidRPr="002443BE">
        <w:rPr>
          <w:rFonts w:ascii="Arial" w:hAnsi="Arial" w:cs="Arial"/>
          <w:color w:val="auto"/>
          <w:sz w:val="24"/>
          <w:szCs w:val="22"/>
        </w:rPr>
        <w:t xml:space="preserve"> / podjęciem </w:t>
      </w:r>
      <w:r w:rsidRPr="00A721BD">
        <w:rPr>
          <w:rFonts w:ascii="Arial" w:hAnsi="Arial" w:cs="Arial"/>
          <w:i/>
          <w:color w:val="auto"/>
          <w:sz w:val="24"/>
          <w:szCs w:val="22"/>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zawarciem</w:t>
      </w:r>
      <w:r w:rsidR="00552AF9" w:rsidRPr="00652797">
        <w:rPr>
          <w:rFonts w:ascii="Arial" w:hAnsi="Arial" w:cs="Arial"/>
          <w:color w:val="auto"/>
          <w:sz w:val="24"/>
          <w:szCs w:val="24"/>
        </w:rPr>
        <w:t xml:space="preserve"> Porozumienia</w:t>
      </w:r>
      <w:r w:rsidRPr="002443BE">
        <w:rPr>
          <w:rFonts w:ascii="Arial" w:hAnsi="Arial" w:cs="Arial"/>
          <w:color w:val="auto"/>
          <w:sz w:val="24"/>
          <w:szCs w:val="22"/>
        </w:rPr>
        <w:t xml:space="preserve">, </w:t>
      </w:r>
      <w:r w:rsidR="00541974" w:rsidRPr="002443BE">
        <w:rPr>
          <w:rFonts w:ascii="Arial" w:hAnsi="Arial" w:cs="Arial"/>
          <w:color w:val="auto"/>
          <w:sz w:val="24"/>
          <w:szCs w:val="22"/>
        </w:rPr>
        <w:t>konieczne jest zweryfikowanie możliwości przyznania pomocy publicznej lub/oraz pomocy de minimis. W</w:t>
      </w:r>
      <w:r w:rsidR="003F09B9">
        <w:rPr>
          <w:rFonts w:ascii="Arial" w:hAnsi="Arial" w:cs="Arial"/>
          <w:color w:val="auto"/>
          <w:sz w:val="24"/>
          <w:szCs w:val="22"/>
        </w:rPr>
        <w:t> </w:t>
      </w:r>
      <w:r w:rsidR="00541974" w:rsidRPr="002443BE">
        <w:rPr>
          <w:rFonts w:ascii="Arial" w:hAnsi="Arial" w:cs="Arial"/>
          <w:color w:val="auto"/>
          <w:sz w:val="24"/>
          <w:szCs w:val="22"/>
        </w:rPr>
        <w:t xml:space="preserve">związku z tym na tym etapie Wnioskodawca i/lub partnerzy może/mogą zostać wezwani do przedstawienia informacji/dokumentów potwierdzających możliwość przyznania pomocy de minimis/pomocy publicznej w szczególności w zakresie potwierdzenia, że nie znaleźli się w trudnej sytuacji oraz potwierdzających możliwość przyznania dofinansowania w formie pomocy publicznej i /lub pomocy de minimis </w:t>
      </w:r>
      <w:r w:rsidR="00286149" w:rsidRPr="00286149">
        <w:rPr>
          <w:rFonts w:ascii="Arial" w:hAnsi="Arial" w:cs="Arial"/>
          <w:color w:val="auto"/>
          <w:sz w:val="24"/>
          <w:szCs w:val="22"/>
        </w:rPr>
        <w:t>w wysokości przyjętej uchwałą, o której mowa w §24 ust. 1</w:t>
      </w:r>
      <w:r w:rsidR="00286149" w:rsidRPr="00286149">
        <w:rPr>
          <w:rFonts w:ascii="Arial" w:hAnsi="Arial" w:cs="Arial"/>
          <w:i/>
          <w:iCs/>
          <w:color w:val="auto"/>
          <w:sz w:val="24"/>
          <w:szCs w:val="22"/>
        </w:rPr>
        <w:t xml:space="preserve"> Regulaminu</w:t>
      </w:r>
      <w:r w:rsidR="00286149" w:rsidRPr="00286149">
        <w:rPr>
          <w:rFonts w:ascii="Arial" w:hAnsi="Arial" w:cs="Arial"/>
          <w:color w:val="auto"/>
          <w:sz w:val="24"/>
          <w:szCs w:val="22"/>
        </w:rPr>
        <w:t>.</w:t>
      </w:r>
      <w:r w:rsidR="00541974" w:rsidRPr="002443BE">
        <w:rPr>
          <w:rFonts w:ascii="Arial" w:hAnsi="Arial" w:cs="Arial"/>
          <w:color w:val="auto"/>
          <w:sz w:val="24"/>
          <w:szCs w:val="22"/>
        </w:rPr>
        <w:t xml:space="preserve"> </w:t>
      </w:r>
    </w:p>
    <w:p w14:paraId="3645827D" w14:textId="0AA4C0D9" w:rsidR="009F5CF5" w:rsidRPr="002443BE" w:rsidRDefault="00541974" w:rsidP="00541974">
      <w:pPr>
        <w:tabs>
          <w:tab w:val="left" w:pos="567"/>
        </w:tabs>
        <w:spacing w:after="120" w:line="276" w:lineRule="auto"/>
        <w:ind w:left="567"/>
        <w:rPr>
          <w:rFonts w:ascii="Arial" w:hAnsi="Arial" w:cs="Arial"/>
          <w:color w:val="auto"/>
          <w:sz w:val="24"/>
          <w:szCs w:val="22"/>
        </w:rPr>
      </w:pPr>
      <w:r w:rsidRPr="002443BE">
        <w:rPr>
          <w:rFonts w:ascii="Arial" w:hAnsi="Arial" w:cs="Arial"/>
          <w:color w:val="auto"/>
          <w:sz w:val="24"/>
          <w:szCs w:val="22"/>
        </w:rPr>
        <w:t xml:space="preserve">W przypadku zaistnienia ryzyka niespełniania kryterium </w:t>
      </w:r>
      <w:r w:rsidR="005753CA" w:rsidRPr="002443BE">
        <w:rPr>
          <w:rFonts w:ascii="Arial" w:hAnsi="Arial" w:cs="Arial"/>
          <w:color w:val="auto"/>
          <w:sz w:val="24"/>
          <w:szCs w:val="22"/>
        </w:rPr>
        <w:t>„</w:t>
      </w:r>
      <w:r w:rsidRPr="002443BE">
        <w:rPr>
          <w:rFonts w:ascii="Arial" w:hAnsi="Arial" w:cs="Arial"/>
          <w:color w:val="auto"/>
          <w:sz w:val="24"/>
          <w:szCs w:val="22"/>
        </w:rPr>
        <w:t>Pomoc publiczna” projekt może zostać skierowany do ponownej oceny, zgodnie z §23 ust. 2</w:t>
      </w:r>
      <w:r w:rsidR="00547F0B">
        <w:rPr>
          <w:rFonts w:ascii="Arial" w:hAnsi="Arial" w:cs="Arial"/>
          <w:color w:val="auto"/>
          <w:sz w:val="24"/>
          <w:szCs w:val="22"/>
        </w:rPr>
        <w:t xml:space="preserve"> </w:t>
      </w:r>
      <w:r w:rsidR="00547F0B" w:rsidRPr="00547F0B">
        <w:rPr>
          <w:rFonts w:ascii="Arial" w:hAnsi="Arial" w:cs="Arial"/>
          <w:i/>
          <w:color w:val="auto"/>
          <w:sz w:val="24"/>
          <w:szCs w:val="22"/>
        </w:rPr>
        <w:t>Regulaminu</w:t>
      </w:r>
      <w:r w:rsidR="009F5CF5" w:rsidRPr="002443BE">
        <w:rPr>
          <w:rFonts w:ascii="Arial" w:hAnsi="Arial" w:cs="Arial"/>
          <w:color w:val="auto"/>
          <w:sz w:val="24"/>
          <w:szCs w:val="22"/>
        </w:rPr>
        <w:t xml:space="preserve">. </w:t>
      </w:r>
    </w:p>
    <w:p w14:paraId="756A5FFD" w14:textId="1471CDA1" w:rsidR="000E5EA0" w:rsidRPr="00EE4991" w:rsidRDefault="00146BE6" w:rsidP="00AB4B9D">
      <w:pPr>
        <w:numPr>
          <w:ilvl w:val="0"/>
          <w:numId w:val="9"/>
        </w:numPr>
        <w:tabs>
          <w:tab w:val="left" w:pos="567"/>
        </w:tabs>
        <w:spacing w:after="120" w:line="276" w:lineRule="auto"/>
        <w:ind w:left="567" w:hanging="567"/>
        <w:rPr>
          <w:rFonts w:ascii="Arial" w:hAnsi="Arial" w:cs="Arial"/>
          <w:color w:val="auto"/>
          <w:sz w:val="24"/>
          <w:szCs w:val="22"/>
        </w:rPr>
      </w:pPr>
      <w:r w:rsidRPr="0083714F">
        <w:rPr>
          <w:rFonts w:ascii="Arial" w:hAnsi="Arial" w:cs="Arial"/>
          <w:sz w:val="24"/>
          <w:szCs w:val="22"/>
        </w:rPr>
        <w:t>Niedostarczenie dokumentów, o których mowa w ust</w:t>
      </w:r>
      <w:r>
        <w:rPr>
          <w:rFonts w:ascii="Arial" w:hAnsi="Arial" w:cs="Arial"/>
          <w:sz w:val="24"/>
          <w:szCs w:val="22"/>
        </w:rPr>
        <w:t>.</w:t>
      </w:r>
      <w:r w:rsidRPr="0083714F">
        <w:rPr>
          <w:rFonts w:ascii="Arial" w:hAnsi="Arial" w:cs="Arial"/>
          <w:sz w:val="24"/>
          <w:szCs w:val="22"/>
        </w:rPr>
        <w:t xml:space="preserve"> </w:t>
      </w:r>
      <w:r w:rsidR="006C2F38">
        <w:rPr>
          <w:rFonts w:ascii="Arial" w:hAnsi="Arial" w:cs="Arial"/>
          <w:sz w:val="24"/>
          <w:szCs w:val="22"/>
        </w:rPr>
        <w:t xml:space="preserve">2 </w:t>
      </w:r>
      <w:r w:rsidR="00286149">
        <w:rPr>
          <w:rFonts w:ascii="Arial" w:hAnsi="Arial" w:cs="Arial"/>
          <w:sz w:val="24"/>
          <w:szCs w:val="22"/>
        </w:rPr>
        <w:t>i</w:t>
      </w:r>
      <w:r w:rsidR="009F5CF5">
        <w:rPr>
          <w:rFonts w:ascii="Arial" w:hAnsi="Arial" w:cs="Arial"/>
          <w:sz w:val="24"/>
          <w:szCs w:val="22"/>
        </w:rPr>
        <w:t xml:space="preserve"> </w:t>
      </w:r>
      <w:r w:rsidR="00BC5825">
        <w:rPr>
          <w:rFonts w:ascii="Arial" w:hAnsi="Arial" w:cs="Arial"/>
          <w:sz w:val="24"/>
          <w:szCs w:val="22"/>
        </w:rPr>
        <w:t>4</w:t>
      </w:r>
      <w:r w:rsidRPr="0083714F">
        <w:rPr>
          <w:rFonts w:ascii="Arial" w:hAnsi="Arial" w:cs="Arial"/>
          <w:sz w:val="24"/>
          <w:szCs w:val="22"/>
        </w:rPr>
        <w:t>, w wyznaczonych terminach, lub dostarczenie dokumentów nieprawidłowych/ niezgo</w:t>
      </w:r>
      <w:r>
        <w:rPr>
          <w:rFonts w:ascii="Arial" w:hAnsi="Arial" w:cs="Arial"/>
          <w:sz w:val="24"/>
          <w:szCs w:val="22"/>
        </w:rPr>
        <w:t>dnych z </w:t>
      </w:r>
      <w:r w:rsidRPr="0083714F">
        <w:rPr>
          <w:rFonts w:ascii="Arial" w:hAnsi="Arial" w:cs="Arial"/>
          <w:sz w:val="24"/>
          <w:szCs w:val="22"/>
        </w:rPr>
        <w:t xml:space="preserve">wymogami </w:t>
      </w:r>
      <w:r w:rsidRPr="0083714F">
        <w:rPr>
          <w:rFonts w:ascii="Arial" w:hAnsi="Arial" w:cs="Arial"/>
          <w:i/>
          <w:sz w:val="24"/>
          <w:szCs w:val="22"/>
        </w:rPr>
        <w:t>Regulaminu</w:t>
      </w:r>
      <w:r w:rsidRPr="0083714F">
        <w:rPr>
          <w:rFonts w:ascii="Arial" w:hAnsi="Arial" w:cs="Arial"/>
          <w:sz w:val="24"/>
          <w:szCs w:val="22"/>
        </w:rPr>
        <w:t xml:space="preserve">, skutkuje </w:t>
      </w:r>
      <w:r w:rsidR="0012776F">
        <w:rPr>
          <w:rFonts w:ascii="Arial" w:hAnsi="Arial" w:cs="Arial"/>
          <w:sz w:val="24"/>
          <w:szCs w:val="22"/>
        </w:rPr>
        <w:t xml:space="preserve">odmową zawarcia </w:t>
      </w:r>
      <w:r w:rsidR="003F09B9" w:rsidRPr="00A721BD">
        <w:rPr>
          <w:rFonts w:ascii="Arial" w:hAnsi="Arial" w:cs="Arial"/>
          <w:i/>
          <w:sz w:val="24"/>
          <w:szCs w:val="22"/>
        </w:rPr>
        <w:t>U</w:t>
      </w:r>
      <w:r w:rsidR="0012776F" w:rsidRPr="00A721BD">
        <w:rPr>
          <w:rFonts w:ascii="Arial" w:hAnsi="Arial" w:cs="Arial"/>
          <w:i/>
          <w:sz w:val="24"/>
          <w:szCs w:val="22"/>
        </w:rPr>
        <w:t>mowy</w:t>
      </w:r>
      <w:r w:rsidR="003F09B9">
        <w:rPr>
          <w:rFonts w:ascii="Arial" w:hAnsi="Arial" w:cs="Arial"/>
          <w:sz w:val="24"/>
          <w:szCs w:val="22"/>
        </w:rPr>
        <w:t xml:space="preserve">/ podjęcia </w:t>
      </w:r>
      <w:r w:rsidR="003F09B9" w:rsidRPr="00A721BD">
        <w:rPr>
          <w:rFonts w:ascii="Arial" w:hAnsi="Arial" w:cs="Arial"/>
          <w:i/>
          <w:sz w:val="24"/>
          <w:szCs w:val="22"/>
        </w:rPr>
        <w:t>Uchwały</w:t>
      </w:r>
      <w:r w:rsidR="00552AF9" w:rsidRPr="00652797">
        <w:rPr>
          <w:rFonts w:ascii="Arial" w:hAnsi="Arial" w:cs="Arial"/>
          <w:color w:val="auto"/>
          <w:sz w:val="24"/>
          <w:szCs w:val="24"/>
        </w:rPr>
        <w:t>/</w:t>
      </w:r>
      <w:r w:rsidR="00552AF9">
        <w:rPr>
          <w:rFonts w:ascii="Arial" w:hAnsi="Arial" w:cs="Arial"/>
          <w:color w:val="auto"/>
          <w:sz w:val="24"/>
          <w:szCs w:val="24"/>
        </w:rPr>
        <w:t xml:space="preserve"> zawarcia</w:t>
      </w:r>
      <w:r w:rsidR="00552AF9" w:rsidRPr="00652797">
        <w:rPr>
          <w:rFonts w:ascii="Arial" w:hAnsi="Arial" w:cs="Arial"/>
          <w:color w:val="auto"/>
          <w:sz w:val="24"/>
          <w:szCs w:val="24"/>
        </w:rPr>
        <w:t xml:space="preserve"> Porozumienia</w:t>
      </w:r>
      <w:r w:rsidR="003F09B9">
        <w:rPr>
          <w:rFonts w:ascii="Arial" w:hAnsi="Arial" w:cs="Arial"/>
          <w:sz w:val="24"/>
          <w:szCs w:val="22"/>
        </w:rPr>
        <w:t xml:space="preserve"> </w:t>
      </w:r>
      <w:r w:rsidR="0012776F">
        <w:rPr>
          <w:rFonts w:ascii="Arial" w:hAnsi="Arial" w:cs="Arial"/>
          <w:sz w:val="24"/>
          <w:szCs w:val="22"/>
        </w:rPr>
        <w:t xml:space="preserve">i </w:t>
      </w:r>
      <w:r w:rsidRPr="0083714F">
        <w:rPr>
          <w:rFonts w:ascii="Arial" w:hAnsi="Arial" w:cs="Arial"/>
          <w:sz w:val="24"/>
          <w:szCs w:val="22"/>
        </w:rPr>
        <w:t>wykreśleniem projektu z listy projektów wybranych do</w:t>
      </w:r>
      <w:r w:rsidR="00F353DF">
        <w:rPr>
          <w:rFonts w:ascii="Arial" w:hAnsi="Arial" w:cs="Arial"/>
          <w:sz w:val="24"/>
          <w:szCs w:val="22"/>
        </w:rPr>
        <w:t> </w:t>
      </w:r>
      <w:r w:rsidRPr="0083714F">
        <w:rPr>
          <w:rFonts w:ascii="Arial" w:hAnsi="Arial" w:cs="Arial"/>
          <w:sz w:val="24"/>
          <w:szCs w:val="22"/>
        </w:rPr>
        <w:t>dofinansowania, o</w:t>
      </w:r>
      <w:r>
        <w:rPr>
          <w:rFonts w:ascii="Arial" w:hAnsi="Arial" w:cs="Arial"/>
          <w:sz w:val="24"/>
          <w:szCs w:val="22"/>
        </w:rPr>
        <w:t xml:space="preserve"> </w:t>
      </w:r>
      <w:r w:rsidRPr="0083714F">
        <w:rPr>
          <w:rFonts w:ascii="Arial" w:hAnsi="Arial" w:cs="Arial"/>
          <w:sz w:val="24"/>
          <w:szCs w:val="22"/>
        </w:rPr>
        <w:t>której</w:t>
      </w:r>
      <w:r>
        <w:rPr>
          <w:rFonts w:ascii="Arial" w:hAnsi="Arial" w:cs="Arial"/>
          <w:sz w:val="24"/>
          <w:szCs w:val="22"/>
        </w:rPr>
        <w:t xml:space="preserve"> </w:t>
      </w:r>
      <w:r w:rsidRPr="002443BE">
        <w:rPr>
          <w:rFonts w:ascii="Arial" w:hAnsi="Arial" w:cs="Arial"/>
          <w:sz w:val="24"/>
          <w:szCs w:val="22"/>
        </w:rPr>
        <w:t>mowa w §</w:t>
      </w:r>
      <w:r w:rsidR="00146953" w:rsidRPr="002443BE">
        <w:rPr>
          <w:rFonts w:ascii="Arial" w:hAnsi="Arial" w:cs="Arial"/>
          <w:sz w:val="24"/>
          <w:szCs w:val="22"/>
        </w:rPr>
        <w:t>24</w:t>
      </w:r>
      <w:r w:rsidR="0063127B" w:rsidRPr="002443BE">
        <w:rPr>
          <w:rFonts w:ascii="Arial" w:hAnsi="Arial" w:cs="Arial"/>
          <w:sz w:val="24"/>
          <w:szCs w:val="22"/>
        </w:rPr>
        <w:t xml:space="preserve"> </w:t>
      </w:r>
      <w:r w:rsidRPr="002443BE">
        <w:rPr>
          <w:rFonts w:ascii="Arial" w:hAnsi="Arial" w:cs="Arial"/>
          <w:sz w:val="24"/>
          <w:szCs w:val="22"/>
        </w:rPr>
        <w:t xml:space="preserve">ust. </w:t>
      </w:r>
      <w:r w:rsidR="006C2F38" w:rsidRPr="002443BE">
        <w:rPr>
          <w:rFonts w:ascii="Arial" w:hAnsi="Arial" w:cs="Arial"/>
          <w:sz w:val="24"/>
          <w:szCs w:val="22"/>
        </w:rPr>
        <w:t xml:space="preserve">1 </w:t>
      </w:r>
      <w:r w:rsidRPr="002443BE">
        <w:rPr>
          <w:rFonts w:ascii="Arial" w:hAnsi="Arial" w:cs="Arial"/>
          <w:i/>
          <w:iCs/>
          <w:sz w:val="24"/>
          <w:szCs w:val="22"/>
        </w:rPr>
        <w:t>Regulaminu</w:t>
      </w:r>
      <w:r w:rsidR="00BF01E8" w:rsidRPr="002443BE">
        <w:rPr>
          <w:rFonts w:ascii="Arial" w:hAnsi="Arial" w:cs="Arial"/>
          <w:i/>
          <w:iCs/>
          <w:sz w:val="24"/>
          <w:szCs w:val="22"/>
        </w:rPr>
        <w:t>.</w:t>
      </w:r>
    </w:p>
    <w:p w14:paraId="7871D6CF" w14:textId="560FF3C8" w:rsidR="00EE4991" w:rsidRPr="00D044B1" w:rsidRDefault="00EE4991" w:rsidP="00EE4991">
      <w:pPr>
        <w:numPr>
          <w:ilvl w:val="0"/>
          <w:numId w:val="9"/>
        </w:numPr>
        <w:tabs>
          <w:tab w:val="clear" w:pos="720"/>
          <w:tab w:val="num" w:pos="567"/>
        </w:tabs>
        <w:spacing w:after="120" w:line="276" w:lineRule="auto"/>
        <w:ind w:left="567" w:hanging="567"/>
        <w:rPr>
          <w:rFonts w:ascii="Arial" w:hAnsi="Arial" w:cs="Arial"/>
          <w:color w:val="auto"/>
          <w:sz w:val="24"/>
          <w:szCs w:val="22"/>
        </w:rPr>
      </w:pPr>
      <w:r w:rsidRPr="00D044B1">
        <w:rPr>
          <w:rFonts w:ascii="Arial" w:hAnsi="Arial" w:cs="Arial"/>
          <w:color w:val="auto"/>
          <w:sz w:val="24"/>
          <w:szCs w:val="22"/>
        </w:rPr>
        <w:t xml:space="preserve">Weryfikacja dokumentów, o których mowa w ust. 2 i </w:t>
      </w:r>
      <w:r w:rsidR="00BC5825">
        <w:rPr>
          <w:rFonts w:ascii="Arial" w:hAnsi="Arial" w:cs="Arial"/>
          <w:color w:val="auto"/>
          <w:sz w:val="24"/>
          <w:szCs w:val="22"/>
        </w:rPr>
        <w:t>4</w:t>
      </w:r>
      <w:r w:rsidRPr="00D044B1">
        <w:rPr>
          <w:rFonts w:ascii="Arial" w:hAnsi="Arial" w:cs="Arial"/>
          <w:color w:val="auto"/>
          <w:sz w:val="24"/>
          <w:szCs w:val="22"/>
        </w:rPr>
        <w:t xml:space="preserve"> oraz wymienionych w Załącznikach nr 2 i 6 do Regulaminu nastąpi w terminie 60 dni od dnia otrzymania kompletu dokumentów. Zastrzega się jednocześnie, że jeśli w trakcie weryfikacji dokumenty wymagają poprawy, termin ten może ulec wydłużeniu.</w:t>
      </w:r>
    </w:p>
    <w:p w14:paraId="08B79633" w14:textId="0140845F" w:rsidR="00EE4991" w:rsidRPr="00AB4B9D" w:rsidRDefault="00EE4991" w:rsidP="00EE4991">
      <w:pPr>
        <w:numPr>
          <w:ilvl w:val="0"/>
          <w:numId w:val="9"/>
        </w:numPr>
        <w:tabs>
          <w:tab w:val="left" w:pos="567"/>
        </w:tabs>
        <w:spacing w:after="120" w:line="276" w:lineRule="auto"/>
        <w:ind w:left="567" w:hanging="567"/>
        <w:rPr>
          <w:rFonts w:ascii="Arial" w:hAnsi="Arial" w:cs="Arial"/>
          <w:color w:val="auto"/>
          <w:sz w:val="24"/>
          <w:szCs w:val="22"/>
        </w:rPr>
      </w:pPr>
      <w:r w:rsidRPr="00D044B1">
        <w:rPr>
          <w:rFonts w:ascii="Arial" w:hAnsi="Arial" w:cs="Arial"/>
          <w:color w:val="auto"/>
          <w:sz w:val="24"/>
          <w:szCs w:val="22"/>
        </w:rPr>
        <w:t xml:space="preserve">Przewidywany termin zawarcia Umowy/ Uchwały/ Porozumienia nie powinien być dłuższy niż 30 dni od dnia zakończenia weryfikacji, o której mowa w ust. </w:t>
      </w:r>
      <w:r w:rsidR="00BC5825">
        <w:rPr>
          <w:rFonts w:ascii="Arial" w:hAnsi="Arial" w:cs="Arial"/>
          <w:color w:val="auto"/>
          <w:sz w:val="24"/>
          <w:szCs w:val="22"/>
        </w:rPr>
        <w:t>6</w:t>
      </w:r>
      <w:r w:rsidRPr="00D044B1">
        <w:rPr>
          <w:rFonts w:ascii="Arial" w:hAnsi="Arial" w:cs="Arial"/>
          <w:color w:val="auto"/>
          <w:sz w:val="24"/>
          <w:szCs w:val="22"/>
        </w:rPr>
        <w:t>.</w:t>
      </w:r>
    </w:p>
    <w:p w14:paraId="105D45E2" w14:textId="6795B5BF" w:rsidR="00BF01E8" w:rsidRPr="0083714F" w:rsidRDefault="00BF01E8" w:rsidP="00042CD0">
      <w:pPr>
        <w:pStyle w:val="Nagwek3"/>
        <w:numPr>
          <w:ilvl w:val="0"/>
          <w:numId w:val="41"/>
        </w:numPr>
        <w:ind w:left="567" w:hanging="567"/>
        <w:jc w:val="center"/>
        <w:rPr>
          <w:rFonts w:cs="Arial"/>
        </w:rPr>
      </w:pPr>
      <w:bookmarkStart w:id="25" w:name="_Toc218684407"/>
      <w:r w:rsidRPr="0083714F">
        <w:rPr>
          <w:rFonts w:cs="Arial"/>
        </w:rPr>
        <w:t>Informacje kierowane do Wnioskodawcy</w:t>
      </w:r>
      <w:bookmarkEnd w:id="25"/>
    </w:p>
    <w:p w14:paraId="654EAC8A" w14:textId="77777777" w:rsidR="00BF01E8" w:rsidRPr="0083714F" w:rsidRDefault="00BF01E8" w:rsidP="00BF01E8">
      <w:pPr>
        <w:pStyle w:val="Akapitzlist"/>
        <w:spacing w:before="240" w:after="240" w:line="276" w:lineRule="auto"/>
        <w:ind w:left="0"/>
        <w:contextualSpacing w:val="0"/>
        <w:jc w:val="center"/>
        <w:rPr>
          <w:rFonts w:ascii="Arial" w:hAnsi="Arial" w:cs="Arial"/>
          <w:sz w:val="24"/>
          <w:szCs w:val="24"/>
        </w:rPr>
      </w:pPr>
      <w:r w:rsidRPr="0083714F">
        <w:rPr>
          <w:rFonts w:ascii="Arial" w:hAnsi="Arial" w:cs="Arial"/>
          <w:sz w:val="24"/>
          <w:szCs w:val="24"/>
        </w:rPr>
        <w:t>§</w:t>
      </w:r>
      <w:r w:rsidR="006C2F38">
        <w:rPr>
          <w:rFonts w:ascii="Arial" w:hAnsi="Arial" w:cs="Arial"/>
          <w:sz w:val="24"/>
          <w:szCs w:val="24"/>
        </w:rPr>
        <w:t>26</w:t>
      </w:r>
    </w:p>
    <w:p w14:paraId="163E283D" w14:textId="77777777" w:rsidR="00BF01E8" w:rsidRPr="002443BE" w:rsidRDefault="00BF01E8" w:rsidP="00042CD0">
      <w:pPr>
        <w:pStyle w:val="Akapitzlist"/>
        <w:numPr>
          <w:ilvl w:val="0"/>
          <w:numId w:val="46"/>
        </w:numPr>
        <w:spacing w:after="120" w:line="276" w:lineRule="auto"/>
        <w:ind w:left="567" w:hanging="567"/>
        <w:contextualSpacing w:val="0"/>
        <w:rPr>
          <w:rFonts w:ascii="Arial" w:hAnsi="Arial" w:cs="Arial"/>
          <w:sz w:val="24"/>
          <w:szCs w:val="24"/>
        </w:rPr>
      </w:pPr>
      <w:r w:rsidRPr="0083714F">
        <w:rPr>
          <w:rFonts w:ascii="Arial" w:hAnsi="Arial" w:cs="Arial"/>
          <w:sz w:val="24"/>
          <w:szCs w:val="24"/>
        </w:rPr>
        <w:t>W trakcie weryfikacji wniosku o dofinansowanie projektu, Wnioskodawca za</w:t>
      </w:r>
      <w:r>
        <w:rPr>
          <w:rFonts w:ascii="Arial" w:hAnsi="Arial" w:cs="Arial"/>
          <w:sz w:val="24"/>
          <w:szCs w:val="24"/>
        </w:rPr>
        <w:t> </w:t>
      </w:r>
      <w:r w:rsidRPr="0083714F">
        <w:rPr>
          <w:rFonts w:ascii="Arial" w:hAnsi="Arial" w:cs="Arial"/>
          <w:sz w:val="24"/>
          <w:szCs w:val="24"/>
        </w:rPr>
        <w:t xml:space="preserve">pośrednictwem </w:t>
      </w:r>
      <w:r w:rsidRPr="0083714F">
        <w:rPr>
          <w:rFonts w:ascii="Arial" w:hAnsi="Arial" w:cs="Arial"/>
          <w:i/>
          <w:iCs/>
          <w:sz w:val="24"/>
          <w:szCs w:val="24"/>
        </w:rPr>
        <w:t xml:space="preserve">Systemu </w:t>
      </w:r>
      <w:r w:rsidR="008525E0">
        <w:rPr>
          <w:rFonts w:ascii="Arial" w:hAnsi="Arial" w:cs="Arial"/>
          <w:i/>
          <w:iCs/>
          <w:sz w:val="24"/>
          <w:szCs w:val="24"/>
        </w:rPr>
        <w:t>IGA</w:t>
      </w:r>
      <w:r w:rsidRPr="0083714F">
        <w:rPr>
          <w:rFonts w:ascii="Arial" w:hAnsi="Arial" w:cs="Arial"/>
          <w:sz w:val="24"/>
          <w:szCs w:val="24"/>
        </w:rPr>
        <w:t xml:space="preserve"> informowany jest o konieczności dokonania określonych czynności w </w:t>
      </w:r>
      <w:r w:rsidRPr="002443BE">
        <w:rPr>
          <w:rFonts w:ascii="Arial" w:hAnsi="Arial" w:cs="Arial"/>
          <w:sz w:val="24"/>
          <w:szCs w:val="24"/>
        </w:rPr>
        <w:t>toku postępowania.</w:t>
      </w:r>
    </w:p>
    <w:p w14:paraId="6F711EE4" w14:textId="2DFC4646" w:rsidR="0003411E" w:rsidRPr="0083714F" w:rsidRDefault="00BF01E8" w:rsidP="00042CD0">
      <w:pPr>
        <w:pStyle w:val="Akapitzlist"/>
        <w:numPr>
          <w:ilvl w:val="0"/>
          <w:numId w:val="46"/>
        </w:numPr>
        <w:spacing w:after="120" w:line="276" w:lineRule="auto"/>
        <w:ind w:left="567" w:hanging="567"/>
        <w:contextualSpacing w:val="0"/>
        <w:rPr>
          <w:rFonts w:ascii="Arial" w:hAnsi="Arial" w:cs="Arial"/>
          <w:sz w:val="24"/>
          <w:szCs w:val="24"/>
        </w:rPr>
      </w:pPr>
      <w:r w:rsidRPr="002443BE">
        <w:rPr>
          <w:rFonts w:ascii="Arial" w:hAnsi="Arial" w:cs="Arial"/>
          <w:sz w:val="24"/>
          <w:szCs w:val="24"/>
        </w:rPr>
        <w:t xml:space="preserve">Po </w:t>
      </w:r>
      <w:r w:rsidR="00067CFA" w:rsidRPr="002443BE">
        <w:rPr>
          <w:rFonts w:ascii="Arial" w:hAnsi="Arial" w:cs="Arial"/>
          <w:color w:val="auto"/>
          <w:sz w:val="24"/>
          <w:szCs w:val="24"/>
        </w:rPr>
        <w:t xml:space="preserve">zakończeniu oceny projektu, a w przypadku pozytywnej oceny na etapie merytorycznym, po podjęciu </w:t>
      </w:r>
      <w:r w:rsidR="003F09B9">
        <w:rPr>
          <w:rFonts w:ascii="Arial" w:hAnsi="Arial" w:cs="Arial"/>
          <w:color w:val="auto"/>
          <w:sz w:val="24"/>
          <w:szCs w:val="24"/>
        </w:rPr>
        <w:t>u</w:t>
      </w:r>
      <w:r w:rsidR="00067CFA" w:rsidRPr="002443BE">
        <w:rPr>
          <w:rFonts w:ascii="Arial" w:hAnsi="Arial" w:cs="Arial"/>
          <w:color w:val="auto"/>
          <w:sz w:val="24"/>
          <w:szCs w:val="24"/>
        </w:rPr>
        <w:t>chwały o której mowa w</w:t>
      </w:r>
      <w:r w:rsidRPr="002443BE">
        <w:rPr>
          <w:rFonts w:ascii="Arial" w:hAnsi="Arial" w:cs="Arial"/>
          <w:color w:val="auto"/>
          <w:sz w:val="24"/>
          <w:szCs w:val="24"/>
        </w:rPr>
        <w:t xml:space="preserve"> </w:t>
      </w:r>
      <w:r w:rsidR="00067CFA" w:rsidRPr="002443BE">
        <w:rPr>
          <w:rFonts w:ascii="Arial" w:hAnsi="Arial" w:cs="Arial"/>
          <w:sz w:val="24"/>
          <w:szCs w:val="24"/>
        </w:rPr>
        <w:t>§</w:t>
      </w:r>
      <w:r w:rsidR="00146953" w:rsidRPr="002443BE">
        <w:rPr>
          <w:rFonts w:ascii="Arial" w:hAnsi="Arial" w:cs="Arial"/>
          <w:sz w:val="24"/>
          <w:szCs w:val="24"/>
        </w:rPr>
        <w:t>24</w:t>
      </w:r>
      <w:r w:rsidR="0063127B" w:rsidRPr="002443BE">
        <w:rPr>
          <w:rFonts w:ascii="Arial" w:hAnsi="Arial" w:cs="Arial"/>
          <w:sz w:val="24"/>
          <w:szCs w:val="24"/>
        </w:rPr>
        <w:t xml:space="preserve"> </w:t>
      </w:r>
      <w:r w:rsidR="003F09B9">
        <w:rPr>
          <w:rFonts w:ascii="Arial" w:hAnsi="Arial" w:cs="Arial"/>
          <w:sz w:val="24"/>
          <w:szCs w:val="24"/>
        </w:rPr>
        <w:t xml:space="preserve">ust. 1 </w:t>
      </w:r>
      <w:r w:rsidR="00067CFA" w:rsidRPr="002443BE">
        <w:rPr>
          <w:rFonts w:ascii="Arial" w:hAnsi="Arial" w:cs="Arial"/>
          <w:i/>
          <w:sz w:val="24"/>
          <w:szCs w:val="24"/>
        </w:rPr>
        <w:t xml:space="preserve">Regulaminu, </w:t>
      </w:r>
      <w:r w:rsidR="00067CFA" w:rsidRPr="002443BE">
        <w:rPr>
          <w:rFonts w:ascii="Arial" w:hAnsi="Arial" w:cs="Arial"/>
          <w:sz w:val="24"/>
          <w:szCs w:val="24"/>
        </w:rPr>
        <w:t>IZ przekazuje niezwłocznie Wnioskodawcy informację zawierającą</w:t>
      </w:r>
      <w:r w:rsidR="00067CFA" w:rsidRPr="00067CFA">
        <w:rPr>
          <w:rFonts w:ascii="Arial" w:hAnsi="Arial" w:cs="Arial"/>
          <w:sz w:val="24"/>
          <w:szCs w:val="24"/>
        </w:rPr>
        <w:t xml:space="preserve"> kartę oceny formalnej, </w:t>
      </w:r>
      <w:r w:rsidR="00067CFA" w:rsidRPr="00105ACD">
        <w:rPr>
          <w:rFonts w:ascii="Arial" w:hAnsi="Arial" w:cs="Arial"/>
          <w:color w:val="auto"/>
          <w:sz w:val="24"/>
          <w:szCs w:val="24"/>
        </w:rPr>
        <w:t xml:space="preserve">finansowej </w:t>
      </w:r>
      <w:r w:rsidR="00067CFA" w:rsidRPr="00067CFA">
        <w:rPr>
          <w:rFonts w:ascii="Arial" w:hAnsi="Arial" w:cs="Arial"/>
          <w:sz w:val="24"/>
          <w:szCs w:val="24"/>
        </w:rPr>
        <w:t xml:space="preserve">i merytorycznej </w:t>
      </w:r>
      <w:r w:rsidRPr="0083714F">
        <w:rPr>
          <w:rFonts w:ascii="Arial" w:hAnsi="Arial" w:cs="Arial"/>
          <w:sz w:val="24"/>
          <w:szCs w:val="24"/>
        </w:rPr>
        <w:t>wraz z wynikiem oceny jego projektu, uzasadnieniem dla dokonanej oceny oraz podaniem punktacji otrzymanej przez projekt lub informację o spełnieniu albo niespełnieniu kryteriów wyboru.</w:t>
      </w:r>
    </w:p>
    <w:p w14:paraId="0136DB11" w14:textId="7C654EF2" w:rsidR="00185FA4" w:rsidRDefault="00146BE6" w:rsidP="00042CD0">
      <w:pPr>
        <w:pStyle w:val="Akapitzlist"/>
        <w:numPr>
          <w:ilvl w:val="0"/>
          <w:numId w:val="46"/>
        </w:numPr>
        <w:spacing w:after="120" w:line="276" w:lineRule="auto"/>
        <w:ind w:left="567" w:hanging="567"/>
        <w:contextualSpacing w:val="0"/>
      </w:pPr>
      <w:r w:rsidRPr="00A721BD">
        <w:rPr>
          <w:rFonts w:ascii="Arial" w:hAnsi="Arial" w:cs="Arial"/>
          <w:sz w:val="24"/>
          <w:szCs w:val="24"/>
        </w:rPr>
        <w:t>W przypadku oceny negatywnej informacja, o której mowa w ust. 2 zawiera dodatkowo pouczenie o przysługującym prawie do wniesienia protestu</w:t>
      </w:r>
      <w:r w:rsidR="00BF01E8" w:rsidRPr="00A721BD">
        <w:rPr>
          <w:rFonts w:ascii="Arial" w:hAnsi="Arial" w:cs="Arial"/>
          <w:sz w:val="24"/>
          <w:szCs w:val="24"/>
        </w:rPr>
        <w:t>.</w:t>
      </w:r>
    </w:p>
    <w:p w14:paraId="7536D55D" w14:textId="77777777" w:rsidR="00BC5825" w:rsidRDefault="00BC5825">
      <w:pPr>
        <w:suppressAutoHyphens w:val="0"/>
        <w:spacing w:line="276" w:lineRule="auto"/>
        <w:rPr>
          <w:rFonts w:ascii="Arial" w:hAnsi="Arial" w:cs="Arial"/>
          <w:sz w:val="24"/>
          <w:szCs w:val="24"/>
        </w:rPr>
      </w:pPr>
      <w:r>
        <w:rPr>
          <w:rFonts w:ascii="Arial" w:hAnsi="Arial" w:cs="Arial"/>
          <w:sz w:val="24"/>
          <w:szCs w:val="24"/>
        </w:rPr>
        <w:br w:type="page"/>
      </w:r>
    </w:p>
    <w:p w14:paraId="6700799A" w14:textId="2F268E88" w:rsidR="00BF01E8" w:rsidRPr="0083714F" w:rsidRDefault="00BF01E8" w:rsidP="00BF01E8">
      <w:pPr>
        <w:spacing w:before="240" w:after="240" w:line="276" w:lineRule="auto"/>
        <w:jc w:val="center"/>
        <w:rPr>
          <w:rFonts w:ascii="Arial" w:hAnsi="Arial" w:cs="Arial"/>
          <w:sz w:val="24"/>
          <w:szCs w:val="24"/>
        </w:rPr>
      </w:pPr>
      <w:r w:rsidRPr="0083714F">
        <w:rPr>
          <w:rFonts w:ascii="Arial" w:hAnsi="Arial" w:cs="Arial"/>
          <w:sz w:val="24"/>
          <w:szCs w:val="24"/>
        </w:rPr>
        <w:lastRenderedPageBreak/>
        <w:t>§</w:t>
      </w:r>
      <w:r w:rsidR="006C2F38">
        <w:rPr>
          <w:rFonts w:ascii="Arial" w:hAnsi="Arial" w:cs="Arial"/>
          <w:sz w:val="24"/>
          <w:szCs w:val="24"/>
        </w:rPr>
        <w:t>27</w:t>
      </w:r>
    </w:p>
    <w:p w14:paraId="7A9C7577" w14:textId="7BB76F8D" w:rsidR="003950F2" w:rsidRPr="00BC5825" w:rsidRDefault="00067CFA" w:rsidP="00BC5825">
      <w:pPr>
        <w:spacing w:line="276" w:lineRule="auto"/>
        <w:rPr>
          <w:rFonts w:ascii="Arial" w:hAnsi="Arial" w:cs="Arial"/>
          <w:sz w:val="24"/>
          <w:szCs w:val="24"/>
        </w:rPr>
      </w:pPr>
      <w:r w:rsidRPr="0083714F">
        <w:rPr>
          <w:rFonts w:ascii="Arial" w:hAnsi="Arial" w:cs="Arial"/>
          <w:sz w:val="24"/>
          <w:szCs w:val="24"/>
        </w:rPr>
        <w:t xml:space="preserve">W przypadkach przewidzianych w </w:t>
      </w:r>
      <w:r w:rsidRPr="0083714F">
        <w:rPr>
          <w:rFonts w:ascii="Arial" w:hAnsi="Arial" w:cs="Arial"/>
          <w:i/>
          <w:iCs/>
          <w:sz w:val="24"/>
          <w:szCs w:val="24"/>
        </w:rPr>
        <w:t>Regulaminie</w:t>
      </w:r>
      <w:r w:rsidRPr="0083714F">
        <w:rPr>
          <w:rFonts w:ascii="Arial" w:hAnsi="Arial" w:cs="Arial"/>
          <w:sz w:val="24"/>
          <w:szCs w:val="24"/>
        </w:rPr>
        <w:t xml:space="preserve">, IZ może opublikować na stronie internetowej </w:t>
      </w:r>
      <w:r w:rsidR="009D201E">
        <w:rPr>
          <w:rFonts w:ascii="Arial" w:hAnsi="Arial" w:cs="Arial"/>
          <w:sz w:val="24"/>
          <w:szCs w:val="24"/>
        </w:rPr>
        <w:t>programu</w:t>
      </w:r>
      <w:r w:rsidRPr="0083714F">
        <w:rPr>
          <w:rFonts w:ascii="Arial" w:hAnsi="Arial" w:cs="Arial"/>
          <w:sz w:val="24"/>
          <w:szCs w:val="24"/>
        </w:rPr>
        <w:t xml:space="preserve"> informacje skierowane do ogółu Wnioskodawców biorących udział </w:t>
      </w:r>
      <w:r w:rsidRPr="002443BE">
        <w:rPr>
          <w:rFonts w:ascii="Arial" w:hAnsi="Arial" w:cs="Arial"/>
          <w:color w:val="auto"/>
          <w:sz w:val="24"/>
          <w:szCs w:val="24"/>
        </w:rPr>
        <w:t>w postępowaniu</w:t>
      </w:r>
      <w:r w:rsidR="00BF01E8" w:rsidRPr="002443BE">
        <w:rPr>
          <w:rFonts w:ascii="Arial" w:hAnsi="Arial" w:cs="Arial"/>
          <w:color w:val="auto"/>
          <w:sz w:val="24"/>
          <w:szCs w:val="24"/>
        </w:rPr>
        <w:t xml:space="preserve">. </w:t>
      </w:r>
      <w:r w:rsidR="00BF01E8" w:rsidRPr="0083714F">
        <w:rPr>
          <w:rFonts w:ascii="Arial" w:hAnsi="Arial" w:cs="Arial"/>
          <w:sz w:val="24"/>
          <w:szCs w:val="24"/>
        </w:rPr>
        <w:t xml:space="preserve">Za moment otrzymania informacji uznaje się w takich przypadkach dzień </w:t>
      </w:r>
      <w:r w:rsidRPr="0083714F">
        <w:rPr>
          <w:rFonts w:ascii="Arial" w:hAnsi="Arial" w:cs="Arial"/>
          <w:sz w:val="24"/>
          <w:szCs w:val="24"/>
        </w:rPr>
        <w:t>umieszczeni</w:t>
      </w:r>
      <w:r>
        <w:rPr>
          <w:rFonts w:ascii="Arial" w:hAnsi="Arial" w:cs="Arial"/>
          <w:sz w:val="24"/>
          <w:szCs w:val="24"/>
        </w:rPr>
        <w:t>a</w:t>
      </w:r>
      <w:r w:rsidRPr="0083714F" w:rsidDel="00067CFA">
        <w:rPr>
          <w:rFonts w:ascii="Arial" w:hAnsi="Arial" w:cs="Arial"/>
          <w:sz w:val="24"/>
          <w:szCs w:val="24"/>
        </w:rPr>
        <w:t xml:space="preserve"> </w:t>
      </w:r>
      <w:r w:rsidR="00BC5825">
        <w:rPr>
          <w:rFonts w:ascii="Arial" w:hAnsi="Arial" w:cs="Arial"/>
          <w:sz w:val="24"/>
          <w:szCs w:val="24"/>
        </w:rPr>
        <w:t>informacji na stronie.</w:t>
      </w:r>
    </w:p>
    <w:p w14:paraId="4D44FD3E" w14:textId="1D5C57AE" w:rsidR="00BF01E8" w:rsidRPr="0083714F" w:rsidRDefault="00BF01E8" w:rsidP="00042CD0">
      <w:pPr>
        <w:pStyle w:val="Nagwek3"/>
        <w:numPr>
          <w:ilvl w:val="0"/>
          <w:numId w:val="41"/>
        </w:numPr>
        <w:ind w:left="567" w:hanging="567"/>
        <w:jc w:val="center"/>
        <w:rPr>
          <w:rFonts w:cs="Arial"/>
        </w:rPr>
      </w:pPr>
      <w:bookmarkStart w:id="26" w:name="_Toc218684408"/>
      <w:r w:rsidRPr="0083714F">
        <w:rPr>
          <w:rFonts w:cs="Arial"/>
        </w:rPr>
        <w:t xml:space="preserve">Podanie do publicznej wiadomości wyników </w:t>
      </w:r>
      <w:r w:rsidR="00067CFA" w:rsidRPr="002443BE">
        <w:rPr>
          <w:rFonts w:cs="Arial"/>
        </w:rPr>
        <w:t>oceny</w:t>
      </w:r>
      <w:bookmarkEnd w:id="26"/>
    </w:p>
    <w:p w14:paraId="6AB40651" w14:textId="77777777" w:rsidR="00BF01E8" w:rsidRPr="0083714F" w:rsidRDefault="00BF01E8" w:rsidP="00BF01E8">
      <w:pPr>
        <w:pStyle w:val="Akapitzlist"/>
        <w:tabs>
          <w:tab w:val="left" w:pos="0"/>
        </w:tabs>
        <w:spacing w:before="120" w:after="120" w:line="276" w:lineRule="auto"/>
        <w:ind w:left="0"/>
        <w:contextualSpacing w:val="0"/>
        <w:jc w:val="center"/>
        <w:rPr>
          <w:rFonts w:ascii="Arial" w:hAnsi="Arial" w:cs="Arial"/>
          <w:sz w:val="24"/>
          <w:szCs w:val="24"/>
        </w:rPr>
      </w:pPr>
      <w:r w:rsidRPr="0083714F">
        <w:rPr>
          <w:rFonts w:ascii="Arial" w:hAnsi="Arial" w:cs="Arial"/>
          <w:sz w:val="24"/>
          <w:szCs w:val="24"/>
        </w:rPr>
        <w:t>§</w:t>
      </w:r>
      <w:r w:rsidR="006C2F38">
        <w:rPr>
          <w:rFonts w:ascii="Arial" w:hAnsi="Arial" w:cs="Arial"/>
          <w:sz w:val="24"/>
          <w:szCs w:val="24"/>
        </w:rPr>
        <w:t>28</w:t>
      </w:r>
    </w:p>
    <w:p w14:paraId="1763469E" w14:textId="26152E36" w:rsidR="00BF01E8" w:rsidRDefault="00067CFA" w:rsidP="00042CD0">
      <w:pPr>
        <w:pStyle w:val="Akapitzlist"/>
        <w:numPr>
          <w:ilvl w:val="0"/>
          <w:numId w:val="44"/>
        </w:numPr>
        <w:spacing w:after="120" w:line="276" w:lineRule="auto"/>
        <w:ind w:left="567" w:hanging="567"/>
        <w:contextualSpacing w:val="0"/>
        <w:rPr>
          <w:rFonts w:ascii="Arial" w:hAnsi="Arial" w:cs="Arial"/>
          <w:sz w:val="24"/>
          <w:szCs w:val="24"/>
        </w:rPr>
      </w:pPr>
      <w:r w:rsidRPr="00067CFA">
        <w:rPr>
          <w:rFonts w:ascii="Arial" w:hAnsi="Arial" w:cs="Arial"/>
          <w:sz w:val="24"/>
          <w:szCs w:val="24"/>
        </w:rPr>
        <w:t xml:space="preserve">Zgodnie z </w:t>
      </w:r>
      <w:r w:rsidRPr="002443BE">
        <w:rPr>
          <w:rFonts w:ascii="Arial" w:hAnsi="Arial" w:cs="Arial"/>
          <w:color w:val="auto"/>
          <w:sz w:val="24"/>
          <w:szCs w:val="24"/>
        </w:rPr>
        <w:t xml:space="preserve">art. 54 ust. 4 </w:t>
      </w:r>
      <w:r w:rsidRPr="002443BE">
        <w:rPr>
          <w:rFonts w:ascii="Arial" w:hAnsi="Arial" w:cs="Arial"/>
          <w:i/>
          <w:color w:val="auto"/>
          <w:sz w:val="24"/>
          <w:szCs w:val="24"/>
        </w:rPr>
        <w:t xml:space="preserve">Ustawy </w:t>
      </w:r>
      <w:r w:rsidRPr="002443BE">
        <w:rPr>
          <w:rFonts w:ascii="Arial" w:hAnsi="Arial" w:cs="Arial"/>
          <w:color w:val="auto"/>
          <w:sz w:val="24"/>
          <w:szCs w:val="24"/>
        </w:rPr>
        <w:t xml:space="preserve">po każdym etapie oceny, IZ </w:t>
      </w:r>
      <w:r>
        <w:rPr>
          <w:rFonts w:ascii="Arial" w:hAnsi="Arial" w:cs="Arial"/>
          <w:sz w:val="24"/>
          <w:szCs w:val="24"/>
        </w:rPr>
        <w:t>niezwłocznie</w:t>
      </w:r>
      <w:r w:rsidRPr="00067CFA" w:rsidDel="00067CFA">
        <w:rPr>
          <w:rFonts w:ascii="Arial" w:hAnsi="Arial" w:cs="Arial"/>
          <w:sz w:val="24"/>
          <w:szCs w:val="24"/>
        </w:rPr>
        <w:t xml:space="preserve"> </w:t>
      </w:r>
      <w:r w:rsidRPr="00067CFA">
        <w:rPr>
          <w:rFonts w:ascii="Arial" w:hAnsi="Arial" w:cs="Arial"/>
          <w:sz w:val="24"/>
          <w:szCs w:val="24"/>
        </w:rPr>
        <w:t xml:space="preserve">zamieszcza na swojej stronie internetowej </w:t>
      </w:r>
      <w:r w:rsidR="009D201E" w:rsidRPr="00721EBC">
        <w:rPr>
          <w:rFonts w:ascii="Arial" w:hAnsi="Arial" w:cs="Arial"/>
          <w:color w:val="auto"/>
          <w:sz w:val="24"/>
          <w:szCs w:val="24"/>
        </w:rPr>
        <w:t>programu</w:t>
      </w:r>
      <w:r w:rsidRPr="00721EBC">
        <w:rPr>
          <w:rFonts w:ascii="Arial" w:hAnsi="Arial" w:cs="Arial"/>
          <w:color w:val="auto"/>
          <w:sz w:val="24"/>
          <w:szCs w:val="24"/>
        </w:rPr>
        <w:t xml:space="preserve"> oraz </w:t>
      </w:r>
      <w:r w:rsidR="00E42D95" w:rsidRPr="00721EBC">
        <w:rPr>
          <w:rFonts w:ascii="Arial" w:hAnsi="Arial" w:cs="Arial"/>
          <w:color w:val="auto"/>
          <w:sz w:val="24"/>
          <w:szCs w:val="24"/>
        </w:rPr>
        <w:t>Portalu</w:t>
      </w:r>
      <w:r w:rsidRPr="00721EBC">
        <w:rPr>
          <w:rFonts w:ascii="Arial" w:hAnsi="Arial" w:cs="Arial"/>
          <w:color w:val="auto"/>
          <w:sz w:val="24"/>
          <w:szCs w:val="24"/>
        </w:rPr>
        <w:t xml:space="preserve">, listę </w:t>
      </w:r>
      <w:r w:rsidRPr="00067CFA">
        <w:rPr>
          <w:rFonts w:ascii="Arial" w:hAnsi="Arial" w:cs="Arial"/>
          <w:sz w:val="24"/>
          <w:szCs w:val="24"/>
        </w:rPr>
        <w:t>projektów zakwalifikowanych do kolejnego etapu oceny.</w:t>
      </w:r>
    </w:p>
    <w:p w14:paraId="5698D22C" w14:textId="79F65131" w:rsidR="00BF01E8" w:rsidRDefault="00BF01E8" w:rsidP="00042CD0">
      <w:pPr>
        <w:pStyle w:val="Akapitzlist"/>
        <w:numPr>
          <w:ilvl w:val="0"/>
          <w:numId w:val="44"/>
        </w:numPr>
        <w:spacing w:after="120" w:line="276" w:lineRule="auto"/>
        <w:ind w:left="567" w:hanging="567"/>
        <w:contextualSpacing w:val="0"/>
        <w:rPr>
          <w:rFonts w:ascii="Arial" w:hAnsi="Arial" w:cs="Arial"/>
          <w:color w:val="auto"/>
          <w:sz w:val="24"/>
          <w:szCs w:val="24"/>
        </w:rPr>
      </w:pPr>
      <w:r w:rsidRPr="000A31A2">
        <w:rPr>
          <w:rFonts w:ascii="Arial" w:hAnsi="Arial" w:cs="Arial"/>
          <w:sz w:val="24"/>
          <w:szCs w:val="24"/>
        </w:rPr>
        <w:t>Zgodnie z art</w:t>
      </w:r>
      <w:r w:rsidRPr="002443BE">
        <w:rPr>
          <w:rFonts w:ascii="Arial" w:hAnsi="Arial" w:cs="Arial"/>
          <w:color w:val="auto"/>
          <w:sz w:val="24"/>
          <w:szCs w:val="24"/>
        </w:rPr>
        <w:t xml:space="preserve">. </w:t>
      </w:r>
      <w:r w:rsidR="00067CFA" w:rsidRPr="002443BE">
        <w:rPr>
          <w:rFonts w:ascii="Arial" w:hAnsi="Arial" w:cs="Arial"/>
          <w:color w:val="auto"/>
          <w:sz w:val="24"/>
          <w:szCs w:val="24"/>
        </w:rPr>
        <w:t xml:space="preserve">57 ust. 1 </w:t>
      </w:r>
      <w:r w:rsidRPr="002443BE">
        <w:rPr>
          <w:rFonts w:ascii="Arial" w:hAnsi="Arial" w:cs="Arial"/>
          <w:i/>
          <w:iCs/>
          <w:color w:val="auto"/>
          <w:sz w:val="24"/>
          <w:szCs w:val="24"/>
        </w:rPr>
        <w:t>Ustawy</w:t>
      </w:r>
      <w:r w:rsidRPr="002443BE">
        <w:rPr>
          <w:rFonts w:ascii="Arial" w:hAnsi="Arial" w:cs="Arial"/>
          <w:color w:val="auto"/>
          <w:sz w:val="24"/>
          <w:szCs w:val="24"/>
        </w:rPr>
        <w:t xml:space="preserve"> po </w:t>
      </w:r>
      <w:r w:rsidR="00067CFA" w:rsidRPr="002443BE">
        <w:rPr>
          <w:rFonts w:ascii="Arial" w:hAnsi="Arial" w:cs="Arial"/>
          <w:color w:val="auto"/>
          <w:sz w:val="24"/>
          <w:szCs w:val="24"/>
        </w:rPr>
        <w:t>zatwierdzeniu wyników oceny dla wszystkich projektów objętych postępowaniem</w:t>
      </w:r>
      <w:r w:rsidRPr="002443BE">
        <w:rPr>
          <w:rFonts w:ascii="Arial" w:hAnsi="Arial" w:cs="Arial"/>
          <w:color w:val="auto"/>
          <w:sz w:val="24"/>
          <w:szCs w:val="24"/>
        </w:rPr>
        <w:t xml:space="preserve"> </w:t>
      </w:r>
      <w:r w:rsidR="00067CFA" w:rsidRPr="002443BE">
        <w:rPr>
          <w:rFonts w:ascii="Arial" w:hAnsi="Arial" w:cs="Arial"/>
          <w:color w:val="auto"/>
          <w:sz w:val="24"/>
          <w:szCs w:val="24"/>
        </w:rPr>
        <w:t>i</w:t>
      </w:r>
      <w:r w:rsidRPr="002443BE">
        <w:rPr>
          <w:rFonts w:ascii="Arial" w:hAnsi="Arial" w:cs="Arial"/>
          <w:color w:val="auto"/>
          <w:sz w:val="24"/>
          <w:szCs w:val="24"/>
        </w:rPr>
        <w:t xml:space="preserve"> po podjęciu uchwały, o której mowa w</w:t>
      </w:r>
      <w:r w:rsidR="00F353DF">
        <w:rPr>
          <w:rFonts w:ascii="Arial" w:hAnsi="Arial" w:cs="Arial"/>
          <w:color w:val="auto"/>
          <w:sz w:val="24"/>
          <w:szCs w:val="24"/>
        </w:rPr>
        <w:t> </w:t>
      </w:r>
      <w:r w:rsidR="00067CFA" w:rsidRPr="002443BE">
        <w:rPr>
          <w:rFonts w:ascii="Arial" w:hAnsi="Arial" w:cs="Arial"/>
          <w:color w:val="auto"/>
          <w:sz w:val="24"/>
          <w:szCs w:val="24"/>
        </w:rPr>
        <w:t>§</w:t>
      </w:r>
      <w:r w:rsidR="00146953" w:rsidRPr="002443BE">
        <w:rPr>
          <w:rFonts w:ascii="Arial" w:hAnsi="Arial" w:cs="Arial"/>
          <w:color w:val="auto"/>
          <w:sz w:val="24"/>
          <w:szCs w:val="24"/>
        </w:rPr>
        <w:t>24</w:t>
      </w:r>
      <w:r w:rsidR="00F353DF">
        <w:rPr>
          <w:rFonts w:ascii="Arial" w:hAnsi="Arial" w:cs="Arial"/>
          <w:color w:val="auto"/>
          <w:sz w:val="24"/>
          <w:szCs w:val="24"/>
        </w:rPr>
        <w:t> </w:t>
      </w:r>
      <w:r w:rsidR="00067CFA" w:rsidRPr="002443BE">
        <w:rPr>
          <w:rFonts w:ascii="Arial" w:hAnsi="Arial" w:cs="Arial"/>
          <w:color w:val="auto"/>
          <w:sz w:val="24"/>
          <w:szCs w:val="24"/>
        </w:rPr>
        <w:t xml:space="preserve">ust. 1 </w:t>
      </w:r>
      <w:r w:rsidR="00067CFA" w:rsidRPr="002443BE">
        <w:rPr>
          <w:rFonts w:ascii="Arial" w:hAnsi="Arial" w:cs="Arial"/>
          <w:i/>
          <w:color w:val="auto"/>
          <w:sz w:val="24"/>
          <w:szCs w:val="24"/>
        </w:rPr>
        <w:t>Regulaminu</w:t>
      </w:r>
      <w:r w:rsidR="00067CFA" w:rsidRPr="002443BE">
        <w:rPr>
          <w:rFonts w:ascii="Arial" w:hAnsi="Arial" w:cs="Arial"/>
          <w:color w:val="auto"/>
          <w:sz w:val="24"/>
          <w:szCs w:val="24"/>
        </w:rPr>
        <w:t xml:space="preserve">, IZ zamieszcza na swojej stronie internetowej </w:t>
      </w:r>
      <w:r w:rsidR="009D201E" w:rsidRPr="002443BE">
        <w:rPr>
          <w:rFonts w:ascii="Arial" w:hAnsi="Arial" w:cs="Arial"/>
          <w:color w:val="auto"/>
          <w:sz w:val="24"/>
          <w:szCs w:val="24"/>
        </w:rPr>
        <w:t>programu</w:t>
      </w:r>
      <w:r w:rsidR="00067CFA" w:rsidRPr="002443BE">
        <w:rPr>
          <w:rFonts w:ascii="Arial" w:hAnsi="Arial" w:cs="Arial"/>
          <w:color w:val="auto"/>
          <w:sz w:val="24"/>
          <w:szCs w:val="24"/>
        </w:rPr>
        <w:t xml:space="preserve"> oraz na </w:t>
      </w:r>
      <w:r w:rsidR="00E42D95" w:rsidRPr="00E42D95">
        <w:rPr>
          <w:rFonts w:ascii="Arial" w:hAnsi="Arial" w:cs="Arial"/>
          <w:color w:val="auto"/>
          <w:sz w:val="24"/>
          <w:szCs w:val="24"/>
        </w:rPr>
        <w:t>Portalu</w:t>
      </w:r>
      <w:r w:rsidR="00067CFA" w:rsidRPr="000A31A2">
        <w:rPr>
          <w:rFonts w:ascii="Arial" w:hAnsi="Arial" w:cs="Arial"/>
          <w:sz w:val="24"/>
          <w:szCs w:val="24"/>
        </w:rPr>
        <w:t xml:space="preserve"> listę projektów</w:t>
      </w:r>
      <w:r w:rsidR="00067CFA" w:rsidRPr="00067CFA">
        <w:rPr>
          <w:rFonts w:ascii="Arial" w:hAnsi="Arial" w:cs="Arial"/>
          <w:sz w:val="24"/>
          <w:szCs w:val="24"/>
        </w:rPr>
        <w:t xml:space="preserve"> </w:t>
      </w:r>
      <w:r w:rsidR="00067CFA">
        <w:rPr>
          <w:rFonts w:ascii="Arial" w:hAnsi="Arial" w:cs="Arial"/>
          <w:sz w:val="24"/>
          <w:szCs w:val="24"/>
        </w:rPr>
        <w:t>wybranych do dofinansowania</w:t>
      </w:r>
      <w:r w:rsidR="00067CFA" w:rsidRPr="000A31A2">
        <w:rPr>
          <w:rFonts w:ascii="Arial" w:hAnsi="Arial" w:cs="Arial"/>
          <w:sz w:val="24"/>
          <w:szCs w:val="24"/>
        </w:rPr>
        <w:t xml:space="preserve">, </w:t>
      </w:r>
      <w:r w:rsidR="00067CFA">
        <w:rPr>
          <w:rFonts w:ascii="Arial" w:hAnsi="Arial" w:cs="Arial"/>
          <w:sz w:val="24"/>
          <w:szCs w:val="24"/>
        </w:rPr>
        <w:t>tj. tych,</w:t>
      </w:r>
      <w:r w:rsidRPr="000A31A2">
        <w:rPr>
          <w:rFonts w:ascii="Arial" w:hAnsi="Arial" w:cs="Arial"/>
          <w:sz w:val="24"/>
          <w:szCs w:val="24"/>
        </w:rPr>
        <w:t xml:space="preserve"> które </w:t>
      </w:r>
      <w:r w:rsidR="00781E5B" w:rsidRPr="00781E5B">
        <w:rPr>
          <w:rFonts w:ascii="Arial" w:hAnsi="Arial" w:cs="Arial"/>
          <w:sz w:val="24"/>
          <w:szCs w:val="24"/>
        </w:rPr>
        <w:t xml:space="preserve">spełniły kryteria </w:t>
      </w:r>
      <w:r w:rsidR="00345FE3">
        <w:rPr>
          <w:rFonts w:ascii="Arial" w:hAnsi="Arial" w:cs="Arial"/>
          <w:sz w:val="24"/>
          <w:szCs w:val="24"/>
        </w:rPr>
        <w:t>wyboru</w:t>
      </w:r>
      <w:r w:rsidR="00781E5B">
        <w:rPr>
          <w:rFonts w:ascii="Arial" w:hAnsi="Arial" w:cs="Arial"/>
          <w:sz w:val="24"/>
          <w:szCs w:val="24"/>
        </w:rPr>
        <w:t>,</w:t>
      </w:r>
      <w:r w:rsidR="00781E5B" w:rsidRPr="00781E5B">
        <w:rPr>
          <w:rFonts w:ascii="Arial" w:hAnsi="Arial" w:cs="Arial"/>
          <w:sz w:val="24"/>
          <w:szCs w:val="24"/>
        </w:rPr>
        <w:t xml:space="preserve"> </w:t>
      </w:r>
      <w:r w:rsidRPr="000A31A2">
        <w:rPr>
          <w:rFonts w:ascii="Arial" w:hAnsi="Arial" w:cs="Arial"/>
          <w:sz w:val="24"/>
          <w:szCs w:val="24"/>
        </w:rPr>
        <w:t>uzyskały wymagan</w:t>
      </w:r>
      <w:r w:rsidR="00847DAD">
        <w:rPr>
          <w:rFonts w:ascii="Arial" w:hAnsi="Arial" w:cs="Arial"/>
          <w:sz w:val="24"/>
          <w:szCs w:val="24"/>
        </w:rPr>
        <w:t>ą</w:t>
      </w:r>
      <w:r w:rsidRPr="000A31A2">
        <w:rPr>
          <w:rFonts w:ascii="Arial" w:hAnsi="Arial" w:cs="Arial"/>
          <w:sz w:val="24"/>
          <w:szCs w:val="24"/>
        </w:rPr>
        <w:t xml:space="preserve"> liczbę punktów</w:t>
      </w:r>
      <w:r w:rsidR="00067CFA" w:rsidRPr="00067CFA">
        <w:rPr>
          <w:rFonts w:ascii="Arial" w:hAnsi="Arial" w:cs="Arial"/>
          <w:sz w:val="24"/>
          <w:szCs w:val="24"/>
        </w:rPr>
        <w:t xml:space="preserve"> </w:t>
      </w:r>
      <w:r w:rsidR="00067CFA">
        <w:rPr>
          <w:rFonts w:ascii="Arial" w:hAnsi="Arial" w:cs="Arial"/>
          <w:sz w:val="24"/>
          <w:szCs w:val="24"/>
        </w:rPr>
        <w:t xml:space="preserve">i mieszczą się w ramach dostępnej alokacji (lista podstawowa) i listy projektów, które otrzymały ocenę negatywną, w tym listę projektów, które </w:t>
      </w:r>
      <w:r w:rsidR="00067CFA" w:rsidRPr="0059495A">
        <w:rPr>
          <w:rFonts w:ascii="Arial" w:hAnsi="Arial" w:cs="Arial"/>
          <w:sz w:val="24"/>
          <w:szCs w:val="24"/>
        </w:rPr>
        <w:t>uzyskały wymaganą liczbę punktów</w:t>
      </w:r>
      <w:r w:rsidR="00FE3576">
        <w:rPr>
          <w:rFonts w:ascii="Arial" w:hAnsi="Arial" w:cs="Arial"/>
          <w:sz w:val="24"/>
          <w:szCs w:val="24"/>
        </w:rPr>
        <w:t>,</w:t>
      </w:r>
      <w:r w:rsidR="00067CFA" w:rsidRPr="0059495A">
        <w:rPr>
          <w:rFonts w:ascii="Arial" w:hAnsi="Arial" w:cs="Arial"/>
          <w:sz w:val="24"/>
          <w:szCs w:val="24"/>
        </w:rPr>
        <w:t xml:space="preserve"> </w:t>
      </w:r>
      <w:r w:rsidR="00067CFA">
        <w:rPr>
          <w:rFonts w:ascii="Arial" w:hAnsi="Arial" w:cs="Arial"/>
          <w:sz w:val="24"/>
          <w:szCs w:val="24"/>
        </w:rPr>
        <w:t>ale</w:t>
      </w:r>
      <w:r w:rsidR="00067CFA" w:rsidRPr="0059495A">
        <w:rPr>
          <w:rFonts w:ascii="Arial" w:hAnsi="Arial" w:cs="Arial"/>
          <w:sz w:val="24"/>
          <w:szCs w:val="24"/>
        </w:rPr>
        <w:t xml:space="preserve"> </w:t>
      </w:r>
      <w:r w:rsidR="00067CFA">
        <w:rPr>
          <w:rFonts w:ascii="Arial" w:hAnsi="Arial" w:cs="Arial"/>
          <w:sz w:val="24"/>
          <w:szCs w:val="24"/>
        </w:rPr>
        <w:t xml:space="preserve">nie </w:t>
      </w:r>
      <w:r w:rsidR="00067CFA" w:rsidRPr="0059495A">
        <w:rPr>
          <w:rFonts w:ascii="Arial" w:hAnsi="Arial" w:cs="Arial"/>
          <w:sz w:val="24"/>
          <w:szCs w:val="24"/>
        </w:rPr>
        <w:t>mieszczą się w ramach dostępnej alokacji</w:t>
      </w:r>
      <w:r w:rsidR="00067CFA">
        <w:rPr>
          <w:rFonts w:ascii="Arial" w:hAnsi="Arial" w:cs="Arial"/>
          <w:sz w:val="24"/>
          <w:szCs w:val="24"/>
        </w:rPr>
        <w:t xml:space="preserve"> (lista rezerwowa)</w:t>
      </w:r>
      <w:r w:rsidRPr="000A31A2">
        <w:rPr>
          <w:rFonts w:ascii="Arial" w:hAnsi="Arial" w:cs="Arial"/>
          <w:color w:val="auto"/>
          <w:sz w:val="24"/>
          <w:szCs w:val="24"/>
        </w:rPr>
        <w:t>.</w:t>
      </w:r>
      <w:r w:rsidR="00847DAD">
        <w:rPr>
          <w:rFonts w:ascii="Arial" w:hAnsi="Arial" w:cs="Arial"/>
          <w:color w:val="auto"/>
          <w:sz w:val="24"/>
          <w:szCs w:val="24"/>
        </w:rPr>
        <w:t xml:space="preserve"> </w:t>
      </w:r>
      <w:r w:rsidR="00ED3AF0">
        <w:rPr>
          <w:rFonts w:ascii="Arial" w:hAnsi="Arial" w:cs="Arial"/>
          <w:color w:val="auto"/>
          <w:sz w:val="24"/>
          <w:szCs w:val="24"/>
        </w:rPr>
        <w:t>Zakończenie naboru i o</w:t>
      </w:r>
      <w:r w:rsidR="00847DAD">
        <w:rPr>
          <w:rFonts w:ascii="Arial" w:hAnsi="Arial" w:cs="Arial"/>
          <w:color w:val="auto"/>
          <w:sz w:val="24"/>
          <w:szCs w:val="24"/>
        </w:rPr>
        <w:t>publikowanie tej informacji dla wszystkich projektów złożonych w postępowaniu oznacza zakończenie tego postępowania.</w:t>
      </w:r>
    </w:p>
    <w:p w14:paraId="3FC3B35B" w14:textId="099FD1B1" w:rsidR="00EC2DD4" w:rsidRPr="00853D92" w:rsidRDefault="00EC2DD4" w:rsidP="00042CD0">
      <w:pPr>
        <w:pStyle w:val="Akapitzlist"/>
        <w:numPr>
          <w:ilvl w:val="0"/>
          <w:numId w:val="44"/>
        </w:numPr>
        <w:spacing w:after="120" w:line="276" w:lineRule="auto"/>
        <w:ind w:left="567" w:hanging="567"/>
        <w:contextualSpacing w:val="0"/>
        <w:rPr>
          <w:rFonts w:ascii="Arial" w:hAnsi="Arial" w:cs="Arial"/>
          <w:color w:val="auto"/>
          <w:sz w:val="24"/>
          <w:szCs w:val="24"/>
        </w:rPr>
      </w:pPr>
      <w:r>
        <w:rPr>
          <w:rFonts w:ascii="Arial" w:hAnsi="Arial" w:cs="Arial"/>
          <w:sz w:val="24"/>
          <w:szCs w:val="24"/>
        </w:rPr>
        <w:t xml:space="preserve">IZ </w:t>
      </w:r>
      <w:r w:rsidRPr="00E82CA3">
        <w:rPr>
          <w:rFonts w:ascii="Arial" w:hAnsi="Arial" w:cs="Arial"/>
          <w:sz w:val="24"/>
          <w:szCs w:val="24"/>
        </w:rPr>
        <w:t xml:space="preserve">zamieszcza na swojej stronie internetowej </w:t>
      </w:r>
      <w:r w:rsidR="009D201E">
        <w:rPr>
          <w:rFonts w:ascii="Arial" w:hAnsi="Arial" w:cs="Arial"/>
          <w:sz w:val="24"/>
          <w:szCs w:val="24"/>
        </w:rPr>
        <w:t>programu</w:t>
      </w:r>
      <w:r w:rsidRPr="00E82CA3">
        <w:rPr>
          <w:rFonts w:ascii="Arial" w:hAnsi="Arial" w:cs="Arial"/>
          <w:sz w:val="24"/>
          <w:szCs w:val="24"/>
        </w:rPr>
        <w:t xml:space="preserve"> oraz </w:t>
      </w:r>
      <w:r w:rsidR="00E42D95" w:rsidRPr="00E42D95">
        <w:rPr>
          <w:rFonts w:ascii="Arial" w:hAnsi="Arial" w:cs="Arial"/>
          <w:sz w:val="24"/>
          <w:szCs w:val="24"/>
        </w:rPr>
        <w:t>Portalu</w:t>
      </w:r>
      <w:r>
        <w:rPr>
          <w:rFonts w:ascii="Arial" w:hAnsi="Arial" w:cs="Arial"/>
          <w:sz w:val="24"/>
          <w:szCs w:val="24"/>
        </w:rPr>
        <w:t xml:space="preserve">, informację o </w:t>
      </w:r>
      <w:r w:rsidRPr="00E82CA3">
        <w:rPr>
          <w:rFonts w:ascii="Arial" w:hAnsi="Arial" w:cs="Arial"/>
          <w:sz w:val="24"/>
          <w:szCs w:val="24"/>
        </w:rPr>
        <w:t>zmian</w:t>
      </w:r>
      <w:r>
        <w:rPr>
          <w:rFonts w:ascii="Arial" w:hAnsi="Arial" w:cs="Arial"/>
          <w:sz w:val="24"/>
          <w:szCs w:val="24"/>
        </w:rPr>
        <w:t>ach</w:t>
      </w:r>
      <w:r w:rsidRPr="00E82CA3">
        <w:rPr>
          <w:rFonts w:ascii="Arial" w:hAnsi="Arial" w:cs="Arial"/>
          <w:sz w:val="24"/>
          <w:szCs w:val="24"/>
        </w:rPr>
        <w:t xml:space="preserve"> w zakresie </w:t>
      </w:r>
      <w:r>
        <w:rPr>
          <w:rFonts w:ascii="Arial" w:hAnsi="Arial" w:cs="Arial"/>
          <w:sz w:val="24"/>
          <w:szCs w:val="24"/>
        </w:rPr>
        <w:t>list, o</w:t>
      </w:r>
      <w:r w:rsidR="00B01190">
        <w:rPr>
          <w:rFonts w:ascii="Arial" w:hAnsi="Arial" w:cs="Arial"/>
          <w:sz w:val="24"/>
          <w:szCs w:val="24"/>
        </w:rPr>
        <w:t> </w:t>
      </w:r>
      <w:r>
        <w:rPr>
          <w:rFonts w:ascii="Arial" w:hAnsi="Arial" w:cs="Arial"/>
          <w:sz w:val="24"/>
          <w:szCs w:val="24"/>
        </w:rPr>
        <w:t>których mowa w ust. 1-2.</w:t>
      </w:r>
    </w:p>
    <w:p w14:paraId="51C48DF0" w14:textId="77777777" w:rsidR="00BF01E8" w:rsidRPr="00F5683F" w:rsidRDefault="00BF01E8" w:rsidP="00BF01E8">
      <w:pPr>
        <w:pStyle w:val="Nagwek2"/>
        <w:jc w:val="center"/>
        <w:rPr>
          <w:rFonts w:cs="Arial"/>
        </w:rPr>
      </w:pPr>
      <w:bookmarkStart w:id="27" w:name="_Toc218684409"/>
      <w:r w:rsidRPr="00F5683F">
        <w:rPr>
          <w:rFonts w:cs="Arial"/>
        </w:rPr>
        <w:t>ROZDZIAŁ 4 PROCEDURA ODWOŁAWCZA</w:t>
      </w:r>
      <w:bookmarkEnd w:id="27"/>
    </w:p>
    <w:p w14:paraId="7C860EE5" w14:textId="77777777" w:rsidR="00BF01E8" w:rsidRPr="0083714F" w:rsidRDefault="00BF01E8" w:rsidP="00BF01E8">
      <w:pPr>
        <w:pStyle w:val="Akapitzlist"/>
        <w:spacing w:before="120" w:after="120" w:line="276" w:lineRule="auto"/>
        <w:ind w:left="0"/>
        <w:contextualSpacing w:val="0"/>
        <w:jc w:val="center"/>
        <w:rPr>
          <w:rFonts w:ascii="Arial" w:hAnsi="Arial" w:cs="Arial"/>
          <w:sz w:val="24"/>
          <w:szCs w:val="24"/>
        </w:rPr>
      </w:pPr>
      <w:r w:rsidRPr="0083714F">
        <w:rPr>
          <w:rFonts w:ascii="Arial" w:hAnsi="Arial" w:cs="Arial"/>
          <w:sz w:val="24"/>
          <w:szCs w:val="24"/>
        </w:rPr>
        <w:t>§</w:t>
      </w:r>
      <w:r w:rsidR="006C2F38">
        <w:rPr>
          <w:rFonts w:ascii="Arial" w:hAnsi="Arial" w:cs="Arial"/>
          <w:sz w:val="24"/>
          <w:szCs w:val="24"/>
        </w:rPr>
        <w:t>29</w:t>
      </w:r>
    </w:p>
    <w:p w14:paraId="3DF657CF" w14:textId="77777777" w:rsidR="00EC2DD4" w:rsidRPr="000A31A2" w:rsidRDefault="00EC2DD4" w:rsidP="00042CD0">
      <w:pPr>
        <w:pStyle w:val="Akapitzlist"/>
        <w:numPr>
          <w:ilvl w:val="0"/>
          <w:numId w:val="47"/>
        </w:numPr>
        <w:spacing w:after="120" w:line="276" w:lineRule="auto"/>
        <w:ind w:left="567" w:hanging="567"/>
        <w:contextualSpacing w:val="0"/>
        <w:rPr>
          <w:rFonts w:ascii="Arial" w:hAnsi="Arial" w:cs="Arial"/>
          <w:iCs/>
          <w:sz w:val="24"/>
          <w:szCs w:val="24"/>
        </w:rPr>
      </w:pPr>
      <w:r w:rsidRPr="000A31A2">
        <w:rPr>
          <w:rFonts w:ascii="Arial" w:hAnsi="Arial" w:cs="Arial"/>
          <w:iCs/>
          <w:sz w:val="24"/>
          <w:szCs w:val="24"/>
        </w:rPr>
        <w:t xml:space="preserve">Zgodnie z art. </w:t>
      </w:r>
      <w:r>
        <w:rPr>
          <w:rFonts w:ascii="Arial" w:hAnsi="Arial" w:cs="Arial"/>
          <w:iCs/>
          <w:sz w:val="24"/>
          <w:szCs w:val="24"/>
        </w:rPr>
        <w:t xml:space="preserve">63 </w:t>
      </w:r>
      <w:r w:rsidRPr="000A31A2">
        <w:rPr>
          <w:rFonts w:ascii="Arial" w:hAnsi="Arial" w:cs="Arial"/>
          <w:i/>
          <w:sz w:val="24"/>
          <w:szCs w:val="24"/>
        </w:rPr>
        <w:t>Ustawy</w:t>
      </w:r>
      <w:r w:rsidRPr="000A31A2">
        <w:rPr>
          <w:rFonts w:ascii="Arial" w:hAnsi="Arial" w:cs="Arial"/>
          <w:iCs/>
          <w:sz w:val="24"/>
          <w:szCs w:val="24"/>
        </w:rPr>
        <w:t>, w przypadku negatywnej oceny projektu, Wnioskodawcy przysługuje prawo wniesienia protestu w celu ponownego sprawdzenia złożonego wniosku o dofinansowanie projektu w zakresie spełniania kryteriów wyboru projektów</w:t>
      </w:r>
      <w:r>
        <w:rPr>
          <w:rFonts w:ascii="Arial" w:hAnsi="Arial" w:cs="Arial"/>
          <w:iCs/>
          <w:sz w:val="24"/>
          <w:szCs w:val="24"/>
        </w:rPr>
        <w:t>.</w:t>
      </w:r>
    </w:p>
    <w:p w14:paraId="2E937A57" w14:textId="23253E91" w:rsidR="00BF01E8" w:rsidRPr="000A31A2" w:rsidRDefault="00EC2DD4" w:rsidP="00042CD0">
      <w:pPr>
        <w:pStyle w:val="Akapitzlist"/>
        <w:numPr>
          <w:ilvl w:val="0"/>
          <w:numId w:val="47"/>
        </w:numPr>
        <w:spacing w:after="120" w:line="276" w:lineRule="auto"/>
        <w:ind w:left="567" w:hanging="567"/>
        <w:contextualSpacing w:val="0"/>
        <w:rPr>
          <w:rFonts w:ascii="Arial" w:hAnsi="Arial" w:cs="Arial"/>
          <w:iCs/>
          <w:sz w:val="24"/>
          <w:szCs w:val="24"/>
        </w:rPr>
      </w:pPr>
      <w:r w:rsidRPr="000A31A2">
        <w:rPr>
          <w:rFonts w:ascii="Arial" w:hAnsi="Arial" w:cs="Arial"/>
          <w:iCs/>
          <w:sz w:val="24"/>
          <w:szCs w:val="24"/>
        </w:rPr>
        <w:t xml:space="preserve">Instytucją właściwą do rozpatrzenia protestu jest IZ, której zadania w zakresie procedury odwoławczej wykonuje Departament </w:t>
      </w:r>
      <w:r w:rsidR="00EE4991">
        <w:rPr>
          <w:rFonts w:ascii="Arial" w:hAnsi="Arial" w:cs="Arial"/>
          <w:iCs/>
          <w:sz w:val="24"/>
          <w:szCs w:val="24"/>
        </w:rPr>
        <w:t>SP</w:t>
      </w:r>
      <w:r w:rsidRPr="000A31A2">
        <w:rPr>
          <w:rFonts w:ascii="Arial" w:hAnsi="Arial" w:cs="Arial"/>
          <w:iCs/>
          <w:sz w:val="24"/>
          <w:szCs w:val="24"/>
        </w:rPr>
        <w:t>.</w:t>
      </w:r>
    </w:p>
    <w:p w14:paraId="6AC922C9" w14:textId="77777777" w:rsidR="00BF01E8" w:rsidRPr="000A31A2" w:rsidRDefault="00EC2DD4" w:rsidP="00042CD0">
      <w:pPr>
        <w:pStyle w:val="Akapitzlist"/>
        <w:numPr>
          <w:ilvl w:val="0"/>
          <w:numId w:val="47"/>
        </w:numPr>
        <w:spacing w:after="120" w:line="276" w:lineRule="auto"/>
        <w:ind w:left="567" w:hanging="567"/>
        <w:contextualSpacing w:val="0"/>
        <w:rPr>
          <w:rFonts w:ascii="Arial" w:hAnsi="Arial" w:cs="Arial"/>
          <w:iCs/>
          <w:sz w:val="24"/>
          <w:szCs w:val="24"/>
        </w:rPr>
      </w:pPr>
      <w:r w:rsidRPr="000A31A2">
        <w:rPr>
          <w:rFonts w:ascii="Arial" w:hAnsi="Arial" w:cs="Arial"/>
          <w:iCs/>
          <w:sz w:val="24"/>
          <w:szCs w:val="24"/>
        </w:rPr>
        <w:t xml:space="preserve">Pismo </w:t>
      </w:r>
      <w:r w:rsidR="00904B34" w:rsidRPr="00904B34">
        <w:rPr>
          <w:rFonts w:ascii="Arial" w:hAnsi="Arial" w:cs="Arial"/>
          <w:iCs/>
          <w:sz w:val="24"/>
          <w:szCs w:val="24"/>
        </w:rPr>
        <w:t>z informacją o negatywnym wyniku oceny projektu</w:t>
      </w:r>
      <w:r w:rsidRPr="000A31A2">
        <w:rPr>
          <w:rFonts w:ascii="Arial" w:hAnsi="Arial" w:cs="Arial"/>
          <w:iCs/>
          <w:sz w:val="24"/>
          <w:szCs w:val="24"/>
        </w:rPr>
        <w:t xml:space="preserve"> przekazywane jest Wnioskodawcy na zasadach i w tr</w:t>
      </w:r>
      <w:r>
        <w:rPr>
          <w:rFonts w:ascii="Arial" w:hAnsi="Arial" w:cs="Arial"/>
          <w:iCs/>
          <w:sz w:val="24"/>
          <w:szCs w:val="24"/>
        </w:rPr>
        <w:t xml:space="preserve">ybie określonym w </w:t>
      </w:r>
      <w:r w:rsidR="00BF01E8" w:rsidRPr="000A31A2">
        <w:rPr>
          <w:rFonts w:ascii="Arial" w:hAnsi="Arial" w:cs="Arial"/>
          <w:iCs/>
          <w:sz w:val="24"/>
          <w:szCs w:val="24"/>
        </w:rPr>
        <w:t>§</w:t>
      </w:r>
      <w:r>
        <w:rPr>
          <w:rFonts w:ascii="Arial" w:hAnsi="Arial" w:cs="Arial"/>
          <w:iCs/>
          <w:sz w:val="24"/>
          <w:szCs w:val="24"/>
        </w:rPr>
        <w:t>56 ust. 4</w:t>
      </w:r>
      <w:r w:rsidRPr="000A31A2">
        <w:rPr>
          <w:rFonts w:ascii="Arial" w:hAnsi="Arial" w:cs="Arial"/>
          <w:iCs/>
          <w:sz w:val="24"/>
          <w:szCs w:val="24"/>
        </w:rPr>
        <w:t xml:space="preserve"> </w:t>
      </w:r>
      <w:r w:rsidR="00BF01E8" w:rsidRPr="000A31A2">
        <w:rPr>
          <w:rFonts w:ascii="Arial" w:hAnsi="Arial" w:cs="Arial"/>
          <w:i/>
          <w:sz w:val="24"/>
          <w:szCs w:val="24"/>
        </w:rPr>
        <w:t>Ustawy</w:t>
      </w:r>
      <w:r w:rsidR="00BF01E8" w:rsidRPr="000A31A2">
        <w:rPr>
          <w:rFonts w:ascii="Arial" w:hAnsi="Arial" w:cs="Arial"/>
          <w:iCs/>
          <w:sz w:val="24"/>
          <w:szCs w:val="24"/>
        </w:rPr>
        <w:t>.</w:t>
      </w:r>
    </w:p>
    <w:p w14:paraId="4148684A" w14:textId="32FDF8BA" w:rsidR="00BF01E8" w:rsidRDefault="00EC2DD4" w:rsidP="00042CD0">
      <w:pPr>
        <w:pStyle w:val="Akapitzlist"/>
        <w:numPr>
          <w:ilvl w:val="0"/>
          <w:numId w:val="47"/>
        </w:numPr>
        <w:spacing w:after="120" w:line="276" w:lineRule="auto"/>
        <w:ind w:left="567" w:hanging="567"/>
        <w:contextualSpacing w:val="0"/>
        <w:rPr>
          <w:rFonts w:ascii="Arial" w:hAnsi="Arial" w:cs="Arial"/>
          <w:iCs/>
          <w:sz w:val="24"/>
          <w:szCs w:val="24"/>
        </w:rPr>
      </w:pPr>
      <w:r w:rsidRPr="000A31A2">
        <w:rPr>
          <w:rFonts w:ascii="Arial" w:hAnsi="Arial" w:cs="Arial"/>
          <w:iCs/>
          <w:sz w:val="24"/>
          <w:szCs w:val="24"/>
        </w:rPr>
        <w:t xml:space="preserve">Szczegółowe zasady dotyczące procedury odwoławczej w ramach </w:t>
      </w:r>
      <w:r>
        <w:rPr>
          <w:rFonts w:ascii="Arial" w:hAnsi="Arial" w:cs="Arial"/>
          <w:iCs/>
          <w:sz w:val="24"/>
          <w:szCs w:val="24"/>
        </w:rPr>
        <w:t>FEM</w:t>
      </w:r>
      <w:r w:rsidR="00C247B8">
        <w:rPr>
          <w:rFonts w:ascii="Arial" w:hAnsi="Arial" w:cs="Arial"/>
          <w:iCs/>
          <w:sz w:val="24"/>
          <w:szCs w:val="24"/>
        </w:rPr>
        <w:t xml:space="preserve"> </w:t>
      </w:r>
      <w:r w:rsidR="00F353DF">
        <w:rPr>
          <w:rFonts w:ascii="Arial" w:hAnsi="Arial" w:cs="Arial"/>
          <w:iCs/>
          <w:sz w:val="24"/>
          <w:szCs w:val="24"/>
        </w:rPr>
        <w:br/>
      </w:r>
      <w:r w:rsidR="00C247B8">
        <w:rPr>
          <w:rFonts w:ascii="Arial" w:hAnsi="Arial" w:cs="Arial"/>
          <w:iCs/>
          <w:sz w:val="24"/>
          <w:szCs w:val="24"/>
        </w:rPr>
        <w:t>2021-2027</w:t>
      </w:r>
      <w:r w:rsidRPr="000A31A2">
        <w:rPr>
          <w:rFonts w:ascii="Arial" w:hAnsi="Arial" w:cs="Arial"/>
          <w:iCs/>
          <w:sz w:val="24"/>
          <w:szCs w:val="24"/>
        </w:rPr>
        <w:t xml:space="preserve"> znajdują się </w:t>
      </w:r>
      <w:r w:rsidRPr="00721EBC">
        <w:rPr>
          <w:rFonts w:ascii="Arial" w:hAnsi="Arial" w:cs="Arial"/>
          <w:iCs/>
          <w:color w:val="auto"/>
          <w:sz w:val="24"/>
          <w:szCs w:val="24"/>
        </w:rPr>
        <w:t xml:space="preserve">w Załączniku Nr </w:t>
      </w:r>
      <w:r w:rsidR="009732C7">
        <w:rPr>
          <w:rFonts w:ascii="Arial" w:hAnsi="Arial" w:cs="Arial"/>
          <w:iCs/>
          <w:color w:val="auto"/>
          <w:sz w:val="24"/>
          <w:szCs w:val="24"/>
        </w:rPr>
        <w:t>4</w:t>
      </w:r>
      <w:r w:rsidR="009732C7" w:rsidRPr="00721EBC">
        <w:rPr>
          <w:rFonts w:ascii="Arial" w:hAnsi="Arial" w:cs="Arial"/>
          <w:iCs/>
          <w:color w:val="auto"/>
          <w:sz w:val="24"/>
          <w:szCs w:val="24"/>
        </w:rPr>
        <w:t xml:space="preserve"> </w:t>
      </w:r>
      <w:r w:rsidRPr="00721EBC">
        <w:rPr>
          <w:rFonts w:ascii="Arial" w:hAnsi="Arial" w:cs="Arial"/>
          <w:iCs/>
          <w:color w:val="auto"/>
          <w:sz w:val="24"/>
          <w:szCs w:val="24"/>
        </w:rPr>
        <w:t xml:space="preserve">do </w:t>
      </w:r>
      <w:r w:rsidRPr="00721EBC">
        <w:rPr>
          <w:rFonts w:ascii="Arial" w:hAnsi="Arial" w:cs="Arial"/>
          <w:i/>
          <w:color w:val="auto"/>
          <w:sz w:val="24"/>
          <w:szCs w:val="24"/>
        </w:rPr>
        <w:t>Regulaminu</w:t>
      </w:r>
      <w:r w:rsidRPr="000A31A2">
        <w:rPr>
          <w:rFonts w:ascii="Arial" w:hAnsi="Arial" w:cs="Arial"/>
          <w:iCs/>
          <w:sz w:val="24"/>
          <w:szCs w:val="24"/>
        </w:rPr>
        <w:t>.</w:t>
      </w:r>
    </w:p>
    <w:p w14:paraId="054E6284" w14:textId="2D204E30" w:rsidR="003F696D" w:rsidRPr="00BC5825" w:rsidRDefault="00EC2DD4" w:rsidP="00BC5825">
      <w:pPr>
        <w:pStyle w:val="Akapitzlist"/>
        <w:numPr>
          <w:ilvl w:val="0"/>
          <w:numId w:val="47"/>
        </w:numPr>
        <w:spacing w:after="120" w:line="276" w:lineRule="auto"/>
        <w:ind w:left="567" w:hanging="567"/>
        <w:contextualSpacing w:val="0"/>
        <w:rPr>
          <w:rFonts w:ascii="Arial" w:hAnsi="Arial" w:cs="Arial"/>
          <w:bCs/>
          <w:sz w:val="24"/>
          <w:szCs w:val="24"/>
        </w:rPr>
      </w:pPr>
      <w:r w:rsidRPr="00C7328B">
        <w:rPr>
          <w:rFonts w:ascii="Arial" w:hAnsi="Arial" w:cs="Arial"/>
          <w:bCs/>
          <w:sz w:val="24"/>
          <w:szCs w:val="24"/>
        </w:rPr>
        <w:t xml:space="preserve">Do </w:t>
      </w:r>
      <w:r>
        <w:rPr>
          <w:rFonts w:ascii="Arial" w:hAnsi="Arial" w:cs="Arial"/>
          <w:bCs/>
          <w:sz w:val="24"/>
          <w:szCs w:val="24"/>
        </w:rPr>
        <w:t>procedury odwoławczej</w:t>
      </w:r>
      <w:r w:rsidRPr="00C7328B">
        <w:rPr>
          <w:rFonts w:ascii="Arial" w:hAnsi="Arial" w:cs="Arial"/>
          <w:bCs/>
          <w:sz w:val="24"/>
          <w:szCs w:val="24"/>
        </w:rPr>
        <w:t xml:space="preserve"> </w:t>
      </w:r>
      <w:r w:rsidR="00400DA2" w:rsidRPr="00400DA2">
        <w:rPr>
          <w:rFonts w:ascii="Arial" w:hAnsi="Arial" w:cs="Arial"/>
          <w:bCs/>
          <w:sz w:val="24"/>
          <w:szCs w:val="24"/>
        </w:rPr>
        <w:t xml:space="preserve">stosuje się art. 24 KPA oraz przepisy </w:t>
      </w:r>
      <w:r w:rsidR="00E8695B">
        <w:rPr>
          <w:rFonts w:ascii="Arial" w:hAnsi="Arial" w:cs="Arial"/>
          <w:bCs/>
          <w:sz w:val="24"/>
          <w:szCs w:val="24"/>
        </w:rPr>
        <w:t xml:space="preserve">KPA </w:t>
      </w:r>
      <w:r w:rsidR="00400DA2" w:rsidRPr="00400DA2">
        <w:rPr>
          <w:rFonts w:ascii="Arial" w:hAnsi="Arial" w:cs="Arial"/>
          <w:bCs/>
          <w:sz w:val="24"/>
          <w:szCs w:val="24"/>
        </w:rPr>
        <w:t>dotyczące doręczeń i sposobu obliczania terminów.</w:t>
      </w:r>
    </w:p>
    <w:p w14:paraId="562EBDC7" w14:textId="26F7A3A9" w:rsidR="00BF01E8" w:rsidRPr="00F5683F" w:rsidRDefault="00BF01E8" w:rsidP="00BF01E8">
      <w:pPr>
        <w:pStyle w:val="Nagwek2"/>
        <w:jc w:val="center"/>
        <w:rPr>
          <w:rFonts w:cs="Arial"/>
        </w:rPr>
      </w:pPr>
      <w:bookmarkStart w:id="28" w:name="_Toc218684410"/>
      <w:r w:rsidRPr="00F5683F">
        <w:rPr>
          <w:rFonts w:cs="Arial"/>
        </w:rPr>
        <w:lastRenderedPageBreak/>
        <w:t>ROZDZIAŁ 5 REALIZACJA PROJEKTU</w:t>
      </w:r>
      <w:bookmarkEnd w:id="28"/>
    </w:p>
    <w:p w14:paraId="5A33640B" w14:textId="00B33817" w:rsidR="00BF01E8" w:rsidRPr="00F5683F" w:rsidRDefault="00BF01E8" w:rsidP="00042CD0">
      <w:pPr>
        <w:pStyle w:val="Nagwek3"/>
        <w:numPr>
          <w:ilvl w:val="0"/>
          <w:numId w:val="42"/>
        </w:numPr>
        <w:ind w:left="567" w:hanging="567"/>
        <w:jc w:val="center"/>
        <w:rPr>
          <w:rFonts w:cs="Arial"/>
        </w:rPr>
      </w:pPr>
      <w:bookmarkStart w:id="29" w:name="_Toc218684411"/>
      <w:r w:rsidRPr="00F5683F">
        <w:rPr>
          <w:rFonts w:cs="Arial"/>
        </w:rPr>
        <w:t>Umowa</w:t>
      </w:r>
      <w:r w:rsidR="00EC2DD4">
        <w:rPr>
          <w:rFonts w:cs="Arial"/>
        </w:rPr>
        <w:t xml:space="preserve"> / Uchwała</w:t>
      </w:r>
      <w:r w:rsidR="00E12377">
        <w:rPr>
          <w:rFonts w:cs="Arial"/>
        </w:rPr>
        <w:t>/ Porozumienie</w:t>
      </w:r>
      <w:bookmarkEnd w:id="29"/>
      <w:r w:rsidR="00EC2DD4">
        <w:rPr>
          <w:rFonts w:cs="Arial"/>
        </w:rPr>
        <w:t xml:space="preserve"> </w:t>
      </w:r>
    </w:p>
    <w:p w14:paraId="0091D14B" w14:textId="77777777" w:rsidR="00BF01E8" w:rsidRPr="0083714F" w:rsidRDefault="00BF01E8" w:rsidP="00BF01E8">
      <w:pPr>
        <w:spacing w:before="120" w:after="120"/>
        <w:jc w:val="center"/>
        <w:rPr>
          <w:rFonts w:ascii="Arial" w:hAnsi="Arial" w:cs="Arial"/>
          <w:sz w:val="24"/>
          <w:szCs w:val="24"/>
        </w:rPr>
      </w:pPr>
      <w:r w:rsidRPr="0083714F">
        <w:rPr>
          <w:rFonts w:ascii="Arial" w:hAnsi="Arial" w:cs="Arial"/>
          <w:sz w:val="24"/>
          <w:szCs w:val="24"/>
        </w:rPr>
        <w:t>§</w:t>
      </w:r>
      <w:r w:rsidR="006C2F38">
        <w:rPr>
          <w:rFonts w:ascii="Arial" w:hAnsi="Arial" w:cs="Arial"/>
          <w:sz w:val="24"/>
          <w:szCs w:val="24"/>
        </w:rPr>
        <w:t>30</w:t>
      </w:r>
    </w:p>
    <w:p w14:paraId="7516CECF" w14:textId="1973DF5D" w:rsidR="00BF01E8" w:rsidRPr="0083714F" w:rsidRDefault="00EC2DD4"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83714F">
        <w:rPr>
          <w:rFonts w:ascii="Arial" w:hAnsi="Arial" w:cs="Arial"/>
          <w:sz w:val="24"/>
          <w:szCs w:val="24"/>
        </w:rPr>
        <w:t xml:space="preserve">Podstawę dofinansowania projektu stanowi </w:t>
      </w:r>
      <w:r w:rsidRPr="0083714F">
        <w:rPr>
          <w:rFonts w:ascii="Arial" w:hAnsi="Arial" w:cs="Arial"/>
          <w:i/>
          <w:iCs/>
          <w:sz w:val="24"/>
          <w:szCs w:val="24"/>
        </w:rPr>
        <w:t>Umowa</w:t>
      </w:r>
      <w:r w:rsidRPr="0083714F">
        <w:rPr>
          <w:rFonts w:ascii="Arial" w:hAnsi="Arial" w:cs="Arial"/>
          <w:sz w:val="24"/>
          <w:szCs w:val="24"/>
        </w:rPr>
        <w:t xml:space="preserve">, </w:t>
      </w:r>
      <w:r w:rsidRPr="005752A4">
        <w:rPr>
          <w:rFonts w:ascii="Arial" w:hAnsi="Arial" w:cs="Arial"/>
          <w:iCs/>
          <w:sz w:val="24"/>
          <w:szCs w:val="24"/>
        </w:rPr>
        <w:t>w przypadku projektów, których Beneficjentem jest Województwo Małopolskie –</w:t>
      </w:r>
      <w:r w:rsidR="00717E13">
        <w:rPr>
          <w:rFonts w:ascii="Arial" w:hAnsi="Arial" w:cs="Arial"/>
          <w:i/>
          <w:iCs/>
          <w:sz w:val="24"/>
          <w:szCs w:val="24"/>
        </w:rPr>
        <w:t xml:space="preserve"> Uchwała.</w:t>
      </w:r>
      <w:r w:rsidRPr="005752A4">
        <w:rPr>
          <w:rFonts w:ascii="Arial" w:hAnsi="Arial" w:cs="Arial"/>
          <w:i/>
          <w:iCs/>
          <w:sz w:val="24"/>
          <w:szCs w:val="24"/>
        </w:rPr>
        <w:t xml:space="preserve"> </w:t>
      </w:r>
      <w:r w:rsidR="00A60C72" w:rsidRPr="00A60C72">
        <w:rPr>
          <w:rFonts w:ascii="Arial" w:hAnsi="Arial" w:cs="Arial"/>
          <w:iCs/>
          <w:sz w:val="24"/>
          <w:szCs w:val="24"/>
        </w:rPr>
        <w:t xml:space="preserve">Wzory </w:t>
      </w:r>
      <w:r w:rsidR="00A60C72" w:rsidRPr="00A60C72">
        <w:rPr>
          <w:rFonts w:ascii="Arial" w:hAnsi="Arial" w:cs="Arial"/>
          <w:i/>
          <w:iCs/>
          <w:sz w:val="24"/>
          <w:szCs w:val="24"/>
        </w:rPr>
        <w:t>Umowy</w:t>
      </w:r>
      <w:r w:rsidR="00B01190">
        <w:rPr>
          <w:rFonts w:ascii="Arial" w:hAnsi="Arial" w:cs="Arial"/>
          <w:i/>
          <w:iCs/>
          <w:sz w:val="24"/>
          <w:szCs w:val="24"/>
        </w:rPr>
        <w:t xml:space="preserve"> </w:t>
      </w:r>
      <w:r w:rsidR="00A60C72" w:rsidRPr="00A721BD">
        <w:rPr>
          <w:rFonts w:ascii="Arial" w:hAnsi="Arial" w:cs="Arial"/>
          <w:iCs/>
          <w:sz w:val="24"/>
          <w:szCs w:val="24"/>
        </w:rPr>
        <w:t>/</w:t>
      </w:r>
      <w:r w:rsidR="00A60C72" w:rsidRPr="00A60C72">
        <w:rPr>
          <w:rFonts w:ascii="Arial" w:hAnsi="Arial" w:cs="Arial"/>
          <w:i/>
          <w:iCs/>
          <w:sz w:val="24"/>
          <w:szCs w:val="24"/>
        </w:rPr>
        <w:t xml:space="preserve"> Uchwały</w:t>
      </w:r>
      <w:r w:rsidR="00E92497">
        <w:rPr>
          <w:rFonts w:ascii="Arial" w:hAnsi="Arial" w:cs="Arial"/>
          <w:i/>
          <w:iCs/>
          <w:sz w:val="24"/>
          <w:szCs w:val="24"/>
        </w:rPr>
        <w:t>/ Porozumienia</w:t>
      </w:r>
      <w:r w:rsidR="00A60C72" w:rsidRPr="00A60C72">
        <w:rPr>
          <w:rFonts w:ascii="Arial" w:hAnsi="Arial" w:cs="Arial"/>
          <w:iCs/>
          <w:sz w:val="24"/>
          <w:szCs w:val="24"/>
        </w:rPr>
        <w:t xml:space="preserve"> stanowią </w:t>
      </w:r>
      <w:r w:rsidR="002443BE">
        <w:rPr>
          <w:rFonts w:ascii="Arial" w:hAnsi="Arial" w:cs="Arial"/>
          <w:iCs/>
          <w:sz w:val="24"/>
          <w:szCs w:val="24"/>
        </w:rPr>
        <w:t xml:space="preserve">Załączniki </w:t>
      </w:r>
      <w:r w:rsidR="009732C7">
        <w:rPr>
          <w:rFonts w:ascii="Arial" w:hAnsi="Arial" w:cs="Arial"/>
          <w:iCs/>
          <w:sz w:val="24"/>
          <w:szCs w:val="24"/>
        </w:rPr>
        <w:t>3a</w:t>
      </w:r>
      <w:r w:rsidR="002443BE">
        <w:rPr>
          <w:rFonts w:ascii="Arial" w:hAnsi="Arial" w:cs="Arial"/>
          <w:iCs/>
          <w:sz w:val="24"/>
          <w:szCs w:val="24"/>
        </w:rPr>
        <w:t>-</w:t>
      </w:r>
      <w:r w:rsidR="00E92497">
        <w:rPr>
          <w:rFonts w:ascii="Arial" w:hAnsi="Arial" w:cs="Arial"/>
          <w:iCs/>
          <w:sz w:val="24"/>
          <w:szCs w:val="24"/>
        </w:rPr>
        <w:t>3c</w:t>
      </w:r>
      <w:r w:rsidR="009732C7" w:rsidRPr="00541974">
        <w:rPr>
          <w:rFonts w:ascii="Arial" w:hAnsi="Arial" w:cs="Arial"/>
          <w:iCs/>
          <w:sz w:val="24"/>
          <w:szCs w:val="24"/>
        </w:rPr>
        <w:t xml:space="preserve"> </w:t>
      </w:r>
      <w:r w:rsidR="00A60C72" w:rsidRPr="00A60C72">
        <w:rPr>
          <w:rFonts w:ascii="Arial" w:hAnsi="Arial" w:cs="Arial"/>
          <w:iCs/>
          <w:sz w:val="24"/>
          <w:szCs w:val="24"/>
        </w:rPr>
        <w:t xml:space="preserve">do </w:t>
      </w:r>
      <w:r w:rsidR="00A60C72" w:rsidRPr="00A60C72">
        <w:rPr>
          <w:rFonts w:ascii="Arial" w:hAnsi="Arial" w:cs="Arial"/>
          <w:i/>
          <w:iCs/>
          <w:sz w:val="24"/>
          <w:szCs w:val="24"/>
        </w:rPr>
        <w:t>Regulaminu</w:t>
      </w:r>
      <w:r w:rsidR="00A60C72" w:rsidRPr="00A60C72">
        <w:rPr>
          <w:rFonts w:ascii="Arial" w:hAnsi="Arial" w:cs="Arial"/>
          <w:iCs/>
          <w:sz w:val="24"/>
          <w:szCs w:val="24"/>
        </w:rPr>
        <w:t xml:space="preserve">. </w:t>
      </w:r>
    </w:p>
    <w:p w14:paraId="0708CD9F" w14:textId="583B3CF3" w:rsidR="00EC2DD4" w:rsidRPr="00EC2DD4" w:rsidRDefault="00EC2DD4"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EC2DD4">
        <w:rPr>
          <w:rFonts w:ascii="Arial" w:hAnsi="Arial" w:cs="Arial"/>
          <w:color w:val="auto"/>
          <w:sz w:val="24"/>
          <w:szCs w:val="24"/>
        </w:rPr>
        <w:t xml:space="preserve">IZ zastrzega możliwość zmiany zapisów </w:t>
      </w:r>
      <w:r w:rsidR="00FE3576">
        <w:rPr>
          <w:rFonts w:ascii="Arial" w:hAnsi="Arial" w:cs="Arial"/>
          <w:i/>
          <w:iCs/>
          <w:color w:val="auto"/>
          <w:sz w:val="24"/>
          <w:szCs w:val="24"/>
        </w:rPr>
        <w:t>Umowy</w:t>
      </w:r>
      <w:r w:rsidR="00B01190">
        <w:rPr>
          <w:rFonts w:ascii="Arial" w:hAnsi="Arial" w:cs="Arial"/>
          <w:i/>
          <w:iCs/>
          <w:color w:val="auto"/>
          <w:sz w:val="24"/>
          <w:szCs w:val="24"/>
        </w:rPr>
        <w:t xml:space="preserve"> </w:t>
      </w:r>
      <w:r w:rsidRPr="00A721BD">
        <w:rPr>
          <w:rFonts w:ascii="Arial" w:hAnsi="Arial" w:cs="Arial"/>
          <w:color w:val="auto"/>
          <w:sz w:val="24"/>
          <w:szCs w:val="24"/>
        </w:rPr>
        <w:t>/</w:t>
      </w:r>
      <w:r w:rsidRPr="00FE3576">
        <w:rPr>
          <w:rFonts w:ascii="Arial" w:hAnsi="Arial" w:cs="Arial"/>
          <w:i/>
          <w:color w:val="auto"/>
          <w:sz w:val="24"/>
          <w:szCs w:val="24"/>
        </w:rPr>
        <w:t xml:space="preserve"> </w:t>
      </w:r>
      <w:r w:rsidR="00FE3576">
        <w:rPr>
          <w:rFonts w:ascii="Arial" w:hAnsi="Arial" w:cs="Arial"/>
          <w:i/>
          <w:iCs/>
          <w:color w:val="auto"/>
          <w:sz w:val="24"/>
          <w:szCs w:val="24"/>
        </w:rPr>
        <w:t>Uchwały</w:t>
      </w:r>
      <w:r w:rsidR="00E92497">
        <w:rPr>
          <w:rFonts w:ascii="Arial" w:hAnsi="Arial" w:cs="Arial"/>
          <w:i/>
          <w:iCs/>
          <w:color w:val="auto"/>
          <w:sz w:val="24"/>
          <w:szCs w:val="24"/>
        </w:rPr>
        <w:t>/ Porozumienia</w:t>
      </w:r>
      <w:r w:rsidRPr="00EC2DD4">
        <w:rPr>
          <w:rFonts w:ascii="Arial" w:hAnsi="Arial" w:cs="Arial"/>
          <w:color w:val="auto"/>
          <w:sz w:val="24"/>
          <w:szCs w:val="24"/>
        </w:rPr>
        <w:t>, wynikających z</w:t>
      </w:r>
      <w:r w:rsidR="00B01190">
        <w:rPr>
          <w:rFonts w:ascii="Arial" w:hAnsi="Arial" w:cs="Arial"/>
          <w:color w:val="auto"/>
          <w:sz w:val="24"/>
          <w:szCs w:val="24"/>
        </w:rPr>
        <w:t> </w:t>
      </w:r>
      <w:r w:rsidRPr="00EC2DD4">
        <w:rPr>
          <w:rFonts w:ascii="Arial" w:hAnsi="Arial" w:cs="Arial"/>
          <w:color w:val="auto"/>
          <w:sz w:val="24"/>
          <w:szCs w:val="24"/>
        </w:rPr>
        <w:t xml:space="preserve">dostosowania do zmieniających się aktów prawnych, stanowisk IZ FEM </w:t>
      </w:r>
      <w:r w:rsidR="00C247B8">
        <w:rPr>
          <w:rFonts w:ascii="Arial" w:hAnsi="Arial" w:cs="Arial"/>
          <w:color w:val="auto"/>
          <w:sz w:val="24"/>
          <w:szCs w:val="24"/>
        </w:rPr>
        <w:t xml:space="preserve">2021-2027 </w:t>
      </w:r>
      <w:r w:rsidRPr="00EC2DD4">
        <w:rPr>
          <w:rFonts w:ascii="Arial" w:hAnsi="Arial" w:cs="Arial"/>
          <w:color w:val="auto"/>
          <w:sz w:val="24"/>
          <w:szCs w:val="24"/>
        </w:rPr>
        <w:t>lub wytycznych</w:t>
      </w:r>
      <w:r>
        <w:rPr>
          <w:rFonts w:ascii="Arial" w:hAnsi="Arial" w:cs="Arial"/>
          <w:color w:val="auto"/>
          <w:sz w:val="24"/>
          <w:szCs w:val="24"/>
        </w:rPr>
        <w:t xml:space="preserve">. </w:t>
      </w:r>
      <w:r w:rsidR="00D56229" w:rsidRPr="00D56229">
        <w:rPr>
          <w:rFonts w:ascii="Arial" w:hAnsi="Arial" w:cs="Arial"/>
          <w:color w:val="auto"/>
          <w:sz w:val="24"/>
          <w:szCs w:val="24"/>
        </w:rPr>
        <w:t xml:space="preserve">Zmiany </w:t>
      </w:r>
      <w:r w:rsidR="00D56229" w:rsidRPr="00A721BD">
        <w:rPr>
          <w:rFonts w:ascii="Arial" w:hAnsi="Arial" w:cs="Arial"/>
          <w:i/>
          <w:color w:val="auto"/>
          <w:sz w:val="24"/>
          <w:szCs w:val="24"/>
        </w:rPr>
        <w:t>Umowy</w:t>
      </w:r>
      <w:r w:rsidR="00B01190">
        <w:rPr>
          <w:rFonts w:ascii="Arial" w:hAnsi="Arial" w:cs="Arial"/>
          <w:i/>
          <w:color w:val="auto"/>
          <w:sz w:val="24"/>
          <w:szCs w:val="24"/>
        </w:rPr>
        <w:t xml:space="preserve"> </w:t>
      </w:r>
      <w:r w:rsidR="00D56229" w:rsidRPr="00B01190">
        <w:rPr>
          <w:rFonts w:ascii="Arial" w:hAnsi="Arial" w:cs="Arial"/>
          <w:color w:val="auto"/>
          <w:sz w:val="24"/>
          <w:szCs w:val="24"/>
        </w:rPr>
        <w:t>/</w:t>
      </w:r>
      <w:r w:rsidR="00B01190">
        <w:rPr>
          <w:rFonts w:ascii="Arial" w:hAnsi="Arial" w:cs="Arial"/>
          <w:i/>
          <w:color w:val="auto"/>
          <w:sz w:val="24"/>
          <w:szCs w:val="24"/>
        </w:rPr>
        <w:t xml:space="preserve"> </w:t>
      </w:r>
      <w:r w:rsidR="00D56229" w:rsidRPr="00A721BD">
        <w:rPr>
          <w:rFonts w:ascii="Arial" w:hAnsi="Arial" w:cs="Arial"/>
          <w:i/>
          <w:color w:val="auto"/>
          <w:sz w:val="24"/>
          <w:szCs w:val="24"/>
        </w:rPr>
        <w:t>Uchwały</w:t>
      </w:r>
      <w:r w:rsidR="00E92497">
        <w:rPr>
          <w:rFonts w:ascii="Arial" w:hAnsi="Arial" w:cs="Arial"/>
          <w:i/>
          <w:color w:val="auto"/>
          <w:sz w:val="24"/>
          <w:szCs w:val="24"/>
        </w:rPr>
        <w:t>/ Porozumienia</w:t>
      </w:r>
      <w:r w:rsidR="00D56229" w:rsidRPr="00D56229">
        <w:rPr>
          <w:rFonts w:ascii="Arial" w:hAnsi="Arial" w:cs="Arial"/>
          <w:color w:val="auto"/>
          <w:sz w:val="24"/>
          <w:szCs w:val="24"/>
        </w:rPr>
        <w:t xml:space="preserve"> są dokonywane w</w:t>
      </w:r>
      <w:r w:rsidR="00F353DF">
        <w:rPr>
          <w:rFonts w:ascii="Arial" w:hAnsi="Arial" w:cs="Arial"/>
          <w:color w:val="auto"/>
          <w:sz w:val="24"/>
          <w:szCs w:val="24"/>
        </w:rPr>
        <w:t> </w:t>
      </w:r>
      <w:r w:rsidR="00D56229" w:rsidRPr="00D56229">
        <w:rPr>
          <w:rFonts w:ascii="Arial" w:hAnsi="Arial" w:cs="Arial"/>
          <w:color w:val="auto"/>
          <w:sz w:val="24"/>
          <w:szCs w:val="24"/>
        </w:rPr>
        <w:t>sposób i na warunkach w nich zawartych.</w:t>
      </w:r>
    </w:p>
    <w:p w14:paraId="59BE4BD1" w14:textId="369E1155" w:rsidR="0015470F" w:rsidRPr="0015470F" w:rsidRDefault="0015470F"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15470F">
        <w:rPr>
          <w:rFonts w:ascii="Arial" w:hAnsi="Arial" w:cs="Arial"/>
          <w:color w:val="auto"/>
          <w:sz w:val="24"/>
          <w:szCs w:val="24"/>
        </w:rPr>
        <w:t xml:space="preserve">Odmowa podpisania </w:t>
      </w:r>
      <w:r w:rsidRPr="00E27F12">
        <w:rPr>
          <w:rFonts w:ascii="Arial" w:hAnsi="Arial" w:cs="Arial"/>
          <w:i/>
          <w:color w:val="auto"/>
          <w:sz w:val="24"/>
          <w:szCs w:val="24"/>
        </w:rPr>
        <w:t>Umowy</w:t>
      </w:r>
      <w:r w:rsidRPr="0015470F">
        <w:rPr>
          <w:rFonts w:ascii="Arial" w:hAnsi="Arial" w:cs="Arial"/>
          <w:color w:val="auto"/>
          <w:sz w:val="24"/>
          <w:szCs w:val="24"/>
        </w:rPr>
        <w:t xml:space="preserve"> lub odmowa realizacji projektu zgodnie z</w:t>
      </w:r>
      <w:r w:rsidR="00E850D2">
        <w:rPr>
          <w:rFonts w:ascii="Arial" w:hAnsi="Arial" w:cs="Arial"/>
          <w:color w:val="auto"/>
          <w:sz w:val="24"/>
          <w:szCs w:val="24"/>
        </w:rPr>
        <w:t> </w:t>
      </w:r>
      <w:r w:rsidR="00E850D2" w:rsidRPr="00E850D2">
        <w:rPr>
          <w:rFonts w:ascii="Arial" w:hAnsi="Arial" w:cs="Arial"/>
          <w:i/>
          <w:color w:val="auto"/>
          <w:sz w:val="24"/>
          <w:szCs w:val="24"/>
        </w:rPr>
        <w:t>Uchwałą</w:t>
      </w:r>
      <w:r w:rsidRPr="0015470F">
        <w:rPr>
          <w:rFonts w:ascii="Arial" w:hAnsi="Arial" w:cs="Arial"/>
          <w:color w:val="auto"/>
          <w:sz w:val="24"/>
          <w:szCs w:val="24"/>
        </w:rPr>
        <w:t xml:space="preserve">, </w:t>
      </w:r>
      <w:r w:rsidR="00E92497">
        <w:rPr>
          <w:rFonts w:ascii="Arial" w:hAnsi="Arial" w:cs="Arial"/>
          <w:color w:val="auto"/>
          <w:sz w:val="24"/>
          <w:szCs w:val="24"/>
        </w:rPr>
        <w:t>lub odmowa zawarcia Porozumienia</w:t>
      </w:r>
      <w:r w:rsidR="00E92497" w:rsidRPr="0015470F">
        <w:rPr>
          <w:rFonts w:ascii="Arial" w:hAnsi="Arial" w:cs="Arial"/>
          <w:color w:val="auto"/>
          <w:sz w:val="24"/>
          <w:szCs w:val="24"/>
        </w:rPr>
        <w:t xml:space="preserve"> </w:t>
      </w:r>
      <w:r w:rsidRPr="0015470F">
        <w:rPr>
          <w:rFonts w:ascii="Arial" w:hAnsi="Arial" w:cs="Arial"/>
          <w:color w:val="auto"/>
          <w:sz w:val="24"/>
          <w:szCs w:val="24"/>
        </w:rPr>
        <w:t xml:space="preserve">oznacza brak możliwości zakontraktowania </w:t>
      </w:r>
      <w:r w:rsidR="00F353DF">
        <w:rPr>
          <w:rFonts w:ascii="Arial" w:hAnsi="Arial" w:cs="Arial"/>
          <w:color w:val="auto"/>
          <w:sz w:val="24"/>
          <w:szCs w:val="24"/>
        </w:rPr>
        <w:t>projektu oraz wypłaty środków w </w:t>
      </w:r>
      <w:r w:rsidRPr="0015470F">
        <w:rPr>
          <w:rFonts w:ascii="Arial" w:hAnsi="Arial" w:cs="Arial"/>
          <w:color w:val="auto"/>
          <w:sz w:val="24"/>
          <w:szCs w:val="24"/>
        </w:rPr>
        <w:t xml:space="preserve">ramach </w:t>
      </w:r>
      <w:r>
        <w:rPr>
          <w:rFonts w:ascii="Arial" w:hAnsi="Arial" w:cs="Arial"/>
          <w:color w:val="auto"/>
          <w:sz w:val="24"/>
          <w:szCs w:val="24"/>
        </w:rPr>
        <w:t>FEM</w:t>
      </w:r>
      <w:r w:rsidR="00C247B8">
        <w:rPr>
          <w:rFonts w:ascii="Arial" w:hAnsi="Arial" w:cs="Arial"/>
          <w:color w:val="auto"/>
          <w:sz w:val="24"/>
          <w:szCs w:val="24"/>
        </w:rPr>
        <w:t xml:space="preserve"> 2021-2027</w:t>
      </w:r>
      <w:r w:rsidRPr="0015470F">
        <w:rPr>
          <w:rFonts w:ascii="Arial" w:hAnsi="Arial" w:cs="Arial"/>
          <w:color w:val="auto"/>
          <w:sz w:val="24"/>
          <w:szCs w:val="24"/>
        </w:rPr>
        <w:t>.</w:t>
      </w:r>
    </w:p>
    <w:p w14:paraId="746F745A" w14:textId="3D7D73C6" w:rsidR="00BF01E8" w:rsidRPr="0083714F" w:rsidRDefault="00EC2DD4"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83714F">
        <w:rPr>
          <w:rFonts w:ascii="Arial" w:hAnsi="Arial" w:cs="Arial"/>
          <w:i/>
          <w:iCs/>
          <w:color w:val="auto"/>
          <w:sz w:val="24"/>
          <w:szCs w:val="24"/>
        </w:rPr>
        <w:t>Umowa</w:t>
      </w:r>
      <w:r w:rsidR="00B01190">
        <w:rPr>
          <w:rFonts w:ascii="Arial" w:hAnsi="Arial" w:cs="Arial"/>
          <w:i/>
          <w:iCs/>
          <w:color w:val="auto"/>
          <w:sz w:val="24"/>
          <w:szCs w:val="24"/>
        </w:rPr>
        <w:t xml:space="preserve"> </w:t>
      </w:r>
      <w:r w:rsidR="00E27F12">
        <w:rPr>
          <w:rFonts w:ascii="Arial" w:hAnsi="Arial" w:cs="Arial"/>
          <w:color w:val="auto"/>
          <w:sz w:val="24"/>
          <w:szCs w:val="24"/>
        </w:rPr>
        <w:t xml:space="preserve">/ </w:t>
      </w:r>
      <w:r w:rsidR="00E27F12" w:rsidRPr="00E27F12">
        <w:rPr>
          <w:rFonts w:ascii="Arial" w:hAnsi="Arial" w:cs="Arial"/>
          <w:i/>
          <w:color w:val="auto"/>
          <w:sz w:val="24"/>
          <w:szCs w:val="24"/>
        </w:rPr>
        <w:t>Uchwała</w:t>
      </w:r>
      <w:r w:rsidR="00E92497">
        <w:rPr>
          <w:rFonts w:ascii="Arial" w:hAnsi="Arial" w:cs="Arial"/>
          <w:i/>
          <w:color w:val="auto"/>
          <w:sz w:val="24"/>
          <w:szCs w:val="24"/>
        </w:rPr>
        <w:t>/ Porozumienie</w:t>
      </w:r>
      <w:r>
        <w:rPr>
          <w:rFonts w:ascii="Arial" w:hAnsi="Arial" w:cs="Arial"/>
          <w:color w:val="auto"/>
          <w:sz w:val="24"/>
          <w:szCs w:val="24"/>
        </w:rPr>
        <w:t xml:space="preserve"> </w:t>
      </w:r>
      <w:r w:rsidRPr="0083714F">
        <w:rPr>
          <w:rFonts w:ascii="Arial" w:hAnsi="Arial" w:cs="Arial"/>
          <w:color w:val="auto"/>
          <w:sz w:val="24"/>
          <w:szCs w:val="24"/>
        </w:rPr>
        <w:t>jest sporządzana i podpisywana w formie papierowej, zaś</w:t>
      </w:r>
      <w:r w:rsidR="00F353DF">
        <w:rPr>
          <w:rFonts w:ascii="Arial" w:hAnsi="Arial" w:cs="Arial"/>
          <w:color w:val="auto"/>
          <w:sz w:val="24"/>
          <w:szCs w:val="24"/>
        </w:rPr>
        <w:t> </w:t>
      </w:r>
      <w:r w:rsidRPr="0083714F">
        <w:rPr>
          <w:rFonts w:ascii="Arial" w:hAnsi="Arial" w:cs="Arial"/>
          <w:color w:val="auto"/>
          <w:sz w:val="24"/>
          <w:szCs w:val="24"/>
        </w:rPr>
        <w:t>załączniki</w:t>
      </w:r>
      <w:r>
        <w:rPr>
          <w:rFonts w:ascii="Arial" w:hAnsi="Arial" w:cs="Arial"/>
          <w:color w:val="auto"/>
          <w:sz w:val="24"/>
          <w:szCs w:val="24"/>
        </w:rPr>
        <w:t xml:space="preserve"> </w:t>
      </w:r>
      <w:r w:rsidRPr="0083714F">
        <w:rPr>
          <w:rFonts w:ascii="Arial" w:hAnsi="Arial" w:cs="Arial"/>
          <w:color w:val="auto"/>
          <w:sz w:val="24"/>
          <w:szCs w:val="24"/>
        </w:rPr>
        <w:t>do niej są sporządzane w formie elektronicznej i</w:t>
      </w:r>
      <w:r>
        <w:rPr>
          <w:rFonts w:ascii="Arial" w:hAnsi="Arial" w:cs="Arial"/>
          <w:color w:val="auto"/>
          <w:sz w:val="24"/>
          <w:szCs w:val="24"/>
        </w:rPr>
        <w:t xml:space="preserve"> </w:t>
      </w:r>
      <w:r w:rsidRPr="0083714F">
        <w:rPr>
          <w:rFonts w:ascii="Arial" w:hAnsi="Arial" w:cs="Arial"/>
          <w:color w:val="auto"/>
          <w:sz w:val="24"/>
          <w:szCs w:val="24"/>
        </w:rPr>
        <w:t xml:space="preserve">przekazywane za pomocą </w:t>
      </w:r>
      <w:r w:rsidRPr="0083714F">
        <w:rPr>
          <w:rFonts w:ascii="Arial" w:hAnsi="Arial" w:cs="Arial"/>
          <w:i/>
          <w:iCs/>
          <w:color w:val="auto"/>
          <w:sz w:val="24"/>
          <w:szCs w:val="24"/>
        </w:rPr>
        <w:t xml:space="preserve">Systemu </w:t>
      </w:r>
      <w:r>
        <w:rPr>
          <w:rFonts w:ascii="Arial" w:hAnsi="Arial" w:cs="Arial"/>
          <w:i/>
          <w:iCs/>
          <w:color w:val="auto"/>
          <w:sz w:val="24"/>
          <w:szCs w:val="24"/>
        </w:rPr>
        <w:t>IGA</w:t>
      </w:r>
      <w:r w:rsidR="00BF01E8" w:rsidRPr="0083714F">
        <w:rPr>
          <w:rFonts w:ascii="Arial" w:hAnsi="Arial" w:cs="Arial"/>
          <w:i/>
          <w:iCs/>
          <w:color w:val="auto"/>
          <w:sz w:val="24"/>
          <w:szCs w:val="24"/>
        </w:rPr>
        <w:t>.</w:t>
      </w:r>
    </w:p>
    <w:p w14:paraId="72CFA252" w14:textId="53E81D71" w:rsidR="00BF01E8" w:rsidRPr="0083714F" w:rsidRDefault="00EC2DD4"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83714F">
        <w:rPr>
          <w:rFonts w:ascii="Arial" w:hAnsi="Arial" w:cs="Arial"/>
          <w:color w:val="auto"/>
          <w:sz w:val="24"/>
          <w:szCs w:val="24"/>
        </w:rPr>
        <w:t>Beneficjent zobowiązuje się realizować projekt zgodnie z zasadami określonymi w</w:t>
      </w:r>
      <w:r>
        <w:rPr>
          <w:rFonts w:ascii="Arial" w:hAnsi="Arial" w:cs="Arial"/>
          <w:color w:val="auto"/>
          <w:sz w:val="24"/>
          <w:szCs w:val="24"/>
        </w:rPr>
        <w:t xml:space="preserve"> </w:t>
      </w:r>
      <w:r w:rsidR="00E27F12">
        <w:rPr>
          <w:rFonts w:ascii="Arial" w:hAnsi="Arial" w:cs="Arial"/>
          <w:i/>
          <w:iCs/>
          <w:color w:val="auto"/>
          <w:sz w:val="24"/>
          <w:szCs w:val="24"/>
        </w:rPr>
        <w:t>Umowie</w:t>
      </w:r>
      <w:r w:rsidR="00B01190">
        <w:rPr>
          <w:rFonts w:ascii="Arial" w:hAnsi="Arial" w:cs="Arial"/>
          <w:i/>
          <w:iCs/>
          <w:color w:val="auto"/>
          <w:sz w:val="24"/>
          <w:szCs w:val="24"/>
        </w:rPr>
        <w:t xml:space="preserve"> </w:t>
      </w:r>
      <w:r w:rsidR="00E27F12" w:rsidRPr="00E27F12">
        <w:rPr>
          <w:rFonts w:ascii="Arial" w:hAnsi="Arial" w:cs="Arial"/>
          <w:iCs/>
          <w:color w:val="auto"/>
          <w:sz w:val="24"/>
          <w:szCs w:val="24"/>
        </w:rPr>
        <w:t>/</w:t>
      </w:r>
      <w:r w:rsidR="00E27F12">
        <w:rPr>
          <w:rFonts w:ascii="Arial" w:hAnsi="Arial" w:cs="Arial"/>
          <w:i/>
          <w:iCs/>
          <w:color w:val="auto"/>
          <w:sz w:val="24"/>
          <w:szCs w:val="24"/>
        </w:rPr>
        <w:t xml:space="preserve"> Uchwale</w:t>
      </w:r>
      <w:r w:rsidR="00E92497">
        <w:rPr>
          <w:rFonts w:ascii="Arial" w:hAnsi="Arial" w:cs="Arial"/>
          <w:i/>
          <w:iCs/>
          <w:color w:val="auto"/>
          <w:sz w:val="24"/>
          <w:szCs w:val="24"/>
        </w:rPr>
        <w:t>/ Porozumieniu</w:t>
      </w:r>
      <w:r>
        <w:rPr>
          <w:rFonts w:ascii="Arial" w:hAnsi="Arial" w:cs="Arial"/>
          <w:i/>
          <w:iCs/>
          <w:color w:val="auto"/>
          <w:sz w:val="24"/>
          <w:szCs w:val="24"/>
        </w:rPr>
        <w:t xml:space="preserve"> </w:t>
      </w:r>
      <w:r w:rsidRPr="0083714F">
        <w:rPr>
          <w:rFonts w:ascii="Arial" w:hAnsi="Arial" w:cs="Arial"/>
          <w:color w:val="auto"/>
          <w:sz w:val="24"/>
          <w:szCs w:val="24"/>
        </w:rPr>
        <w:t>oraz wnioskiem o dofinansowanie projektu</w:t>
      </w:r>
      <w:r w:rsidR="00BF01E8" w:rsidRPr="0083714F">
        <w:rPr>
          <w:rFonts w:ascii="Arial" w:hAnsi="Arial" w:cs="Arial"/>
          <w:color w:val="auto"/>
          <w:sz w:val="24"/>
          <w:szCs w:val="24"/>
        </w:rPr>
        <w:t>.</w:t>
      </w:r>
    </w:p>
    <w:p w14:paraId="229306EC" w14:textId="419516B6" w:rsidR="00BF01E8" w:rsidRPr="00557DB4" w:rsidRDefault="00D535AB" w:rsidP="004B1E69">
      <w:pPr>
        <w:pStyle w:val="Akapitzlist"/>
        <w:numPr>
          <w:ilvl w:val="3"/>
          <w:numId w:val="10"/>
        </w:numPr>
        <w:spacing w:after="120" w:line="276" w:lineRule="auto"/>
        <w:ind w:left="567" w:hanging="567"/>
        <w:contextualSpacing w:val="0"/>
        <w:rPr>
          <w:rFonts w:ascii="Arial" w:hAnsi="Arial" w:cs="Arial"/>
          <w:color w:val="auto"/>
          <w:sz w:val="24"/>
          <w:szCs w:val="24"/>
        </w:rPr>
      </w:pPr>
      <w:r>
        <w:rPr>
          <w:rFonts w:ascii="Arial" w:hAnsi="Arial" w:cs="Arial"/>
          <w:color w:val="auto"/>
          <w:sz w:val="24"/>
          <w:szCs w:val="24"/>
        </w:rPr>
        <w:t>Po podpisaniu</w:t>
      </w:r>
      <w:r w:rsidR="00EC2DD4" w:rsidRPr="00EC2DD4">
        <w:rPr>
          <w:rFonts w:ascii="Arial" w:hAnsi="Arial" w:cs="Arial"/>
          <w:color w:val="auto"/>
          <w:sz w:val="24"/>
          <w:szCs w:val="24"/>
        </w:rPr>
        <w:t xml:space="preserve"> </w:t>
      </w:r>
      <w:r w:rsidR="00EC2DD4" w:rsidRPr="00EC2DD4">
        <w:rPr>
          <w:rFonts w:ascii="Arial" w:hAnsi="Arial" w:cs="Arial"/>
          <w:i/>
          <w:iCs/>
          <w:color w:val="auto"/>
          <w:sz w:val="24"/>
          <w:szCs w:val="24"/>
        </w:rPr>
        <w:t>Umowy</w:t>
      </w:r>
      <w:r w:rsidR="00EC2DD4" w:rsidRPr="00EC2DD4">
        <w:rPr>
          <w:rFonts w:ascii="Arial" w:hAnsi="Arial" w:cs="Arial"/>
          <w:color w:val="auto"/>
          <w:sz w:val="24"/>
          <w:szCs w:val="24"/>
        </w:rPr>
        <w:t xml:space="preserve"> Wnioskodawca zobowiązany jest złożyć zabezpieczenie prawidłowej realizacji projektu, wynikające z przedmiotowej </w:t>
      </w:r>
      <w:r w:rsidR="00EC2DD4" w:rsidRPr="00EC2DD4">
        <w:rPr>
          <w:rFonts w:ascii="Arial" w:hAnsi="Arial" w:cs="Arial"/>
          <w:i/>
          <w:iCs/>
          <w:color w:val="auto"/>
          <w:sz w:val="24"/>
          <w:szCs w:val="24"/>
        </w:rPr>
        <w:t>Umowy</w:t>
      </w:r>
      <w:r w:rsidR="00EC2DD4" w:rsidRPr="00EC2DD4">
        <w:rPr>
          <w:rFonts w:ascii="Arial" w:hAnsi="Arial" w:cs="Arial"/>
          <w:color w:val="auto"/>
          <w:sz w:val="24"/>
          <w:szCs w:val="24"/>
        </w:rPr>
        <w:t>, w formie i</w:t>
      </w:r>
      <w:r w:rsidR="00B01190">
        <w:rPr>
          <w:rFonts w:ascii="Arial" w:hAnsi="Arial" w:cs="Arial"/>
          <w:color w:val="auto"/>
          <w:sz w:val="24"/>
          <w:szCs w:val="24"/>
        </w:rPr>
        <w:t> </w:t>
      </w:r>
      <w:r w:rsidR="00EC2DD4" w:rsidRPr="00EC2DD4">
        <w:rPr>
          <w:rFonts w:ascii="Arial" w:hAnsi="Arial" w:cs="Arial"/>
          <w:color w:val="auto"/>
          <w:sz w:val="24"/>
          <w:szCs w:val="24"/>
        </w:rPr>
        <w:t xml:space="preserve">w terminie określonym </w:t>
      </w:r>
      <w:r w:rsidR="00EC2DD4" w:rsidRPr="00721EBC">
        <w:rPr>
          <w:rFonts w:ascii="Arial" w:hAnsi="Arial" w:cs="Arial"/>
          <w:color w:val="auto"/>
          <w:sz w:val="24"/>
          <w:szCs w:val="24"/>
        </w:rPr>
        <w:t xml:space="preserve">w Załączniku nr </w:t>
      </w:r>
      <w:r w:rsidR="009732C7">
        <w:rPr>
          <w:rFonts w:ascii="Arial" w:hAnsi="Arial" w:cs="Arial"/>
          <w:color w:val="auto"/>
          <w:sz w:val="24"/>
          <w:szCs w:val="24"/>
        </w:rPr>
        <w:t>3</w:t>
      </w:r>
      <w:r w:rsidR="009732C7" w:rsidRPr="00721EBC">
        <w:rPr>
          <w:rFonts w:ascii="Arial" w:hAnsi="Arial" w:cs="Arial"/>
          <w:color w:val="auto"/>
          <w:sz w:val="24"/>
          <w:szCs w:val="24"/>
        </w:rPr>
        <w:t xml:space="preserve">a </w:t>
      </w:r>
      <w:r w:rsidR="00EC2DD4" w:rsidRPr="00EC2DD4">
        <w:rPr>
          <w:rFonts w:ascii="Arial" w:hAnsi="Arial" w:cs="Arial"/>
          <w:color w:val="auto"/>
          <w:sz w:val="24"/>
          <w:szCs w:val="24"/>
        </w:rPr>
        <w:t xml:space="preserve">do </w:t>
      </w:r>
      <w:r w:rsidR="00EC2DD4" w:rsidRPr="00EC2DD4">
        <w:rPr>
          <w:rFonts w:ascii="Arial" w:hAnsi="Arial" w:cs="Arial"/>
          <w:i/>
          <w:iCs/>
          <w:color w:val="auto"/>
          <w:sz w:val="24"/>
          <w:szCs w:val="24"/>
        </w:rPr>
        <w:t>Regulaminu</w:t>
      </w:r>
      <w:r w:rsidR="00BF01E8" w:rsidRPr="00557DB4">
        <w:rPr>
          <w:rFonts w:ascii="Arial" w:hAnsi="Arial" w:cs="Arial"/>
          <w:color w:val="auto"/>
          <w:sz w:val="24"/>
          <w:szCs w:val="24"/>
        </w:rPr>
        <w:t>.</w:t>
      </w:r>
    </w:p>
    <w:p w14:paraId="7D7D4B32" w14:textId="641B4A60" w:rsidR="00BF01E8" w:rsidRPr="0083714F" w:rsidRDefault="00EC2DD4" w:rsidP="004B1E69">
      <w:pPr>
        <w:pStyle w:val="Akapitzlist"/>
        <w:numPr>
          <w:ilvl w:val="3"/>
          <w:numId w:val="10"/>
        </w:numPr>
        <w:spacing w:after="120" w:line="276" w:lineRule="auto"/>
        <w:ind w:left="567" w:hanging="567"/>
        <w:contextualSpacing w:val="0"/>
        <w:rPr>
          <w:rFonts w:ascii="Arial" w:hAnsi="Arial" w:cs="Arial"/>
          <w:color w:val="auto"/>
          <w:sz w:val="24"/>
          <w:szCs w:val="24"/>
        </w:rPr>
      </w:pPr>
      <w:r w:rsidRPr="0083714F">
        <w:rPr>
          <w:rFonts w:ascii="Arial" w:hAnsi="Arial" w:cs="Arial"/>
          <w:color w:val="auto"/>
          <w:sz w:val="24"/>
          <w:szCs w:val="24"/>
        </w:rPr>
        <w:t xml:space="preserve">W momencie podpisania </w:t>
      </w:r>
      <w:r w:rsidR="00E27F12">
        <w:rPr>
          <w:rFonts w:ascii="Arial" w:hAnsi="Arial" w:cs="Arial"/>
          <w:i/>
          <w:iCs/>
          <w:color w:val="auto"/>
          <w:sz w:val="24"/>
          <w:szCs w:val="24"/>
        </w:rPr>
        <w:t>Umowy</w:t>
      </w:r>
      <w:r w:rsidR="00B01190">
        <w:rPr>
          <w:rFonts w:ascii="Arial" w:hAnsi="Arial" w:cs="Arial"/>
          <w:i/>
          <w:iCs/>
          <w:color w:val="auto"/>
          <w:sz w:val="24"/>
          <w:szCs w:val="24"/>
        </w:rPr>
        <w:t xml:space="preserve"> </w:t>
      </w:r>
      <w:r w:rsidRPr="008C7CE1">
        <w:rPr>
          <w:rFonts w:ascii="Arial" w:hAnsi="Arial" w:cs="Arial"/>
          <w:iCs/>
          <w:color w:val="auto"/>
          <w:sz w:val="24"/>
          <w:szCs w:val="24"/>
        </w:rPr>
        <w:t>/ podjęcia</w:t>
      </w:r>
      <w:r w:rsidR="00E27F12">
        <w:rPr>
          <w:rFonts w:ascii="Arial" w:hAnsi="Arial" w:cs="Arial"/>
          <w:i/>
          <w:iCs/>
          <w:color w:val="auto"/>
          <w:sz w:val="24"/>
          <w:szCs w:val="24"/>
        </w:rPr>
        <w:t xml:space="preserve"> Uchwały</w:t>
      </w:r>
      <w:r w:rsidR="00E92497">
        <w:rPr>
          <w:rFonts w:ascii="Arial" w:hAnsi="Arial" w:cs="Arial"/>
          <w:i/>
          <w:iCs/>
          <w:color w:val="auto"/>
          <w:sz w:val="24"/>
          <w:szCs w:val="24"/>
        </w:rPr>
        <w:t xml:space="preserve">/ </w:t>
      </w:r>
      <w:r w:rsidR="00E92497" w:rsidRPr="00F05BF0">
        <w:rPr>
          <w:rFonts w:ascii="Arial" w:hAnsi="Arial" w:cs="Arial"/>
          <w:iCs/>
          <w:color w:val="auto"/>
          <w:sz w:val="24"/>
          <w:szCs w:val="24"/>
        </w:rPr>
        <w:t>zawarcia</w:t>
      </w:r>
      <w:r w:rsidR="00E92497">
        <w:rPr>
          <w:rFonts w:ascii="Arial" w:hAnsi="Arial" w:cs="Arial"/>
          <w:i/>
          <w:iCs/>
          <w:color w:val="auto"/>
          <w:sz w:val="24"/>
          <w:szCs w:val="24"/>
        </w:rPr>
        <w:t xml:space="preserve"> Porozumienia</w:t>
      </w:r>
      <w:r>
        <w:rPr>
          <w:rFonts w:ascii="Arial" w:hAnsi="Arial" w:cs="Arial"/>
          <w:i/>
          <w:iCs/>
          <w:color w:val="auto"/>
          <w:sz w:val="24"/>
          <w:szCs w:val="24"/>
        </w:rPr>
        <w:t xml:space="preserve"> </w:t>
      </w:r>
      <w:r w:rsidRPr="0083714F">
        <w:rPr>
          <w:rFonts w:ascii="Arial" w:hAnsi="Arial" w:cs="Arial"/>
          <w:color w:val="auto"/>
          <w:sz w:val="24"/>
          <w:szCs w:val="24"/>
        </w:rPr>
        <w:t>Wnioskodawca staje się Beneficjentem</w:t>
      </w:r>
      <w:r w:rsidR="00BF01E8" w:rsidRPr="0083714F">
        <w:rPr>
          <w:rFonts w:ascii="Arial" w:hAnsi="Arial" w:cs="Arial"/>
          <w:color w:val="auto"/>
          <w:sz w:val="24"/>
          <w:szCs w:val="24"/>
        </w:rPr>
        <w:t>.</w:t>
      </w:r>
    </w:p>
    <w:p w14:paraId="4ABAB799" w14:textId="7931DB1D" w:rsidR="00EC2DD4" w:rsidRPr="00EC2DD4" w:rsidRDefault="00EC2DD4" w:rsidP="004B1E69">
      <w:pPr>
        <w:pStyle w:val="Akapitzlist"/>
        <w:numPr>
          <w:ilvl w:val="3"/>
          <w:numId w:val="10"/>
        </w:numPr>
        <w:spacing w:after="120" w:line="276" w:lineRule="auto"/>
        <w:ind w:left="567" w:hanging="567"/>
        <w:contextualSpacing w:val="0"/>
        <w:rPr>
          <w:rFonts w:ascii="Arial" w:hAnsi="Arial" w:cs="Arial"/>
          <w:sz w:val="24"/>
          <w:szCs w:val="24"/>
        </w:rPr>
      </w:pPr>
      <w:r w:rsidRPr="0083714F">
        <w:rPr>
          <w:rFonts w:ascii="Arial" w:hAnsi="Arial" w:cs="Arial"/>
          <w:color w:val="auto"/>
          <w:sz w:val="24"/>
          <w:szCs w:val="24"/>
        </w:rPr>
        <w:t xml:space="preserve">W razie niewykonania zobowiązań zastrzeżonych </w:t>
      </w:r>
      <w:r w:rsidRPr="0083714F">
        <w:rPr>
          <w:rFonts w:ascii="Arial" w:hAnsi="Arial" w:cs="Arial"/>
          <w:i/>
          <w:iCs/>
          <w:color w:val="auto"/>
          <w:sz w:val="24"/>
          <w:szCs w:val="24"/>
        </w:rPr>
        <w:t>Umową</w:t>
      </w:r>
      <w:r w:rsidR="00B01190">
        <w:rPr>
          <w:rFonts w:ascii="Arial" w:hAnsi="Arial" w:cs="Arial"/>
          <w:i/>
          <w:iCs/>
          <w:color w:val="auto"/>
          <w:sz w:val="24"/>
          <w:szCs w:val="24"/>
        </w:rPr>
        <w:t xml:space="preserve"> </w:t>
      </w:r>
      <w:r w:rsidR="00E27F12" w:rsidRPr="00E27F12">
        <w:rPr>
          <w:rFonts w:ascii="Arial" w:hAnsi="Arial" w:cs="Arial"/>
          <w:iCs/>
          <w:color w:val="auto"/>
          <w:sz w:val="24"/>
          <w:szCs w:val="24"/>
        </w:rPr>
        <w:t>/</w:t>
      </w:r>
      <w:r w:rsidR="00E27F12">
        <w:rPr>
          <w:rFonts w:ascii="Arial" w:hAnsi="Arial" w:cs="Arial"/>
          <w:i/>
          <w:iCs/>
          <w:color w:val="auto"/>
          <w:sz w:val="24"/>
          <w:szCs w:val="24"/>
        </w:rPr>
        <w:t xml:space="preserve"> Uchwałą</w:t>
      </w:r>
      <w:r w:rsidR="00E92497">
        <w:rPr>
          <w:rFonts w:ascii="Arial" w:hAnsi="Arial" w:cs="Arial"/>
          <w:i/>
          <w:iCs/>
          <w:color w:val="auto"/>
          <w:sz w:val="24"/>
          <w:szCs w:val="24"/>
        </w:rPr>
        <w:t>/ Porozumieniem</w:t>
      </w:r>
      <w:r w:rsidRPr="0083714F">
        <w:rPr>
          <w:rFonts w:ascii="Arial" w:hAnsi="Arial" w:cs="Arial"/>
          <w:color w:val="auto"/>
          <w:sz w:val="24"/>
          <w:szCs w:val="24"/>
        </w:rPr>
        <w:t>, kwota przekazanego wsparcia podlegać będzie zwrotowi wraz z należnymi odsetkami</w:t>
      </w:r>
      <w:r w:rsidR="00BF01E8" w:rsidRPr="0083714F">
        <w:rPr>
          <w:rFonts w:ascii="Arial" w:hAnsi="Arial" w:cs="Arial"/>
          <w:sz w:val="24"/>
          <w:szCs w:val="24"/>
        </w:rPr>
        <w:t>.</w:t>
      </w:r>
    </w:p>
    <w:p w14:paraId="78223AED" w14:textId="77777777" w:rsidR="00EC2DD4" w:rsidRPr="00EC2DD4" w:rsidRDefault="00EC2DD4" w:rsidP="00A721BD">
      <w:pPr>
        <w:tabs>
          <w:tab w:val="left" w:pos="0"/>
        </w:tabs>
        <w:spacing w:before="240" w:after="240" w:line="276" w:lineRule="auto"/>
        <w:jc w:val="center"/>
        <w:rPr>
          <w:rFonts w:ascii="Arial" w:hAnsi="Arial" w:cs="Arial"/>
          <w:sz w:val="24"/>
          <w:szCs w:val="24"/>
        </w:rPr>
      </w:pPr>
      <w:r w:rsidRPr="00EC2DD4">
        <w:rPr>
          <w:rFonts w:ascii="Arial" w:hAnsi="Arial" w:cs="Arial"/>
          <w:sz w:val="24"/>
          <w:szCs w:val="24"/>
        </w:rPr>
        <w:t>§</w:t>
      </w:r>
      <w:r w:rsidR="00175FF6">
        <w:rPr>
          <w:rFonts w:ascii="Arial" w:hAnsi="Arial" w:cs="Arial"/>
          <w:sz w:val="24"/>
          <w:szCs w:val="24"/>
        </w:rPr>
        <w:t>31</w:t>
      </w:r>
    </w:p>
    <w:p w14:paraId="543B87D7" w14:textId="252B5E69" w:rsidR="00EC2DD4" w:rsidRPr="00EC2DD4" w:rsidRDefault="00EC2DD4" w:rsidP="004B1E69">
      <w:pPr>
        <w:numPr>
          <w:ilvl w:val="6"/>
          <w:numId w:val="10"/>
        </w:numPr>
        <w:spacing w:after="120" w:line="276" w:lineRule="auto"/>
        <w:ind w:left="567" w:hanging="567"/>
        <w:rPr>
          <w:rFonts w:ascii="Arial" w:hAnsi="Arial" w:cs="Arial"/>
          <w:sz w:val="24"/>
          <w:szCs w:val="24"/>
        </w:rPr>
      </w:pPr>
      <w:r w:rsidRPr="00EC2DD4">
        <w:rPr>
          <w:rFonts w:ascii="Arial" w:hAnsi="Arial" w:cs="Arial"/>
          <w:sz w:val="24"/>
          <w:szCs w:val="24"/>
        </w:rPr>
        <w:t>Umowa</w:t>
      </w:r>
      <w:r w:rsidR="005C779A">
        <w:rPr>
          <w:rFonts w:ascii="Arial" w:hAnsi="Arial" w:cs="Arial"/>
          <w:sz w:val="24"/>
          <w:szCs w:val="24"/>
        </w:rPr>
        <w:t xml:space="preserve"> </w:t>
      </w:r>
      <w:r w:rsidRPr="00EC2DD4">
        <w:rPr>
          <w:rFonts w:ascii="Arial" w:hAnsi="Arial" w:cs="Arial"/>
          <w:sz w:val="24"/>
          <w:szCs w:val="24"/>
        </w:rPr>
        <w:t xml:space="preserve">nie może być zawarta, a </w:t>
      </w:r>
      <w:r w:rsidR="009B2E4B">
        <w:rPr>
          <w:rFonts w:ascii="Arial" w:hAnsi="Arial" w:cs="Arial"/>
          <w:sz w:val="24"/>
          <w:szCs w:val="24"/>
        </w:rPr>
        <w:t>Uchwała</w:t>
      </w:r>
      <w:r w:rsidRPr="00EC2DD4">
        <w:rPr>
          <w:rFonts w:ascii="Arial" w:hAnsi="Arial" w:cs="Arial"/>
          <w:sz w:val="24"/>
          <w:szCs w:val="24"/>
        </w:rPr>
        <w:t xml:space="preserve"> nie może być podjęta, </w:t>
      </w:r>
      <w:r w:rsidR="00E92497">
        <w:rPr>
          <w:rFonts w:ascii="Arial" w:hAnsi="Arial" w:cs="Arial"/>
          <w:sz w:val="24"/>
          <w:szCs w:val="24"/>
        </w:rPr>
        <w:t>a Porozumienie nie może być zawarte</w:t>
      </w:r>
      <w:r w:rsidR="00E92497" w:rsidRPr="00EC2DD4">
        <w:rPr>
          <w:rFonts w:ascii="Arial" w:hAnsi="Arial" w:cs="Arial"/>
          <w:sz w:val="24"/>
          <w:szCs w:val="24"/>
        </w:rPr>
        <w:t xml:space="preserve"> </w:t>
      </w:r>
      <w:r w:rsidRPr="00EC2DD4">
        <w:rPr>
          <w:rFonts w:ascii="Arial" w:hAnsi="Arial" w:cs="Arial"/>
          <w:sz w:val="24"/>
          <w:szCs w:val="24"/>
        </w:rPr>
        <w:t>w przypadku gdy:</w:t>
      </w:r>
    </w:p>
    <w:p w14:paraId="0AD712C2" w14:textId="14E3DE84" w:rsidR="00EC2DD4" w:rsidRPr="00EC2DD4" w:rsidRDefault="00EC2DD4" w:rsidP="00042CD0">
      <w:pPr>
        <w:numPr>
          <w:ilvl w:val="1"/>
          <w:numId w:val="68"/>
        </w:numPr>
        <w:spacing w:after="120" w:line="276" w:lineRule="auto"/>
        <w:ind w:left="924" w:hanging="357"/>
        <w:rPr>
          <w:rFonts w:ascii="Arial" w:hAnsi="Arial" w:cs="Arial"/>
          <w:sz w:val="24"/>
          <w:szCs w:val="24"/>
        </w:rPr>
      </w:pPr>
      <w:r w:rsidRPr="00EC2DD4">
        <w:rPr>
          <w:rFonts w:ascii="Arial" w:hAnsi="Arial" w:cs="Arial"/>
          <w:sz w:val="24"/>
          <w:szCs w:val="24"/>
        </w:rPr>
        <w:t>Wnioskodawca nie dokonał czynności, które powinny zostać</w:t>
      </w:r>
      <w:r w:rsidR="00E27F12">
        <w:rPr>
          <w:rFonts w:ascii="Arial" w:hAnsi="Arial" w:cs="Arial"/>
          <w:sz w:val="24"/>
          <w:szCs w:val="24"/>
        </w:rPr>
        <w:t xml:space="preserve"> dokonane przed zawarciem </w:t>
      </w:r>
      <w:r w:rsidR="00E27F12" w:rsidRPr="00E27F12">
        <w:rPr>
          <w:rFonts w:ascii="Arial" w:hAnsi="Arial" w:cs="Arial"/>
          <w:i/>
          <w:sz w:val="24"/>
          <w:szCs w:val="24"/>
        </w:rPr>
        <w:t>Umowy</w:t>
      </w:r>
      <w:r w:rsidR="00286149">
        <w:rPr>
          <w:rFonts w:ascii="Arial" w:hAnsi="Arial" w:cs="Arial"/>
          <w:i/>
          <w:sz w:val="24"/>
          <w:szCs w:val="24"/>
        </w:rPr>
        <w:t xml:space="preserve"> </w:t>
      </w:r>
      <w:r w:rsidR="00286149" w:rsidRPr="00286149">
        <w:rPr>
          <w:rFonts w:ascii="Arial" w:hAnsi="Arial" w:cs="Arial"/>
          <w:sz w:val="24"/>
          <w:szCs w:val="24"/>
        </w:rPr>
        <w:t>/ podjęciem</w:t>
      </w:r>
      <w:r w:rsidR="00286149" w:rsidRPr="00286149">
        <w:rPr>
          <w:rFonts w:ascii="Arial" w:hAnsi="Arial" w:cs="Arial"/>
          <w:i/>
          <w:sz w:val="24"/>
          <w:szCs w:val="24"/>
        </w:rPr>
        <w:t xml:space="preserve"> </w:t>
      </w:r>
      <w:r w:rsidR="00E27F12" w:rsidRPr="00E27F12">
        <w:rPr>
          <w:rFonts w:ascii="Arial" w:hAnsi="Arial" w:cs="Arial"/>
          <w:i/>
          <w:sz w:val="24"/>
          <w:szCs w:val="24"/>
        </w:rPr>
        <w:t>Uchwały</w:t>
      </w:r>
      <w:r w:rsidR="00E92497">
        <w:rPr>
          <w:rFonts w:ascii="Arial" w:hAnsi="Arial" w:cs="Arial"/>
          <w:i/>
          <w:sz w:val="24"/>
          <w:szCs w:val="24"/>
        </w:rPr>
        <w:t xml:space="preserve">/ </w:t>
      </w:r>
      <w:r w:rsidR="00E92497" w:rsidRPr="006B57A4">
        <w:rPr>
          <w:rFonts w:ascii="Arial" w:hAnsi="Arial" w:cs="Arial"/>
          <w:sz w:val="24"/>
          <w:szCs w:val="24"/>
        </w:rPr>
        <w:t>zawarciem</w:t>
      </w:r>
      <w:r w:rsidR="00E92497">
        <w:rPr>
          <w:rFonts w:ascii="Arial" w:hAnsi="Arial" w:cs="Arial"/>
          <w:i/>
          <w:sz w:val="24"/>
          <w:szCs w:val="24"/>
        </w:rPr>
        <w:t xml:space="preserve"> Porozumienia</w:t>
      </w:r>
      <w:r w:rsidRPr="00EC2DD4">
        <w:rPr>
          <w:rFonts w:ascii="Arial" w:hAnsi="Arial" w:cs="Arial"/>
          <w:sz w:val="24"/>
          <w:szCs w:val="24"/>
        </w:rPr>
        <w:t xml:space="preserve"> w terminie ich dokonania, w</w:t>
      </w:r>
      <w:r w:rsidR="00B01190">
        <w:rPr>
          <w:rFonts w:ascii="Arial" w:hAnsi="Arial" w:cs="Arial"/>
          <w:sz w:val="24"/>
          <w:szCs w:val="24"/>
        </w:rPr>
        <w:t> </w:t>
      </w:r>
      <w:r w:rsidRPr="00EC2DD4">
        <w:rPr>
          <w:rFonts w:ascii="Arial" w:hAnsi="Arial" w:cs="Arial"/>
          <w:sz w:val="24"/>
          <w:szCs w:val="24"/>
        </w:rPr>
        <w:t>tym nie złożył wymaganych dokumentów wskazanych w piśmie o wyborze projektu do dofinansowania,</w:t>
      </w:r>
    </w:p>
    <w:p w14:paraId="77F7532C" w14:textId="77777777" w:rsidR="00EC2DD4" w:rsidRPr="00EC2DD4" w:rsidRDefault="00EC2DD4" w:rsidP="00042CD0">
      <w:pPr>
        <w:numPr>
          <w:ilvl w:val="1"/>
          <w:numId w:val="68"/>
        </w:numPr>
        <w:spacing w:after="120" w:line="276" w:lineRule="auto"/>
        <w:ind w:left="924" w:hanging="357"/>
        <w:rPr>
          <w:rFonts w:ascii="Arial" w:hAnsi="Arial" w:cs="Arial"/>
          <w:sz w:val="24"/>
          <w:szCs w:val="24"/>
        </w:rPr>
      </w:pPr>
      <w:r w:rsidRPr="00EC2DD4">
        <w:rPr>
          <w:rFonts w:ascii="Arial" w:hAnsi="Arial" w:cs="Arial"/>
          <w:sz w:val="24"/>
          <w:szCs w:val="24"/>
        </w:rPr>
        <w:t>Wnioskodawca został wykluczony z możliwości otrzymania dofinansowania na podstawie przepisów odrębnych,</w:t>
      </w:r>
    </w:p>
    <w:p w14:paraId="663EAFC0" w14:textId="77777777" w:rsidR="00EC2DD4" w:rsidRPr="00EC2DD4" w:rsidRDefault="00EC2DD4" w:rsidP="00042CD0">
      <w:pPr>
        <w:numPr>
          <w:ilvl w:val="1"/>
          <w:numId w:val="68"/>
        </w:numPr>
        <w:spacing w:after="120" w:line="276" w:lineRule="auto"/>
        <w:ind w:left="924" w:hanging="357"/>
        <w:rPr>
          <w:rFonts w:ascii="Arial" w:hAnsi="Arial" w:cs="Arial"/>
          <w:sz w:val="24"/>
          <w:szCs w:val="24"/>
        </w:rPr>
      </w:pPr>
      <w:r w:rsidRPr="00EC2DD4">
        <w:rPr>
          <w:rFonts w:ascii="Arial" w:hAnsi="Arial" w:cs="Arial"/>
          <w:sz w:val="24"/>
          <w:szCs w:val="24"/>
        </w:rPr>
        <w:t>Wnioskodawca zrezygnował z dofinansowania,</w:t>
      </w:r>
    </w:p>
    <w:p w14:paraId="0DE940D4" w14:textId="77777777" w:rsidR="00EC2DD4" w:rsidRPr="00EC2DD4" w:rsidRDefault="00EC2DD4" w:rsidP="00042CD0">
      <w:pPr>
        <w:numPr>
          <w:ilvl w:val="1"/>
          <w:numId w:val="68"/>
        </w:numPr>
        <w:spacing w:after="120" w:line="276" w:lineRule="auto"/>
        <w:ind w:left="924" w:hanging="357"/>
        <w:rPr>
          <w:rFonts w:ascii="Arial" w:hAnsi="Arial" w:cs="Arial"/>
          <w:sz w:val="24"/>
          <w:szCs w:val="24"/>
        </w:rPr>
      </w:pPr>
      <w:r w:rsidRPr="00EC2DD4">
        <w:rPr>
          <w:rFonts w:ascii="Arial" w:hAnsi="Arial" w:cs="Arial"/>
          <w:sz w:val="24"/>
          <w:szCs w:val="24"/>
        </w:rPr>
        <w:lastRenderedPageBreak/>
        <w:t xml:space="preserve">doszło do </w:t>
      </w:r>
      <w:r w:rsidRPr="002443BE">
        <w:rPr>
          <w:rFonts w:ascii="Arial" w:hAnsi="Arial" w:cs="Arial"/>
          <w:sz w:val="24"/>
          <w:szCs w:val="24"/>
        </w:rPr>
        <w:t>unieważnienia postępowania</w:t>
      </w:r>
      <w:r w:rsidRPr="00EC2DD4">
        <w:rPr>
          <w:rFonts w:ascii="Arial" w:hAnsi="Arial" w:cs="Arial"/>
          <w:sz w:val="24"/>
          <w:szCs w:val="24"/>
        </w:rPr>
        <w:t xml:space="preserve"> w zakresie wyboru projektów.</w:t>
      </w:r>
    </w:p>
    <w:p w14:paraId="02734780" w14:textId="79CE9F70" w:rsidR="000A46C4" w:rsidRPr="00000AA4" w:rsidRDefault="00E27F12" w:rsidP="00000AA4">
      <w:pPr>
        <w:pStyle w:val="Akapitzlist"/>
        <w:numPr>
          <w:ilvl w:val="6"/>
          <w:numId w:val="10"/>
        </w:numPr>
        <w:spacing w:after="120" w:line="276" w:lineRule="auto"/>
        <w:ind w:left="567" w:hanging="426"/>
        <w:contextualSpacing w:val="0"/>
        <w:rPr>
          <w:rFonts w:ascii="Arial" w:hAnsi="Arial" w:cs="Arial"/>
          <w:sz w:val="24"/>
          <w:szCs w:val="24"/>
        </w:rPr>
      </w:pPr>
      <w:r>
        <w:rPr>
          <w:rFonts w:ascii="Arial" w:hAnsi="Arial" w:cs="Arial"/>
          <w:sz w:val="24"/>
          <w:szCs w:val="24"/>
        </w:rPr>
        <w:t xml:space="preserve">IZ może odmówić zawarcia </w:t>
      </w:r>
      <w:r w:rsidRPr="00E27F12">
        <w:rPr>
          <w:rFonts w:ascii="Arial" w:hAnsi="Arial" w:cs="Arial"/>
          <w:i/>
          <w:sz w:val="24"/>
          <w:szCs w:val="24"/>
        </w:rPr>
        <w:t>Umowy</w:t>
      </w:r>
      <w:r w:rsidR="00286149">
        <w:rPr>
          <w:rFonts w:ascii="Arial" w:hAnsi="Arial" w:cs="Arial"/>
          <w:sz w:val="24"/>
          <w:szCs w:val="24"/>
        </w:rPr>
        <w:t xml:space="preserve"> </w:t>
      </w:r>
      <w:r w:rsidR="00286149" w:rsidRPr="00286149">
        <w:rPr>
          <w:rFonts w:ascii="Arial" w:hAnsi="Arial" w:cs="Arial"/>
          <w:sz w:val="24"/>
          <w:szCs w:val="24"/>
        </w:rPr>
        <w:t xml:space="preserve">/ </w:t>
      </w:r>
      <w:r w:rsidR="00286149">
        <w:rPr>
          <w:rFonts w:ascii="Arial" w:hAnsi="Arial" w:cs="Arial"/>
          <w:sz w:val="24"/>
          <w:szCs w:val="24"/>
        </w:rPr>
        <w:t>podjęcia</w:t>
      </w:r>
      <w:r w:rsidR="00286149" w:rsidRPr="00286149">
        <w:rPr>
          <w:rFonts w:ascii="Arial" w:hAnsi="Arial" w:cs="Arial"/>
          <w:i/>
          <w:sz w:val="24"/>
          <w:szCs w:val="24"/>
        </w:rPr>
        <w:t xml:space="preserve"> </w:t>
      </w:r>
      <w:r w:rsidRPr="00E27F12">
        <w:rPr>
          <w:rFonts w:ascii="Arial" w:hAnsi="Arial" w:cs="Arial"/>
          <w:i/>
          <w:sz w:val="24"/>
          <w:szCs w:val="24"/>
        </w:rPr>
        <w:t>Uchwały</w:t>
      </w:r>
      <w:r w:rsidR="00E92497">
        <w:rPr>
          <w:rFonts w:ascii="Arial" w:hAnsi="Arial" w:cs="Arial"/>
          <w:i/>
          <w:sz w:val="24"/>
          <w:szCs w:val="24"/>
        </w:rPr>
        <w:t xml:space="preserve">/ </w:t>
      </w:r>
      <w:r w:rsidR="00E92497">
        <w:rPr>
          <w:rFonts w:ascii="Arial" w:hAnsi="Arial" w:cs="Arial"/>
          <w:sz w:val="24"/>
          <w:szCs w:val="24"/>
        </w:rPr>
        <w:t>zawarcia</w:t>
      </w:r>
      <w:r w:rsidR="00E92497">
        <w:rPr>
          <w:rFonts w:ascii="Arial" w:hAnsi="Arial" w:cs="Arial"/>
          <w:i/>
          <w:sz w:val="24"/>
          <w:szCs w:val="24"/>
        </w:rPr>
        <w:t xml:space="preserve"> Porozumienia</w:t>
      </w:r>
      <w:r w:rsidR="00EC2DD4" w:rsidRPr="00EC2DD4">
        <w:rPr>
          <w:rFonts w:ascii="Arial" w:hAnsi="Arial" w:cs="Arial"/>
          <w:sz w:val="24"/>
          <w:szCs w:val="24"/>
        </w:rPr>
        <w:t xml:space="preserve">, w przypadku wystąpienia sytuacji, o której mowa w art. 61 ust. 4 </w:t>
      </w:r>
      <w:r w:rsidR="00EC2DD4" w:rsidRPr="00A721BD">
        <w:rPr>
          <w:rFonts w:ascii="Arial" w:hAnsi="Arial" w:cs="Arial"/>
          <w:i/>
          <w:sz w:val="24"/>
          <w:szCs w:val="24"/>
        </w:rPr>
        <w:t>Ustawy</w:t>
      </w:r>
      <w:r w:rsidR="00EC2DD4" w:rsidRPr="00EC2DD4">
        <w:rPr>
          <w:rFonts w:ascii="Arial" w:hAnsi="Arial" w:cs="Arial"/>
          <w:sz w:val="24"/>
          <w:szCs w:val="24"/>
        </w:rPr>
        <w:t>.</w:t>
      </w:r>
    </w:p>
    <w:p w14:paraId="763257A8" w14:textId="18B8BE90" w:rsidR="00BF01E8" w:rsidRPr="0083714F" w:rsidRDefault="00BF01E8" w:rsidP="00042CD0">
      <w:pPr>
        <w:pStyle w:val="Nagwek3"/>
        <w:numPr>
          <w:ilvl w:val="0"/>
          <w:numId w:val="43"/>
        </w:numPr>
        <w:ind w:left="567" w:hanging="567"/>
        <w:jc w:val="center"/>
        <w:rPr>
          <w:rFonts w:cs="Arial"/>
        </w:rPr>
      </w:pPr>
      <w:bookmarkStart w:id="30" w:name="_Toc218684412"/>
      <w:r w:rsidRPr="0083714F">
        <w:rPr>
          <w:rFonts w:cs="Arial"/>
        </w:rPr>
        <w:t>Działania informacyjne i promocyjne</w:t>
      </w:r>
      <w:bookmarkEnd w:id="30"/>
    </w:p>
    <w:p w14:paraId="0459B714" w14:textId="77777777" w:rsidR="00BF01E8" w:rsidRPr="0083714F" w:rsidRDefault="00BF01E8" w:rsidP="00BF01E8">
      <w:pPr>
        <w:tabs>
          <w:tab w:val="left" w:pos="0"/>
        </w:tabs>
        <w:spacing w:before="120" w:after="120" w:line="276" w:lineRule="auto"/>
        <w:jc w:val="center"/>
        <w:rPr>
          <w:rFonts w:ascii="Arial" w:hAnsi="Arial" w:cs="Arial"/>
          <w:sz w:val="24"/>
          <w:szCs w:val="24"/>
        </w:rPr>
      </w:pPr>
      <w:r w:rsidRPr="0083714F">
        <w:rPr>
          <w:rFonts w:ascii="Arial" w:hAnsi="Arial" w:cs="Arial"/>
          <w:sz w:val="24"/>
          <w:szCs w:val="24"/>
        </w:rPr>
        <w:t>§</w:t>
      </w:r>
      <w:r w:rsidR="00175FF6">
        <w:rPr>
          <w:rFonts w:ascii="Arial" w:hAnsi="Arial" w:cs="Arial"/>
          <w:sz w:val="24"/>
          <w:szCs w:val="24"/>
        </w:rPr>
        <w:t>32</w:t>
      </w:r>
    </w:p>
    <w:p w14:paraId="00D1353D" w14:textId="6B5154BA" w:rsidR="00BF01E8" w:rsidRPr="008525E0" w:rsidRDefault="00E06C54" w:rsidP="00A721BD">
      <w:pPr>
        <w:pStyle w:val="Akapitzlist"/>
        <w:numPr>
          <w:ilvl w:val="0"/>
          <w:numId w:val="16"/>
        </w:numPr>
        <w:spacing w:before="120" w:after="120" w:line="276" w:lineRule="auto"/>
        <w:ind w:left="567" w:hanging="567"/>
        <w:contextualSpacing w:val="0"/>
        <w:rPr>
          <w:rFonts w:ascii="Arial" w:hAnsi="Arial" w:cs="Arial"/>
          <w:sz w:val="24"/>
          <w:szCs w:val="24"/>
        </w:rPr>
      </w:pPr>
      <w:r w:rsidRPr="0083714F">
        <w:rPr>
          <w:rFonts w:ascii="Arial" w:hAnsi="Arial" w:cs="Arial"/>
          <w:sz w:val="24"/>
          <w:szCs w:val="24"/>
        </w:rPr>
        <w:t xml:space="preserve">Zgodnie z </w:t>
      </w:r>
      <w:r w:rsidRPr="0083714F">
        <w:rPr>
          <w:rFonts w:ascii="Arial" w:hAnsi="Arial" w:cs="Arial"/>
          <w:i/>
          <w:iCs/>
          <w:color w:val="auto"/>
          <w:sz w:val="24"/>
          <w:szCs w:val="24"/>
        </w:rPr>
        <w:t>Umową</w:t>
      </w:r>
      <w:r w:rsidR="00B01190">
        <w:rPr>
          <w:rFonts w:ascii="Arial" w:hAnsi="Arial" w:cs="Arial"/>
          <w:i/>
          <w:iCs/>
          <w:color w:val="auto"/>
          <w:sz w:val="24"/>
          <w:szCs w:val="24"/>
        </w:rPr>
        <w:t xml:space="preserve"> </w:t>
      </w:r>
      <w:r w:rsidRPr="00E27F12">
        <w:rPr>
          <w:rFonts w:ascii="Arial" w:hAnsi="Arial" w:cs="Arial"/>
          <w:iCs/>
          <w:color w:val="auto"/>
          <w:sz w:val="24"/>
          <w:szCs w:val="24"/>
        </w:rPr>
        <w:t>/</w:t>
      </w:r>
      <w:r w:rsidR="00E27F12">
        <w:rPr>
          <w:rFonts w:ascii="Arial" w:hAnsi="Arial" w:cs="Arial"/>
          <w:i/>
          <w:iCs/>
          <w:color w:val="auto"/>
          <w:sz w:val="24"/>
          <w:szCs w:val="24"/>
        </w:rPr>
        <w:t xml:space="preserve"> Uchwałą</w:t>
      </w:r>
      <w:r w:rsidR="00E92497">
        <w:rPr>
          <w:rFonts w:ascii="Arial" w:hAnsi="Arial" w:cs="Arial"/>
          <w:i/>
          <w:iCs/>
          <w:color w:val="auto"/>
          <w:sz w:val="24"/>
          <w:szCs w:val="24"/>
        </w:rPr>
        <w:t>/ Porozumieniem</w:t>
      </w:r>
      <w:r w:rsidRPr="0083714F">
        <w:rPr>
          <w:rFonts w:ascii="Arial" w:hAnsi="Arial" w:cs="Arial"/>
          <w:sz w:val="24"/>
          <w:szCs w:val="24"/>
        </w:rPr>
        <w:t xml:space="preserve">, Beneficjent </w:t>
      </w:r>
      <w:r w:rsidR="008525E0" w:rsidRPr="008525E0">
        <w:rPr>
          <w:rFonts w:ascii="Arial" w:hAnsi="Arial" w:cs="Arial"/>
          <w:sz w:val="24"/>
          <w:szCs w:val="24"/>
        </w:rPr>
        <w:t>jest zobowiązany do wypełniania obowiązków informacyjnych i promocyjnych, w tym informowania społeczeństwa o dofinansowaniu projektu przez Unię Europejską, zgodnie Rozporządzeniem Parlamentu Europejskiego i Rady (UE) Nr 2021/1060 z dnia 24 czerwca 2021 r.</w:t>
      </w:r>
      <w:r w:rsidR="008525E0">
        <w:rPr>
          <w:rFonts w:ascii="Arial" w:hAnsi="Arial" w:cs="Arial"/>
          <w:sz w:val="24"/>
          <w:szCs w:val="24"/>
        </w:rPr>
        <w:t xml:space="preserve"> </w:t>
      </w:r>
    </w:p>
    <w:p w14:paraId="28BD087A" w14:textId="186E8BC2" w:rsidR="00000AA4" w:rsidRPr="00DE18AE" w:rsidRDefault="00E06C54" w:rsidP="00DE18AE">
      <w:pPr>
        <w:pStyle w:val="Akapitzlist"/>
        <w:numPr>
          <w:ilvl w:val="0"/>
          <w:numId w:val="16"/>
        </w:numPr>
        <w:suppressAutoHyphens w:val="0"/>
        <w:spacing w:before="120" w:after="120" w:line="276" w:lineRule="auto"/>
        <w:ind w:left="567" w:hanging="567"/>
        <w:contextualSpacing w:val="0"/>
        <w:rPr>
          <w:rFonts w:ascii="Arial" w:hAnsi="Arial" w:cs="Arial"/>
          <w:color w:val="FF0000"/>
          <w:sz w:val="24"/>
          <w:szCs w:val="24"/>
        </w:rPr>
      </w:pPr>
      <w:r w:rsidRPr="00C63C89">
        <w:rPr>
          <w:rFonts w:ascii="Arial" w:hAnsi="Arial" w:cs="Arial"/>
          <w:sz w:val="24"/>
          <w:szCs w:val="24"/>
        </w:rPr>
        <w:t xml:space="preserve">Szczegółowe zasady działań promocyjnych zawarte zostały </w:t>
      </w:r>
      <w:r w:rsidR="00D11282">
        <w:rPr>
          <w:rFonts w:ascii="Arial" w:hAnsi="Arial" w:cs="Arial"/>
          <w:sz w:val="24"/>
          <w:szCs w:val="24"/>
        </w:rPr>
        <w:t xml:space="preserve">w </w:t>
      </w:r>
      <w:r w:rsidR="00D11282" w:rsidRPr="00A721BD">
        <w:rPr>
          <w:rFonts w:ascii="Arial" w:hAnsi="Arial" w:cs="Arial"/>
          <w:i/>
          <w:sz w:val="24"/>
          <w:szCs w:val="24"/>
        </w:rPr>
        <w:t>Umowie</w:t>
      </w:r>
      <w:r w:rsidR="00D11282">
        <w:rPr>
          <w:rFonts w:ascii="Arial" w:hAnsi="Arial" w:cs="Arial"/>
          <w:sz w:val="24"/>
          <w:szCs w:val="24"/>
        </w:rPr>
        <w:t xml:space="preserve"> / </w:t>
      </w:r>
      <w:r w:rsidR="00D11282" w:rsidRPr="00A721BD">
        <w:rPr>
          <w:rFonts w:ascii="Arial" w:hAnsi="Arial" w:cs="Arial"/>
          <w:i/>
          <w:sz w:val="24"/>
          <w:szCs w:val="24"/>
        </w:rPr>
        <w:t>Uchwale</w:t>
      </w:r>
      <w:r w:rsidR="00E92497">
        <w:rPr>
          <w:rFonts w:ascii="Arial" w:hAnsi="Arial" w:cs="Arial"/>
          <w:i/>
          <w:sz w:val="24"/>
          <w:szCs w:val="24"/>
        </w:rPr>
        <w:t>/ Porozumieniu</w:t>
      </w:r>
      <w:r w:rsidR="00D11282">
        <w:rPr>
          <w:rFonts w:ascii="Arial" w:hAnsi="Arial" w:cs="Arial"/>
          <w:sz w:val="24"/>
          <w:szCs w:val="24"/>
        </w:rPr>
        <w:t xml:space="preserve">. </w:t>
      </w:r>
    </w:p>
    <w:p w14:paraId="531A1A1F" w14:textId="39AC797A" w:rsidR="00BF01E8" w:rsidRDefault="00BF01E8" w:rsidP="00BF01E8">
      <w:pPr>
        <w:pStyle w:val="Nagwek2"/>
        <w:jc w:val="center"/>
      </w:pPr>
      <w:bookmarkStart w:id="31" w:name="_Toc218684413"/>
      <w:r w:rsidRPr="00732AD2">
        <w:t xml:space="preserve">ROZDZIAŁ </w:t>
      </w:r>
      <w:r w:rsidR="00EC2DD4">
        <w:t>6</w:t>
      </w:r>
      <w:r w:rsidR="00EC2DD4" w:rsidRPr="00732AD2">
        <w:t xml:space="preserve"> </w:t>
      </w:r>
      <w:r w:rsidRPr="00732AD2">
        <w:t>POSTANOWIENIA OGÓLNE</w:t>
      </w:r>
      <w:bookmarkEnd w:id="31"/>
    </w:p>
    <w:p w14:paraId="2B68F034" w14:textId="77777777" w:rsidR="003B4E67" w:rsidRPr="0000124F" w:rsidRDefault="00C67691" w:rsidP="004B1E69">
      <w:pPr>
        <w:pStyle w:val="Nagwek3"/>
        <w:numPr>
          <w:ilvl w:val="0"/>
          <w:numId w:val="38"/>
        </w:numPr>
        <w:tabs>
          <w:tab w:val="clear" w:pos="1068"/>
        </w:tabs>
        <w:ind w:left="0" w:hanging="1"/>
        <w:jc w:val="center"/>
        <w:rPr>
          <w:rFonts w:cs="Arial"/>
        </w:rPr>
      </w:pPr>
      <w:bookmarkStart w:id="32" w:name="_Toc218684414"/>
      <w:r w:rsidRPr="0000124F">
        <w:rPr>
          <w:rFonts w:cs="Arial"/>
        </w:rPr>
        <w:t>Terminy i doręczenia</w:t>
      </w:r>
      <w:bookmarkEnd w:id="32"/>
    </w:p>
    <w:p w14:paraId="73D3C5AB" w14:textId="77777777"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33</w:t>
      </w:r>
    </w:p>
    <w:p w14:paraId="1E53159A" w14:textId="77777777" w:rsidR="003B4E67" w:rsidRPr="0000124F" w:rsidRDefault="00E53F89" w:rsidP="004B1E69">
      <w:pPr>
        <w:numPr>
          <w:ilvl w:val="0"/>
          <w:numId w:val="25"/>
        </w:numPr>
        <w:tabs>
          <w:tab w:val="left" w:pos="993"/>
        </w:tabs>
        <w:spacing w:after="120" w:line="276" w:lineRule="auto"/>
        <w:ind w:left="567" w:hanging="567"/>
        <w:rPr>
          <w:rFonts w:ascii="Arial" w:hAnsi="Arial" w:cs="Arial"/>
          <w:sz w:val="24"/>
          <w:szCs w:val="24"/>
        </w:rPr>
      </w:pPr>
      <w:r w:rsidRPr="0000124F">
        <w:rPr>
          <w:rFonts w:ascii="Arial" w:hAnsi="Arial" w:cs="Arial"/>
          <w:sz w:val="24"/>
          <w:szCs w:val="24"/>
        </w:rPr>
        <w:t>Terminy realizacji czynności wskaz</w:t>
      </w:r>
      <w:r w:rsidR="00A44FD5">
        <w:rPr>
          <w:rFonts w:ascii="Arial" w:hAnsi="Arial" w:cs="Arial"/>
          <w:sz w:val="24"/>
          <w:szCs w:val="24"/>
        </w:rPr>
        <w:t>anych</w:t>
      </w:r>
      <w:r w:rsidRPr="0000124F">
        <w:rPr>
          <w:rFonts w:ascii="Arial" w:hAnsi="Arial" w:cs="Arial"/>
          <w:sz w:val="24"/>
          <w:szCs w:val="24"/>
        </w:rPr>
        <w:t xml:space="preserve"> w </w:t>
      </w:r>
      <w:r w:rsidRPr="0000124F">
        <w:rPr>
          <w:rFonts w:ascii="Arial" w:hAnsi="Arial" w:cs="Arial"/>
          <w:i/>
          <w:sz w:val="24"/>
          <w:szCs w:val="24"/>
        </w:rPr>
        <w:t>Regulaminie,</w:t>
      </w:r>
      <w:r w:rsidRPr="0000124F">
        <w:rPr>
          <w:rFonts w:ascii="Arial" w:hAnsi="Arial" w:cs="Arial"/>
          <w:sz w:val="24"/>
          <w:szCs w:val="24"/>
        </w:rPr>
        <w:t xml:space="preserve"> jeśli nie określono inaczej, wyrażone są w dniach kalendarzowych.</w:t>
      </w:r>
    </w:p>
    <w:p w14:paraId="74707EBF" w14:textId="77777777" w:rsidR="003B4E67" w:rsidRPr="0000124F" w:rsidRDefault="00E53F89" w:rsidP="004B1E69">
      <w:pPr>
        <w:numPr>
          <w:ilvl w:val="0"/>
          <w:numId w:val="25"/>
        </w:numPr>
        <w:tabs>
          <w:tab w:val="left" w:pos="993"/>
        </w:tabs>
        <w:spacing w:after="120" w:line="276" w:lineRule="auto"/>
        <w:ind w:left="567" w:hanging="567"/>
        <w:rPr>
          <w:rFonts w:ascii="Arial" w:hAnsi="Arial" w:cs="Arial"/>
          <w:sz w:val="24"/>
          <w:szCs w:val="24"/>
        </w:rPr>
      </w:pPr>
      <w:r w:rsidRPr="0000124F">
        <w:rPr>
          <w:rFonts w:ascii="Arial" w:hAnsi="Arial" w:cs="Arial"/>
          <w:sz w:val="24"/>
          <w:szCs w:val="24"/>
        </w:rPr>
        <w:t xml:space="preserve">Przy obliczaniu terminów, o których mowa w </w:t>
      </w:r>
      <w:r w:rsidRPr="0000124F">
        <w:rPr>
          <w:rFonts w:ascii="Arial" w:hAnsi="Arial" w:cs="Arial"/>
          <w:i/>
          <w:iCs/>
          <w:sz w:val="24"/>
          <w:szCs w:val="24"/>
        </w:rPr>
        <w:t>Regulaminie</w:t>
      </w:r>
      <w:r w:rsidRPr="0000124F">
        <w:rPr>
          <w:rFonts w:ascii="Arial" w:hAnsi="Arial" w:cs="Arial"/>
          <w:iCs/>
          <w:sz w:val="24"/>
          <w:szCs w:val="24"/>
        </w:rPr>
        <w:t>, z z</w:t>
      </w:r>
      <w:r>
        <w:rPr>
          <w:rFonts w:ascii="Arial" w:hAnsi="Arial" w:cs="Arial"/>
          <w:iCs/>
          <w:sz w:val="24"/>
          <w:szCs w:val="24"/>
        </w:rPr>
        <w:t xml:space="preserve">astrzeżeniem </w:t>
      </w:r>
      <w:r w:rsidRPr="002C07BB">
        <w:rPr>
          <w:rFonts w:ascii="Arial" w:hAnsi="Arial" w:cs="Arial"/>
          <w:iCs/>
          <w:sz w:val="24"/>
          <w:szCs w:val="24"/>
        </w:rPr>
        <w:t>ust. 4</w:t>
      </w:r>
      <w:r w:rsidRPr="0000124F">
        <w:rPr>
          <w:rFonts w:ascii="Arial" w:hAnsi="Arial" w:cs="Arial"/>
          <w:i/>
          <w:iCs/>
          <w:sz w:val="24"/>
          <w:szCs w:val="24"/>
        </w:rPr>
        <w:t>,</w:t>
      </w:r>
      <w:r w:rsidRPr="0000124F">
        <w:rPr>
          <w:rFonts w:ascii="Arial" w:hAnsi="Arial" w:cs="Arial"/>
          <w:sz w:val="24"/>
          <w:szCs w:val="24"/>
        </w:rPr>
        <w:t xml:space="preserve"> zastosowanie znajdują przepisy KPA.</w:t>
      </w:r>
      <w:r w:rsidR="00C67691" w:rsidRPr="0000124F">
        <w:rPr>
          <w:rFonts w:ascii="Arial" w:hAnsi="Arial" w:cs="Arial"/>
          <w:sz w:val="24"/>
          <w:szCs w:val="24"/>
        </w:rPr>
        <w:t xml:space="preserve"> </w:t>
      </w:r>
    </w:p>
    <w:p w14:paraId="1ABB625F" w14:textId="77777777" w:rsidR="003B4E67" w:rsidRPr="0000124F" w:rsidRDefault="00C67691" w:rsidP="004B1E69">
      <w:pPr>
        <w:numPr>
          <w:ilvl w:val="0"/>
          <w:numId w:val="25"/>
        </w:numPr>
        <w:tabs>
          <w:tab w:val="left" w:pos="993"/>
        </w:tabs>
        <w:spacing w:after="120" w:line="276" w:lineRule="auto"/>
        <w:ind w:left="567" w:hanging="567"/>
        <w:rPr>
          <w:rFonts w:ascii="Arial" w:hAnsi="Arial" w:cs="Arial"/>
          <w:sz w:val="24"/>
          <w:szCs w:val="24"/>
        </w:rPr>
      </w:pPr>
      <w:r w:rsidRPr="0000124F">
        <w:rPr>
          <w:rFonts w:ascii="Arial" w:hAnsi="Arial" w:cs="Arial"/>
          <w:sz w:val="24"/>
          <w:szCs w:val="24"/>
        </w:rPr>
        <w:t>Zgodnie z przepisami KPA:</w:t>
      </w:r>
    </w:p>
    <w:p w14:paraId="21B98917" w14:textId="77777777" w:rsidR="003B4E67" w:rsidRPr="0000124F" w:rsidRDefault="00C67691" w:rsidP="004B1E69">
      <w:pPr>
        <w:numPr>
          <w:ilvl w:val="0"/>
          <w:numId w:val="26"/>
        </w:numPr>
        <w:tabs>
          <w:tab w:val="left" w:pos="993"/>
        </w:tabs>
        <w:spacing w:after="120" w:line="276" w:lineRule="auto"/>
        <w:ind w:left="992" w:hanging="425"/>
        <w:rPr>
          <w:rFonts w:ascii="Arial" w:hAnsi="Arial" w:cs="Arial"/>
          <w:sz w:val="24"/>
          <w:szCs w:val="24"/>
        </w:rPr>
      </w:pPr>
      <w:r w:rsidRPr="0000124F">
        <w:rPr>
          <w:rFonts w:ascii="Arial" w:hAnsi="Arial" w:cs="Arial"/>
          <w:sz w:val="24"/>
          <w:szCs w:val="24"/>
        </w:rPr>
        <w:t>jeżeli początkiem terminu oznaczonego w dniach jest pewne zdarzenie, nie uwzględnia się przy obliczaniu terminu dnia, w którym zdarzenie to nastąpiło; upływ ostatniego z wyznaczonej liczby dni uważa się za koniec terminu,</w:t>
      </w:r>
    </w:p>
    <w:p w14:paraId="65CD0222" w14:textId="77777777" w:rsidR="003B4E67" w:rsidRPr="0000124F" w:rsidRDefault="00C67691" w:rsidP="004B1E69">
      <w:pPr>
        <w:numPr>
          <w:ilvl w:val="0"/>
          <w:numId w:val="26"/>
        </w:numPr>
        <w:tabs>
          <w:tab w:val="left" w:pos="993"/>
        </w:tabs>
        <w:spacing w:after="120" w:line="276" w:lineRule="auto"/>
        <w:ind w:left="992" w:hanging="425"/>
        <w:rPr>
          <w:rFonts w:ascii="Arial" w:hAnsi="Arial" w:cs="Arial"/>
          <w:sz w:val="24"/>
          <w:szCs w:val="24"/>
        </w:rPr>
      </w:pPr>
      <w:r w:rsidRPr="0000124F">
        <w:rPr>
          <w:rFonts w:ascii="Arial" w:hAnsi="Arial" w:cs="Arial"/>
          <w:sz w:val="24"/>
          <w:szCs w:val="24"/>
        </w:rPr>
        <w:t>termin określony w tygodniach kończy się z upływem tego dnia w ostatnim tygodniu, który nazwą odpowiada początkowemu dniowi terminu,</w:t>
      </w:r>
    </w:p>
    <w:p w14:paraId="04D7B6D6" w14:textId="77777777" w:rsidR="003B4E67" w:rsidRPr="0000124F" w:rsidRDefault="00C67691" w:rsidP="004B1E69">
      <w:pPr>
        <w:numPr>
          <w:ilvl w:val="0"/>
          <w:numId w:val="26"/>
        </w:numPr>
        <w:tabs>
          <w:tab w:val="left" w:pos="993"/>
        </w:tabs>
        <w:spacing w:after="60" w:line="276" w:lineRule="auto"/>
        <w:ind w:left="992" w:hanging="425"/>
        <w:rPr>
          <w:rFonts w:ascii="Arial" w:hAnsi="Arial" w:cs="Arial"/>
          <w:sz w:val="24"/>
          <w:szCs w:val="24"/>
        </w:rPr>
      </w:pPr>
      <w:r w:rsidRPr="0000124F">
        <w:rPr>
          <w:rFonts w:ascii="Arial" w:hAnsi="Arial" w:cs="Arial"/>
          <w:sz w:val="24"/>
          <w:szCs w:val="24"/>
        </w:rPr>
        <w:t>termin oznaczony w miesiącach kończy się z upływem tego dnia w ostatnim miesiącu, który nazwą lub datą odpowiada</w:t>
      </w:r>
      <w:r w:rsidR="00641D84">
        <w:rPr>
          <w:rFonts w:ascii="Arial" w:hAnsi="Arial" w:cs="Arial"/>
          <w:sz w:val="24"/>
          <w:szCs w:val="24"/>
        </w:rPr>
        <w:t xml:space="preserve"> początkowemu dniowi terminu, a </w:t>
      </w:r>
      <w:r w:rsidRPr="0000124F">
        <w:rPr>
          <w:rFonts w:ascii="Arial" w:hAnsi="Arial" w:cs="Arial"/>
          <w:sz w:val="24"/>
          <w:szCs w:val="24"/>
        </w:rPr>
        <w:t>gdyby takiego dnia nie było – w ostatnim dniu miesiąca,</w:t>
      </w:r>
    </w:p>
    <w:p w14:paraId="628DD31B" w14:textId="77777777" w:rsidR="003B4E67" w:rsidRPr="0000124F" w:rsidRDefault="00C67691" w:rsidP="004B1E69">
      <w:pPr>
        <w:numPr>
          <w:ilvl w:val="0"/>
          <w:numId w:val="26"/>
        </w:numPr>
        <w:tabs>
          <w:tab w:val="left" w:pos="993"/>
        </w:tabs>
        <w:spacing w:after="60" w:line="276" w:lineRule="auto"/>
        <w:ind w:left="992" w:hanging="425"/>
        <w:rPr>
          <w:rFonts w:ascii="Arial" w:hAnsi="Arial" w:cs="Arial"/>
          <w:sz w:val="24"/>
          <w:szCs w:val="24"/>
        </w:rPr>
      </w:pPr>
      <w:r w:rsidRPr="0000124F">
        <w:rPr>
          <w:rFonts w:ascii="Arial" w:hAnsi="Arial" w:cs="Arial"/>
          <w:sz w:val="24"/>
          <w:szCs w:val="24"/>
        </w:rPr>
        <w:t xml:space="preserve">jeżeli </w:t>
      </w:r>
      <w:r w:rsidR="00147C56" w:rsidRPr="0000124F">
        <w:rPr>
          <w:rFonts w:ascii="Arial" w:hAnsi="Arial" w:cs="Arial"/>
          <w:sz w:val="24"/>
          <w:szCs w:val="24"/>
        </w:rPr>
        <w:t>koniec terminu do wykonania czynności przypada na dzień uznany ustawowo za wolny od pracy lub na sobotę, termin upływa następnego dnia, który nie jest dniem wolnym od pracy ani sobotą</w:t>
      </w:r>
      <w:r w:rsidRPr="0000124F">
        <w:rPr>
          <w:rFonts w:ascii="Arial" w:hAnsi="Arial" w:cs="Arial"/>
          <w:sz w:val="24"/>
          <w:szCs w:val="24"/>
        </w:rPr>
        <w:t>,</w:t>
      </w:r>
    </w:p>
    <w:p w14:paraId="75E8A8D1" w14:textId="77777777" w:rsidR="003B4E67" w:rsidRPr="0000124F" w:rsidRDefault="00E53F89" w:rsidP="004B1E69">
      <w:pPr>
        <w:numPr>
          <w:ilvl w:val="0"/>
          <w:numId w:val="26"/>
        </w:numPr>
        <w:tabs>
          <w:tab w:val="left" w:pos="993"/>
        </w:tabs>
        <w:spacing w:after="120" w:line="276" w:lineRule="auto"/>
        <w:ind w:left="992" w:hanging="425"/>
        <w:rPr>
          <w:rFonts w:ascii="Arial" w:hAnsi="Arial" w:cs="Arial"/>
          <w:sz w:val="24"/>
          <w:szCs w:val="24"/>
        </w:rPr>
      </w:pPr>
      <w:r w:rsidRPr="0000124F">
        <w:rPr>
          <w:rFonts w:ascii="Arial" w:hAnsi="Arial" w:cs="Arial"/>
          <w:sz w:val="24"/>
          <w:szCs w:val="24"/>
        </w:rPr>
        <w:t xml:space="preserve">termin uważa się za zachowany, jeżeli przed jego upływem pismo zostało wysłane za pośrednictwem </w:t>
      </w:r>
      <w:r w:rsidRPr="0000124F">
        <w:rPr>
          <w:rFonts w:ascii="Arial" w:hAnsi="Arial" w:cs="Arial"/>
          <w:i/>
          <w:iCs/>
          <w:sz w:val="24"/>
          <w:szCs w:val="24"/>
        </w:rPr>
        <w:t xml:space="preserve">Systemu </w:t>
      </w:r>
      <w:r>
        <w:rPr>
          <w:rFonts w:ascii="Arial" w:hAnsi="Arial" w:cs="Arial"/>
          <w:i/>
          <w:iCs/>
          <w:sz w:val="24"/>
          <w:szCs w:val="24"/>
        </w:rPr>
        <w:t>IGA</w:t>
      </w:r>
      <w:r w:rsidRPr="0000124F">
        <w:rPr>
          <w:rFonts w:ascii="Arial" w:hAnsi="Arial" w:cs="Arial"/>
          <w:sz w:val="24"/>
          <w:szCs w:val="24"/>
        </w:rPr>
        <w:t>, a Wnioskodawca otrzymał UPO</w:t>
      </w:r>
      <w:r w:rsidR="00C67691" w:rsidRPr="0000124F">
        <w:rPr>
          <w:rFonts w:ascii="Arial" w:hAnsi="Arial" w:cs="Arial"/>
          <w:sz w:val="24"/>
          <w:szCs w:val="24"/>
        </w:rPr>
        <w:t>.</w:t>
      </w:r>
    </w:p>
    <w:p w14:paraId="69AEE3E9" w14:textId="66453D5F" w:rsidR="000A46C4" w:rsidRPr="00000AA4" w:rsidRDefault="00E53F89" w:rsidP="00000AA4">
      <w:pPr>
        <w:pStyle w:val="Akapitzlist"/>
        <w:numPr>
          <w:ilvl w:val="0"/>
          <w:numId w:val="25"/>
        </w:numPr>
        <w:spacing w:line="276" w:lineRule="auto"/>
        <w:ind w:left="567" w:hanging="567"/>
        <w:rPr>
          <w:rFonts w:ascii="Arial" w:hAnsi="Arial" w:cs="Arial"/>
          <w:sz w:val="24"/>
          <w:szCs w:val="24"/>
        </w:rPr>
      </w:pPr>
      <w:r w:rsidRPr="0000124F">
        <w:rPr>
          <w:rFonts w:ascii="Arial" w:hAnsi="Arial" w:cs="Arial"/>
          <w:sz w:val="24"/>
          <w:szCs w:val="24"/>
        </w:rPr>
        <w:lastRenderedPageBreak/>
        <w:t xml:space="preserve">Szczegółowe zasady dotyczące terminu naboru wniosków o dofinansowanie projektów określone zostały </w:t>
      </w:r>
      <w:r w:rsidRPr="002443BE">
        <w:rPr>
          <w:rFonts w:ascii="Arial" w:hAnsi="Arial" w:cs="Arial"/>
          <w:sz w:val="24"/>
          <w:szCs w:val="24"/>
        </w:rPr>
        <w:t>w §</w:t>
      </w:r>
      <w:r w:rsidR="00493A55" w:rsidRPr="002443BE">
        <w:rPr>
          <w:rFonts w:ascii="Arial" w:hAnsi="Arial" w:cs="Arial"/>
          <w:sz w:val="24"/>
          <w:szCs w:val="24"/>
        </w:rPr>
        <w:t xml:space="preserve">5 </w:t>
      </w:r>
      <w:r w:rsidRPr="002443BE">
        <w:rPr>
          <w:rFonts w:ascii="Arial" w:hAnsi="Arial" w:cs="Arial"/>
          <w:sz w:val="24"/>
          <w:szCs w:val="24"/>
        </w:rPr>
        <w:t xml:space="preserve">ust. 1 </w:t>
      </w:r>
      <w:r w:rsidRPr="002443BE">
        <w:rPr>
          <w:rFonts w:ascii="Arial" w:hAnsi="Arial" w:cs="Arial"/>
          <w:i/>
          <w:iCs/>
          <w:sz w:val="24"/>
          <w:szCs w:val="24"/>
        </w:rPr>
        <w:t>Regulaminu</w:t>
      </w:r>
      <w:r w:rsidR="00C67691" w:rsidRPr="0000124F">
        <w:rPr>
          <w:rFonts w:ascii="Arial" w:hAnsi="Arial" w:cs="Arial"/>
          <w:sz w:val="24"/>
          <w:szCs w:val="24"/>
        </w:rPr>
        <w:t>.</w:t>
      </w:r>
    </w:p>
    <w:p w14:paraId="3E871040" w14:textId="77A75683"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34</w:t>
      </w:r>
    </w:p>
    <w:p w14:paraId="5E8736E6" w14:textId="77777777" w:rsidR="003B4E67" w:rsidRPr="0000124F" w:rsidRDefault="00C67691" w:rsidP="004B1E69">
      <w:pPr>
        <w:numPr>
          <w:ilvl w:val="0"/>
          <w:numId w:val="8"/>
        </w:numPr>
        <w:tabs>
          <w:tab w:val="left" w:pos="567"/>
        </w:tabs>
        <w:spacing w:after="120" w:line="276" w:lineRule="auto"/>
        <w:ind w:left="567" w:hanging="567"/>
        <w:rPr>
          <w:rFonts w:ascii="Arial" w:hAnsi="Arial" w:cs="Arial"/>
          <w:sz w:val="24"/>
          <w:szCs w:val="24"/>
        </w:rPr>
      </w:pPr>
      <w:r w:rsidRPr="0000124F">
        <w:rPr>
          <w:rFonts w:ascii="Arial" w:hAnsi="Arial" w:cs="Arial"/>
          <w:sz w:val="24"/>
          <w:szCs w:val="24"/>
        </w:rPr>
        <w:t xml:space="preserve">Informacje </w:t>
      </w:r>
      <w:r w:rsidR="00E53F89" w:rsidRPr="0000124F">
        <w:rPr>
          <w:rFonts w:ascii="Arial" w:hAnsi="Arial" w:cs="Arial"/>
          <w:sz w:val="24"/>
          <w:szCs w:val="24"/>
        </w:rPr>
        <w:t>d</w:t>
      </w:r>
      <w:r w:rsidR="00E53F89">
        <w:rPr>
          <w:rFonts w:ascii="Arial" w:hAnsi="Arial" w:cs="Arial"/>
          <w:sz w:val="24"/>
          <w:szCs w:val="24"/>
        </w:rPr>
        <w:t>la</w:t>
      </w:r>
      <w:r w:rsidRPr="0000124F">
        <w:rPr>
          <w:rFonts w:ascii="Arial" w:hAnsi="Arial" w:cs="Arial"/>
          <w:sz w:val="24"/>
          <w:szCs w:val="24"/>
        </w:rPr>
        <w:t xml:space="preserve"> Wnioskodawcy doręczane są za pośrednictwem </w:t>
      </w:r>
      <w:r w:rsidR="00E53F89" w:rsidRPr="0000124F">
        <w:rPr>
          <w:rFonts w:ascii="Arial" w:hAnsi="Arial" w:cs="Arial"/>
          <w:i/>
          <w:iCs/>
          <w:sz w:val="24"/>
          <w:szCs w:val="24"/>
        </w:rPr>
        <w:t xml:space="preserve">Systemu </w:t>
      </w:r>
      <w:r w:rsidR="00E53F89">
        <w:rPr>
          <w:rFonts w:ascii="Arial" w:hAnsi="Arial" w:cs="Arial"/>
          <w:i/>
          <w:iCs/>
          <w:sz w:val="24"/>
          <w:szCs w:val="24"/>
        </w:rPr>
        <w:t>IGA</w:t>
      </w:r>
      <w:r w:rsidRPr="0000124F">
        <w:rPr>
          <w:rFonts w:ascii="Arial" w:hAnsi="Arial" w:cs="Arial"/>
          <w:sz w:val="24"/>
          <w:szCs w:val="24"/>
        </w:rPr>
        <w:t>.</w:t>
      </w:r>
    </w:p>
    <w:p w14:paraId="0451F29F" w14:textId="77777777" w:rsidR="003B4E67" w:rsidRPr="0000124F" w:rsidRDefault="00E53F89" w:rsidP="00A721BD">
      <w:pPr>
        <w:numPr>
          <w:ilvl w:val="0"/>
          <w:numId w:val="8"/>
        </w:numPr>
        <w:tabs>
          <w:tab w:val="left" w:pos="567"/>
        </w:tabs>
        <w:spacing w:before="120" w:after="120" w:line="276" w:lineRule="auto"/>
        <w:ind w:left="567" w:hanging="567"/>
        <w:rPr>
          <w:rFonts w:ascii="Arial" w:hAnsi="Arial" w:cs="Arial"/>
          <w:sz w:val="24"/>
          <w:szCs w:val="24"/>
        </w:rPr>
      </w:pPr>
      <w:r w:rsidRPr="0000124F">
        <w:rPr>
          <w:rFonts w:ascii="Arial" w:hAnsi="Arial" w:cs="Arial"/>
          <w:sz w:val="24"/>
          <w:szCs w:val="24"/>
        </w:rPr>
        <w:t>W celu doręczenia pisma za pośrednictwem</w:t>
      </w:r>
      <w:r w:rsidRPr="0000124F">
        <w:rPr>
          <w:rFonts w:ascii="Arial" w:hAnsi="Arial" w:cs="Arial"/>
          <w:i/>
          <w:sz w:val="24"/>
          <w:szCs w:val="24"/>
        </w:rPr>
        <w:t xml:space="preserve"> Systemu </w:t>
      </w:r>
      <w:r>
        <w:rPr>
          <w:rFonts w:ascii="Arial" w:hAnsi="Arial" w:cs="Arial"/>
          <w:i/>
          <w:sz w:val="24"/>
          <w:szCs w:val="24"/>
        </w:rPr>
        <w:t>IGA</w:t>
      </w:r>
      <w:r w:rsidRPr="0000124F">
        <w:rPr>
          <w:rFonts w:ascii="Arial" w:hAnsi="Arial" w:cs="Arial"/>
          <w:i/>
          <w:sz w:val="24"/>
          <w:szCs w:val="24"/>
        </w:rPr>
        <w:t>,</w:t>
      </w:r>
      <w:r w:rsidRPr="0000124F">
        <w:rPr>
          <w:rFonts w:ascii="Arial" w:hAnsi="Arial" w:cs="Arial"/>
          <w:sz w:val="24"/>
          <w:szCs w:val="24"/>
        </w:rPr>
        <w:t xml:space="preserve"> IZ przesyła na adres</w:t>
      </w:r>
      <w:r w:rsidR="00541974">
        <w:rPr>
          <w:rFonts w:ascii="Arial" w:hAnsi="Arial" w:cs="Arial"/>
          <w:sz w:val="24"/>
          <w:szCs w:val="24"/>
        </w:rPr>
        <w:t>y</w:t>
      </w:r>
      <w:r w:rsidRPr="0000124F">
        <w:rPr>
          <w:rFonts w:ascii="Arial" w:hAnsi="Arial" w:cs="Arial"/>
          <w:sz w:val="24"/>
          <w:szCs w:val="24"/>
        </w:rPr>
        <w:t xml:space="preserve"> poczty elektronicznej Wnioskodawcy, </w:t>
      </w:r>
      <w:r w:rsidR="00541974" w:rsidRPr="0000124F">
        <w:rPr>
          <w:rFonts w:ascii="Arial" w:hAnsi="Arial" w:cs="Arial"/>
          <w:sz w:val="24"/>
          <w:szCs w:val="24"/>
        </w:rPr>
        <w:t>wskazan</w:t>
      </w:r>
      <w:r w:rsidR="00541974">
        <w:rPr>
          <w:rFonts w:ascii="Arial" w:hAnsi="Arial" w:cs="Arial"/>
          <w:sz w:val="24"/>
          <w:szCs w:val="24"/>
        </w:rPr>
        <w:t>e</w:t>
      </w:r>
      <w:r w:rsidR="00541974" w:rsidRPr="0000124F">
        <w:rPr>
          <w:rFonts w:ascii="Arial" w:hAnsi="Arial" w:cs="Arial"/>
          <w:sz w:val="24"/>
          <w:szCs w:val="24"/>
        </w:rPr>
        <w:t xml:space="preserve"> </w:t>
      </w:r>
      <w:r w:rsidR="00541974" w:rsidRPr="00541974">
        <w:rPr>
          <w:rFonts w:ascii="Arial" w:hAnsi="Arial" w:cs="Arial"/>
          <w:sz w:val="24"/>
          <w:szCs w:val="24"/>
        </w:rPr>
        <w:t>podczas rej</w:t>
      </w:r>
      <w:r w:rsidR="00842571">
        <w:rPr>
          <w:rFonts w:ascii="Arial" w:hAnsi="Arial" w:cs="Arial"/>
          <w:sz w:val="24"/>
          <w:szCs w:val="24"/>
        </w:rPr>
        <w:t xml:space="preserve">estracji Konta w systemie oraz </w:t>
      </w:r>
      <w:r w:rsidRPr="0000124F">
        <w:rPr>
          <w:rFonts w:ascii="Arial" w:hAnsi="Arial" w:cs="Arial"/>
          <w:sz w:val="24"/>
          <w:szCs w:val="24"/>
        </w:rPr>
        <w:t xml:space="preserve">w formularzu </w:t>
      </w:r>
      <w:r w:rsidR="00697979">
        <w:rPr>
          <w:rFonts w:ascii="Arial" w:hAnsi="Arial" w:cs="Arial"/>
          <w:sz w:val="24"/>
          <w:szCs w:val="24"/>
        </w:rPr>
        <w:t xml:space="preserve">przedkładanego </w:t>
      </w:r>
      <w:r w:rsidRPr="0000124F">
        <w:rPr>
          <w:rFonts w:ascii="Arial" w:hAnsi="Arial" w:cs="Arial"/>
          <w:sz w:val="24"/>
          <w:szCs w:val="24"/>
        </w:rPr>
        <w:t>wniosku o dofinansowanie projektu, zawiadomienie zawierające</w:t>
      </w:r>
      <w:r w:rsidR="00C67691" w:rsidRPr="0000124F">
        <w:rPr>
          <w:rFonts w:ascii="Arial" w:hAnsi="Arial" w:cs="Arial"/>
          <w:sz w:val="24"/>
          <w:szCs w:val="24"/>
        </w:rPr>
        <w:t>:</w:t>
      </w:r>
    </w:p>
    <w:p w14:paraId="56D561CD" w14:textId="77777777" w:rsidR="003B4E67" w:rsidRPr="0000124F" w:rsidRDefault="00E53F89" w:rsidP="00A721BD">
      <w:pPr>
        <w:numPr>
          <w:ilvl w:val="0"/>
          <w:numId w:val="27"/>
        </w:numPr>
        <w:spacing w:before="120" w:after="120" w:line="276" w:lineRule="auto"/>
        <w:ind w:left="992" w:hanging="425"/>
        <w:rPr>
          <w:rFonts w:ascii="Arial" w:hAnsi="Arial" w:cs="Arial"/>
          <w:sz w:val="24"/>
          <w:szCs w:val="24"/>
        </w:rPr>
      </w:pPr>
      <w:r w:rsidRPr="0000124F">
        <w:rPr>
          <w:rFonts w:ascii="Arial" w:hAnsi="Arial" w:cs="Arial"/>
          <w:sz w:val="24"/>
          <w:szCs w:val="24"/>
        </w:rPr>
        <w:t>wskazanie, że Wnioskodawca może odebrać pismo w formie dokumentu elektronicznego</w:t>
      </w:r>
      <w:r w:rsidR="00C67691" w:rsidRPr="0000124F">
        <w:rPr>
          <w:rFonts w:ascii="Arial" w:hAnsi="Arial" w:cs="Arial"/>
          <w:sz w:val="24"/>
          <w:szCs w:val="24"/>
        </w:rPr>
        <w:t>,</w:t>
      </w:r>
    </w:p>
    <w:p w14:paraId="5315DD79" w14:textId="77777777" w:rsidR="003B4E67" w:rsidRPr="0000124F" w:rsidRDefault="00E53F89" w:rsidP="00A721BD">
      <w:pPr>
        <w:numPr>
          <w:ilvl w:val="0"/>
          <w:numId w:val="27"/>
        </w:numPr>
        <w:spacing w:before="120" w:after="120" w:line="276" w:lineRule="auto"/>
        <w:ind w:left="992" w:hanging="425"/>
        <w:rPr>
          <w:rFonts w:ascii="Arial" w:hAnsi="Arial" w:cs="Arial"/>
          <w:sz w:val="24"/>
          <w:szCs w:val="24"/>
        </w:rPr>
      </w:pPr>
      <w:r w:rsidRPr="0000124F">
        <w:rPr>
          <w:rFonts w:ascii="Arial" w:hAnsi="Arial" w:cs="Arial"/>
          <w:sz w:val="24"/>
          <w:szCs w:val="24"/>
        </w:rPr>
        <w:t xml:space="preserve">wskazanie </w:t>
      </w:r>
      <w:r w:rsidR="00541974" w:rsidRPr="00541974">
        <w:rPr>
          <w:rFonts w:ascii="Arial" w:hAnsi="Arial" w:cs="Arial"/>
          <w:sz w:val="24"/>
          <w:szCs w:val="24"/>
        </w:rPr>
        <w:t>Konta i konkretnego projektu</w:t>
      </w:r>
      <w:r w:rsidRPr="0000124F">
        <w:rPr>
          <w:rFonts w:ascii="Arial" w:hAnsi="Arial" w:cs="Arial"/>
          <w:sz w:val="24"/>
          <w:szCs w:val="24"/>
        </w:rPr>
        <w:t xml:space="preserve">, z którego adresat może pobrać pismo </w:t>
      </w:r>
      <w:r w:rsidR="00541974" w:rsidRPr="00541974">
        <w:rPr>
          <w:rFonts w:ascii="Arial" w:hAnsi="Arial" w:cs="Arial"/>
          <w:sz w:val="24"/>
          <w:szCs w:val="24"/>
        </w:rPr>
        <w:t xml:space="preserve">dotyczące tego projektu </w:t>
      </w:r>
      <w:r w:rsidRPr="0000124F">
        <w:rPr>
          <w:rFonts w:ascii="Arial" w:hAnsi="Arial" w:cs="Arial"/>
          <w:sz w:val="24"/>
          <w:szCs w:val="24"/>
        </w:rPr>
        <w:t>i pod</w:t>
      </w:r>
      <w:r>
        <w:rPr>
          <w:rFonts w:ascii="Arial" w:hAnsi="Arial" w:cs="Arial"/>
          <w:sz w:val="24"/>
          <w:szCs w:val="24"/>
        </w:rPr>
        <w:t xml:space="preserve"> </w:t>
      </w:r>
      <w:r w:rsidRPr="0000124F">
        <w:rPr>
          <w:rFonts w:ascii="Arial" w:hAnsi="Arial" w:cs="Arial"/>
          <w:sz w:val="24"/>
          <w:szCs w:val="24"/>
        </w:rPr>
        <w:t>którym powinien dokonać potwierdzenia doręczenia pisma</w:t>
      </w:r>
      <w:r w:rsidR="00C67691" w:rsidRPr="0000124F">
        <w:rPr>
          <w:rFonts w:ascii="Arial" w:hAnsi="Arial" w:cs="Arial"/>
          <w:sz w:val="24"/>
          <w:szCs w:val="24"/>
        </w:rPr>
        <w:t>,</w:t>
      </w:r>
    </w:p>
    <w:p w14:paraId="08DE494C" w14:textId="77777777" w:rsidR="003B4E67" w:rsidRPr="0000124F" w:rsidRDefault="00E53F89" w:rsidP="00A721BD">
      <w:pPr>
        <w:numPr>
          <w:ilvl w:val="0"/>
          <w:numId w:val="27"/>
        </w:numPr>
        <w:spacing w:before="120" w:after="120" w:line="276" w:lineRule="auto"/>
        <w:ind w:left="992" w:hanging="425"/>
        <w:rPr>
          <w:rFonts w:ascii="Arial" w:hAnsi="Arial" w:cs="Arial"/>
          <w:i/>
          <w:iCs/>
          <w:sz w:val="24"/>
          <w:szCs w:val="24"/>
        </w:rPr>
      </w:pPr>
      <w:r w:rsidRPr="0000124F">
        <w:rPr>
          <w:rFonts w:ascii="Arial" w:hAnsi="Arial" w:cs="Arial"/>
          <w:sz w:val="24"/>
          <w:szCs w:val="24"/>
        </w:rPr>
        <w:t xml:space="preserve">pouczenie dotyczące sposobu odbioru pisma w </w:t>
      </w:r>
      <w:r w:rsidRPr="0000124F">
        <w:rPr>
          <w:rFonts w:ascii="Arial" w:hAnsi="Arial" w:cs="Arial"/>
          <w:i/>
          <w:iCs/>
          <w:sz w:val="24"/>
          <w:szCs w:val="24"/>
        </w:rPr>
        <w:t xml:space="preserve">Systemie </w:t>
      </w:r>
      <w:r>
        <w:rPr>
          <w:rFonts w:ascii="Arial" w:hAnsi="Arial" w:cs="Arial"/>
          <w:i/>
          <w:iCs/>
          <w:sz w:val="24"/>
          <w:szCs w:val="24"/>
        </w:rPr>
        <w:t>IGA</w:t>
      </w:r>
      <w:r w:rsidR="00C67691" w:rsidRPr="0000124F">
        <w:rPr>
          <w:rFonts w:ascii="Arial" w:hAnsi="Arial" w:cs="Arial"/>
          <w:i/>
          <w:iCs/>
          <w:sz w:val="24"/>
          <w:szCs w:val="24"/>
        </w:rPr>
        <w:t>.</w:t>
      </w:r>
    </w:p>
    <w:p w14:paraId="52AE9005" w14:textId="77777777" w:rsidR="004111BA" w:rsidRPr="0000124F" w:rsidRDefault="00E53F89" w:rsidP="00A721BD">
      <w:pPr>
        <w:numPr>
          <w:ilvl w:val="0"/>
          <w:numId w:val="8"/>
        </w:numPr>
        <w:tabs>
          <w:tab w:val="left" w:pos="567"/>
        </w:tabs>
        <w:spacing w:before="120" w:after="120" w:line="276" w:lineRule="auto"/>
        <w:ind w:left="567" w:hanging="567"/>
        <w:rPr>
          <w:rFonts w:ascii="Arial" w:hAnsi="Arial" w:cs="Arial"/>
          <w:sz w:val="24"/>
          <w:szCs w:val="24"/>
        </w:rPr>
      </w:pPr>
      <w:r w:rsidRPr="0000124F">
        <w:rPr>
          <w:rFonts w:ascii="Arial" w:hAnsi="Arial" w:cs="Arial"/>
          <w:sz w:val="24"/>
          <w:szCs w:val="24"/>
        </w:rPr>
        <w:t xml:space="preserve">Do doręczeń, nie stosuje się przepisów KPA, z zastrzeżeniem ust. 4. </w:t>
      </w:r>
      <w:r w:rsidRPr="0000124F">
        <w:rPr>
          <w:rFonts w:ascii="Arial" w:hAnsi="Arial" w:cs="Arial"/>
          <w:b/>
          <w:sz w:val="24"/>
          <w:szCs w:val="24"/>
        </w:rPr>
        <w:t xml:space="preserve">Terminy określone w wezwaniach IZ, liczy się od dnia następującego po dniu zarejestrowania pisma w </w:t>
      </w:r>
      <w:r w:rsidRPr="0000124F">
        <w:rPr>
          <w:rFonts w:ascii="Arial" w:hAnsi="Arial" w:cs="Arial"/>
          <w:b/>
          <w:i/>
          <w:sz w:val="24"/>
          <w:szCs w:val="24"/>
        </w:rPr>
        <w:t xml:space="preserve">Systemie </w:t>
      </w:r>
      <w:r>
        <w:rPr>
          <w:rFonts w:ascii="Arial" w:hAnsi="Arial" w:cs="Arial"/>
          <w:b/>
          <w:i/>
          <w:sz w:val="24"/>
          <w:szCs w:val="24"/>
        </w:rPr>
        <w:t>IGA</w:t>
      </w:r>
      <w:r>
        <w:rPr>
          <w:rFonts w:ascii="Arial" w:hAnsi="Arial" w:cs="Arial"/>
          <w:b/>
          <w:sz w:val="24"/>
          <w:szCs w:val="24"/>
        </w:rPr>
        <w:t xml:space="preserve"> i przesłania zawiadomienia, o </w:t>
      </w:r>
      <w:r w:rsidRPr="0000124F">
        <w:rPr>
          <w:rFonts w:ascii="Arial" w:hAnsi="Arial" w:cs="Arial"/>
          <w:b/>
          <w:sz w:val="24"/>
          <w:szCs w:val="24"/>
        </w:rPr>
        <w:t>którym mowa w ust. 2</w:t>
      </w:r>
      <w:r w:rsidR="002C56DE" w:rsidRPr="0000124F">
        <w:rPr>
          <w:rFonts w:ascii="Arial" w:hAnsi="Arial" w:cs="Arial"/>
          <w:b/>
          <w:sz w:val="24"/>
          <w:szCs w:val="24"/>
        </w:rPr>
        <w:t>.</w:t>
      </w:r>
    </w:p>
    <w:p w14:paraId="0D20BEF4" w14:textId="4FF238FB" w:rsidR="00185FA4" w:rsidRDefault="00E53F89" w:rsidP="00000AA4">
      <w:pPr>
        <w:numPr>
          <w:ilvl w:val="0"/>
          <w:numId w:val="8"/>
        </w:numPr>
        <w:tabs>
          <w:tab w:val="left" w:pos="567"/>
        </w:tabs>
        <w:spacing w:after="60" w:line="276" w:lineRule="auto"/>
        <w:ind w:left="567" w:hanging="567"/>
        <w:rPr>
          <w:rFonts w:ascii="Arial" w:hAnsi="Arial" w:cs="Arial"/>
          <w:sz w:val="24"/>
          <w:szCs w:val="24"/>
        </w:rPr>
      </w:pPr>
      <w:r w:rsidRPr="0000124F">
        <w:rPr>
          <w:rFonts w:ascii="Arial" w:hAnsi="Arial" w:cs="Arial"/>
          <w:sz w:val="24"/>
          <w:szCs w:val="24"/>
        </w:rPr>
        <w:t xml:space="preserve">Do doręczenia informacji o zakończeniu oceny projektu i jej wyniku stosuje się przepisy </w:t>
      </w:r>
      <w:r w:rsidRPr="00A73875">
        <w:rPr>
          <w:rFonts w:ascii="Arial" w:hAnsi="Arial" w:cs="Arial"/>
          <w:sz w:val="24"/>
          <w:szCs w:val="24"/>
        </w:rPr>
        <w:t xml:space="preserve">działu I rozdziału 8 </w:t>
      </w:r>
      <w:r w:rsidRPr="0000124F">
        <w:rPr>
          <w:rFonts w:ascii="Arial" w:hAnsi="Arial" w:cs="Arial"/>
          <w:sz w:val="24"/>
          <w:szCs w:val="24"/>
        </w:rPr>
        <w:t>KPA</w:t>
      </w:r>
      <w:r w:rsidR="00833180">
        <w:rPr>
          <w:rFonts w:ascii="Arial" w:hAnsi="Arial" w:cs="Arial"/>
          <w:sz w:val="24"/>
          <w:szCs w:val="24"/>
        </w:rPr>
        <w:t>.</w:t>
      </w:r>
    </w:p>
    <w:p w14:paraId="6126D0F9" w14:textId="77777777" w:rsidR="004B2BA9" w:rsidRPr="00DF32A9" w:rsidRDefault="004B2BA9" w:rsidP="004B2BA9">
      <w:pPr>
        <w:pStyle w:val="Akapitzlist"/>
        <w:numPr>
          <w:ilvl w:val="0"/>
          <w:numId w:val="8"/>
        </w:numPr>
        <w:spacing w:after="120"/>
        <w:ind w:left="567" w:hanging="567"/>
        <w:rPr>
          <w:rFonts w:ascii="Arial" w:hAnsi="Arial" w:cs="Arial"/>
          <w:sz w:val="24"/>
          <w:szCs w:val="24"/>
        </w:rPr>
      </w:pPr>
      <w:r w:rsidRPr="00DF32A9">
        <w:rPr>
          <w:rFonts w:ascii="Arial" w:hAnsi="Arial" w:cs="Arial"/>
          <w:sz w:val="24"/>
          <w:szCs w:val="24"/>
        </w:rPr>
        <w:t>Pisma o zakończeniu oceny projektu i jej wyniku</w:t>
      </w:r>
      <w:r>
        <w:rPr>
          <w:rFonts w:ascii="Arial" w:hAnsi="Arial" w:cs="Arial"/>
          <w:sz w:val="24"/>
          <w:szCs w:val="24"/>
        </w:rPr>
        <w:t xml:space="preserve"> oraz pisma w ramach procedury odwoławczej</w:t>
      </w:r>
      <w:r w:rsidRPr="00DF32A9">
        <w:rPr>
          <w:rFonts w:ascii="Arial" w:hAnsi="Arial" w:cs="Arial"/>
          <w:sz w:val="24"/>
          <w:szCs w:val="24"/>
        </w:rPr>
        <w:t xml:space="preserve"> kierowane do wnioskodawców, co do zasady przesyłane będą na konto poszczególnych wnioskodawców w systemie teleinformatycznym organu, tj. za pośrednictwem Systemu IGA .</w:t>
      </w:r>
    </w:p>
    <w:p w14:paraId="292BD7D2" w14:textId="77777777" w:rsidR="004B2BA9" w:rsidRDefault="004B2BA9" w:rsidP="004B2BA9">
      <w:pPr>
        <w:numPr>
          <w:ilvl w:val="0"/>
          <w:numId w:val="8"/>
        </w:numPr>
        <w:tabs>
          <w:tab w:val="left" w:pos="567"/>
        </w:tabs>
        <w:spacing w:after="60" w:line="276" w:lineRule="auto"/>
        <w:ind w:left="567" w:hanging="567"/>
        <w:rPr>
          <w:rFonts w:ascii="Arial" w:hAnsi="Arial" w:cs="Arial"/>
          <w:sz w:val="24"/>
          <w:szCs w:val="24"/>
        </w:rPr>
      </w:pPr>
      <w:r w:rsidRPr="00DE44C8">
        <w:rPr>
          <w:rFonts w:ascii="Arial" w:hAnsi="Arial" w:cs="Arial"/>
          <w:sz w:val="24"/>
          <w:szCs w:val="24"/>
        </w:rPr>
        <w:t xml:space="preserve">Doręczenie pism, o których mowa w ust. </w:t>
      </w:r>
      <w:r>
        <w:rPr>
          <w:rFonts w:ascii="Arial" w:hAnsi="Arial" w:cs="Arial"/>
          <w:sz w:val="24"/>
          <w:szCs w:val="24"/>
        </w:rPr>
        <w:t xml:space="preserve">4 oraz </w:t>
      </w:r>
      <w:r w:rsidRPr="002D56FE">
        <w:rPr>
          <w:rFonts w:ascii="Arial" w:hAnsi="Arial" w:cs="Arial"/>
          <w:sz w:val="24"/>
          <w:szCs w:val="24"/>
        </w:rPr>
        <w:t>§29</w:t>
      </w:r>
      <w:r>
        <w:rPr>
          <w:rFonts w:ascii="Arial" w:hAnsi="Arial" w:cs="Arial"/>
          <w:sz w:val="24"/>
          <w:szCs w:val="24"/>
        </w:rPr>
        <w:t xml:space="preserve"> ust. 5</w:t>
      </w:r>
      <w:r w:rsidRPr="00DE44C8">
        <w:rPr>
          <w:rFonts w:ascii="Arial" w:hAnsi="Arial" w:cs="Arial"/>
          <w:sz w:val="24"/>
          <w:szCs w:val="24"/>
        </w:rPr>
        <w:t>, do Wnioskodawcy niebędącego podmiotem publicznym uznaje się za skuteczne, jeżeli Wnioskodawca potwierdzi odbiór pisma zgodnie z pouczeniem dotyczącym sposo</w:t>
      </w:r>
      <w:r>
        <w:rPr>
          <w:rFonts w:ascii="Arial" w:hAnsi="Arial" w:cs="Arial"/>
          <w:sz w:val="24"/>
          <w:szCs w:val="24"/>
        </w:rPr>
        <w:t>bu odbioru pisma w systemie IGA</w:t>
      </w:r>
      <w:r w:rsidRPr="00DE44C8">
        <w:rPr>
          <w:rFonts w:ascii="Arial" w:hAnsi="Arial" w:cs="Arial"/>
          <w:sz w:val="24"/>
          <w:szCs w:val="24"/>
        </w:rPr>
        <w:t xml:space="preserve">. </w:t>
      </w:r>
    </w:p>
    <w:p w14:paraId="12035454" w14:textId="77777777" w:rsidR="004B2BA9" w:rsidRDefault="004B2BA9" w:rsidP="004B2BA9">
      <w:pPr>
        <w:tabs>
          <w:tab w:val="left" w:pos="567"/>
        </w:tabs>
        <w:spacing w:after="60" w:line="276" w:lineRule="auto"/>
        <w:ind w:left="567"/>
        <w:rPr>
          <w:rFonts w:ascii="Arial" w:hAnsi="Arial" w:cs="Arial"/>
          <w:sz w:val="24"/>
          <w:szCs w:val="24"/>
        </w:rPr>
      </w:pPr>
      <w:r w:rsidRPr="0083624C">
        <w:rPr>
          <w:rFonts w:ascii="Arial" w:hAnsi="Arial" w:cs="Arial"/>
          <w:sz w:val="24"/>
          <w:szCs w:val="24"/>
        </w:rPr>
        <w:t>W przypadku, gdy Wnioskodawca niebędący podmiotem publicznym nie odbierze pisma w formie dokumentu elektronicznego w sposób, o którym mowa w zdaniu pierwszym, doręczenie uważa się za dokonane po upływie 14 dni, od dnia wpłynięcia korespondencji na konto Wnioskodawcy w Systemie IGA.</w:t>
      </w:r>
    </w:p>
    <w:p w14:paraId="1A80C9EE" w14:textId="24C6E778" w:rsidR="004B2BA9" w:rsidRPr="00000AA4" w:rsidRDefault="004B2BA9" w:rsidP="004B2BA9">
      <w:pPr>
        <w:numPr>
          <w:ilvl w:val="0"/>
          <w:numId w:val="8"/>
        </w:numPr>
        <w:tabs>
          <w:tab w:val="left" w:pos="567"/>
        </w:tabs>
        <w:spacing w:after="60" w:line="276" w:lineRule="auto"/>
        <w:ind w:left="567" w:hanging="567"/>
        <w:rPr>
          <w:rFonts w:ascii="Arial" w:hAnsi="Arial" w:cs="Arial"/>
          <w:sz w:val="24"/>
          <w:szCs w:val="24"/>
        </w:rPr>
      </w:pPr>
      <w:r w:rsidRPr="0083624C">
        <w:rPr>
          <w:rFonts w:ascii="Arial" w:hAnsi="Arial" w:cs="Arial"/>
          <w:sz w:val="24"/>
          <w:szCs w:val="24"/>
        </w:rPr>
        <w:t>Doręczenie pism, o których mowa w ust. 4 oraz §29 ust. 5, do Wnioskodawcy będącego podmiotem publicznym uznaje się za skuteczne, w chwili wpłynięcia korespondencji na konto Wnioskodawcy w Systemie IGA.</w:t>
      </w:r>
    </w:p>
    <w:p w14:paraId="6C37DC03" w14:textId="77777777" w:rsidR="00BC5825" w:rsidRDefault="00BC5825">
      <w:pPr>
        <w:suppressAutoHyphens w:val="0"/>
        <w:spacing w:line="276" w:lineRule="auto"/>
        <w:rPr>
          <w:rFonts w:ascii="Arial" w:hAnsi="Arial" w:cs="Arial"/>
          <w:b/>
          <w:bCs/>
          <w:color w:val="auto"/>
          <w:sz w:val="24"/>
        </w:rPr>
      </w:pPr>
      <w:r>
        <w:rPr>
          <w:rFonts w:cs="Arial"/>
        </w:rPr>
        <w:br w:type="page"/>
      </w:r>
    </w:p>
    <w:p w14:paraId="324ABFC0" w14:textId="5AE3B231" w:rsidR="003B4E67" w:rsidRPr="00DE77D1" w:rsidRDefault="00E53F89" w:rsidP="00A721BD">
      <w:pPr>
        <w:pStyle w:val="Nagwek3"/>
        <w:numPr>
          <w:ilvl w:val="0"/>
          <w:numId w:val="35"/>
        </w:numPr>
        <w:tabs>
          <w:tab w:val="clear" w:pos="1222"/>
        </w:tabs>
        <w:ind w:left="0" w:firstLine="0"/>
        <w:jc w:val="center"/>
        <w:rPr>
          <w:rFonts w:cs="Arial"/>
        </w:rPr>
      </w:pPr>
      <w:bookmarkStart w:id="33" w:name="_Toc218684415"/>
      <w:r>
        <w:rPr>
          <w:rFonts w:cs="Arial"/>
        </w:rPr>
        <w:lastRenderedPageBreak/>
        <w:t>F</w:t>
      </w:r>
      <w:r w:rsidR="00C67691" w:rsidRPr="0083714F">
        <w:rPr>
          <w:rFonts w:cs="Arial"/>
        </w:rPr>
        <w:t xml:space="preserve">orma i sposób udzielania informacji w kwestiach </w:t>
      </w:r>
      <w:r w:rsidR="00C67691" w:rsidRPr="0068129F">
        <w:rPr>
          <w:rFonts w:cs="Arial"/>
        </w:rPr>
        <w:t>dotyczących</w:t>
      </w:r>
      <w:r w:rsidRPr="00A721BD">
        <w:rPr>
          <w:rFonts w:cs="Arial"/>
          <w:color w:val="0070C0"/>
        </w:rPr>
        <w:t xml:space="preserve"> </w:t>
      </w:r>
      <w:r w:rsidRPr="0068129F">
        <w:rPr>
          <w:rFonts w:cs="Arial"/>
        </w:rPr>
        <w:t>naboru</w:t>
      </w:r>
      <w:bookmarkEnd w:id="33"/>
    </w:p>
    <w:p w14:paraId="78AB0762" w14:textId="77777777"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35</w:t>
      </w:r>
    </w:p>
    <w:p w14:paraId="48468996" w14:textId="2A60AE49" w:rsidR="0074115E" w:rsidRPr="00E53F89" w:rsidRDefault="00E53F89" w:rsidP="006D2BCC">
      <w:pPr>
        <w:pStyle w:val="Akapitzlist"/>
        <w:numPr>
          <w:ilvl w:val="0"/>
          <w:numId w:val="40"/>
        </w:numPr>
        <w:spacing w:after="120" w:line="276" w:lineRule="auto"/>
        <w:ind w:left="567" w:hanging="567"/>
        <w:contextualSpacing w:val="0"/>
        <w:rPr>
          <w:rFonts w:ascii="Arial" w:hAnsi="Arial" w:cs="Arial"/>
          <w:sz w:val="24"/>
          <w:szCs w:val="24"/>
        </w:rPr>
      </w:pPr>
      <w:r w:rsidRPr="0000124F">
        <w:rPr>
          <w:rFonts w:ascii="Arial" w:hAnsi="Arial" w:cs="Arial"/>
          <w:sz w:val="24"/>
          <w:szCs w:val="24"/>
        </w:rPr>
        <w:t>Informacji dla Wnioskodawców ubiegających się o dofinansowanie udziela</w:t>
      </w:r>
      <w:r w:rsidR="007939F6">
        <w:rPr>
          <w:rFonts w:ascii="Arial" w:hAnsi="Arial" w:cs="Arial"/>
          <w:sz w:val="24"/>
          <w:szCs w:val="24"/>
        </w:rPr>
        <w:t>ją</w:t>
      </w:r>
      <w:r w:rsidRPr="0000124F">
        <w:rPr>
          <w:rFonts w:ascii="Arial" w:hAnsi="Arial" w:cs="Arial"/>
          <w:sz w:val="24"/>
          <w:szCs w:val="24"/>
        </w:rPr>
        <w:t xml:space="preserve"> </w:t>
      </w:r>
      <w:r w:rsidR="006D2BCC" w:rsidRPr="006D2BCC">
        <w:rPr>
          <w:rFonts w:ascii="Arial" w:hAnsi="Arial" w:cs="Arial"/>
          <w:sz w:val="24"/>
          <w:szCs w:val="24"/>
        </w:rPr>
        <w:t xml:space="preserve">Punkty Informacyjne Funduszy Europejskich w Małopolsce, w godzinach pracy: </w:t>
      </w:r>
      <w:r w:rsidR="004B2BA9" w:rsidRPr="00337729">
        <w:rPr>
          <w:rFonts w:ascii="Arial" w:hAnsi="Arial" w:cs="Arial"/>
          <w:sz w:val="24"/>
          <w:szCs w:val="24"/>
        </w:rPr>
        <w:t>Główny Punkt Informacyjny Funduszy Europejskich w Krakowie</w:t>
      </w:r>
      <w:r w:rsidR="004B2BA9">
        <w:rPr>
          <w:rFonts w:ascii="Arial" w:hAnsi="Arial" w:cs="Arial"/>
          <w:sz w:val="24"/>
          <w:szCs w:val="24"/>
        </w:rPr>
        <w:t xml:space="preserve">: </w:t>
      </w:r>
      <w:r w:rsidR="004B2BA9" w:rsidRPr="00337729">
        <w:rPr>
          <w:rFonts w:ascii="Arial" w:hAnsi="Arial" w:cs="Arial"/>
          <w:sz w:val="24"/>
          <w:szCs w:val="24"/>
        </w:rPr>
        <w:t>pon. 8:00 – 18:00, wt. – pt. 8:00 – 16:00,</w:t>
      </w:r>
      <w:r w:rsidR="004B2BA9">
        <w:rPr>
          <w:rFonts w:ascii="Arial" w:hAnsi="Arial" w:cs="Arial"/>
          <w:sz w:val="24"/>
          <w:szCs w:val="24"/>
        </w:rPr>
        <w:t xml:space="preserve"> </w:t>
      </w:r>
      <w:r w:rsidR="004B2BA9" w:rsidRPr="00337729">
        <w:rPr>
          <w:rFonts w:ascii="Arial" w:hAnsi="Arial" w:cs="Arial"/>
          <w:sz w:val="24"/>
          <w:szCs w:val="24"/>
        </w:rPr>
        <w:t>Lokalne Punkty Informacyjne Funduszy Europejskich w Nowym Sączu, Nowym Targu i Tarnowie</w:t>
      </w:r>
      <w:r w:rsidR="004B2BA9">
        <w:rPr>
          <w:rFonts w:ascii="Arial" w:hAnsi="Arial" w:cs="Arial"/>
          <w:sz w:val="24"/>
          <w:szCs w:val="24"/>
        </w:rPr>
        <w:t xml:space="preserve"> pon.</w:t>
      </w:r>
      <w:r w:rsidR="006D2BCC" w:rsidRPr="006D2BCC">
        <w:rPr>
          <w:rFonts w:ascii="Arial" w:hAnsi="Arial" w:cs="Arial"/>
          <w:sz w:val="24"/>
          <w:szCs w:val="24"/>
        </w:rPr>
        <w:t xml:space="preserve"> – pt. 8:00 – 16:00, </w:t>
      </w:r>
      <w:r w:rsidR="006D2BCC" w:rsidRPr="006D2BCC">
        <w:rPr>
          <w:rFonts w:ascii="Arial" w:hAnsi="Arial" w:cs="Arial"/>
          <w:b/>
          <w:bCs/>
          <w:sz w:val="24"/>
          <w:szCs w:val="24"/>
        </w:rPr>
        <w:t>Infolinia: (12) 616 06 16:</w:t>
      </w:r>
      <w:r w:rsidR="0074115E" w:rsidRPr="0000124F">
        <w:rPr>
          <w:rFonts w:ascii="Arial" w:hAnsi="Arial" w:cs="Arial"/>
          <w:sz w:val="24"/>
          <w:szCs w:val="24"/>
        </w:rPr>
        <w:t xml:space="preserve"> </w:t>
      </w:r>
    </w:p>
    <w:p w14:paraId="60EF2A5A" w14:textId="52389B75" w:rsidR="006D2BCC" w:rsidRPr="006D2BCC" w:rsidRDefault="006D2BCC" w:rsidP="004B1E69">
      <w:pPr>
        <w:pStyle w:val="Akapitzlist"/>
        <w:numPr>
          <w:ilvl w:val="0"/>
          <w:numId w:val="22"/>
        </w:numPr>
        <w:spacing w:before="120" w:after="120" w:line="276" w:lineRule="auto"/>
        <w:ind w:left="993" w:hanging="426"/>
        <w:contextualSpacing w:val="0"/>
        <w:rPr>
          <w:rFonts w:ascii="Arial" w:hAnsi="Arial" w:cs="Arial"/>
          <w:color w:val="auto"/>
          <w:sz w:val="24"/>
          <w:szCs w:val="24"/>
        </w:rPr>
      </w:pPr>
      <w:r w:rsidRPr="006D2BCC">
        <w:rPr>
          <w:rFonts w:ascii="Arial" w:hAnsi="Arial" w:cs="Arial"/>
          <w:color w:val="auto"/>
          <w:sz w:val="24"/>
          <w:szCs w:val="24"/>
        </w:rPr>
        <w:t xml:space="preserve">Punkt Informacyjny Funduszy Europejskich w Krakowie, ul. Wielicka 72B, 30-552 Kraków, e-mail: </w:t>
      </w:r>
      <w:bookmarkStart w:id="34" w:name="_Hlk132982057"/>
      <w:r w:rsidRPr="006D2BCC">
        <w:rPr>
          <w:rFonts w:ascii="Arial" w:hAnsi="Arial" w:cs="Arial"/>
          <w:color w:val="auto"/>
          <w:sz w:val="24"/>
          <w:szCs w:val="24"/>
        </w:rPr>
        <w:fldChar w:fldCharType="begin"/>
      </w:r>
      <w:r w:rsidRPr="006D2BCC">
        <w:rPr>
          <w:rFonts w:ascii="Arial" w:hAnsi="Arial" w:cs="Arial"/>
          <w:color w:val="auto"/>
          <w:sz w:val="24"/>
          <w:szCs w:val="24"/>
        </w:rPr>
        <w:instrText xml:space="preserve"> HYPERLINK "mailto:PIFE.KRAKOW@umwm.malopolska.pl" </w:instrText>
      </w:r>
      <w:r w:rsidRPr="006D2BCC">
        <w:rPr>
          <w:rFonts w:ascii="Arial" w:hAnsi="Arial" w:cs="Arial"/>
          <w:color w:val="auto"/>
          <w:sz w:val="24"/>
          <w:szCs w:val="24"/>
        </w:rPr>
        <w:fldChar w:fldCharType="separate"/>
      </w:r>
      <w:r w:rsidRPr="006D2BCC">
        <w:rPr>
          <w:rStyle w:val="Hipercze"/>
          <w:rFonts w:ascii="Arial" w:hAnsi="Arial" w:cs="Arial"/>
          <w:sz w:val="24"/>
          <w:szCs w:val="24"/>
        </w:rPr>
        <w:t>PIFE.KRAKOW@umwm.malopolska.pl</w:t>
      </w:r>
      <w:r w:rsidRPr="006D2BCC">
        <w:rPr>
          <w:rFonts w:ascii="Arial" w:hAnsi="Arial" w:cs="Arial"/>
          <w:color w:val="auto"/>
          <w:sz w:val="24"/>
          <w:szCs w:val="24"/>
        </w:rPr>
        <w:fldChar w:fldCharType="end"/>
      </w:r>
      <w:bookmarkEnd w:id="34"/>
      <w:r w:rsidRPr="006D2BCC">
        <w:rPr>
          <w:rFonts w:ascii="Arial" w:hAnsi="Arial" w:cs="Arial"/>
          <w:color w:val="auto"/>
          <w:sz w:val="24"/>
          <w:szCs w:val="24"/>
        </w:rPr>
        <w:t>;</w:t>
      </w:r>
    </w:p>
    <w:p w14:paraId="55190D44" w14:textId="5A0B01B5" w:rsidR="0074115E" w:rsidRPr="0000124F" w:rsidRDefault="0074115E" w:rsidP="00094292">
      <w:pPr>
        <w:pStyle w:val="Akapitzlist"/>
        <w:numPr>
          <w:ilvl w:val="0"/>
          <w:numId w:val="22"/>
        </w:numPr>
        <w:spacing w:before="120" w:after="120" w:line="276" w:lineRule="auto"/>
        <w:ind w:left="1134" w:hanging="567"/>
        <w:contextualSpacing w:val="0"/>
        <w:rPr>
          <w:rFonts w:ascii="Arial" w:hAnsi="Arial" w:cs="Arial"/>
          <w:color w:val="auto"/>
          <w:sz w:val="24"/>
          <w:szCs w:val="24"/>
        </w:rPr>
      </w:pPr>
      <w:r w:rsidRPr="0000124F">
        <w:rPr>
          <w:rFonts w:ascii="Arial" w:hAnsi="Arial" w:cs="Arial"/>
          <w:sz w:val="24"/>
          <w:szCs w:val="24"/>
        </w:rPr>
        <w:t xml:space="preserve">Punkt Informacyjny </w:t>
      </w:r>
      <w:r w:rsidR="006D2BCC" w:rsidRPr="006D2BCC">
        <w:rPr>
          <w:rFonts w:ascii="Arial" w:hAnsi="Arial" w:cs="Arial"/>
          <w:sz w:val="24"/>
          <w:szCs w:val="24"/>
        </w:rPr>
        <w:t xml:space="preserve">Funduszy Europejskich </w:t>
      </w:r>
      <w:r w:rsidRPr="0000124F">
        <w:rPr>
          <w:rFonts w:ascii="Arial" w:hAnsi="Arial" w:cs="Arial"/>
          <w:sz w:val="24"/>
          <w:szCs w:val="24"/>
        </w:rPr>
        <w:t xml:space="preserve">w Nowym Sączu, </w:t>
      </w:r>
      <w:r w:rsidR="00094292" w:rsidRPr="00094292">
        <w:rPr>
          <w:rFonts w:ascii="Arial" w:hAnsi="Arial" w:cs="Arial"/>
          <w:sz w:val="24"/>
          <w:szCs w:val="24"/>
        </w:rPr>
        <w:t>ul. Jagiellońska 61</w:t>
      </w:r>
      <w:r w:rsidRPr="0000124F">
        <w:rPr>
          <w:rFonts w:ascii="Arial" w:hAnsi="Arial" w:cs="Arial"/>
          <w:sz w:val="24"/>
          <w:szCs w:val="24"/>
        </w:rPr>
        <w:t xml:space="preserve">, 33-300 Nowy Sącz, </w:t>
      </w:r>
      <w:r w:rsidRPr="0000124F">
        <w:rPr>
          <w:rFonts w:ascii="Arial" w:hAnsi="Arial" w:cs="Arial"/>
          <w:color w:val="auto"/>
          <w:sz w:val="24"/>
          <w:szCs w:val="24"/>
        </w:rPr>
        <w:t xml:space="preserve">e-mail: </w:t>
      </w:r>
      <w:hyperlink r:id="rId14" w:history="1">
        <w:r w:rsidR="006D2BCC" w:rsidRPr="006D2BCC">
          <w:rPr>
            <w:rStyle w:val="Hipercze"/>
            <w:rFonts w:ascii="Arial" w:hAnsi="Arial" w:cs="Arial"/>
            <w:sz w:val="24"/>
            <w:szCs w:val="24"/>
          </w:rPr>
          <w:t>PIFE.NOWY.SACZ@umwm.malopolska.pl</w:t>
        </w:r>
      </w:hyperlink>
      <w:r w:rsidRPr="0000124F">
        <w:rPr>
          <w:rFonts w:ascii="Arial" w:hAnsi="Arial" w:cs="Arial"/>
          <w:color w:val="auto"/>
          <w:sz w:val="24"/>
          <w:szCs w:val="24"/>
        </w:rPr>
        <w:t>,</w:t>
      </w:r>
    </w:p>
    <w:p w14:paraId="3D1ED85F" w14:textId="04698B80" w:rsidR="0074115E" w:rsidRPr="0000124F" w:rsidRDefault="0074115E" w:rsidP="004B1E69">
      <w:pPr>
        <w:pStyle w:val="Akapitzlist"/>
        <w:numPr>
          <w:ilvl w:val="0"/>
          <w:numId w:val="22"/>
        </w:numPr>
        <w:spacing w:before="120" w:after="120" w:line="276" w:lineRule="auto"/>
        <w:ind w:left="993" w:hanging="426"/>
        <w:contextualSpacing w:val="0"/>
        <w:rPr>
          <w:rFonts w:ascii="Arial" w:hAnsi="Arial" w:cs="Arial"/>
          <w:color w:val="auto"/>
          <w:sz w:val="24"/>
          <w:szCs w:val="24"/>
        </w:rPr>
      </w:pPr>
      <w:r w:rsidRPr="0000124F">
        <w:rPr>
          <w:rFonts w:ascii="Arial" w:hAnsi="Arial" w:cs="Arial"/>
          <w:color w:val="auto"/>
          <w:sz w:val="24"/>
          <w:szCs w:val="24"/>
        </w:rPr>
        <w:t xml:space="preserve">Punkt Informacyjny </w:t>
      </w:r>
      <w:r w:rsidR="006D2BCC" w:rsidRPr="006D2BCC">
        <w:rPr>
          <w:rFonts w:ascii="Arial" w:hAnsi="Arial" w:cs="Arial"/>
          <w:color w:val="auto"/>
          <w:sz w:val="24"/>
          <w:szCs w:val="24"/>
        </w:rPr>
        <w:t xml:space="preserve">Funduszy Europejskich </w:t>
      </w:r>
      <w:r w:rsidRPr="0000124F">
        <w:rPr>
          <w:rFonts w:ascii="Arial" w:hAnsi="Arial" w:cs="Arial"/>
          <w:color w:val="auto"/>
          <w:sz w:val="24"/>
          <w:szCs w:val="24"/>
        </w:rPr>
        <w:t xml:space="preserve">w Nowym Targu, Al. 1000-lecia </w:t>
      </w:r>
      <w:r w:rsidR="004B2BA9">
        <w:rPr>
          <w:rFonts w:ascii="Arial" w:hAnsi="Arial" w:cs="Arial"/>
          <w:color w:val="auto"/>
          <w:sz w:val="24"/>
          <w:szCs w:val="24"/>
        </w:rPr>
        <w:t>37</w:t>
      </w:r>
      <w:r w:rsidRPr="0000124F">
        <w:rPr>
          <w:rFonts w:ascii="Arial" w:hAnsi="Arial" w:cs="Arial"/>
          <w:color w:val="auto"/>
          <w:sz w:val="24"/>
          <w:szCs w:val="24"/>
        </w:rPr>
        <w:t xml:space="preserve">, 34-400 Nowy Targ, </w:t>
      </w:r>
      <w:r w:rsidR="0075386E" w:rsidRPr="0000124F">
        <w:rPr>
          <w:rFonts w:ascii="Arial" w:hAnsi="Arial" w:cs="Arial"/>
          <w:color w:val="auto"/>
          <w:sz w:val="24"/>
          <w:szCs w:val="24"/>
        </w:rPr>
        <w:t xml:space="preserve">e-mail: </w:t>
      </w:r>
      <w:hyperlink r:id="rId15" w:history="1">
        <w:r w:rsidR="006D2BCC" w:rsidRPr="006D2BCC">
          <w:rPr>
            <w:rStyle w:val="Hipercze"/>
            <w:rFonts w:ascii="Arial" w:hAnsi="Arial" w:cs="Arial"/>
            <w:sz w:val="24"/>
            <w:szCs w:val="24"/>
          </w:rPr>
          <w:t>PIFE.NOWY.TARG@umwm.malopolska.pl</w:t>
        </w:r>
      </w:hyperlink>
      <w:r w:rsidRPr="0000124F">
        <w:rPr>
          <w:rFonts w:ascii="Arial" w:hAnsi="Arial" w:cs="Arial"/>
          <w:color w:val="auto"/>
          <w:sz w:val="24"/>
          <w:szCs w:val="24"/>
        </w:rPr>
        <w:t>,</w:t>
      </w:r>
    </w:p>
    <w:p w14:paraId="635F9937" w14:textId="3966AEDC" w:rsidR="003B4E67" w:rsidRDefault="00375D0B" w:rsidP="004B1E69">
      <w:pPr>
        <w:pStyle w:val="Akapitzlist"/>
        <w:numPr>
          <w:ilvl w:val="0"/>
          <w:numId w:val="22"/>
        </w:numPr>
        <w:spacing w:before="120" w:after="120" w:line="276" w:lineRule="auto"/>
        <w:ind w:left="992" w:hanging="425"/>
        <w:contextualSpacing w:val="0"/>
        <w:rPr>
          <w:rFonts w:ascii="Arial" w:hAnsi="Arial" w:cs="Arial"/>
          <w:sz w:val="24"/>
          <w:szCs w:val="24"/>
        </w:rPr>
      </w:pPr>
      <w:r>
        <w:rPr>
          <w:rFonts w:ascii="Arial" w:hAnsi="Arial" w:cs="Arial"/>
          <w:sz w:val="24"/>
          <w:szCs w:val="24"/>
        </w:rPr>
        <w:t xml:space="preserve">Punkt Informacyjny </w:t>
      </w:r>
      <w:r w:rsidR="006D2BCC" w:rsidRPr="006D2BCC">
        <w:rPr>
          <w:rFonts w:ascii="Arial" w:hAnsi="Arial" w:cs="Arial"/>
          <w:sz w:val="24"/>
          <w:szCs w:val="24"/>
        </w:rPr>
        <w:t xml:space="preserve">Funduszy Europejskich </w:t>
      </w:r>
      <w:r>
        <w:rPr>
          <w:rFonts w:ascii="Arial" w:hAnsi="Arial" w:cs="Arial"/>
          <w:sz w:val="24"/>
          <w:szCs w:val="24"/>
        </w:rPr>
        <w:t>w Tarnowie, A</w:t>
      </w:r>
      <w:r w:rsidR="0074115E" w:rsidRPr="0000124F">
        <w:rPr>
          <w:rFonts w:ascii="Arial" w:hAnsi="Arial" w:cs="Arial"/>
          <w:sz w:val="24"/>
          <w:szCs w:val="24"/>
        </w:rPr>
        <w:t xml:space="preserve">l. </w:t>
      </w:r>
      <w:r>
        <w:rPr>
          <w:rFonts w:ascii="Arial" w:hAnsi="Arial" w:cs="Arial"/>
          <w:sz w:val="24"/>
          <w:szCs w:val="24"/>
        </w:rPr>
        <w:t>Solidarności 5-9</w:t>
      </w:r>
      <w:r w:rsidR="0074115E" w:rsidRPr="0000124F">
        <w:rPr>
          <w:rFonts w:ascii="Arial" w:hAnsi="Arial" w:cs="Arial"/>
          <w:sz w:val="24"/>
          <w:szCs w:val="24"/>
        </w:rPr>
        <w:t xml:space="preserve">, 33-100 Tarnów, </w:t>
      </w:r>
      <w:r w:rsidR="0075386E" w:rsidRPr="0000124F">
        <w:rPr>
          <w:rFonts w:ascii="Arial" w:hAnsi="Arial" w:cs="Arial"/>
          <w:sz w:val="24"/>
          <w:szCs w:val="24"/>
        </w:rPr>
        <w:t xml:space="preserve">e-mail: </w:t>
      </w:r>
      <w:hyperlink r:id="rId16" w:history="1">
        <w:r w:rsidR="006D2BCC" w:rsidRPr="006D2BCC">
          <w:rPr>
            <w:rStyle w:val="Hipercze"/>
            <w:rFonts w:ascii="Arial" w:hAnsi="Arial" w:cs="Arial"/>
            <w:sz w:val="24"/>
            <w:szCs w:val="24"/>
          </w:rPr>
          <w:t>PIFE.TARNOW@umwm.malopolska.pl</w:t>
        </w:r>
      </w:hyperlink>
      <w:r w:rsidR="0074115E" w:rsidRPr="0000124F">
        <w:rPr>
          <w:rFonts w:ascii="Arial" w:hAnsi="Arial" w:cs="Arial"/>
          <w:sz w:val="24"/>
          <w:szCs w:val="24"/>
        </w:rPr>
        <w:t>.</w:t>
      </w:r>
    </w:p>
    <w:p w14:paraId="6585B19D" w14:textId="76B37A7F" w:rsidR="006A723F" w:rsidRPr="0000124F" w:rsidRDefault="00C67691" w:rsidP="00335D9E">
      <w:pPr>
        <w:pStyle w:val="Akapitzlist"/>
        <w:numPr>
          <w:ilvl w:val="0"/>
          <w:numId w:val="79"/>
        </w:numPr>
        <w:spacing w:before="120" w:after="120" w:line="276" w:lineRule="auto"/>
        <w:ind w:left="567" w:hanging="567"/>
        <w:contextualSpacing w:val="0"/>
        <w:rPr>
          <w:rFonts w:ascii="Arial" w:hAnsi="Arial" w:cs="Arial"/>
          <w:sz w:val="24"/>
          <w:szCs w:val="24"/>
        </w:rPr>
      </w:pPr>
      <w:r w:rsidRPr="0000124F">
        <w:rPr>
          <w:rFonts w:ascii="Arial" w:hAnsi="Arial" w:cs="Arial"/>
          <w:sz w:val="24"/>
          <w:szCs w:val="24"/>
        </w:rPr>
        <w:t xml:space="preserve">Ogłoszenie </w:t>
      </w:r>
      <w:r w:rsidRPr="002443BE">
        <w:rPr>
          <w:rFonts w:ascii="Arial" w:hAnsi="Arial" w:cs="Arial"/>
          <w:color w:val="auto"/>
          <w:sz w:val="24"/>
          <w:szCs w:val="24"/>
        </w:rPr>
        <w:t xml:space="preserve">o </w:t>
      </w:r>
      <w:r w:rsidR="00E53F89" w:rsidRPr="002443BE">
        <w:rPr>
          <w:rFonts w:ascii="Arial" w:hAnsi="Arial" w:cs="Arial"/>
          <w:color w:val="auto"/>
          <w:sz w:val="24"/>
          <w:szCs w:val="24"/>
        </w:rPr>
        <w:t>naborze</w:t>
      </w:r>
      <w:r w:rsidRPr="002443BE">
        <w:rPr>
          <w:rFonts w:ascii="Arial" w:hAnsi="Arial" w:cs="Arial"/>
          <w:color w:val="auto"/>
          <w:sz w:val="24"/>
          <w:szCs w:val="24"/>
        </w:rPr>
        <w:t xml:space="preserve">, dokumentacja </w:t>
      </w:r>
      <w:r w:rsidR="00445976" w:rsidRPr="002443BE">
        <w:rPr>
          <w:rFonts w:ascii="Arial" w:hAnsi="Arial" w:cs="Arial"/>
          <w:color w:val="auto"/>
          <w:sz w:val="24"/>
          <w:szCs w:val="24"/>
        </w:rPr>
        <w:t>dotycząca</w:t>
      </w:r>
      <w:r w:rsidR="00E53F89" w:rsidRPr="002443BE">
        <w:rPr>
          <w:rFonts w:ascii="Arial" w:hAnsi="Arial" w:cs="Arial"/>
          <w:color w:val="auto"/>
          <w:sz w:val="24"/>
          <w:szCs w:val="24"/>
        </w:rPr>
        <w:t xml:space="preserve"> postępowania</w:t>
      </w:r>
      <w:r w:rsidRPr="002443BE">
        <w:rPr>
          <w:rFonts w:ascii="Arial" w:hAnsi="Arial" w:cs="Arial"/>
          <w:color w:val="auto"/>
          <w:sz w:val="24"/>
          <w:szCs w:val="24"/>
        </w:rPr>
        <w:t xml:space="preserve"> oraz informacje kierowan</w:t>
      </w:r>
      <w:r w:rsidR="00F34065" w:rsidRPr="002443BE">
        <w:rPr>
          <w:rFonts w:ascii="Arial" w:hAnsi="Arial" w:cs="Arial"/>
          <w:color w:val="auto"/>
          <w:sz w:val="24"/>
          <w:szCs w:val="24"/>
        </w:rPr>
        <w:t>e do</w:t>
      </w:r>
      <w:r w:rsidR="0000124F" w:rsidRPr="002443BE">
        <w:rPr>
          <w:rFonts w:ascii="Arial" w:hAnsi="Arial" w:cs="Arial"/>
          <w:color w:val="auto"/>
          <w:sz w:val="24"/>
          <w:szCs w:val="24"/>
        </w:rPr>
        <w:t xml:space="preserve"> </w:t>
      </w:r>
      <w:r w:rsidRPr="002443BE">
        <w:rPr>
          <w:rFonts w:ascii="Arial" w:hAnsi="Arial" w:cs="Arial"/>
          <w:color w:val="auto"/>
          <w:sz w:val="24"/>
          <w:szCs w:val="24"/>
        </w:rPr>
        <w:t>Wnioskodawców zamieszczone będą na</w:t>
      </w:r>
      <w:r w:rsidR="00E53F89" w:rsidRPr="002443BE">
        <w:rPr>
          <w:rFonts w:ascii="Arial" w:hAnsi="Arial" w:cs="Arial"/>
          <w:color w:val="auto"/>
          <w:sz w:val="24"/>
          <w:szCs w:val="24"/>
        </w:rPr>
        <w:t xml:space="preserve"> </w:t>
      </w:r>
      <w:r w:rsidR="00FC3B0B" w:rsidRPr="0000124F">
        <w:rPr>
          <w:rFonts w:ascii="Arial" w:hAnsi="Arial" w:cs="Arial"/>
          <w:sz w:val="24"/>
          <w:szCs w:val="24"/>
        </w:rPr>
        <w:t xml:space="preserve">stronie internetowej </w:t>
      </w:r>
      <w:r w:rsidR="009D201E">
        <w:rPr>
          <w:rFonts w:ascii="Arial" w:hAnsi="Arial" w:cs="Arial"/>
          <w:sz w:val="24"/>
          <w:szCs w:val="24"/>
        </w:rPr>
        <w:t>programu</w:t>
      </w:r>
      <w:r w:rsidR="00FC3B0B" w:rsidRPr="0000124F">
        <w:rPr>
          <w:rFonts w:ascii="Arial" w:hAnsi="Arial" w:cs="Arial"/>
          <w:sz w:val="24"/>
          <w:szCs w:val="24"/>
        </w:rPr>
        <w:t xml:space="preserve"> oraz</w:t>
      </w:r>
      <w:r w:rsidR="00FC3B0B">
        <w:rPr>
          <w:rFonts w:ascii="Arial" w:hAnsi="Arial" w:cs="Arial"/>
          <w:sz w:val="24"/>
          <w:szCs w:val="24"/>
        </w:rPr>
        <w:t xml:space="preserve"> na </w:t>
      </w:r>
      <w:r w:rsidR="00E42D95" w:rsidRPr="00E42D95">
        <w:rPr>
          <w:rFonts w:ascii="Arial" w:hAnsi="Arial" w:cs="Arial"/>
          <w:sz w:val="24"/>
          <w:szCs w:val="24"/>
        </w:rPr>
        <w:t>Portalu</w:t>
      </w:r>
      <w:r w:rsidRPr="0000124F">
        <w:rPr>
          <w:rFonts w:ascii="Arial" w:hAnsi="Arial" w:cs="Arial"/>
          <w:sz w:val="24"/>
          <w:szCs w:val="24"/>
        </w:rPr>
        <w:t>.</w:t>
      </w:r>
    </w:p>
    <w:p w14:paraId="54FBBDAF" w14:textId="77777777" w:rsidR="003B4E67" w:rsidRPr="0000124F" w:rsidRDefault="00C67691" w:rsidP="004B1E69">
      <w:pPr>
        <w:pStyle w:val="Nagwek3"/>
        <w:numPr>
          <w:ilvl w:val="0"/>
          <w:numId w:val="39"/>
        </w:numPr>
        <w:ind w:left="0" w:firstLine="0"/>
        <w:jc w:val="center"/>
        <w:rPr>
          <w:rFonts w:cs="Arial"/>
        </w:rPr>
      </w:pPr>
      <w:bookmarkStart w:id="35" w:name="_Toc218684416"/>
      <w:r w:rsidRPr="0000124F">
        <w:rPr>
          <w:rFonts w:cs="Arial"/>
        </w:rPr>
        <w:t xml:space="preserve">System </w:t>
      </w:r>
      <w:r w:rsidR="00493A55">
        <w:rPr>
          <w:rFonts w:cs="Arial"/>
        </w:rPr>
        <w:t>IGA</w:t>
      </w:r>
      <w:bookmarkEnd w:id="35"/>
    </w:p>
    <w:p w14:paraId="58A8C0C2" w14:textId="77777777"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36</w:t>
      </w:r>
    </w:p>
    <w:p w14:paraId="5CF7B8AD" w14:textId="54EBD744" w:rsidR="00E53F89" w:rsidRPr="00E53F89" w:rsidRDefault="00E53F89" w:rsidP="004B1E69">
      <w:pPr>
        <w:numPr>
          <w:ilvl w:val="0"/>
          <w:numId w:val="17"/>
        </w:numPr>
        <w:spacing w:after="120" w:line="276" w:lineRule="auto"/>
        <w:ind w:left="567" w:hanging="567"/>
        <w:rPr>
          <w:rFonts w:ascii="Arial" w:hAnsi="Arial" w:cs="Arial"/>
          <w:bCs/>
          <w:color w:val="auto"/>
          <w:sz w:val="24"/>
          <w:szCs w:val="24"/>
        </w:rPr>
      </w:pPr>
      <w:r w:rsidRPr="0000124F">
        <w:rPr>
          <w:rFonts w:ascii="Arial" w:hAnsi="Arial" w:cs="Arial"/>
          <w:sz w:val="24"/>
          <w:szCs w:val="24"/>
        </w:rPr>
        <w:t>Składanie</w:t>
      </w:r>
      <w:r w:rsidRPr="0000124F">
        <w:rPr>
          <w:rFonts w:ascii="Arial" w:hAnsi="Arial" w:cs="Arial"/>
          <w:b/>
          <w:sz w:val="24"/>
          <w:szCs w:val="24"/>
        </w:rPr>
        <w:t xml:space="preserve"> </w:t>
      </w:r>
      <w:r w:rsidRPr="0000124F">
        <w:rPr>
          <w:rFonts w:ascii="Arial" w:hAnsi="Arial" w:cs="Arial"/>
          <w:sz w:val="24"/>
          <w:szCs w:val="24"/>
        </w:rPr>
        <w:t xml:space="preserve">przez Wnioskodawcę wniosku o dofinansowanie, załączników, oświadczeń, wszelkiej korespondencji </w:t>
      </w:r>
      <w:r w:rsidRPr="0000124F">
        <w:rPr>
          <w:rFonts w:ascii="Arial" w:hAnsi="Arial" w:cs="Arial"/>
          <w:color w:val="auto"/>
          <w:sz w:val="24"/>
          <w:szCs w:val="24"/>
        </w:rPr>
        <w:t>odbywa się w formie elektronicznej, za</w:t>
      </w:r>
      <w:r>
        <w:rPr>
          <w:rFonts w:ascii="Arial" w:hAnsi="Arial" w:cs="Arial"/>
          <w:color w:val="auto"/>
          <w:sz w:val="24"/>
          <w:szCs w:val="24"/>
        </w:rPr>
        <w:t> </w:t>
      </w:r>
      <w:r w:rsidRPr="0000124F">
        <w:rPr>
          <w:rFonts w:ascii="Arial" w:hAnsi="Arial" w:cs="Arial"/>
          <w:color w:val="auto"/>
          <w:sz w:val="24"/>
          <w:szCs w:val="24"/>
        </w:rPr>
        <w:t xml:space="preserve">pośrednictwem </w:t>
      </w:r>
      <w:r w:rsidRPr="0000124F">
        <w:rPr>
          <w:rFonts w:ascii="Arial" w:hAnsi="Arial" w:cs="Arial"/>
          <w:i/>
          <w:iCs/>
          <w:color w:val="auto"/>
          <w:sz w:val="24"/>
          <w:szCs w:val="24"/>
        </w:rPr>
        <w:t xml:space="preserve">Systemu </w:t>
      </w:r>
      <w:r>
        <w:rPr>
          <w:rFonts w:ascii="Arial" w:hAnsi="Arial" w:cs="Arial"/>
          <w:i/>
          <w:iCs/>
          <w:color w:val="auto"/>
          <w:sz w:val="24"/>
          <w:szCs w:val="24"/>
        </w:rPr>
        <w:t>IGA</w:t>
      </w:r>
      <w:r w:rsidRPr="0000124F">
        <w:rPr>
          <w:rFonts w:ascii="Arial" w:hAnsi="Arial" w:cs="Arial"/>
          <w:color w:val="auto"/>
          <w:sz w:val="24"/>
          <w:szCs w:val="24"/>
        </w:rPr>
        <w:t>, po</w:t>
      </w:r>
      <w:r>
        <w:rPr>
          <w:rFonts w:ascii="Arial" w:hAnsi="Arial" w:cs="Arial"/>
          <w:color w:val="auto"/>
          <w:sz w:val="24"/>
          <w:szCs w:val="24"/>
        </w:rPr>
        <w:t xml:space="preserve"> </w:t>
      </w:r>
      <w:r w:rsidRPr="0000124F">
        <w:rPr>
          <w:rFonts w:ascii="Arial" w:hAnsi="Arial" w:cs="Arial"/>
          <w:color w:val="auto"/>
          <w:sz w:val="24"/>
          <w:szCs w:val="24"/>
        </w:rPr>
        <w:t xml:space="preserve">uprzednim założeniu </w:t>
      </w:r>
      <w:r w:rsidR="00541974">
        <w:rPr>
          <w:rFonts w:ascii="Arial" w:hAnsi="Arial" w:cs="Arial"/>
          <w:color w:val="auto"/>
          <w:sz w:val="24"/>
          <w:szCs w:val="24"/>
        </w:rPr>
        <w:t>K</w:t>
      </w:r>
      <w:r w:rsidRPr="0000124F">
        <w:rPr>
          <w:rFonts w:ascii="Arial" w:hAnsi="Arial" w:cs="Arial"/>
          <w:color w:val="auto"/>
          <w:sz w:val="24"/>
          <w:szCs w:val="24"/>
        </w:rPr>
        <w:t>onta w systemie</w:t>
      </w:r>
      <w:r>
        <w:rPr>
          <w:rFonts w:ascii="Arial" w:hAnsi="Arial" w:cs="Arial"/>
          <w:color w:val="auto"/>
          <w:sz w:val="24"/>
          <w:szCs w:val="24"/>
        </w:rPr>
        <w:t xml:space="preserve">, </w:t>
      </w:r>
      <w:r w:rsidRPr="000D5F3E">
        <w:rPr>
          <w:rFonts w:ascii="Arial" w:hAnsi="Arial" w:cs="Arial"/>
          <w:color w:val="auto"/>
          <w:sz w:val="24"/>
          <w:szCs w:val="24"/>
        </w:rPr>
        <w:t>z</w:t>
      </w:r>
      <w:r w:rsidR="0068129F">
        <w:rPr>
          <w:rFonts w:ascii="Arial" w:hAnsi="Arial" w:cs="Arial"/>
          <w:color w:val="auto"/>
          <w:sz w:val="24"/>
          <w:szCs w:val="24"/>
        </w:rPr>
        <w:t> </w:t>
      </w:r>
      <w:r w:rsidRPr="00CB6CC2">
        <w:rPr>
          <w:rFonts w:ascii="Arial" w:hAnsi="Arial" w:cs="Arial"/>
          <w:color w:val="auto"/>
          <w:sz w:val="24"/>
          <w:szCs w:val="24"/>
        </w:rPr>
        <w:t>zastrzeżeniem §</w:t>
      </w:r>
      <w:r w:rsidR="00175FF6" w:rsidRPr="00CB6CC2">
        <w:rPr>
          <w:rFonts w:ascii="Arial" w:hAnsi="Arial" w:cs="Arial"/>
          <w:color w:val="auto"/>
          <w:sz w:val="24"/>
          <w:szCs w:val="24"/>
        </w:rPr>
        <w:t>34</w:t>
      </w:r>
      <w:r w:rsidRPr="00CB6CC2">
        <w:rPr>
          <w:rFonts w:ascii="Arial" w:hAnsi="Arial" w:cs="Arial"/>
          <w:color w:val="auto"/>
          <w:sz w:val="24"/>
          <w:szCs w:val="24"/>
        </w:rPr>
        <w:t xml:space="preserve"> ust. 4 </w:t>
      </w:r>
      <w:r w:rsidRPr="00CB6CC2">
        <w:rPr>
          <w:rFonts w:ascii="Arial" w:hAnsi="Arial" w:cs="Arial"/>
          <w:i/>
          <w:color w:val="auto"/>
          <w:sz w:val="24"/>
          <w:szCs w:val="24"/>
        </w:rPr>
        <w:t>Regulaminu</w:t>
      </w:r>
      <w:r w:rsidR="00941FC7" w:rsidRPr="00CB6CC2">
        <w:rPr>
          <w:rFonts w:ascii="Arial" w:hAnsi="Arial" w:cs="Arial"/>
          <w:color w:val="auto"/>
          <w:sz w:val="24"/>
          <w:szCs w:val="24"/>
        </w:rPr>
        <w:t xml:space="preserve">. </w:t>
      </w:r>
      <w:r w:rsidR="00CB47DC" w:rsidRPr="00CB6CC2">
        <w:rPr>
          <w:rFonts w:ascii="Arial" w:hAnsi="Arial" w:cs="Arial"/>
          <w:color w:val="auto"/>
          <w:sz w:val="24"/>
          <w:szCs w:val="24"/>
        </w:rPr>
        <w:t xml:space="preserve">System </w:t>
      </w:r>
      <w:r w:rsidR="00CB47DC" w:rsidRPr="00CB47DC">
        <w:rPr>
          <w:rFonts w:ascii="Arial" w:hAnsi="Arial" w:cs="Arial"/>
          <w:color w:val="auto"/>
          <w:sz w:val="24"/>
          <w:szCs w:val="24"/>
        </w:rPr>
        <w:t xml:space="preserve">jest dostępny na stronie internetowej </w:t>
      </w:r>
      <w:hyperlink r:id="rId17" w:history="1">
        <w:r w:rsidR="00CB47DC" w:rsidRPr="00CB47DC">
          <w:rPr>
            <w:rStyle w:val="Hipercze"/>
            <w:rFonts w:ascii="Arial" w:hAnsi="Arial" w:cs="Arial"/>
            <w:iCs/>
            <w:sz w:val="24"/>
            <w:szCs w:val="24"/>
          </w:rPr>
          <w:t>https://iga.malopolska.pl</w:t>
        </w:r>
      </w:hyperlink>
      <w:r w:rsidR="00CB47DC">
        <w:rPr>
          <w:rFonts w:ascii="Arial" w:hAnsi="Arial" w:cs="Arial"/>
          <w:color w:val="auto"/>
          <w:sz w:val="24"/>
          <w:szCs w:val="24"/>
        </w:rPr>
        <w:t>.</w:t>
      </w:r>
      <w:r w:rsidR="000A74CF" w:rsidRPr="000A74CF">
        <w:rPr>
          <w:rFonts w:ascii="Arial" w:hAnsi="Arial" w:cs="Arial"/>
          <w:bCs/>
          <w:iCs/>
          <w:color w:val="auto"/>
          <w:sz w:val="24"/>
          <w:szCs w:val="24"/>
        </w:rPr>
        <w:t xml:space="preserve"> </w:t>
      </w:r>
      <w:r w:rsidR="000A74CF" w:rsidRPr="00E53F89">
        <w:rPr>
          <w:rFonts w:ascii="Arial" w:hAnsi="Arial" w:cs="Arial"/>
          <w:bCs/>
          <w:iCs/>
          <w:color w:val="auto"/>
          <w:sz w:val="24"/>
          <w:szCs w:val="24"/>
        </w:rPr>
        <w:t>Złożenie wniosku o dofinansowanie, załączników, oświadczeń, wszelkiej korespondencji w inny sposób</w:t>
      </w:r>
      <w:r w:rsidR="000A74CF" w:rsidRPr="000A74CF">
        <w:rPr>
          <w:rFonts w:ascii="Arial" w:hAnsi="Arial" w:cs="Arial"/>
          <w:bCs/>
          <w:iCs/>
          <w:color w:val="auto"/>
          <w:sz w:val="24"/>
          <w:szCs w:val="24"/>
        </w:rPr>
        <w:t xml:space="preserve">, niż za pośrednictwem </w:t>
      </w:r>
      <w:r w:rsidR="000A74CF" w:rsidRPr="00A721BD">
        <w:rPr>
          <w:rFonts w:ascii="Arial" w:hAnsi="Arial" w:cs="Arial"/>
          <w:bCs/>
          <w:i/>
          <w:iCs/>
          <w:color w:val="auto"/>
          <w:sz w:val="24"/>
          <w:szCs w:val="24"/>
        </w:rPr>
        <w:t>Systemu IGA</w:t>
      </w:r>
      <w:r w:rsidR="000A74CF" w:rsidRPr="000A74CF">
        <w:rPr>
          <w:rFonts w:ascii="Arial" w:hAnsi="Arial" w:cs="Arial"/>
          <w:bCs/>
          <w:iCs/>
          <w:color w:val="auto"/>
          <w:sz w:val="24"/>
          <w:szCs w:val="24"/>
        </w:rPr>
        <w:t>,</w:t>
      </w:r>
      <w:r w:rsidR="000A74CF" w:rsidRPr="00E53F89">
        <w:rPr>
          <w:rFonts w:ascii="Arial" w:hAnsi="Arial" w:cs="Arial"/>
          <w:bCs/>
          <w:iCs/>
          <w:color w:val="auto"/>
          <w:sz w:val="24"/>
          <w:szCs w:val="24"/>
        </w:rPr>
        <w:t xml:space="preserve"> skutkuje pozostawieniem ich bez rozpatrzenia</w:t>
      </w:r>
      <w:r w:rsidR="000A74CF" w:rsidRPr="0000124F">
        <w:rPr>
          <w:rFonts w:ascii="Arial" w:hAnsi="Arial" w:cs="Arial"/>
          <w:bCs/>
          <w:iCs/>
          <w:color w:val="auto"/>
          <w:sz w:val="24"/>
          <w:szCs w:val="24"/>
        </w:rPr>
        <w:t>.</w:t>
      </w:r>
    </w:p>
    <w:p w14:paraId="2674BBC3" w14:textId="77777777" w:rsidR="00DD338C" w:rsidRPr="0000124F" w:rsidRDefault="00E53F89" w:rsidP="00E53F89">
      <w:pPr>
        <w:spacing w:after="120" w:line="276" w:lineRule="auto"/>
        <w:ind w:left="567"/>
        <w:rPr>
          <w:rFonts w:ascii="Arial" w:hAnsi="Arial" w:cs="Arial"/>
          <w:bCs/>
          <w:color w:val="auto"/>
          <w:sz w:val="24"/>
          <w:szCs w:val="24"/>
        </w:rPr>
      </w:pPr>
      <w:r w:rsidRPr="00E53F89">
        <w:rPr>
          <w:rFonts w:ascii="Arial" w:hAnsi="Arial" w:cs="Arial"/>
          <w:b/>
          <w:bCs/>
          <w:color w:val="auto"/>
          <w:sz w:val="24"/>
          <w:szCs w:val="24"/>
        </w:rPr>
        <w:t>Obligatoryjnie wszystkie dokumenty muszą zostać opatrzone kwalifikowanym podpisem elektronicznym</w:t>
      </w:r>
      <w:r w:rsidRPr="00E53F89">
        <w:rPr>
          <w:rFonts w:ascii="Arial" w:hAnsi="Arial" w:cs="Arial"/>
          <w:bCs/>
          <w:color w:val="auto"/>
          <w:sz w:val="24"/>
          <w:szCs w:val="24"/>
        </w:rPr>
        <w:t>.</w:t>
      </w:r>
      <w:r w:rsidRPr="00E53F89">
        <w:rPr>
          <w:rFonts w:ascii="Arial" w:hAnsi="Arial" w:cs="Arial"/>
          <w:iCs/>
          <w:color w:val="auto"/>
          <w:sz w:val="24"/>
          <w:szCs w:val="24"/>
        </w:rPr>
        <w:t xml:space="preserve"> </w:t>
      </w:r>
    </w:p>
    <w:p w14:paraId="6753E56E" w14:textId="550966B0" w:rsidR="003B4E67" w:rsidRPr="00CB6CC2" w:rsidRDefault="00583A6D" w:rsidP="004B1E69">
      <w:pPr>
        <w:numPr>
          <w:ilvl w:val="0"/>
          <w:numId w:val="17"/>
        </w:numPr>
        <w:spacing w:after="120" w:line="276" w:lineRule="auto"/>
        <w:ind w:left="567" w:hanging="567"/>
        <w:rPr>
          <w:rFonts w:ascii="Arial" w:hAnsi="Arial" w:cs="Arial"/>
          <w:iCs/>
          <w:color w:val="auto"/>
          <w:sz w:val="24"/>
          <w:szCs w:val="24"/>
        </w:rPr>
      </w:pPr>
      <w:r w:rsidRPr="0000124F">
        <w:rPr>
          <w:rFonts w:ascii="Arial" w:hAnsi="Arial" w:cs="Arial"/>
          <w:iCs/>
          <w:color w:val="auto"/>
          <w:sz w:val="24"/>
          <w:szCs w:val="24"/>
        </w:rPr>
        <w:t xml:space="preserve">Wszystkie czynności dotyczące </w:t>
      </w:r>
      <w:r w:rsidRPr="00CB6CC2">
        <w:rPr>
          <w:rFonts w:ascii="Arial" w:hAnsi="Arial" w:cs="Arial"/>
          <w:iCs/>
          <w:color w:val="auto"/>
          <w:sz w:val="24"/>
          <w:szCs w:val="24"/>
        </w:rPr>
        <w:t xml:space="preserve">postępowania, zarówno po stronie Wnioskodawcy, jak i IZ, dokonywane są wyłącznie za pośrednictwem </w:t>
      </w:r>
      <w:r w:rsidR="00F80F4F" w:rsidRPr="00CB6CC2">
        <w:rPr>
          <w:rFonts w:ascii="Arial" w:hAnsi="Arial" w:cs="Arial"/>
          <w:i/>
          <w:color w:val="auto"/>
          <w:sz w:val="24"/>
          <w:szCs w:val="24"/>
        </w:rPr>
        <w:t>Systemu IGA</w:t>
      </w:r>
      <w:r w:rsidRPr="00CB6CC2">
        <w:rPr>
          <w:rFonts w:ascii="Arial" w:hAnsi="Arial" w:cs="Arial"/>
          <w:iCs/>
          <w:color w:val="auto"/>
          <w:sz w:val="24"/>
          <w:szCs w:val="24"/>
        </w:rPr>
        <w:t>, z zastrzeżeniem</w:t>
      </w:r>
      <w:r w:rsidR="00286149">
        <w:rPr>
          <w:rFonts w:ascii="Arial" w:hAnsi="Arial" w:cs="Arial"/>
          <w:iCs/>
          <w:color w:val="auto"/>
          <w:sz w:val="24"/>
          <w:szCs w:val="24"/>
        </w:rPr>
        <w:t xml:space="preserve"> </w:t>
      </w:r>
      <w:r w:rsidR="00286149" w:rsidRPr="00CB6CC2">
        <w:rPr>
          <w:rFonts w:ascii="Arial" w:hAnsi="Arial" w:cs="Arial"/>
          <w:iCs/>
          <w:color w:val="auto"/>
          <w:sz w:val="24"/>
          <w:szCs w:val="24"/>
        </w:rPr>
        <w:t>§29</w:t>
      </w:r>
      <w:r w:rsidRPr="00CB6CC2">
        <w:rPr>
          <w:rFonts w:ascii="Arial" w:hAnsi="Arial" w:cs="Arial"/>
          <w:iCs/>
          <w:color w:val="auto"/>
          <w:sz w:val="24"/>
          <w:szCs w:val="24"/>
        </w:rPr>
        <w:t xml:space="preserve"> </w:t>
      </w:r>
      <w:r w:rsidR="00286149">
        <w:rPr>
          <w:rFonts w:ascii="Arial" w:hAnsi="Arial" w:cs="Arial"/>
          <w:iCs/>
          <w:color w:val="auto"/>
          <w:sz w:val="24"/>
          <w:szCs w:val="24"/>
        </w:rPr>
        <w:t xml:space="preserve">i </w:t>
      </w:r>
      <w:r w:rsidR="000D5F3E" w:rsidRPr="00CB6CC2">
        <w:rPr>
          <w:rFonts w:ascii="Arial" w:hAnsi="Arial" w:cs="Arial"/>
          <w:iCs/>
          <w:color w:val="auto"/>
          <w:sz w:val="24"/>
          <w:szCs w:val="24"/>
        </w:rPr>
        <w:t>§</w:t>
      </w:r>
      <w:r w:rsidR="00175FF6" w:rsidRPr="00CB6CC2">
        <w:rPr>
          <w:rFonts w:ascii="Arial" w:hAnsi="Arial" w:cs="Arial"/>
          <w:iCs/>
          <w:color w:val="auto"/>
          <w:sz w:val="24"/>
          <w:szCs w:val="24"/>
        </w:rPr>
        <w:t>34</w:t>
      </w:r>
      <w:r w:rsidR="00493A55" w:rsidRPr="00CB6CC2">
        <w:rPr>
          <w:rFonts w:ascii="Arial" w:hAnsi="Arial" w:cs="Arial"/>
          <w:iCs/>
          <w:color w:val="auto"/>
          <w:sz w:val="24"/>
          <w:szCs w:val="24"/>
        </w:rPr>
        <w:t xml:space="preserve"> </w:t>
      </w:r>
      <w:r w:rsidR="000D5F3E" w:rsidRPr="00CB6CC2">
        <w:rPr>
          <w:rFonts w:ascii="Arial" w:hAnsi="Arial" w:cs="Arial"/>
          <w:iCs/>
          <w:color w:val="auto"/>
          <w:sz w:val="24"/>
          <w:szCs w:val="24"/>
        </w:rPr>
        <w:t xml:space="preserve">ust. 4 </w:t>
      </w:r>
      <w:r w:rsidR="000D5F3E" w:rsidRPr="00CB6CC2">
        <w:rPr>
          <w:rFonts w:ascii="Arial" w:hAnsi="Arial" w:cs="Arial"/>
          <w:i/>
          <w:iCs/>
          <w:color w:val="auto"/>
          <w:sz w:val="24"/>
          <w:szCs w:val="24"/>
        </w:rPr>
        <w:t>Regulaminu</w:t>
      </w:r>
      <w:r w:rsidRPr="00CB6CC2">
        <w:rPr>
          <w:rFonts w:ascii="Arial" w:hAnsi="Arial" w:cs="Arial"/>
          <w:iCs/>
          <w:color w:val="auto"/>
          <w:sz w:val="24"/>
          <w:szCs w:val="24"/>
        </w:rPr>
        <w:t>.</w:t>
      </w:r>
      <w:r w:rsidR="00641D84" w:rsidRPr="00CB6CC2">
        <w:rPr>
          <w:rFonts w:ascii="Arial" w:hAnsi="Arial" w:cs="Arial"/>
          <w:iCs/>
          <w:color w:val="auto"/>
          <w:sz w:val="24"/>
          <w:szCs w:val="24"/>
        </w:rPr>
        <w:t xml:space="preserve"> </w:t>
      </w:r>
      <w:r w:rsidR="00F80F4F" w:rsidRPr="00CB6CC2">
        <w:rPr>
          <w:rFonts w:ascii="Arial" w:hAnsi="Arial" w:cs="Arial"/>
          <w:iCs/>
          <w:color w:val="auto"/>
          <w:sz w:val="24"/>
          <w:szCs w:val="24"/>
        </w:rPr>
        <w:t>Dokonanie czynności w inny sposób nie wywołuje skutków, z zastrzeżeniem §</w:t>
      </w:r>
      <w:r w:rsidR="00175FF6" w:rsidRPr="00CB6CC2">
        <w:rPr>
          <w:rFonts w:ascii="Arial" w:hAnsi="Arial" w:cs="Arial"/>
          <w:iCs/>
          <w:color w:val="auto"/>
          <w:sz w:val="24"/>
          <w:szCs w:val="24"/>
        </w:rPr>
        <w:t xml:space="preserve">38 </w:t>
      </w:r>
      <w:r w:rsidR="00F80F4F" w:rsidRPr="00CB6CC2">
        <w:rPr>
          <w:rFonts w:ascii="Arial" w:hAnsi="Arial" w:cs="Arial"/>
          <w:iCs/>
          <w:color w:val="auto"/>
          <w:sz w:val="24"/>
          <w:szCs w:val="24"/>
        </w:rPr>
        <w:t xml:space="preserve">ust. 1 </w:t>
      </w:r>
      <w:r w:rsidR="00F80F4F" w:rsidRPr="00CB6CC2">
        <w:rPr>
          <w:rFonts w:ascii="Arial" w:hAnsi="Arial" w:cs="Arial"/>
          <w:i/>
          <w:iCs/>
          <w:color w:val="auto"/>
          <w:sz w:val="24"/>
          <w:szCs w:val="24"/>
        </w:rPr>
        <w:t>Regulaminu</w:t>
      </w:r>
      <w:r w:rsidR="00F80F4F" w:rsidRPr="00CB6CC2">
        <w:rPr>
          <w:rFonts w:ascii="Arial" w:hAnsi="Arial" w:cs="Arial"/>
          <w:iCs/>
          <w:color w:val="auto"/>
          <w:sz w:val="24"/>
          <w:szCs w:val="24"/>
        </w:rPr>
        <w:t xml:space="preserve">. Oświadczenie Beneficjenta dotyczące świadomości skutków niezachowania </w:t>
      </w:r>
      <w:r w:rsidR="00F80F4F" w:rsidRPr="00CB6CC2">
        <w:rPr>
          <w:rFonts w:ascii="Arial" w:hAnsi="Arial" w:cs="Arial"/>
          <w:iCs/>
          <w:color w:val="auto"/>
          <w:sz w:val="24"/>
          <w:szCs w:val="24"/>
        </w:rPr>
        <w:lastRenderedPageBreak/>
        <w:t xml:space="preserve">wskazanej formy komunikacji, zawarte zostało we wniosku o dofinansowanie projektów, w </w:t>
      </w:r>
      <w:r w:rsidR="00F80F4F" w:rsidRPr="00721EBC">
        <w:rPr>
          <w:rFonts w:ascii="Arial" w:hAnsi="Arial" w:cs="Arial"/>
          <w:iCs/>
          <w:color w:val="auto"/>
          <w:sz w:val="24"/>
          <w:szCs w:val="24"/>
        </w:rPr>
        <w:t xml:space="preserve">części </w:t>
      </w:r>
      <w:r w:rsidR="00717E13" w:rsidRPr="00721EBC">
        <w:rPr>
          <w:rFonts w:ascii="Arial" w:hAnsi="Arial" w:cs="Arial"/>
          <w:iCs/>
          <w:color w:val="auto"/>
          <w:sz w:val="24"/>
          <w:szCs w:val="24"/>
        </w:rPr>
        <w:t>W</w:t>
      </w:r>
      <w:r w:rsidR="00F80F4F" w:rsidRPr="00721EBC">
        <w:rPr>
          <w:rFonts w:ascii="Arial" w:hAnsi="Arial" w:cs="Arial"/>
          <w:iCs/>
          <w:color w:val="auto"/>
          <w:sz w:val="24"/>
          <w:szCs w:val="24"/>
        </w:rPr>
        <w:t xml:space="preserve"> </w:t>
      </w:r>
      <w:r w:rsidR="00F80F4F" w:rsidRPr="00721EBC">
        <w:rPr>
          <w:rFonts w:ascii="Arial" w:hAnsi="Arial" w:cs="Arial"/>
          <w:i/>
          <w:iCs/>
          <w:color w:val="auto"/>
          <w:sz w:val="24"/>
          <w:szCs w:val="24"/>
        </w:rPr>
        <w:t>Oświadczenia dla wszystkich Wnioskodawców</w:t>
      </w:r>
      <w:r w:rsidR="002614A6" w:rsidRPr="00721EBC">
        <w:rPr>
          <w:rFonts w:ascii="Arial" w:hAnsi="Arial" w:cs="Arial"/>
          <w:iCs/>
          <w:color w:val="auto"/>
          <w:sz w:val="24"/>
          <w:szCs w:val="24"/>
        </w:rPr>
        <w:t>.</w:t>
      </w:r>
    </w:p>
    <w:p w14:paraId="67CDC572" w14:textId="0CDC5F92" w:rsidR="003950F2" w:rsidRPr="00BC5825" w:rsidRDefault="00F80F4F" w:rsidP="00BC5825">
      <w:pPr>
        <w:numPr>
          <w:ilvl w:val="0"/>
          <w:numId w:val="17"/>
        </w:numPr>
        <w:spacing w:after="120" w:line="276" w:lineRule="auto"/>
        <w:ind w:left="567" w:hanging="567"/>
        <w:rPr>
          <w:rFonts w:ascii="Arial" w:hAnsi="Arial" w:cs="Arial"/>
          <w:color w:val="auto"/>
          <w:sz w:val="24"/>
          <w:szCs w:val="24"/>
        </w:rPr>
      </w:pPr>
      <w:r w:rsidRPr="0000124F">
        <w:rPr>
          <w:rFonts w:ascii="Arial" w:hAnsi="Arial" w:cs="Arial"/>
          <w:iCs/>
          <w:color w:val="auto"/>
          <w:sz w:val="24"/>
          <w:szCs w:val="24"/>
        </w:rPr>
        <w:t xml:space="preserve">Zasady związane z korzystaniem z </w:t>
      </w:r>
      <w:r w:rsidRPr="0000124F">
        <w:rPr>
          <w:rFonts w:ascii="Arial" w:hAnsi="Arial" w:cs="Arial"/>
          <w:i/>
          <w:color w:val="auto"/>
          <w:sz w:val="24"/>
          <w:szCs w:val="24"/>
        </w:rPr>
        <w:t xml:space="preserve">Systemu </w:t>
      </w:r>
      <w:r>
        <w:rPr>
          <w:rFonts w:ascii="Arial" w:hAnsi="Arial" w:cs="Arial"/>
          <w:i/>
          <w:color w:val="auto"/>
          <w:sz w:val="24"/>
          <w:szCs w:val="24"/>
        </w:rPr>
        <w:t>IGA</w:t>
      </w:r>
      <w:r w:rsidRPr="0000124F">
        <w:rPr>
          <w:rFonts w:ascii="Arial" w:hAnsi="Arial" w:cs="Arial"/>
          <w:iCs/>
          <w:color w:val="auto"/>
          <w:sz w:val="24"/>
          <w:szCs w:val="24"/>
        </w:rPr>
        <w:t xml:space="preserve"> określa </w:t>
      </w:r>
      <w:r w:rsidRPr="0000124F">
        <w:rPr>
          <w:rFonts w:ascii="Arial" w:hAnsi="Arial" w:cs="Arial"/>
          <w:i/>
          <w:color w:val="auto"/>
          <w:sz w:val="24"/>
          <w:szCs w:val="24"/>
        </w:rPr>
        <w:t>Regulamin korzystania z</w:t>
      </w:r>
      <w:r>
        <w:rPr>
          <w:rFonts w:ascii="Arial" w:hAnsi="Arial" w:cs="Arial"/>
          <w:i/>
          <w:color w:val="auto"/>
          <w:sz w:val="24"/>
          <w:szCs w:val="24"/>
        </w:rPr>
        <w:t xml:space="preserve"> </w:t>
      </w:r>
      <w:r w:rsidRPr="0000124F">
        <w:rPr>
          <w:rFonts w:ascii="Arial" w:hAnsi="Arial" w:cs="Arial"/>
          <w:i/>
          <w:color w:val="auto"/>
          <w:sz w:val="24"/>
          <w:szCs w:val="24"/>
        </w:rPr>
        <w:t xml:space="preserve">Systemu </w:t>
      </w:r>
      <w:r>
        <w:rPr>
          <w:rFonts w:ascii="Arial" w:hAnsi="Arial" w:cs="Arial"/>
          <w:i/>
          <w:color w:val="auto"/>
          <w:sz w:val="24"/>
          <w:szCs w:val="24"/>
        </w:rPr>
        <w:t>IGA</w:t>
      </w:r>
      <w:r w:rsidRPr="0000124F">
        <w:rPr>
          <w:rFonts w:ascii="Arial" w:hAnsi="Arial" w:cs="Arial"/>
          <w:iCs/>
          <w:color w:val="auto"/>
          <w:sz w:val="24"/>
          <w:szCs w:val="24"/>
        </w:rPr>
        <w:t xml:space="preserve">, zamieszczony na stronie internetowej </w:t>
      </w:r>
      <w:r w:rsidR="009D201E">
        <w:rPr>
          <w:rFonts w:ascii="Arial" w:hAnsi="Arial" w:cs="Arial"/>
          <w:iCs/>
          <w:color w:val="auto"/>
          <w:sz w:val="24"/>
          <w:szCs w:val="24"/>
        </w:rPr>
        <w:t>programu</w:t>
      </w:r>
      <w:r w:rsidR="00C67691" w:rsidRPr="0000124F">
        <w:rPr>
          <w:rFonts w:ascii="Arial" w:hAnsi="Arial" w:cs="Arial"/>
          <w:color w:val="auto"/>
          <w:sz w:val="24"/>
          <w:szCs w:val="24"/>
        </w:rPr>
        <w:t>.</w:t>
      </w:r>
    </w:p>
    <w:p w14:paraId="3D2763B6" w14:textId="556D93D9"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37</w:t>
      </w:r>
    </w:p>
    <w:p w14:paraId="2B29178F" w14:textId="77777777" w:rsidR="003B4E67" w:rsidRPr="0000124F" w:rsidRDefault="00C67691" w:rsidP="004B1E69">
      <w:pPr>
        <w:pStyle w:val="Akapitzlist"/>
        <w:numPr>
          <w:ilvl w:val="0"/>
          <w:numId w:val="18"/>
        </w:numPr>
        <w:spacing w:after="60" w:line="276" w:lineRule="auto"/>
        <w:ind w:left="567" w:hanging="567"/>
        <w:contextualSpacing w:val="0"/>
        <w:rPr>
          <w:rFonts w:ascii="Arial" w:hAnsi="Arial" w:cs="Arial"/>
          <w:sz w:val="24"/>
          <w:szCs w:val="24"/>
        </w:rPr>
      </w:pPr>
      <w:r w:rsidRPr="0000124F">
        <w:rPr>
          <w:rFonts w:ascii="Arial" w:hAnsi="Arial" w:cs="Arial"/>
          <w:sz w:val="24"/>
          <w:szCs w:val="24"/>
        </w:rPr>
        <w:t>IZ zastrzega sobie prawo do:</w:t>
      </w:r>
    </w:p>
    <w:p w14:paraId="627985A4" w14:textId="77777777" w:rsidR="003B4E67" w:rsidRPr="0000124F" w:rsidRDefault="00F80F4F" w:rsidP="004B1E69">
      <w:pPr>
        <w:pStyle w:val="Akapitzlist"/>
        <w:numPr>
          <w:ilvl w:val="0"/>
          <w:numId w:val="19"/>
        </w:numPr>
        <w:spacing w:after="60" w:line="276" w:lineRule="auto"/>
        <w:ind w:left="993" w:hanging="426"/>
        <w:contextualSpacing w:val="0"/>
        <w:rPr>
          <w:rFonts w:ascii="Arial" w:hAnsi="Arial" w:cs="Arial"/>
          <w:sz w:val="24"/>
          <w:szCs w:val="24"/>
        </w:rPr>
      </w:pPr>
      <w:r w:rsidRPr="00F80F4F">
        <w:rPr>
          <w:rFonts w:ascii="Arial" w:hAnsi="Arial" w:cs="Arial"/>
          <w:sz w:val="24"/>
          <w:szCs w:val="24"/>
        </w:rPr>
        <w:t xml:space="preserve">okresowego braku dostępu do </w:t>
      </w:r>
      <w:r w:rsidRPr="00F80F4F">
        <w:rPr>
          <w:rFonts w:ascii="Arial" w:hAnsi="Arial" w:cs="Arial"/>
          <w:i/>
          <w:iCs/>
          <w:sz w:val="24"/>
          <w:szCs w:val="24"/>
        </w:rPr>
        <w:t>Systemu IGA</w:t>
      </w:r>
      <w:r w:rsidRPr="00F80F4F">
        <w:rPr>
          <w:rFonts w:ascii="Arial" w:hAnsi="Arial" w:cs="Arial"/>
          <w:sz w:val="24"/>
          <w:szCs w:val="24"/>
        </w:rPr>
        <w:t xml:space="preserve"> w celu rozbudowy lub konserwacji systemu</w:t>
      </w:r>
      <w:r w:rsidR="00C67691" w:rsidRPr="0000124F">
        <w:rPr>
          <w:rFonts w:ascii="Arial" w:hAnsi="Arial" w:cs="Arial"/>
          <w:sz w:val="24"/>
          <w:szCs w:val="24"/>
        </w:rPr>
        <w:t>,</w:t>
      </w:r>
    </w:p>
    <w:p w14:paraId="6B08C35C" w14:textId="77777777" w:rsidR="003B4E67" w:rsidRPr="0000124F" w:rsidRDefault="00F80F4F" w:rsidP="004B1E69">
      <w:pPr>
        <w:pStyle w:val="Akapitzlist"/>
        <w:numPr>
          <w:ilvl w:val="0"/>
          <w:numId w:val="19"/>
        </w:numPr>
        <w:spacing w:after="120" w:line="276" w:lineRule="auto"/>
        <w:ind w:left="992" w:hanging="425"/>
        <w:contextualSpacing w:val="0"/>
        <w:rPr>
          <w:rFonts w:ascii="Arial" w:hAnsi="Arial" w:cs="Arial"/>
          <w:sz w:val="24"/>
          <w:szCs w:val="24"/>
        </w:rPr>
      </w:pPr>
      <w:r w:rsidRPr="00F80F4F">
        <w:rPr>
          <w:rFonts w:ascii="Arial" w:hAnsi="Arial" w:cs="Arial"/>
          <w:sz w:val="24"/>
          <w:szCs w:val="24"/>
        </w:rPr>
        <w:t xml:space="preserve">wysyłania na </w:t>
      </w:r>
      <w:r w:rsidR="004B0EA4">
        <w:rPr>
          <w:rFonts w:ascii="Arial" w:hAnsi="Arial" w:cs="Arial"/>
          <w:sz w:val="24"/>
          <w:szCs w:val="24"/>
        </w:rPr>
        <w:t>K</w:t>
      </w:r>
      <w:r w:rsidR="004B0EA4" w:rsidRPr="00F80F4F">
        <w:rPr>
          <w:rFonts w:ascii="Arial" w:hAnsi="Arial" w:cs="Arial"/>
          <w:sz w:val="24"/>
          <w:szCs w:val="24"/>
        </w:rPr>
        <w:t xml:space="preserve">onto </w:t>
      </w:r>
      <w:r w:rsidRPr="00F80F4F">
        <w:rPr>
          <w:rFonts w:ascii="Arial" w:hAnsi="Arial" w:cs="Arial"/>
          <w:sz w:val="24"/>
          <w:szCs w:val="24"/>
        </w:rPr>
        <w:t>Wnioskodawcy komunikatów technicznych związanych z funkcjonowaniem systemu oraz informacji o bieżących zmianach</w:t>
      </w:r>
      <w:r w:rsidR="00C67691" w:rsidRPr="0000124F">
        <w:rPr>
          <w:rFonts w:ascii="Arial" w:hAnsi="Arial" w:cs="Arial"/>
          <w:sz w:val="24"/>
          <w:szCs w:val="24"/>
        </w:rPr>
        <w:t>.</w:t>
      </w:r>
    </w:p>
    <w:p w14:paraId="4A3B9802" w14:textId="2B3CD4A0" w:rsidR="003B4E67" w:rsidRPr="0000124F" w:rsidRDefault="00F80F4F" w:rsidP="004B1E69">
      <w:pPr>
        <w:pStyle w:val="Akapitzlist"/>
        <w:numPr>
          <w:ilvl w:val="0"/>
          <w:numId w:val="18"/>
        </w:numPr>
        <w:spacing w:after="120" w:line="276" w:lineRule="auto"/>
        <w:ind w:left="567" w:hanging="567"/>
        <w:rPr>
          <w:rFonts w:ascii="Arial" w:hAnsi="Arial" w:cs="Arial"/>
          <w:sz w:val="24"/>
          <w:szCs w:val="24"/>
        </w:rPr>
      </w:pPr>
      <w:r w:rsidRPr="00F80F4F">
        <w:rPr>
          <w:rFonts w:ascii="Arial" w:hAnsi="Arial" w:cs="Arial"/>
          <w:sz w:val="24"/>
          <w:szCs w:val="24"/>
        </w:rPr>
        <w:t xml:space="preserve">Czasowa niedostępność </w:t>
      </w:r>
      <w:r w:rsidRPr="00F80F4F">
        <w:rPr>
          <w:rFonts w:ascii="Arial" w:hAnsi="Arial" w:cs="Arial"/>
          <w:i/>
          <w:iCs/>
          <w:sz w:val="24"/>
          <w:szCs w:val="24"/>
        </w:rPr>
        <w:t>Systemu IGA</w:t>
      </w:r>
      <w:r w:rsidRPr="00F80F4F">
        <w:rPr>
          <w:rFonts w:ascii="Arial" w:hAnsi="Arial" w:cs="Arial"/>
          <w:sz w:val="24"/>
          <w:szCs w:val="24"/>
        </w:rPr>
        <w:t xml:space="preserve"> </w:t>
      </w:r>
      <w:r w:rsidR="00F3642A" w:rsidRPr="00F3642A">
        <w:rPr>
          <w:rFonts w:ascii="Arial" w:hAnsi="Arial" w:cs="Arial"/>
          <w:sz w:val="24"/>
          <w:szCs w:val="24"/>
        </w:rPr>
        <w:t>nie stanowi podstawy do wnoszenia</w:t>
      </w:r>
      <w:r w:rsidRPr="00F80F4F">
        <w:rPr>
          <w:rFonts w:ascii="Arial" w:hAnsi="Arial" w:cs="Arial"/>
          <w:sz w:val="24"/>
          <w:szCs w:val="24"/>
        </w:rPr>
        <w:t xml:space="preserve"> roszczeń ze strony Wnioskodawcy</w:t>
      </w:r>
      <w:r w:rsidR="00C67691" w:rsidRPr="0000124F">
        <w:rPr>
          <w:rFonts w:ascii="Arial" w:hAnsi="Arial" w:cs="Arial"/>
          <w:sz w:val="24"/>
          <w:szCs w:val="24"/>
        </w:rPr>
        <w:t>.</w:t>
      </w:r>
    </w:p>
    <w:p w14:paraId="6B435AAB" w14:textId="77777777" w:rsidR="003B4E67" w:rsidRPr="0000124F" w:rsidRDefault="00C67691" w:rsidP="00B009BC">
      <w:pPr>
        <w:pStyle w:val="Akapitzlist"/>
        <w:spacing w:before="240" w:after="240" w:line="276" w:lineRule="auto"/>
        <w:ind w:left="0"/>
        <w:contextualSpacing w:val="0"/>
        <w:jc w:val="center"/>
        <w:rPr>
          <w:rFonts w:ascii="Arial" w:hAnsi="Arial" w:cs="Arial"/>
          <w:sz w:val="24"/>
          <w:szCs w:val="24"/>
        </w:rPr>
      </w:pPr>
      <w:r w:rsidRPr="0000124F">
        <w:rPr>
          <w:rFonts w:ascii="Arial" w:hAnsi="Arial" w:cs="Arial"/>
          <w:sz w:val="24"/>
          <w:szCs w:val="24"/>
        </w:rPr>
        <w:t>§</w:t>
      </w:r>
      <w:r w:rsidR="00697979">
        <w:rPr>
          <w:rFonts w:ascii="Arial" w:hAnsi="Arial" w:cs="Arial"/>
          <w:sz w:val="24"/>
          <w:szCs w:val="24"/>
        </w:rPr>
        <w:t>38</w:t>
      </w:r>
    </w:p>
    <w:p w14:paraId="11FA3913" w14:textId="7749EEA0" w:rsidR="003B4E67" w:rsidRPr="00CB6CC2" w:rsidRDefault="00F80F4F" w:rsidP="004B1E69">
      <w:pPr>
        <w:pStyle w:val="Akapitzlist"/>
        <w:numPr>
          <w:ilvl w:val="0"/>
          <w:numId w:val="11"/>
        </w:numPr>
        <w:spacing w:after="120" w:line="276" w:lineRule="auto"/>
        <w:ind w:left="567" w:hanging="567"/>
        <w:contextualSpacing w:val="0"/>
        <w:rPr>
          <w:rFonts w:ascii="Arial" w:hAnsi="Arial" w:cs="Arial"/>
          <w:sz w:val="24"/>
          <w:szCs w:val="24"/>
        </w:rPr>
      </w:pPr>
      <w:r w:rsidRPr="0000124F">
        <w:rPr>
          <w:rFonts w:ascii="Arial" w:hAnsi="Arial" w:cs="Arial"/>
          <w:sz w:val="24"/>
          <w:szCs w:val="24"/>
        </w:rPr>
        <w:t xml:space="preserve">W sytuacji wystąpienia błędów w funkcjonowaniu </w:t>
      </w:r>
      <w:r w:rsidRPr="0000124F">
        <w:rPr>
          <w:rFonts w:ascii="Arial" w:hAnsi="Arial" w:cs="Arial"/>
          <w:i/>
          <w:iCs/>
          <w:sz w:val="24"/>
          <w:szCs w:val="24"/>
        </w:rPr>
        <w:t xml:space="preserve">Systemu </w:t>
      </w:r>
      <w:r>
        <w:rPr>
          <w:rFonts w:ascii="Arial" w:hAnsi="Arial" w:cs="Arial"/>
          <w:i/>
          <w:iCs/>
          <w:sz w:val="24"/>
          <w:szCs w:val="24"/>
        </w:rPr>
        <w:t>IGA</w:t>
      </w:r>
      <w:r w:rsidRPr="0000124F">
        <w:rPr>
          <w:rFonts w:ascii="Arial" w:hAnsi="Arial" w:cs="Arial"/>
          <w:sz w:val="24"/>
          <w:szCs w:val="24"/>
        </w:rPr>
        <w:t xml:space="preserve">, uniemożliwiających złożenie wniosku o dofinansowanie projektu/ dokonanie czynności w sposób przewidziany </w:t>
      </w:r>
      <w:r w:rsidRPr="00CB6CC2">
        <w:rPr>
          <w:rFonts w:ascii="Arial" w:hAnsi="Arial" w:cs="Arial"/>
          <w:sz w:val="24"/>
          <w:szCs w:val="24"/>
        </w:rPr>
        <w:t>w §</w:t>
      </w:r>
      <w:r w:rsidR="00175FF6" w:rsidRPr="00CB6CC2">
        <w:rPr>
          <w:rFonts w:ascii="Arial" w:hAnsi="Arial" w:cs="Arial"/>
          <w:sz w:val="24"/>
          <w:szCs w:val="24"/>
        </w:rPr>
        <w:t>36</w:t>
      </w:r>
      <w:r w:rsidR="00F353DF">
        <w:rPr>
          <w:rFonts w:ascii="Arial" w:hAnsi="Arial" w:cs="Arial"/>
          <w:sz w:val="24"/>
          <w:szCs w:val="24"/>
        </w:rPr>
        <w:t xml:space="preserve"> </w:t>
      </w:r>
      <w:r w:rsidR="00F353DF" w:rsidRPr="00F353DF">
        <w:rPr>
          <w:rFonts w:ascii="Arial" w:hAnsi="Arial" w:cs="Arial"/>
          <w:i/>
          <w:sz w:val="24"/>
          <w:szCs w:val="24"/>
        </w:rPr>
        <w:t>Regulaminu</w:t>
      </w:r>
      <w:r w:rsidRPr="00CB6CC2">
        <w:rPr>
          <w:rFonts w:ascii="Arial" w:hAnsi="Arial" w:cs="Arial"/>
          <w:sz w:val="24"/>
          <w:szCs w:val="24"/>
        </w:rPr>
        <w:t xml:space="preserve">, IZ zamieści na stronie internetowej </w:t>
      </w:r>
      <w:r w:rsidR="009D201E" w:rsidRPr="00CB6CC2">
        <w:rPr>
          <w:rFonts w:ascii="Arial" w:hAnsi="Arial" w:cs="Arial"/>
          <w:sz w:val="24"/>
          <w:szCs w:val="24"/>
        </w:rPr>
        <w:t>programu</w:t>
      </w:r>
      <w:r w:rsidRPr="00CB6CC2">
        <w:rPr>
          <w:rFonts w:ascii="Arial" w:hAnsi="Arial" w:cs="Arial"/>
          <w:color w:val="FF0000"/>
          <w:sz w:val="24"/>
          <w:szCs w:val="24"/>
        </w:rPr>
        <w:t xml:space="preserve"> </w:t>
      </w:r>
      <w:r w:rsidRPr="00CB6CC2">
        <w:rPr>
          <w:rFonts w:ascii="Arial" w:hAnsi="Arial" w:cs="Arial"/>
          <w:sz w:val="24"/>
          <w:szCs w:val="24"/>
        </w:rPr>
        <w:t>informację odnośnie odpowiednich zasad postępowania</w:t>
      </w:r>
      <w:r w:rsidR="00C67691" w:rsidRPr="00CB6CC2">
        <w:rPr>
          <w:rFonts w:ascii="Arial" w:hAnsi="Arial" w:cs="Arial"/>
          <w:sz w:val="24"/>
          <w:szCs w:val="24"/>
        </w:rPr>
        <w:t>.</w:t>
      </w:r>
    </w:p>
    <w:p w14:paraId="476C578F" w14:textId="1E42F82B" w:rsidR="003B4E67" w:rsidRPr="00CB6CC2" w:rsidRDefault="00F80F4F" w:rsidP="004B1E69">
      <w:pPr>
        <w:pStyle w:val="Akapitzlist"/>
        <w:numPr>
          <w:ilvl w:val="0"/>
          <w:numId w:val="11"/>
        </w:numPr>
        <w:spacing w:after="120" w:line="276" w:lineRule="auto"/>
        <w:ind w:left="567" w:hanging="567"/>
        <w:contextualSpacing w:val="0"/>
        <w:rPr>
          <w:rFonts w:ascii="Arial" w:hAnsi="Arial" w:cs="Arial"/>
          <w:sz w:val="24"/>
          <w:szCs w:val="24"/>
        </w:rPr>
      </w:pPr>
      <w:r w:rsidRPr="00CB6CC2">
        <w:rPr>
          <w:rFonts w:ascii="Arial" w:hAnsi="Arial" w:cs="Arial"/>
          <w:sz w:val="24"/>
          <w:szCs w:val="24"/>
        </w:rPr>
        <w:t xml:space="preserve">W przypadku wystąpienia błędów w funkcjonowaniu </w:t>
      </w:r>
      <w:r w:rsidRPr="00CB6CC2">
        <w:rPr>
          <w:rFonts w:ascii="Arial" w:hAnsi="Arial" w:cs="Arial"/>
          <w:i/>
          <w:iCs/>
          <w:sz w:val="24"/>
          <w:szCs w:val="24"/>
        </w:rPr>
        <w:t>Systemu IGA,</w:t>
      </w:r>
      <w:r w:rsidRPr="00CB6CC2">
        <w:rPr>
          <w:rFonts w:ascii="Arial" w:hAnsi="Arial" w:cs="Arial"/>
          <w:sz w:val="24"/>
          <w:szCs w:val="24"/>
        </w:rPr>
        <w:t xml:space="preserve"> które nie zostały potwierdzone na stronie internetowej </w:t>
      </w:r>
      <w:r w:rsidR="009D201E" w:rsidRPr="00CB6CC2">
        <w:rPr>
          <w:rFonts w:ascii="Arial" w:hAnsi="Arial" w:cs="Arial"/>
          <w:sz w:val="24"/>
          <w:szCs w:val="24"/>
        </w:rPr>
        <w:t>programu</w:t>
      </w:r>
      <w:r w:rsidRPr="00CB6CC2">
        <w:rPr>
          <w:rFonts w:ascii="Arial" w:hAnsi="Arial" w:cs="Arial"/>
          <w:sz w:val="24"/>
          <w:szCs w:val="24"/>
        </w:rPr>
        <w:t>, uniemożliwiających złożenie wniosku o dofinansowanie projektu/ dokonanie czynności w sposób przewidziany w §</w:t>
      </w:r>
      <w:r w:rsidR="00175FF6" w:rsidRPr="00CB6CC2">
        <w:rPr>
          <w:rFonts w:ascii="Arial" w:hAnsi="Arial" w:cs="Arial"/>
          <w:sz w:val="24"/>
          <w:szCs w:val="24"/>
        </w:rPr>
        <w:t>36</w:t>
      </w:r>
      <w:r w:rsidR="00F353DF">
        <w:rPr>
          <w:rFonts w:ascii="Arial" w:hAnsi="Arial" w:cs="Arial"/>
          <w:sz w:val="24"/>
          <w:szCs w:val="24"/>
        </w:rPr>
        <w:t xml:space="preserve"> </w:t>
      </w:r>
      <w:r w:rsidR="00F353DF" w:rsidRPr="00F353DF">
        <w:rPr>
          <w:rFonts w:ascii="Arial" w:hAnsi="Arial" w:cs="Arial"/>
          <w:i/>
          <w:sz w:val="24"/>
          <w:szCs w:val="24"/>
        </w:rPr>
        <w:t>Regulaminu</w:t>
      </w:r>
      <w:r w:rsidRPr="00CB6CC2">
        <w:rPr>
          <w:rFonts w:ascii="Arial" w:hAnsi="Arial" w:cs="Arial"/>
          <w:sz w:val="24"/>
          <w:szCs w:val="24"/>
        </w:rPr>
        <w:t>, Wnioskodawca zobowiązany jest niezwłocznie powiadomić IZ o zaistniałej sytuacji, w celu uzyskania potwierdzenia wystąpienia błędów w</w:t>
      </w:r>
      <w:r w:rsidR="0068129F">
        <w:rPr>
          <w:rFonts w:ascii="Arial" w:hAnsi="Arial" w:cs="Arial"/>
          <w:sz w:val="24"/>
          <w:szCs w:val="24"/>
        </w:rPr>
        <w:t> </w:t>
      </w:r>
      <w:r w:rsidRPr="00CB6CC2">
        <w:rPr>
          <w:rFonts w:ascii="Arial" w:hAnsi="Arial" w:cs="Arial"/>
          <w:sz w:val="24"/>
          <w:szCs w:val="24"/>
        </w:rPr>
        <w:t>systemie</w:t>
      </w:r>
      <w:r w:rsidR="00C67691" w:rsidRPr="00CB6CC2">
        <w:rPr>
          <w:rFonts w:ascii="Arial" w:hAnsi="Arial" w:cs="Arial"/>
          <w:sz w:val="24"/>
          <w:szCs w:val="24"/>
        </w:rPr>
        <w:t>.</w:t>
      </w:r>
    </w:p>
    <w:p w14:paraId="4DD97647" w14:textId="038B1582" w:rsidR="00000AA4" w:rsidRPr="00DE18AE" w:rsidRDefault="00F80F4F" w:rsidP="00DE18AE">
      <w:pPr>
        <w:pStyle w:val="Akapitzlist"/>
        <w:numPr>
          <w:ilvl w:val="0"/>
          <w:numId w:val="11"/>
        </w:numPr>
        <w:spacing w:after="120" w:line="276" w:lineRule="auto"/>
        <w:ind w:left="567" w:hanging="567"/>
        <w:contextualSpacing w:val="0"/>
        <w:rPr>
          <w:rFonts w:ascii="Arial" w:hAnsi="Arial" w:cs="Arial"/>
          <w:sz w:val="24"/>
          <w:szCs w:val="24"/>
        </w:rPr>
      </w:pPr>
      <w:r w:rsidRPr="00CB6CC2">
        <w:rPr>
          <w:rFonts w:ascii="Arial" w:hAnsi="Arial" w:cs="Arial"/>
          <w:sz w:val="24"/>
          <w:szCs w:val="24"/>
        </w:rPr>
        <w:t xml:space="preserve">Błędy w zapisach formularza wniosku, wynikające z wadliwego funkcjonowania </w:t>
      </w:r>
      <w:r w:rsidRPr="00CB6CC2">
        <w:rPr>
          <w:rFonts w:ascii="Arial" w:hAnsi="Arial" w:cs="Arial"/>
          <w:i/>
          <w:iCs/>
          <w:sz w:val="24"/>
          <w:szCs w:val="24"/>
        </w:rPr>
        <w:t>Systemu IGA</w:t>
      </w:r>
      <w:r w:rsidRPr="00CB6CC2">
        <w:rPr>
          <w:rFonts w:ascii="Arial" w:hAnsi="Arial" w:cs="Arial"/>
          <w:sz w:val="24"/>
          <w:szCs w:val="24"/>
        </w:rPr>
        <w:t>, które nie wpływają na możliwość złożenia wniosku o dofinansowanie projektu/ dokonanie czynności w sposób przewidziany w §</w:t>
      </w:r>
      <w:r w:rsidR="00175FF6" w:rsidRPr="00CB6CC2">
        <w:rPr>
          <w:rFonts w:ascii="Arial" w:hAnsi="Arial" w:cs="Arial"/>
          <w:sz w:val="24"/>
          <w:szCs w:val="24"/>
        </w:rPr>
        <w:t>36</w:t>
      </w:r>
      <w:r w:rsidR="00175FF6" w:rsidRPr="00F80F4F">
        <w:rPr>
          <w:rFonts w:ascii="Arial" w:hAnsi="Arial" w:cs="Arial"/>
          <w:sz w:val="24"/>
          <w:szCs w:val="24"/>
        </w:rPr>
        <w:t xml:space="preserve"> </w:t>
      </w:r>
      <w:r w:rsidR="00F353DF" w:rsidRPr="00F353DF">
        <w:rPr>
          <w:rFonts w:ascii="Arial" w:hAnsi="Arial" w:cs="Arial"/>
          <w:i/>
          <w:sz w:val="24"/>
          <w:szCs w:val="24"/>
        </w:rPr>
        <w:t>Regulaminu</w:t>
      </w:r>
      <w:r w:rsidR="00F353DF">
        <w:rPr>
          <w:rFonts w:ascii="Arial" w:hAnsi="Arial" w:cs="Arial"/>
          <w:sz w:val="24"/>
          <w:szCs w:val="24"/>
        </w:rPr>
        <w:t xml:space="preserve"> </w:t>
      </w:r>
      <w:r w:rsidRPr="00F80F4F">
        <w:rPr>
          <w:rFonts w:ascii="Arial" w:hAnsi="Arial" w:cs="Arial"/>
          <w:sz w:val="24"/>
          <w:szCs w:val="24"/>
        </w:rPr>
        <w:t>i które zostały potwierdzone oficjalnie przez IZ, nie stanowią przesłanki do negatywnej oceny wniosku o dofinansowanie projektu</w:t>
      </w:r>
      <w:r w:rsidR="00C67691" w:rsidRPr="0000124F">
        <w:rPr>
          <w:rFonts w:ascii="Arial" w:hAnsi="Arial" w:cs="Arial"/>
          <w:sz w:val="24"/>
          <w:szCs w:val="24"/>
        </w:rPr>
        <w:t>.</w:t>
      </w:r>
    </w:p>
    <w:p w14:paraId="03E1EEAD" w14:textId="558AEE01" w:rsidR="003B4E67" w:rsidRPr="0000124F" w:rsidRDefault="00C67691" w:rsidP="00042CD0">
      <w:pPr>
        <w:pStyle w:val="Nagwek3"/>
        <w:numPr>
          <w:ilvl w:val="1"/>
          <w:numId w:val="70"/>
        </w:numPr>
        <w:ind w:left="0" w:firstLine="0"/>
        <w:jc w:val="center"/>
        <w:rPr>
          <w:rFonts w:cs="Arial"/>
        </w:rPr>
      </w:pPr>
      <w:bookmarkStart w:id="36" w:name="_Toc218684417"/>
      <w:r w:rsidRPr="0000124F">
        <w:rPr>
          <w:rFonts w:cs="Arial"/>
        </w:rPr>
        <w:t>Wymagania dotyczące wniosku o dofinansowanie projektu</w:t>
      </w:r>
      <w:bookmarkEnd w:id="36"/>
    </w:p>
    <w:p w14:paraId="0D8E0684" w14:textId="77777777"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39</w:t>
      </w:r>
    </w:p>
    <w:p w14:paraId="1C9CBB1D" w14:textId="4EEDC98C" w:rsidR="00F80F4F" w:rsidRPr="0000124F" w:rsidRDefault="00F80F4F" w:rsidP="004B1E69">
      <w:pPr>
        <w:pStyle w:val="Akapitzlist"/>
        <w:numPr>
          <w:ilvl w:val="0"/>
          <w:numId w:val="15"/>
        </w:numPr>
        <w:spacing w:after="120" w:line="276" w:lineRule="auto"/>
        <w:ind w:left="567" w:hanging="567"/>
        <w:contextualSpacing w:val="0"/>
        <w:rPr>
          <w:rFonts w:ascii="Arial" w:hAnsi="Arial" w:cs="Arial"/>
          <w:sz w:val="24"/>
          <w:szCs w:val="24"/>
        </w:rPr>
      </w:pPr>
      <w:r w:rsidRPr="00F80F4F">
        <w:rPr>
          <w:rFonts w:ascii="Arial" w:hAnsi="Arial" w:cs="Arial"/>
          <w:color w:val="auto"/>
          <w:sz w:val="24"/>
          <w:szCs w:val="24"/>
        </w:rPr>
        <w:t xml:space="preserve">Wniosek o dofinansowanie projektu przyjmowany jest </w:t>
      </w:r>
      <w:r w:rsidR="00F353DF">
        <w:rPr>
          <w:rFonts w:ascii="Arial" w:hAnsi="Arial" w:cs="Arial"/>
          <w:sz w:val="24"/>
          <w:szCs w:val="24"/>
        </w:rPr>
        <w:t>wyłącznie za </w:t>
      </w:r>
      <w:r w:rsidRPr="00F80F4F">
        <w:rPr>
          <w:rFonts w:ascii="Arial" w:hAnsi="Arial" w:cs="Arial"/>
          <w:sz w:val="24"/>
          <w:szCs w:val="24"/>
        </w:rPr>
        <w:t xml:space="preserve">pośrednictwem </w:t>
      </w:r>
      <w:r w:rsidRPr="00F80F4F">
        <w:rPr>
          <w:rFonts w:ascii="Arial" w:hAnsi="Arial" w:cs="Arial"/>
          <w:i/>
          <w:iCs/>
          <w:sz w:val="24"/>
          <w:szCs w:val="24"/>
        </w:rPr>
        <w:t>Systemu IGA</w:t>
      </w:r>
      <w:r w:rsidRPr="00F80F4F">
        <w:rPr>
          <w:rFonts w:ascii="Arial" w:hAnsi="Arial" w:cs="Arial"/>
          <w:sz w:val="24"/>
          <w:szCs w:val="24"/>
        </w:rPr>
        <w:t xml:space="preserve">. Wniosek </w:t>
      </w:r>
      <w:r w:rsidRPr="0000124F">
        <w:rPr>
          <w:rFonts w:ascii="Arial" w:hAnsi="Arial" w:cs="Arial"/>
          <w:sz w:val="24"/>
          <w:szCs w:val="24"/>
        </w:rPr>
        <w:t>złożony w innej formie, np. wniosek wypełniony odręcznie lub</w:t>
      </w:r>
      <w:r>
        <w:rPr>
          <w:rFonts w:ascii="Arial" w:hAnsi="Arial" w:cs="Arial"/>
          <w:sz w:val="24"/>
          <w:szCs w:val="24"/>
        </w:rPr>
        <w:t xml:space="preserve"> </w:t>
      </w:r>
      <w:r w:rsidRPr="0000124F">
        <w:rPr>
          <w:rFonts w:ascii="Arial" w:hAnsi="Arial" w:cs="Arial"/>
          <w:sz w:val="24"/>
          <w:szCs w:val="24"/>
        </w:rPr>
        <w:t>w</w:t>
      </w:r>
      <w:r>
        <w:rPr>
          <w:rFonts w:ascii="Arial" w:hAnsi="Arial" w:cs="Arial"/>
          <w:sz w:val="24"/>
          <w:szCs w:val="24"/>
        </w:rPr>
        <w:t xml:space="preserve"> </w:t>
      </w:r>
      <w:r w:rsidRPr="0000124F">
        <w:rPr>
          <w:rFonts w:ascii="Arial" w:hAnsi="Arial" w:cs="Arial"/>
          <w:sz w:val="24"/>
          <w:szCs w:val="24"/>
        </w:rPr>
        <w:t>edytorze tekstu (np. MS WORD, Excel), wydrukowany lub zapisany na nośniku elektronicznym (np. płyta CD/ DVD, dysk przenośny) nie będzie rozpatrywany.</w:t>
      </w:r>
    </w:p>
    <w:p w14:paraId="43C3141D" w14:textId="77777777" w:rsidR="003B4E67" w:rsidRPr="0000124F" w:rsidRDefault="00C67691" w:rsidP="004B1E69">
      <w:pPr>
        <w:pStyle w:val="Akapitzlist"/>
        <w:numPr>
          <w:ilvl w:val="0"/>
          <w:numId w:val="15"/>
        </w:numPr>
        <w:spacing w:after="120" w:line="276" w:lineRule="auto"/>
        <w:ind w:left="567" w:hanging="567"/>
        <w:contextualSpacing w:val="0"/>
        <w:rPr>
          <w:rFonts w:ascii="Arial" w:hAnsi="Arial" w:cs="Arial"/>
          <w:sz w:val="24"/>
          <w:szCs w:val="24"/>
        </w:rPr>
      </w:pPr>
      <w:r w:rsidRPr="0000124F">
        <w:rPr>
          <w:rFonts w:ascii="Arial" w:hAnsi="Arial" w:cs="Arial"/>
          <w:sz w:val="24"/>
          <w:szCs w:val="24"/>
        </w:rPr>
        <w:t>Wniosek o dofinansowanie projektu należy wypełnić w języku polskim.</w:t>
      </w:r>
    </w:p>
    <w:p w14:paraId="2DE76870" w14:textId="796A805D" w:rsidR="003B4E67" w:rsidRPr="0000124F" w:rsidRDefault="00B97F52" w:rsidP="004B1E69">
      <w:pPr>
        <w:pStyle w:val="Akapitzlist"/>
        <w:numPr>
          <w:ilvl w:val="0"/>
          <w:numId w:val="15"/>
        </w:numPr>
        <w:spacing w:after="120" w:line="276" w:lineRule="auto"/>
        <w:ind w:left="567" w:hanging="567"/>
        <w:contextualSpacing w:val="0"/>
        <w:rPr>
          <w:rFonts w:ascii="Arial" w:hAnsi="Arial" w:cs="Arial"/>
          <w:sz w:val="24"/>
          <w:szCs w:val="24"/>
        </w:rPr>
      </w:pPr>
      <w:r w:rsidRPr="00B97F52">
        <w:rPr>
          <w:rFonts w:ascii="Arial" w:hAnsi="Arial" w:cs="Arial"/>
          <w:sz w:val="24"/>
          <w:szCs w:val="24"/>
        </w:rPr>
        <w:lastRenderedPageBreak/>
        <w:t xml:space="preserve">Wniosek </w:t>
      </w:r>
      <w:r w:rsidR="000407C9">
        <w:rPr>
          <w:rFonts w:ascii="Arial" w:hAnsi="Arial" w:cs="Arial"/>
          <w:sz w:val="24"/>
          <w:szCs w:val="24"/>
        </w:rPr>
        <w:t xml:space="preserve">o dofinansowanie projektu </w:t>
      </w:r>
      <w:r w:rsidRPr="00B97F52">
        <w:rPr>
          <w:rFonts w:ascii="Arial" w:hAnsi="Arial" w:cs="Arial"/>
          <w:sz w:val="24"/>
          <w:szCs w:val="24"/>
        </w:rPr>
        <w:t xml:space="preserve">należy wypełnić zgodnie z </w:t>
      </w:r>
      <w:r w:rsidR="006934F5" w:rsidRPr="00721EBC">
        <w:rPr>
          <w:rFonts w:ascii="Arial" w:hAnsi="Arial" w:cs="Arial"/>
          <w:i/>
          <w:iCs/>
          <w:sz w:val="24"/>
          <w:szCs w:val="24"/>
        </w:rPr>
        <w:t xml:space="preserve">Wademekum </w:t>
      </w:r>
      <w:r w:rsidR="00D56229" w:rsidRPr="00721EBC">
        <w:rPr>
          <w:rFonts w:ascii="Arial" w:hAnsi="Arial" w:cs="Arial"/>
          <w:sz w:val="24"/>
          <w:szCs w:val="24"/>
        </w:rPr>
        <w:t>oraz zgodnie Załącznikiem nr 2 do Regulaminu</w:t>
      </w:r>
      <w:r w:rsidR="00C155B3" w:rsidRPr="00721EBC">
        <w:rPr>
          <w:rFonts w:ascii="Arial" w:hAnsi="Arial" w:cs="Arial"/>
          <w:sz w:val="24"/>
          <w:szCs w:val="24"/>
        </w:rPr>
        <w:t>.</w:t>
      </w:r>
      <w:r w:rsidR="00C155B3">
        <w:rPr>
          <w:rFonts w:ascii="Arial" w:hAnsi="Arial" w:cs="Arial"/>
          <w:iCs/>
          <w:sz w:val="24"/>
          <w:szCs w:val="24"/>
        </w:rPr>
        <w:t xml:space="preserve"> W</w:t>
      </w:r>
      <w:r w:rsidRPr="0025711A">
        <w:rPr>
          <w:rFonts w:ascii="Arial" w:hAnsi="Arial" w:cs="Arial"/>
          <w:iCs/>
          <w:sz w:val="24"/>
          <w:szCs w:val="24"/>
        </w:rPr>
        <w:t xml:space="preserve">ykaz załączników </w:t>
      </w:r>
      <w:r>
        <w:rPr>
          <w:rFonts w:ascii="Arial" w:hAnsi="Arial" w:cs="Arial"/>
          <w:iCs/>
          <w:sz w:val="24"/>
          <w:szCs w:val="24"/>
        </w:rPr>
        <w:t xml:space="preserve">do wniosku </w:t>
      </w:r>
      <w:r w:rsidRPr="0025711A">
        <w:rPr>
          <w:rFonts w:ascii="Arial" w:hAnsi="Arial" w:cs="Arial"/>
          <w:iCs/>
          <w:sz w:val="24"/>
          <w:szCs w:val="24"/>
        </w:rPr>
        <w:t>o dofinansowanie projekt</w:t>
      </w:r>
      <w:r w:rsidR="00D11282">
        <w:rPr>
          <w:rFonts w:ascii="Arial" w:hAnsi="Arial" w:cs="Arial"/>
          <w:iCs/>
          <w:sz w:val="24"/>
          <w:szCs w:val="24"/>
        </w:rPr>
        <w:t>u</w:t>
      </w:r>
      <w:r>
        <w:rPr>
          <w:rFonts w:ascii="Arial" w:hAnsi="Arial" w:cs="Arial"/>
          <w:iCs/>
          <w:sz w:val="24"/>
          <w:szCs w:val="24"/>
        </w:rPr>
        <w:t>,</w:t>
      </w:r>
      <w:r w:rsidRPr="0025711A">
        <w:rPr>
          <w:rFonts w:ascii="Arial" w:hAnsi="Arial" w:cs="Arial"/>
          <w:iCs/>
          <w:sz w:val="24"/>
          <w:szCs w:val="24"/>
        </w:rPr>
        <w:t xml:space="preserve"> wymaganych do złożenia</w:t>
      </w:r>
      <w:r>
        <w:rPr>
          <w:rFonts w:ascii="Arial" w:hAnsi="Arial" w:cs="Arial"/>
          <w:iCs/>
          <w:sz w:val="24"/>
          <w:szCs w:val="24"/>
        </w:rPr>
        <w:t>, wraz ze wskazaniem formy i terminu ich przedłożenia</w:t>
      </w:r>
      <w:r w:rsidR="00C155B3">
        <w:rPr>
          <w:rFonts w:ascii="Arial" w:hAnsi="Arial" w:cs="Arial"/>
          <w:iCs/>
          <w:sz w:val="24"/>
          <w:szCs w:val="24"/>
        </w:rPr>
        <w:t xml:space="preserve"> stanowi </w:t>
      </w:r>
      <w:r w:rsidR="0068129F">
        <w:rPr>
          <w:rFonts w:ascii="Arial" w:hAnsi="Arial" w:cs="Arial"/>
          <w:iCs/>
          <w:sz w:val="24"/>
          <w:szCs w:val="24"/>
        </w:rPr>
        <w:t>Z</w:t>
      </w:r>
      <w:r w:rsidR="00C155B3">
        <w:rPr>
          <w:rFonts w:ascii="Arial" w:hAnsi="Arial" w:cs="Arial"/>
          <w:iCs/>
          <w:sz w:val="24"/>
          <w:szCs w:val="24"/>
        </w:rPr>
        <w:t xml:space="preserve">ałącznik nr </w:t>
      </w:r>
      <w:r w:rsidR="004B2BA9">
        <w:rPr>
          <w:rFonts w:ascii="Arial" w:hAnsi="Arial" w:cs="Arial"/>
          <w:iCs/>
          <w:sz w:val="24"/>
          <w:szCs w:val="24"/>
        </w:rPr>
        <w:t>2</w:t>
      </w:r>
      <w:r w:rsidR="00C155B3">
        <w:rPr>
          <w:rFonts w:ascii="Arial" w:hAnsi="Arial" w:cs="Arial"/>
          <w:iCs/>
          <w:sz w:val="24"/>
          <w:szCs w:val="24"/>
        </w:rPr>
        <w:t xml:space="preserve"> do </w:t>
      </w:r>
      <w:r w:rsidR="00C155B3" w:rsidRPr="00FF1D7B">
        <w:rPr>
          <w:rFonts w:ascii="Arial" w:hAnsi="Arial" w:cs="Arial"/>
          <w:i/>
          <w:iCs/>
          <w:sz w:val="24"/>
          <w:szCs w:val="24"/>
        </w:rPr>
        <w:t>Regulaminu</w:t>
      </w:r>
      <w:r w:rsidR="00C67691" w:rsidRPr="0000124F">
        <w:rPr>
          <w:rFonts w:ascii="Arial" w:hAnsi="Arial" w:cs="Arial"/>
          <w:sz w:val="24"/>
          <w:szCs w:val="24"/>
        </w:rPr>
        <w:t>.</w:t>
      </w:r>
    </w:p>
    <w:p w14:paraId="219E6A9B" w14:textId="77777777" w:rsidR="003B4E67" w:rsidRPr="0000124F" w:rsidRDefault="00C67691" w:rsidP="00B009BC">
      <w:pPr>
        <w:pStyle w:val="Akapitzlist"/>
        <w:spacing w:before="240" w:after="240" w:line="276" w:lineRule="auto"/>
        <w:ind w:left="0"/>
        <w:contextualSpacing w:val="0"/>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40</w:t>
      </w:r>
    </w:p>
    <w:p w14:paraId="556C6E96" w14:textId="77777777" w:rsidR="003B4E67" w:rsidRPr="0000124F" w:rsidRDefault="00B97F52" w:rsidP="004B1E69">
      <w:pPr>
        <w:pStyle w:val="Akapitzlist"/>
        <w:numPr>
          <w:ilvl w:val="0"/>
          <w:numId w:val="20"/>
        </w:numPr>
        <w:spacing w:after="120" w:line="276" w:lineRule="auto"/>
        <w:ind w:left="567" w:hanging="567"/>
        <w:contextualSpacing w:val="0"/>
        <w:rPr>
          <w:rFonts w:ascii="Arial" w:hAnsi="Arial" w:cs="Arial"/>
          <w:sz w:val="24"/>
          <w:szCs w:val="24"/>
        </w:rPr>
      </w:pPr>
      <w:r w:rsidRPr="0000124F">
        <w:rPr>
          <w:rFonts w:ascii="Arial" w:hAnsi="Arial" w:cs="Arial"/>
          <w:sz w:val="24"/>
          <w:szCs w:val="24"/>
        </w:rPr>
        <w:t xml:space="preserve">Zarówno w trakcie </w:t>
      </w:r>
      <w:r w:rsidRPr="00CB6CC2">
        <w:rPr>
          <w:rFonts w:ascii="Arial" w:hAnsi="Arial" w:cs="Arial"/>
          <w:sz w:val="24"/>
          <w:szCs w:val="24"/>
        </w:rPr>
        <w:t>trwania naboru</w:t>
      </w:r>
      <w:r w:rsidRPr="0000124F">
        <w:rPr>
          <w:rFonts w:ascii="Arial" w:hAnsi="Arial" w:cs="Arial"/>
          <w:sz w:val="24"/>
          <w:szCs w:val="24"/>
        </w:rPr>
        <w:t>, jak i w trakcie oceny wniosku, Wnioskodawcy przysługuje prawo do wycofania wniosku o dofinansowanie projektu.</w:t>
      </w:r>
    </w:p>
    <w:p w14:paraId="3BDB45C3" w14:textId="77777777" w:rsidR="003B4E67" w:rsidRPr="0000124F" w:rsidRDefault="00B97F52" w:rsidP="004B1E69">
      <w:pPr>
        <w:pStyle w:val="Akapitzlist"/>
        <w:numPr>
          <w:ilvl w:val="0"/>
          <w:numId w:val="20"/>
        </w:numPr>
        <w:spacing w:after="120" w:line="276" w:lineRule="auto"/>
        <w:ind w:left="567" w:hanging="567"/>
        <w:contextualSpacing w:val="0"/>
        <w:rPr>
          <w:rFonts w:ascii="Arial" w:hAnsi="Arial" w:cs="Arial"/>
          <w:i/>
          <w:iCs/>
          <w:sz w:val="24"/>
          <w:szCs w:val="24"/>
        </w:rPr>
      </w:pPr>
      <w:r w:rsidRPr="0000124F">
        <w:rPr>
          <w:rFonts w:ascii="Arial" w:hAnsi="Arial" w:cs="Arial"/>
          <w:sz w:val="24"/>
          <w:szCs w:val="24"/>
        </w:rPr>
        <w:t xml:space="preserve">Wycofanie wniosku o dofinansowanie projektu odbywa się na pisemną prośbę Wnioskodawcy lub za pośrednictwem </w:t>
      </w:r>
      <w:r w:rsidRPr="0000124F">
        <w:rPr>
          <w:rFonts w:ascii="Arial" w:hAnsi="Arial" w:cs="Arial"/>
          <w:i/>
          <w:iCs/>
          <w:sz w:val="24"/>
          <w:szCs w:val="24"/>
        </w:rPr>
        <w:t xml:space="preserve">Systemu </w:t>
      </w:r>
      <w:r>
        <w:rPr>
          <w:rFonts w:ascii="Arial" w:hAnsi="Arial" w:cs="Arial"/>
          <w:i/>
          <w:iCs/>
          <w:sz w:val="24"/>
          <w:szCs w:val="24"/>
        </w:rPr>
        <w:t>IGA</w:t>
      </w:r>
      <w:r w:rsidRPr="0000124F">
        <w:rPr>
          <w:rFonts w:ascii="Arial" w:hAnsi="Arial" w:cs="Arial"/>
          <w:i/>
          <w:iCs/>
          <w:sz w:val="24"/>
          <w:szCs w:val="24"/>
        </w:rPr>
        <w:t>.</w:t>
      </w:r>
    </w:p>
    <w:p w14:paraId="66101870" w14:textId="382383E4" w:rsidR="00AD5B46" w:rsidRPr="0000124F" w:rsidRDefault="00B97F52" w:rsidP="004B1E69">
      <w:pPr>
        <w:pStyle w:val="Akapitzlist"/>
        <w:numPr>
          <w:ilvl w:val="0"/>
          <w:numId w:val="20"/>
        </w:numPr>
        <w:spacing w:after="120" w:line="276" w:lineRule="auto"/>
        <w:ind w:left="567" w:hanging="567"/>
        <w:contextualSpacing w:val="0"/>
        <w:rPr>
          <w:rFonts w:ascii="Arial" w:hAnsi="Arial" w:cs="Arial"/>
          <w:sz w:val="24"/>
          <w:szCs w:val="24"/>
        </w:rPr>
      </w:pPr>
      <w:r w:rsidRPr="0000124F">
        <w:rPr>
          <w:rFonts w:ascii="Arial" w:hAnsi="Arial" w:cs="Arial"/>
          <w:sz w:val="24"/>
          <w:szCs w:val="24"/>
        </w:rPr>
        <w:t xml:space="preserve">Wycofanie wniosku o dofinansowanie projektu po </w:t>
      </w:r>
      <w:r w:rsidR="00CB47DC" w:rsidRPr="00CB47DC">
        <w:rPr>
          <w:rFonts w:ascii="Arial" w:hAnsi="Arial" w:cs="Arial"/>
          <w:sz w:val="24"/>
          <w:szCs w:val="24"/>
        </w:rPr>
        <w:t xml:space="preserve">zamknięciu naboru lub </w:t>
      </w:r>
      <w:r w:rsidRPr="0000124F">
        <w:rPr>
          <w:rFonts w:ascii="Arial" w:hAnsi="Arial" w:cs="Arial"/>
          <w:sz w:val="24"/>
          <w:szCs w:val="24"/>
        </w:rPr>
        <w:t>zakończeniu oceny danego wniosku skutkuje rezygnacją z ubiegania się o</w:t>
      </w:r>
      <w:r w:rsidR="0068129F">
        <w:rPr>
          <w:rFonts w:ascii="Arial" w:hAnsi="Arial" w:cs="Arial"/>
          <w:sz w:val="24"/>
          <w:szCs w:val="24"/>
        </w:rPr>
        <w:t> </w:t>
      </w:r>
      <w:r w:rsidRPr="0000124F">
        <w:rPr>
          <w:rFonts w:ascii="Arial" w:hAnsi="Arial" w:cs="Arial"/>
          <w:sz w:val="24"/>
          <w:szCs w:val="24"/>
        </w:rPr>
        <w:t>dofinansowanie.</w:t>
      </w:r>
    </w:p>
    <w:p w14:paraId="12866F49" w14:textId="77777777" w:rsidR="003B4E67" w:rsidRPr="0000124F" w:rsidRDefault="00C67691" w:rsidP="00B009BC">
      <w:pPr>
        <w:pStyle w:val="Akapitzlist"/>
        <w:spacing w:before="240" w:after="240" w:line="276" w:lineRule="auto"/>
        <w:ind w:left="0"/>
        <w:contextualSpacing w:val="0"/>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41</w:t>
      </w:r>
    </w:p>
    <w:p w14:paraId="4A67FAE4" w14:textId="77777777" w:rsidR="003B4E67" w:rsidRPr="00CB6CC2" w:rsidRDefault="00B97F52" w:rsidP="004B1E69">
      <w:pPr>
        <w:pStyle w:val="Akapitzlist"/>
        <w:numPr>
          <w:ilvl w:val="0"/>
          <w:numId w:val="31"/>
        </w:numPr>
        <w:spacing w:after="120" w:line="276" w:lineRule="auto"/>
        <w:ind w:left="567" w:hanging="567"/>
        <w:contextualSpacing w:val="0"/>
        <w:rPr>
          <w:rFonts w:ascii="Arial" w:hAnsi="Arial" w:cs="Arial"/>
          <w:i/>
          <w:iCs/>
          <w:color w:val="auto"/>
          <w:sz w:val="24"/>
          <w:szCs w:val="24"/>
        </w:rPr>
      </w:pPr>
      <w:r w:rsidRPr="0000124F">
        <w:rPr>
          <w:rFonts w:ascii="Arial" w:hAnsi="Arial" w:cs="Arial"/>
          <w:sz w:val="24"/>
          <w:szCs w:val="24"/>
        </w:rPr>
        <w:t>Wnioskodawcy przysługuje pra</w:t>
      </w:r>
      <w:r>
        <w:rPr>
          <w:rFonts w:ascii="Arial" w:hAnsi="Arial" w:cs="Arial"/>
          <w:sz w:val="24"/>
          <w:szCs w:val="24"/>
        </w:rPr>
        <w:t>wo ponownego złożenia wniosku o </w:t>
      </w:r>
      <w:r w:rsidRPr="0000124F">
        <w:rPr>
          <w:rFonts w:ascii="Arial" w:hAnsi="Arial" w:cs="Arial"/>
          <w:sz w:val="24"/>
          <w:szCs w:val="24"/>
        </w:rPr>
        <w:t xml:space="preserve">dofinansowanie projektu, dotyczącego tego samego projektu, w terminie określonym </w:t>
      </w:r>
      <w:r w:rsidRPr="00CB6CC2">
        <w:rPr>
          <w:rFonts w:ascii="Arial" w:hAnsi="Arial" w:cs="Arial"/>
          <w:color w:val="auto"/>
          <w:sz w:val="24"/>
          <w:szCs w:val="24"/>
        </w:rPr>
        <w:t>w §</w:t>
      </w:r>
      <w:r w:rsidR="00BF29DE" w:rsidRPr="00CB6CC2">
        <w:rPr>
          <w:rFonts w:ascii="Arial" w:hAnsi="Arial" w:cs="Arial"/>
          <w:color w:val="auto"/>
          <w:sz w:val="24"/>
          <w:szCs w:val="24"/>
        </w:rPr>
        <w:t xml:space="preserve">5 </w:t>
      </w:r>
      <w:r w:rsidRPr="00CB6CC2">
        <w:rPr>
          <w:rFonts w:ascii="Arial" w:hAnsi="Arial" w:cs="Arial"/>
          <w:color w:val="auto"/>
          <w:sz w:val="24"/>
          <w:szCs w:val="24"/>
        </w:rPr>
        <w:t xml:space="preserve">ust. 1 </w:t>
      </w:r>
      <w:r w:rsidRPr="00CB6CC2">
        <w:rPr>
          <w:rFonts w:ascii="Arial" w:hAnsi="Arial" w:cs="Arial"/>
          <w:i/>
          <w:iCs/>
          <w:color w:val="auto"/>
          <w:sz w:val="24"/>
          <w:szCs w:val="24"/>
        </w:rPr>
        <w:t>Regulaminu</w:t>
      </w:r>
      <w:r w:rsidR="00C67691" w:rsidRPr="00CB6CC2">
        <w:rPr>
          <w:rFonts w:ascii="Arial" w:hAnsi="Arial" w:cs="Arial"/>
          <w:i/>
          <w:iCs/>
          <w:color w:val="auto"/>
          <w:sz w:val="24"/>
          <w:szCs w:val="24"/>
        </w:rPr>
        <w:t>.</w:t>
      </w:r>
    </w:p>
    <w:p w14:paraId="1210DF96" w14:textId="78FE99D3" w:rsidR="00441D65" w:rsidRPr="0000124F" w:rsidRDefault="00B97F52" w:rsidP="004B1E69">
      <w:pPr>
        <w:pStyle w:val="Akapitzlist"/>
        <w:numPr>
          <w:ilvl w:val="0"/>
          <w:numId w:val="31"/>
        </w:numPr>
        <w:spacing w:after="120" w:line="276" w:lineRule="auto"/>
        <w:ind w:left="567" w:hanging="567"/>
        <w:contextualSpacing w:val="0"/>
        <w:rPr>
          <w:rFonts w:ascii="Arial" w:hAnsi="Arial" w:cs="Arial"/>
          <w:i/>
          <w:iCs/>
          <w:color w:val="auto"/>
          <w:sz w:val="24"/>
          <w:szCs w:val="24"/>
        </w:rPr>
      </w:pPr>
      <w:r w:rsidRPr="00CB6CC2">
        <w:rPr>
          <w:rFonts w:ascii="Arial" w:hAnsi="Arial" w:cs="Arial"/>
          <w:color w:val="auto"/>
          <w:sz w:val="24"/>
          <w:szCs w:val="24"/>
        </w:rPr>
        <w:t>W przypadku złożenia przez Wnioskodawcę dwóch lub więcej wniosków o dofinansowanie projektu o tym samym tytule i zbieżnym zakresie rzeczowym w ramach naboru Wnioskodawca</w:t>
      </w:r>
      <w:r w:rsidRPr="0000124F">
        <w:rPr>
          <w:rFonts w:ascii="Arial" w:hAnsi="Arial" w:cs="Arial"/>
          <w:color w:val="auto"/>
          <w:sz w:val="24"/>
          <w:szCs w:val="24"/>
        </w:rPr>
        <w:t>, na wezwanie IZ, zobowiązany będzie do</w:t>
      </w:r>
      <w:r w:rsidR="00F353DF">
        <w:rPr>
          <w:rFonts w:ascii="Arial" w:hAnsi="Arial" w:cs="Arial"/>
          <w:color w:val="auto"/>
          <w:sz w:val="24"/>
          <w:szCs w:val="24"/>
        </w:rPr>
        <w:t> </w:t>
      </w:r>
      <w:r w:rsidRPr="0000124F">
        <w:rPr>
          <w:rFonts w:ascii="Arial" w:hAnsi="Arial" w:cs="Arial"/>
          <w:color w:val="auto"/>
          <w:sz w:val="24"/>
          <w:szCs w:val="24"/>
        </w:rPr>
        <w:t>wskazania właściwego projektu, który będzie podlegał ocenie</w:t>
      </w:r>
      <w:r w:rsidR="00BC113A" w:rsidRPr="0000124F">
        <w:rPr>
          <w:rFonts w:ascii="Arial" w:hAnsi="Arial" w:cs="Arial"/>
          <w:color w:val="auto"/>
          <w:sz w:val="24"/>
          <w:szCs w:val="24"/>
        </w:rPr>
        <w:t xml:space="preserve">. </w:t>
      </w:r>
      <w:r w:rsidR="00CB47DC" w:rsidRPr="00CB47DC">
        <w:rPr>
          <w:rFonts w:ascii="Arial" w:hAnsi="Arial" w:cs="Arial"/>
          <w:color w:val="auto"/>
          <w:sz w:val="24"/>
          <w:szCs w:val="24"/>
        </w:rPr>
        <w:t xml:space="preserve">Pozostałe wnioski otrzymają status wycofanych przez </w:t>
      </w:r>
      <w:r w:rsidR="00286149">
        <w:rPr>
          <w:rFonts w:ascii="Arial" w:hAnsi="Arial" w:cs="Arial"/>
          <w:color w:val="auto"/>
          <w:sz w:val="24"/>
          <w:szCs w:val="24"/>
        </w:rPr>
        <w:t>Wnioskodawcę</w:t>
      </w:r>
      <w:r w:rsidR="00CB47DC" w:rsidRPr="00CB47DC">
        <w:rPr>
          <w:rFonts w:ascii="Arial" w:hAnsi="Arial" w:cs="Arial"/>
          <w:color w:val="auto"/>
          <w:sz w:val="24"/>
          <w:szCs w:val="24"/>
        </w:rPr>
        <w:t>.</w:t>
      </w:r>
    </w:p>
    <w:p w14:paraId="2C5E4068" w14:textId="77777777" w:rsidR="003B4E67" w:rsidRPr="0000124F" w:rsidRDefault="00C67691" w:rsidP="00B009BC">
      <w:pPr>
        <w:spacing w:before="240" w:after="240" w:line="276" w:lineRule="auto"/>
        <w:jc w:val="center"/>
        <w:rPr>
          <w:rFonts w:ascii="Arial" w:hAnsi="Arial" w:cs="Arial"/>
          <w:sz w:val="24"/>
          <w:szCs w:val="24"/>
        </w:rPr>
      </w:pPr>
      <w:r w:rsidRPr="0000124F">
        <w:rPr>
          <w:rFonts w:ascii="Arial" w:hAnsi="Arial" w:cs="Arial"/>
          <w:sz w:val="24"/>
          <w:szCs w:val="24"/>
        </w:rPr>
        <w:t>§</w:t>
      </w:r>
      <w:r w:rsidR="00175FF6">
        <w:rPr>
          <w:rFonts w:ascii="Arial" w:hAnsi="Arial" w:cs="Arial"/>
          <w:sz w:val="24"/>
          <w:szCs w:val="24"/>
        </w:rPr>
        <w:t>42</w:t>
      </w:r>
    </w:p>
    <w:p w14:paraId="6B688C49" w14:textId="21E8E865" w:rsidR="00185FA4" w:rsidRDefault="00B97F52" w:rsidP="00FF1D7B">
      <w:pPr>
        <w:spacing w:line="276" w:lineRule="auto"/>
        <w:rPr>
          <w:rFonts w:ascii="Arial" w:eastAsiaTheme="majorEastAsia" w:hAnsi="Arial" w:cs="Arial"/>
          <w:b/>
          <w:bCs/>
          <w:color w:val="auto"/>
          <w:sz w:val="24"/>
          <w:szCs w:val="26"/>
        </w:rPr>
      </w:pPr>
      <w:r w:rsidRPr="0000124F">
        <w:rPr>
          <w:rFonts w:ascii="Arial" w:hAnsi="Arial" w:cs="Arial"/>
          <w:sz w:val="24"/>
          <w:szCs w:val="24"/>
        </w:rPr>
        <w:t>Lista wniosków o dofinansowanie projektów, któr</w:t>
      </w:r>
      <w:r>
        <w:rPr>
          <w:rFonts w:ascii="Arial" w:hAnsi="Arial" w:cs="Arial"/>
          <w:sz w:val="24"/>
          <w:szCs w:val="24"/>
        </w:rPr>
        <w:t>e zostały złożone w terminie, o </w:t>
      </w:r>
      <w:r w:rsidRPr="0000124F">
        <w:rPr>
          <w:rFonts w:ascii="Arial" w:hAnsi="Arial" w:cs="Arial"/>
          <w:sz w:val="24"/>
          <w:szCs w:val="24"/>
        </w:rPr>
        <w:t xml:space="preserve">którym mowa </w:t>
      </w:r>
      <w:r w:rsidRPr="00CB6CC2">
        <w:rPr>
          <w:rFonts w:ascii="Arial" w:hAnsi="Arial" w:cs="Arial"/>
          <w:sz w:val="24"/>
          <w:szCs w:val="24"/>
        </w:rPr>
        <w:t>w §</w:t>
      </w:r>
      <w:r w:rsidR="00BF29DE" w:rsidRPr="00CB6CC2">
        <w:rPr>
          <w:rFonts w:ascii="Arial" w:hAnsi="Arial" w:cs="Arial"/>
          <w:sz w:val="24"/>
          <w:szCs w:val="24"/>
        </w:rPr>
        <w:t xml:space="preserve">5 </w:t>
      </w:r>
      <w:r w:rsidRPr="00CB6CC2">
        <w:rPr>
          <w:rFonts w:ascii="Arial" w:hAnsi="Arial" w:cs="Arial"/>
          <w:sz w:val="24"/>
          <w:szCs w:val="24"/>
        </w:rPr>
        <w:t xml:space="preserve">ust. 1 </w:t>
      </w:r>
      <w:r w:rsidRPr="00CB6CC2">
        <w:rPr>
          <w:rFonts w:ascii="Arial" w:hAnsi="Arial" w:cs="Arial"/>
          <w:i/>
          <w:iCs/>
          <w:sz w:val="24"/>
          <w:szCs w:val="24"/>
        </w:rPr>
        <w:t>Regulaminu</w:t>
      </w:r>
      <w:r w:rsidRPr="00CB6CC2">
        <w:rPr>
          <w:rFonts w:ascii="Arial" w:hAnsi="Arial" w:cs="Arial"/>
          <w:sz w:val="24"/>
          <w:szCs w:val="24"/>
        </w:rPr>
        <w:t xml:space="preserve">, opublikowana zostanie na stronie internetowej </w:t>
      </w:r>
      <w:r w:rsidR="009D201E" w:rsidRPr="00CB6CC2">
        <w:rPr>
          <w:rFonts w:ascii="Arial" w:hAnsi="Arial" w:cs="Arial"/>
          <w:sz w:val="24"/>
          <w:szCs w:val="24"/>
        </w:rPr>
        <w:t>programu</w:t>
      </w:r>
      <w:r w:rsidR="008D4063" w:rsidRPr="00CB6CC2">
        <w:rPr>
          <w:rFonts w:ascii="Arial" w:hAnsi="Arial" w:cs="Arial"/>
          <w:sz w:val="24"/>
          <w:szCs w:val="24"/>
        </w:rPr>
        <w:t>.</w:t>
      </w:r>
    </w:p>
    <w:p w14:paraId="53A14D11" w14:textId="5CA2C4E6" w:rsidR="003B4E67" w:rsidRPr="00F5683F" w:rsidRDefault="00077654" w:rsidP="00E30196">
      <w:pPr>
        <w:pStyle w:val="Nagwek2"/>
        <w:jc w:val="center"/>
        <w:rPr>
          <w:rFonts w:cs="Arial"/>
        </w:rPr>
      </w:pPr>
      <w:bookmarkStart w:id="37" w:name="_Toc218684418"/>
      <w:r w:rsidRPr="00F5683F">
        <w:rPr>
          <w:rFonts w:cs="Arial"/>
        </w:rPr>
        <w:t xml:space="preserve">ROZDZIAŁ </w:t>
      </w:r>
      <w:r w:rsidR="007C1507">
        <w:rPr>
          <w:rFonts w:cs="Arial"/>
        </w:rPr>
        <w:t>7</w:t>
      </w:r>
      <w:r w:rsidR="007C1507" w:rsidRPr="00F5683F">
        <w:rPr>
          <w:rFonts w:cs="Arial"/>
        </w:rPr>
        <w:t xml:space="preserve"> </w:t>
      </w:r>
      <w:r w:rsidRPr="00F5683F">
        <w:rPr>
          <w:rFonts w:cs="Arial"/>
        </w:rPr>
        <w:t>POSTANOWIENIA KOŃCOWE</w:t>
      </w:r>
      <w:bookmarkEnd w:id="37"/>
    </w:p>
    <w:p w14:paraId="6E167A36" w14:textId="77777777" w:rsidR="003B4E67" w:rsidRPr="0083714F" w:rsidRDefault="00C67691" w:rsidP="008617AA">
      <w:pPr>
        <w:spacing w:before="240" w:after="240" w:line="276" w:lineRule="auto"/>
        <w:jc w:val="center"/>
        <w:rPr>
          <w:rFonts w:ascii="Arial" w:hAnsi="Arial" w:cs="Arial"/>
          <w:sz w:val="24"/>
          <w:szCs w:val="24"/>
        </w:rPr>
      </w:pPr>
      <w:r w:rsidRPr="0083714F">
        <w:rPr>
          <w:rFonts w:ascii="Arial" w:hAnsi="Arial" w:cs="Arial"/>
          <w:sz w:val="24"/>
          <w:szCs w:val="24"/>
        </w:rPr>
        <w:t>§</w:t>
      </w:r>
      <w:r w:rsidR="00175FF6">
        <w:rPr>
          <w:rFonts w:ascii="Arial" w:hAnsi="Arial" w:cs="Arial"/>
          <w:sz w:val="24"/>
          <w:szCs w:val="24"/>
        </w:rPr>
        <w:t>43</w:t>
      </w:r>
    </w:p>
    <w:p w14:paraId="6F5B5F2D" w14:textId="77777777" w:rsidR="000E7014" w:rsidRPr="0083714F" w:rsidRDefault="00E06C54" w:rsidP="00623A53">
      <w:pPr>
        <w:spacing w:before="120" w:after="120" w:line="276" w:lineRule="auto"/>
        <w:rPr>
          <w:rFonts w:ascii="Arial" w:hAnsi="Arial" w:cs="Arial"/>
          <w:sz w:val="24"/>
          <w:szCs w:val="24"/>
        </w:rPr>
      </w:pPr>
      <w:r w:rsidRPr="0083714F">
        <w:rPr>
          <w:rFonts w:ascii="Arial" w:hAnsi="Arial" w:cs="Arial"/>
          <w:i/>
          <w:iCs/>
          <w:sz w:val="24"/>
          <w:szCs w:val="24"/>
        </w:rPr>
        <w:t>Regulamin</w:t>
      </w:r>
      <w:r w:rsidRPr="0083714F">
        <w:rPr>
          <w:rFonts w:ascii="Arial" w:hAnsi="Arial" w:cs="Arial"/>
          <w:sz w:val="24"/>
          <w:szCs w:val="24"/>
        </w:rPr>
        <w:t xml:space="preserve"> wchodzi w życie z dniem podjęcia</w:t>
      </w:r>
      <w:r w:rsidR="00C67691" w:rsidRPr="0083714F">
        <w:rPr>
          <w:rFonts w:ascii="Arial" w:hAnsi="Arial" w:cs="Arial"/>
          <w:sz w:val="24"/>
          <w:szCs w:val="24"/>
        </w:rPr>
        <w:t>.</w:t>
      </w:r>
    </w:p>
    <w:p w14:paraId="1F5F4167" w14:textId="77777777" w:rsidR="003B4E67" w:rsidRPr="0083714F" w:rsidRDefault="00C67691" w:rsidP="008617AA">
      <w:pPr>
        <w:spacing w:before="240" w:after="240" w:line="276" w:lineRule="auto"/>
        <w:jc w:val="center"/>
        <w:rPr>
          <w:rFonts w:ascii="Arial" w:hAnsi="Arial" w:cs="Arial"/>
          <w:sz w:val="24"/>
          <w:szCs w:val="24"/>
        </w:rPr>
      </w:pPr>
      <w:r w:rsidRPr="0083714F">
        <w:rPr>
          <w:rFonts w:ascii="Arial" w:hAnsi="Arial" w:cs="Arial"/>
          <w:sz w:val="24"/>
          <w:szCs w:val="24"/>
        </w:rPr>
        <w:t>§</w:t>
      </w:r>
      <w:r w:rsidR="00175FF6">
        <w:rPr>
          <w:rFonts w:ascii="Arial" w:hAnsi="Arial" w:cs="Arial"/>
          <w:sz w:val="24"/>
          <w:szCs w:val="24"/>
        </w:rPr>
        <w:t>44</w:t>
      </w:r>
    </w:p>
    <w:p w14:paraId="245CD03B" w14:textId="77777777" w:rsidR="003B4E67" w:rsidRPr="00CB6CC2" w:rsidRDefault="00A37BAC" w:rsidP="004B1E69">
      <w:pPr>
        <w:pStyle w:val="Akapitzlist"/>
        <w:numPr>
          <w:ilvl w:val="0"/>
          <w:numId w:val="14"/>
        </w:numPr>
        <w:spacing w:after="120" w:line="276" w:lineRule="auto"/>
        <w:ind w:left="567" w:hanging="567"/>
        <w:contextualSpacing w:val="0"/>
        <w:rPr>
          <w:rFonts w:ascii="Arial" w:hAnsi="Arial" w:cs="Arial"/>
          <w:color w:val="auto"/>
          <w:sz w:val="24"/>
          <w:szCs w:val="24"/>
        </w:rPr>
      </w:pPr>
      <w:r>
        <w:rPr>
          <w:rFonts w:ascii="Arial" w:hAnsi="Arial" w:cs="Arial"/>
          <w:sz w:val="24"/>
          <w:szCs w:val="24"/>
        </w:rPr>
        <w:t xml:space="preserve">Do czasu rozstrzygnięcia postępowania </w:t>
      </w:r>
      <w:r w:rsidR="00C67691" w:rsidRPr="0083714F">
        <w:rPr>
          <w:rFonts w:ascii="Arial" w:hAnsi="Arial" w:cs="Arial"/>
          <w:sz w:val="24"/>
          <w:szCs w:val="24"/>
        </w:rPr>
        <w:t xml:space="preserve">IZ zastrzega sobie prawo zmiany </w:t>
      </w:r>
      <w:r w:rsidR="00C67691" w:rsidRPr="0083714F">
        <w:rPr>
          <w:rFonts w:ascii="Arial" w:hAnsi="Arial" w:cs="Arial"/>
          <w:i/>
          <w:iCs/>
          <w:sz w:val="24"/>
          <w:szCs w:val="24"/>
        </w:rPr>
        <w:t>Regulaminu</w:t>
      </w:r>
      <w:r w:rsidR="00C67691" w:rsidRPr="0083714F">
        <w:rPr>
          <w:rFonts w:ascii="Arial" w:hAnsi="Arial" w:cs="Arial"/>
          <w:sz w:val="24"/>
          <w:szCs w:val="24"/>
        </w:rPr>
        <w:t xml:space="preserve"> lub jakiegokolwiek dokumentu określającego warunki </w:t>
      </w:r>
      <w:r w:rsidR="00E06C54" w:rsidRPr="00CB6CC2">
        <w:rPr>
          <w:rFonts w:ascii="Arial" w:hAnsi="Arial" w:cs="Arial"/>
          <w:color w:val="auto"/>
          <w:sz w:val="24"/>
          <w:szCs w:val="24"/>
        </w:rPr>
        <w:t>postępowania</w:t>
      </w:r>
      <w:r w:rsidR="00C67691" w:rsidRPr="00CB6CC2">
        <w:rPr>
          <w:rFonts w:ascii="Arial" w:hAnsi="Arial" w:cs="Arial"/>
          <w:color w:val="auto"/>
          <w:sz w:val="24"/>
          <w:szCs w:val="24"/>
        </w:rPr>
        <w:t xml:space="preserve">, do którego odwołuje się </w:t>
      </w:r>
      <w:r w:rsidR="00C67691" w:rsidRPr="00CB6CC2">
        <w:rPr>
          <w:rFonts w:ascii="Arial" w:hAnsi="Arial" w:cs="Arial"/>
          <w:i/>
          <w:iCs/>
          <w:color w:val="auto"/>
          <w:sz w:val="24"/>
          <w:szCs w:val="24"/>
        </w:rPr>
        <w:t>Regulamin</w:t>
      </w:r>
      <w:r w:rsidR="00C67691" w:rsidRPr="00CB6CC2">
        <w:rPr>
          <w:rFonts w:ascii="Arial" w:hAnsi="Arial" w:cs="Arial"/>
          <w:color w:val="auto"/>
          <w:sz w:val="24"/>
          <w:szCs w:val="24"/>
        </w:rPr>
        <w:t>.</w:t>
      </w:r>
    </w:p>
    <w:p w14:paraId="17AD29AC" w14:textId="00124DC9" w:rsidR="003B4E67" w:rsidRPr="0083714F" w:rsidRDefault="00C67691" w:rsidP="004B1E69">
      <w:pPr>
        <w:pStyle w:val="Akapitzlist"/>
        <w:numPr>
          <w:ilvl w:val="0"/>
          <w:numId w:val="14"/>
        </w:numPr>
        <w:spacing w:after="120" w:line="276" w:lineRule="auto"/>
        <w:ind w:left="567" w:hanging="567"/>
        <w:contextualSpacing w:val="0"/>
        <w:rPr>
          <w:rFonts w:ascii="Arial" w:hAnsi="Arial" w:cs="Arial"/>
          <w:sz w:val="24"/>
          <w:szCs w:val="24"/>
        </w:rPr>
      </w:pPr>
      <w:r w:rsidRPr="00CB6CC2">
        <w:rPr>
          <w:rFonts w:ascii="Arial" w:hAnsi="Arial" w:cs="Arial"/>
          <w:color w:val="auto"/>
          <w:sz w:val="24"/>
          <w:szCs w:val="24"/>
        </w:rPr>
        <w:t xml:space="preserve">Do czasu rozstrzygnięcia </w:t>
      </w:r>
      <w:r w:rsidR="00E06C54" w:rsidRPr="00CB6CC2">
        <w:rPr>
          <w:rFonts w:ascii="Arial" w:hAnsi="Arial" w:cs="Arial"/>
          <w:color w:val="auto"/>
          <w:sz w:val="24"/>
          <w:szCs w:val="24"/>
        </w:rPr>
        <w:t>postępowania</w:t>
      </w:r>
      <w:r w:rsidRPr="00CB6CC2">
        <w:rPr>
          <w:rFonts w:ascii="Arial" w:hAnsi="Arial" w:cs="Arial"/>
          <w:color w:val="auto"/>
          <w:sz w:val="24"/>
          <w:szCs w:val="24"/>
        </w:rPr>
        <w:t xml:space="preserve"> </w:t>
      </w:r>
      <w:r w:rsidRPr="00CB6CC2">
        <w:rPr>
          <w:rFonts w:ascii="Arial" w:hAnsi="Arial" w:cs="Arial"/>
          <w:i/>
          <w:iCs/>
          <w:color w:val="auto"/>
          <w:sz w:val="24"/>
          <w:szCs w:val="24"/>
        </w:rPr>
        <w:t xml:space="preserve">Regulamin </w:t>
      </w:r>
      <w:r w:rsidRPr="0083714F">
        <w:rPr>
          <w:rFonts w:ascii="Arial" w:hAnsi="Arial" w:cs="Arial"/>
          <w:sz w:val="24"/>
          <w:szCs w:val="24"/>
        </w:rPr>
        <w:t>nie będzie zmieniany w</w:t>
      </w:r>
      <w:r w:rsidR="0068129F">
        <w:rPr>
          <w:rFonts w:ascii="Arial" w:hAnsi="Arial" w:cs="Arial"/>
          <w:sz w:val="24"/>
          <w:szCs w:val="24"/>
        </w:rPr>
        <w:t> </w:t>
      </w:r>
      <w:r w:rsidRPr="0083714F">
        <w:rPr>
          <w:rFonts w:ascii="Arial" w:hAnsi="Arial" w:cs="Arial"/>
          <w:sz w:val="24"/>
          <w:szCs w:val="24"/>
        </w:rPr>
        <w:t xml:space="preserve">sposób skutkujący nierównym traktowaniem Wnioskodawców, chyba że </w:t>
      </w:r>
      <w:r w:rsidRPr="0083714F">
        <w:rPr>
          <w:rFonts w:ascii="Arial" w:hAnsi="Arial" w:cs="Arial"/>
          <w:sz w:val="24"/>
          <w:szCs w:val="24"/>
        </w:rPr>
        <w:lastRenderedPageBreak/>
        <w:t>konieczność jego zmiany wynika z przepisów powszechnie obowiązującego prawa.</w:t>
      </w:r>
    </w:p>
    <w:p w14:paraId="692474D6" w14:textId="3BA5ACE9" w:rsidR="003B4E67" w:rsidRPr="0083714F" w:rsidRDefault="00E06C54" w:rsidP="004B1E69">
      <w:pPr>
        <w:pStyle w:val="Akapitzlist"/>
        <w:numPr>
          <w:ilvl w:val="0"/>
          <w:numId w:val="14"/>
        </w:numPr>
        <w:spacing w:after="120" w:line="276" w:lineRule="auto"/>
        <w:ind w:left="567" w:hanging="567"/>
        <w:contextualSpacing w:val="0"/>
        <w:rPr>
          <w:rFonts w:ascii="Arial" w:hAnsi="Arial" w:cs="Arial"/>
          <w:sz w:val="24"/>
          <w:szCs w:val="24"/>
        </w:rPr>
      </w:pPr>
      <w:r w:rsidRPr="0083714F">
        <w:rPr>
          <w:rFonts w:ascii="Arial" w:hAnsi="Arial" w:cs="Arial"/>
          <w:i/>
          <w:iCs/>
          <w:sz w:val="24"/>
          <w:szCs w:val="24"/>
        </w:rPr>
        <w:t xml:space="preserve">Regulamin </w:t>
      </w:r>
      <w:r w:rsidRPr="0083714F">
        <w:rPr>
          <w:rFonts w:ascii="Arial" w:hAnsi="Arial" w:cs="Arial"/>
          <w:sz w:val="24"/>
          <w:szCs w:val="24"/>
        </w:rPr>
        <w:t xml:space="preserve">oraz jego zmiany, zamieszczane są na </w:t>
      </w:r>
      <w:r w:rsidR="00644547" w:rsidRPr="0083714F">
        <w:rPr>
          <w:rFonts w:ascii="Arial" w:hAnsi="Arial" w:cs="Arial"/>
          <w:sz w:val="24"/>
          <w:szCs w:val="24"/>
        </w:rPr>
        <w:t xml:space="preserve">stronie internetowej </w:t>
      </w:r>
      <w:r w:rsidR="009D201E">
        <w:rPr>
          <w:rFonts w:ascii="Arial" w:hAnsi="Arial" w:cs="Arial"/>
          <w:sz w:val="24"/>
          <w:szCs w:val="24"/>
        </w:rPr>
        <w:t>programu</w:t>
      </w:r>
      <w:r w:rsidR="00644547" w:rsidRPr="0083714F">
        <w:rPr>
          <w:rFonts w:ascii="Arial" w:hAnsi="Arial" w:cs="Arial"/>
          <w:sz w:val="24"/>
          <w:szCs w:val="24"/>
        </w:rPr>
        <w:t xml:space="preserve"> </w:t>
      </w:r>
      <w:r w:rsidR="008B6168" w:rsidRPr="0083714F">
        <w:rPr>
          <w:rFonts w:ascii="Arial" w:hAnsi="Arial" w:cs="Arial"/>
          <w:color w:val="auto"/>
          <w:sz w:val="24"/>
          <w:szCs w:val="24"/>
        </w:rPr>
        <w:t xml:space="preserve">oraz </w:t>
      </w:r>
      <w:r w:rsidR="008B6168" w:rsidRPr="0083714F">
        <w:rPr>
          <w:rFonts w:ascii="Arial" w:hAnsi="Arial" w:cs="Arial"/>
          <w:sz w:val="24"/>
          <w:szCs w:val="24"/>
        </w:rPr>
        <w:t xml:space="preserve">na </w:t>
      </w:r>
      <w:r w:rsidR="00E42D95">
        <w:rPr>
          <w:rFonts w:ascii="Arial" w:hAnsi="Arial" w:cs="Arial"/>
          <w:sz w:val="24"/>
          <w:szCs w:val="24"/>
        </w:rPr>
        <w:t>Portalu</w:t>
      </w:r>
      <w:r>
        <w:rPr>
          <w:rFonts w:ascii="Arial" w:hAnsi="Arial" w:cs="Arial"/>
          <w:color w:val="FF0000"/>
          <w:sz w:val="24"/>
          <w:szCs w:val="24"/>
        </w:rPr>
        <w:t>.</w:t>
      </w:r>
      <w:r w:rsidR="00C67691" w:rsidRPr="0083714F">
        <w:rPr>
          <w:rFonts w:ascii="Arial" w:hAnsi="Arial" w:cs="Arial"/>
          <w:sz w:val="24"/>
          <w:szCs w:val="24"/>
        </w:rPr>
        <w:t xml:space="preserve"> </w:t>
      </w:r>
    </w:p>
    <w:p w14:paraId="36A32F47" w14:textId="77777777" w:rsidR="003B4E67" w:rsidRPr="0083714F" w:rsidRDefault="00C67691" w:rsidP="004B1E69">
      <w:pPr>
        <w:pStyle w:val="Akapitzlist"/>
        <w:numPr>
          <w:ilvl w:val="0"/>
          <w:numId w:val="14"/>
        </w:numPr>
        <w:spacing w:after="120" w:line="276" w:lineRule="auto"/>
        <w:ind w:left="567" w:hanging="567"/>
        <w:contextualSpacing w:val="0"/>
        <w:rPr>
          <w:rFonts w:ascii="Arial" w:hAnsi="Arial" w:cs="Arial"/>
          <w:sz w:val="24"/>
          <w:szCs w:val="24"/>
        </w:rPr>
      </w:pPr>
      <w:r w:rsidRPr="0083714F">
        <w:rPr>
          <w:rFonts w:ascii="Arial" w:hAnsi="Arial" w:cs="Arial"/>
          <w:sz w:val="24"/>
          <w:szCs w:val="24"/>
        </w:rPr>
        <w:t xml:space="preserve">Wprowadzone zmiany obowiązują od daty </w:t>
      </w:r>
      <w:r w:rsidR="00F66863">
        <w:rPr>
          <w:rFonts w:ascii="Arial" w:hAnsi="Arial" w:cs="Arial"/>
          <w:sz w:val="24"/>
          <w:szCs w:val="24"/>
        </w:rPr>
        <w:t xml:space="preserve">ich podjęcia, </w:t>
      </w:r>
      <w:r w:rsidRPr="0083714F">
        <w:rPr>
          <w:rFonts w:ascii="Arial" w:hAnsi="Arial" w:cs="Arial"/>
          <w:sz w:val="24"/>
          <w:szCs w:val="24"/>
        </w:rPr>
        <w:t xml:space="preserve">wskazanej w informacji nt. zmian </w:t>
      </w:r>
      <w:r w:rsidRPr="0083714F">
        <w:rPr>
          <w:rFonts w:ascii="Arial" w:hAnsi="Arial" w:cs="Arial"/>
          <w:i/>
          <w:iCs/>
          <w:sz w:val="24"/>
          <w:szCs w:val="24"/>
        </w:rPr>
        <w:t>Regulaminu</w:t>
      </w:r>
      <w:r w:rsidRPr="0083714F">
        <w:rPr>
          <w:rFonts w:ascii="Arial" w:hAnsi="Arial" w:cs="Arial"/>
          <w:sz w:val="24"/>
          <w:szCs w:val="24"/>
        </w:rPr>
        <w:t>, opublikowanej zgodnie z ust.</w:t>
      </w:r>
      <w:r w:rsidR="00135150">
        <w:rPr>
          <w:rFonts w:ascii="Arial" w:hAnsi="Arial" w:cs="Arial"/>
          <w:sz w:val="24"/>
          <w:szCs w:val="24"/>
        </w:rPr>
        <w:t xml:space="preserve"> 3</w:t>
      </w:r>
      <w:r w:rsidRPr="0083714F">
        <w:rPr>
          <w:rFonts w:ascii="Arial" w:hAnsi="Arial" w:cs="Arial"/>
          <w:sz w:val="24"/>
          <w:szCs w:val="24"/>
        </w:rPr>
        <w:t>.</w:t>
      </w:r>
    </w:p>
    <w:p w14:paraId="2D598219" w14:textId="77777777" w:rsidR="003F3A33" w:rsidRPr="003456A1" w:rsidRDefault="00C67691" w:rsidP="004B1E69">
      <w:pPr>
        <w:pStyle w:val="Akapitzlist"/>
        <w:numPr>
          <w:ilvl w:val="0"/>
          <w:numId w:val="14"/>
        </w:numPr>
        <w:spacing w:after="120" w:line="276" w:lineRule="auto"/>
        <w:ind w:left="567" w:hanging="567"/>
        <w:contextualSpacing w:val="0"/>
        <w:rPr>
          <w:rFonts w:ascii="Arial" w:hAnsi="Arial" w:cs="Arial"/>
          <w:sz w:val="24"/>
          <w:szCs w:val="24"/>
        </w:rPr>
      </w:pPr>
      <w:r w:rsidRPr="0083714F">
        <w:rPr>
          <w:rFonts w:ascii="Arial" w:hAnsi="Arial" w:cs="Arial"/>
          <w:sz w:val="24"/>
          <w:szCs w:val="24"/>
        </w:rPr>
        <w:t>Ocena wniosków o dofinansowanie projektów, złożonych przed datą obowiązywania wprowadzonych zmian odbywać się będzie</w:t>
      </w:r>
      <w:r w:rsidR="00135150">
        <w:rPr>
          <w:rFonts w:ascii="Arial" w:hAnsi="Arial" w:cs="Arial"/>
          <w:sz w:val="24"/>
          <w:szCs w:val="24"/>
        </w:rPr>
        <w:t xml:space="preserve"> na </w:t>
      </w:r>
      <w:r w:rsidRPr="0083714F">
        <w:rPr>
          <w:rFonts w:ascii="Arial" w:hAnsi="Arial" w:cs="Arial"/>
          <w:sz w:val="24"/>
          <w:szCs w:val="24"/>
        </w:rPr>
        <w:t>dotychczasowych zasadach</w:t>
      </w:r>
      <w:r w:rsidR="00F66863" w:rsidRPr="00F66863">
        <w:rPr>
          <w:rFonts w:ascii="Arial" w:hAnsi="Arial" w:cs="Arial"/>
          <w:sz w:val="24"/>
          <w:szCs w:val="24"/>
        </w:rPr>
        <w:t>, chyba że zmiany będą korzystniejsze dla Wnioskodawcy.</w:t>
      </w:r>
    </w:p>
    <w:p w14:paraId="5DE0C19C" w14:textId="77777777" w:rsidR="003B4E67" w:rsidRPr="0083714F" w:rsidRDefault="00C67691" w:rsidP="008617AA">
      <w:pPr>
        <w:pStyle w:val="Akapitzlist"/>
        <w:spacing w:before="240" w:after="240" w:line="276" w:lineRule="auto"/>
        <w:ind w:left="0"/>
        <w:contextualSpacing w:val="0"/>
        <w:jc w:val="center"/>
        <w:rPr>
          <w:rFonts w:ascii="Arial" w:hAnsi="Arial" w:cs="Arial"/>
          <w:sz w:val="24"/>
          <w:szCs w:val="24"/>
        </w:rPr>
      </w:pPr>
      <w:r w:rsidRPr="0083714F">
        <w:rPr>
          <w:rFonts w:ascii="Arial" w:hAnsi="Arial" w:cs="Arial"/>
          <w:sz w:val="24"/>
          <w:szCs w:val="24"/>
        </w:rPr>
        <w:t>§</w:t>
      </w:r>
      <w:r w:rsidR="00175FF6">
        <w:rPr>
          <w:rFonts w:ascii="Arial" w:hAnsi="Arial" w:cs="Arial"/>
          <w:sz w:val="24"/>
          <w:szCs w:val="24"/>
        </w:rPr>
        <w:t>45</w:t>
      </w:r>
    </w:p>
    <w:p w14:paraId="12707749" w14:textId="77777777" w:rsidR="003F3A33" w:rsidRPr="001F2C6B" w:rsidRDefault="00F66863" w:rsidP="001F2C6B">
      <w:pPr>
        <w:spacing w:before="120" w:after="120" w:line="276" w:lineRule="auto"/>
        <w:rPr>
          <w:rFonts w:ascii="Arial" w:hAnsi="Arial" w:cs="Arial"/>
          <w:sz w:val="24"/>
          <w:szCs w:val="24"/>
        </w:rPr>
      </w:pPr>
      <w:r w:rsidRPr="00CB6CC2">
        <w:rPr>
          <w:rFonts w:ascii="Arial" w:hAnsi="Arial" w:cs="Arial"/>
          <w:color w:val="auto"/>
          <w:sz w:val="24"/>
          <w:szCs w:val="24"/>
        </w:rPr>
        <w:t>Nabór</w:t>
      </w:r>
      <w:r w:rsidR="00C67691" w:rsidRPr="00CB6CC2">
        <w:rPr>
          <w:rFonts w:ascii="Arial" w:hAnsi="Arial" w:cs="Arial"/>
          <w:color w:val="auto"/>
          <w:sz w:val="24"/>
          <w:szCs w:val="24"/>
        </w:rPr>
        <w:t xml:space="preserve"> m</w:t>
      </w:r>
      <w:r w:rsidR="00C67691" w:rsidRPr="00815F08">
        <w:rPr>
          <w:rFonts w:ascii="Arial" w:hAnsi="Arial" w:cs="Arial"/>
          <w:sz w:val="24"/>
          <w:szCs w:val="24"/>
        </w:rPr>
        <w:t>oże zostać anulowany w następujących przypadkach:</w:t>
      </w:r>
    </w:p>
    <w:p w14:paraId="7F9CD76D" w14:textId="2E1E5B7D" w:rsidR="003F3A33" w:rsidRPr="003456A1" w:rsidRDefault="00F66863" w:rsidP="004B1E69">
      <w:pPr>
        <w:pStyle w:val="Akapitzlist"/>
        <w:numPr>
          <w:ilvl w:val="0"/>
          <w:numId w:val="13"/>
        </w:numPr>
        <w:spacing w:before="120" w:after="120" w:line="276" w:lineRule="auto"/>
        <w:ind w:left="425" w:hanging="425"/>
        <w:contextualSpacing w:val="0"/>
        <w:rPr>
          <w:rFonts w:ascii="Arial" w:hAnsi="Arial" w:cs="Arial"/>
          <w:sz w:val="24"/>
          <w:szCs w:val="24"/>
        </w:rPr>
      </w:pPr>
      <w:r>
        <w:rPr>
          <w:rFonts w:ascii="Arial" w:hAnsi="Arial" w:cs="Arial"/>
          <w:sz w:val="24"/>
          <w:szCs w:val="24"/>
        </w:rPr>
        <w:t xml:space="preserve">wycofania wszystkich projektów z </w:t>
      </w:r>
      <w:r w:rsidRPr="00CB6CC2">
        <w:rPr>
          <w:rFonts w:ascii="Arial" w:hAnsi="Arial" w:cs="Arial"/>
          <w:color w:val="auto"/>
          <w:sz w:val="24"/>
          <w:szCs w:val="24"/>
        </w:rPr>
        <w:t>postępowania</w:t>
      </w:r>
      <w:r w:rsidR="00C67691" w:rsidRPr="00CB6CC2">
        <w:rPr>
          <w:rFonts w:ascii="Arial" w:hAnsi="Arial" w:cs="Arial"/>
          <w:color w:val="auto"/>
          <w:sz w:val="24"/>
          <w:szCs w:val="24"/>
        </w:rPr>
        <w:t>,</w:t>
      </w:r>
      <w:r w:rsidR="00BE430D">
        <w:rPr>
          <w:rFonts w:ascii="Arial" w:hAnsi="Arial" w:cs="Arial"/>
          <w:color w:val="auto"/>
          <w:sz w:val="24"/>
          <w:szCs w:val="24"/>
        </w:rPr>
        <w:t xml:space="preserve"> przed przystąpieniem do oceny,</w:t>
      </w:r>
    </w:p>
    <w:p w14:paraId="0DF6CA55" w14:textId="77777777" w:rsidR="00F3642A" w:rsidRDefault="00C67691" w:rsidP="004B1E69">
      <w:pPr>
        <w:pStyle w:val="Akapitzlist"/>
        <w:numPr>
          <w:ilvl w:val="0"/>
          <w:numId w:val="13"/>
        </w:numPr>
        <w:spacing w:before="120" w:after="120" w:line="276" w:lineRule="auto"/>
        <w:ind w:left="425" w:hanging="425"/>
        <w:contextualSpacing w:val="0"/>
        <w:rPr>
          <w:rFonts w:ascii="Arial" w:hAnsi="Arial" w:cs="Arial"/>
          <w:sz w:val="24"/>
          <w:szCs w:val="24"/>
        </w:rPr>
      </w:pPr>
      <w:r w:rsidRPr="003F3A33">
        <w:rPr>
          <w:rFonts w:ascii="Arial" w:hAnsi="Arial" w:cs="Arial"/>
          <w:sz w:val="24"/>
          <w:szCs w:val="24"/>
        </w:rPr>
        <w:t xml:space="preserve">ogłoszenia aktów prawnych lub wytycznych </w:t>
      </w:r>
      <w:r w:rsidR="00BF6819" w:rsidRPr="003F3A33">
        <w:rPr>
          <w:rFonts w:ascii="Arial" w:hAnsi="Arial" w:cs="Arial"/>
          <w:sz w:val="24"/>
          <w:szCs w:val="24"/>
        </w:rPr>
        <w:t>w istotny sposób sprzecznych z </w:t>
      </w:r>
      <w:r w:rsidRPr="003F3A33">
        <w:rPr>
          <w:rFonts w:ascii="Arial" w:hAnsi="Arial" w:cs="Arial"/>
          <w:sz w:val="24"/>
          <w:szCs w:val="24"/>
        </w:rPr>
        <w:t xml:space="preserve">postanowieniami niniejszego </w:t>
      </w:r>
      <w:r w:rsidRPr="003F3A33">
        <w:rPr>
          <w:rFonts w:ascii="Arial" w:hAnsi="Arial" w:cs="Arial"/>
          <w:i/>
          <w:iCs/>
          <w:sz w:val="24"/>
          <w:szCs w:val="24"/>
        </w:rPr>
        <w:t>Regulaminu</w:t>
      </w:r>
      <w:r w:rsidR="00F3642A">
        <w:rPr>
          <w:rFonts w:ascii="Arial" w:hAnsi="Arial" w:cs="Arial"/>
          <w:sz w:val="24"/>
          <w:szCs w:val="24"/>
        </w:rPr>
        <w:t>,</w:t>
      </w:r>
    </w:p>
    <w:p w14:paraId="3F015B5F" w14:textId="4888FB43" w:rsidR="003B4E67" w:rsidRDefault="00F3642A" w:rsidP="004B1E69">
      <w:pPr>
        <w:pStyle w:val="Akapitzlist"/>
        <w:numPr>
          <w:ilvl w:val="0"/>
          <w:numId w:val="13"/>
        </w:numPr>
        <w:spacing w:before="120" w:after="120" w:line="276" w:lineRule="auto"/>
        <w:ind w:left="425" w:hanging="425"/>
        <w:contextualSpacing w:val="0"/>
        <w:rPr>
          <w:rFonts w:ascii="Arial" w:hAnsi="Arial" w:cs="Arial"/>
          <w:sz w:val="24"/>
          <w:szCs w:val="24"/>
        </w:rPr>
      </w:pPr>
      <w:r>
        <w:rPr>
          <w:rFonts w:ascii="Arial" w:hAnsi="Arial" w:cs="Arial"/>
          <w:sz w:val="24"/>
          <w:szCs w:val="24"/>
        </w:rPr>
        <w:t>niemożności przeprowadzenia postępowania z uwagi na planowaną</w:t>
      </w:r>
      <w:r w:rsidR="00870FE4">
        <w:rPr>
          <w:rFonts w:ascii="Arial" w:hAnsi="Arial" w:cs="Arial"/>
          <w:sz w:val="24"/>
          <w:szCs w:val="24"/>
        </w:rPr>
        <w:t xml:space="preserve"> zmia</w:t>
      </w:r>
      <w:r>
        <w:rPr>
          <w:rFonts w:ascii="Arial" w:hAnsi="Arial" w:cs="Arial"/>
          <w:sz w:val="24"/>
          <w:szCs w:val="24"/>
        </w:rPr>
        <w:t>nę kryteriów wyboru projektów</w:t>
      </w:r>
      <w:r w:rsidR="007D71FA" w:rsidRPr="007D71FA">
        <w:rPr>
          <w:rFonts w:ascii="Arial" w:hAnsi="Arial" w:cs="Arial"/>
          <w:iCs/>
          <w:color w:val="auto"/>
          <w:sz w:val="24"/>
          <w:szCs w:val="24"/>
        </w:rPr>
        <w:t xml:space="preserve"> </w:t>
      </w:r>
      <w:r w:rsidR="007D71FA" w:rsidRPr="007D71FA">
        <w:rPr>
          <w:rFonts w:ascii="Arial" w:hAnsi="Arial" w:cs="Arial"/>
          <w:iCs/>
          <w:sz w:val="24"/>
          <w:szCs w:val="24"/>
        </w:rPr>
        <w:t>lub SZOP FEM 2021-2027</w:t>
      </w:r>
      <w:r>
        <w:rPr>
          <w:rFonts w:ascii="Arial" w:hAnsi="Arial" w:cs="Arial"/>
          <w:sz w:val="24"/>
          <w:szCs w:val="24"/>
        </w:rPr>
        <w:t>.</w:t>
      </w:r>
    </w:p>
    <w:p w14:paraId="71432FEE" w14:textId="4668FB46" w:rsidR="000D77A0" w:rsidRDefault="00F66863" w:rsidP="003950F2">
      <w:pPr>
        <w:spacing w:before="120" w:after="120" w:line="276" w:lineRule="auto"/>
        <w:rPr>
          <w:rFonts w:ascii="Arial" w:hAnsi="Arial" w:cs="Arial"/>
          <w:sz w:val="24"/>
          <w:szCs w:val="24"/>
        </w:rPr>
      </w:pPr>
      <w:r w:rsidRPr="00F66863">
        <w:rPr>
          <w:rFonts w:ascii="Arial" w:hAnsi="Arial" w:cs="Arial"/>
          <w:sz w:val="24"/>
          <w:szCs w:val="24"/>
        </w:rPr>
        <w:t xml:space="preserve">IZ zamieszcza </w:t>
      </w:r>
      <w:r w:rsidR="008B6168" w:rsidRPr="00F66863">
        <w:rPr>
          <w:rFonts w:ascii="Arial" w:hAnsi="Arial" w:cs="Arial"/>
          <w:sz w:val="24"/>
          <w:szCs w:val="24"/>
        </w:rPr>
        <w:t xml:space="preserve">na stronie internetowej </w:t>
      </w:r>
      <w:r w:rsidR="009D201E">
        <w:rPr>
          <w:rFonts w:ascii="Arial" w:hAnsi="Arial" w:cs="Arial"/>
          <w:sz w:val="24"/>
          <w:szCs w:val="24"/>
        </w:rPr>
        <w:t>programu</w:t>
      </w:r>
      <w:r w:rsidR="008B6168" w:rsidRPr="00F66863">
        <w:rPr>
          <w:rFonts w:ascii="Arial" w:hAnsi="Arial" w:cs="Arial"/>
          <w:sz w:val="24"/>
          <w:szCs w:val="24"/>
        </w:rPr>
        <w:t xml:space="preserve"> </w:t>
      </w:r>
      <w:r w:rsidR="008B6168">
        <w:rPr>
          <w:rFonts w:ascii="Arial" w:hAnsi="Arial" w:cs="Arial"/>
          <w:sz w:val="24"/>
          <w:szCs w:val="24"/>
        </w:rPr>
        <w:t xml:space="preserve">oraz </w:t>
      </w:r>
      <w:r w:rsidRPr="00F66863">
        <w:rPr>
          <w:rFonts w:ascii="Arial" w:hAnsi="Arial" w:cs="Arial"/>
          <w:sz w:val="24"/>
          <w:szCs w:val="24"/>
        </w:rPr>
        <w:t xml:space="preserve">na </w:t>
      </w:r>
      <w:r w:rsidR="00E42D95" w:rsidRPr="00E42D95">
        <w:rPr>
          <w:rFonts w:ascii="Arial" w:hAnsi="Arial" w:cs="Arial"/>
          <w:sz w:val="24"/>
          <w:szCs w:val="24"/>
        </w:rPr>
        <w:t>Portalu</w:t>
      </w:r>
      <w:r w:rsidR="00A760BF">
        <w:rPr>
          <w:rFonts w:ascii="Arial" w:hAnsi="Arial" w:cs="Arial"/>
          <w:sz w:val="24"/>
          <w:szCs w:val="24"/>
        </w:rPr>
        <w:t xml:space="preserve"> </w:t>
      </w:r>
      <w:r w:rsidRPr="00F66863">
        <w:rPr>
          <w:rFonts w:ascii="Arial" w:hAnsi="Arial" w:cs="Arial"/>
          <w:sz w:val="24"/>
          <w:szCs w:val="24"/>
        </w:rPr>
        <w:t>oraz informację o</w:t>
      </w:r>
      <w:r w:rsidR="00F353DF">
        <w:rPr>
          <w:rFonts w:ascii="Arial" w:hAnsi="Arial" w:cs="Arial"/>
          <w:sz w:val="24"/>
          <w:szCs w:val="24"/>
        </w:rPr>
        <w:t> </w:t>
      </w:r>
      <w:r w:rsidRPr="00CB6CC2">
        <w:rPr>
          <w:rFonts w:ascii="Arial" w:hAnsi="Arial" w:cs="Arial"/>
          <w:color w:val="auto"/>
          <w:sz w:val="24"/>
          <w:szCs w:val="24"/>
        </w:rPr>
        <w:t xml:space="preserve">anulowaniu naboru </w:t>
      </w:r>
      <w:r w:rsidRPr="00F66863">
        <w:rPr>
          <w:rFonts w:ascii="Arial" w:hAnsi="Arial" w:cs="Arial"/>
          <w:sz w:val="24"/>
          <w:szCs w:val="24"/>
        </w:rPr>
        <w:t>wraz z</w:t>
      </w:r>
      <w:r w:rsidR="00A760BF">
        <w:rPr>
          <w:rFonts w:ascii="Arial" w:hAnsi="Arial" w:cs="Arial"/>
          <w:sz w:val="24"/>
          <w:szCs w:val="24"/>
        </w:rPr>
        <w:t> </w:t>
      </w:r>
      <w:r w:rsidRPr="00F66863">
        <w:rPr>
          <w:rFonts w:ascii="Arial" w:hAnsi="Arial" w:cs="Arial"/>
          <w:sz w:val="24"/>
          <w:szCs w:val="24"/>
        </w:rPr>
        <w:t>uzasadnieniem. Inform</w:t>
      </w:r>
      <w:r w:rsidR="00F353DF">
        <w:rPr>
          <w:rFonts w:ascii="Arial" w:hAnsi="Arial" w:cs="Arial"/>
          <w:sz w:val="24"/>
          <w:szCs w:val="24"/>
        </w:rPr>
        <w:t>acja umieszczana jest w ciągu 7 </w:t>
      </w:r>
      <w:r w:rsidRPr="00F66863">
        <w:rPr>
          <w:rFonts w:ascii="Arial" w:hAnsi="Arial" w:cs="Arial"/>
          <w:sz w:val="24"/>
          <w:szCs w:val="24"/>
        </w:rPr>
        <w:t>dni od podjęcia decyzji o</w:t>
      </w:r>
      <w:r w:rsidR="00A760BF">
        <w:rPr>
          <w:rFonts w:ascii="Arial" w:hAnsi="Arial" w:cs="Arial"/>
          <w:sz w:val="24"/>
          <w:szCs w:val="24"/>
        </w:rPr>
        <w:t> </w:t>
      </w:r>
      <w:r w:rsidRPr="00F66863">
        <w:rPr>
          <w:rFonts w:ascii="Arial" w:hAnsi="Arial" w:cs="Arial"/>
          <w:sz w:val="24"/>
          <w:szCs w:val="24"/>
        </w:rPr>
        <w:t>anulowaniu.</w:t>
      </w:r>
    </w:p>
    <w:p w14:paraId="558909F9" w14:textId="11C297B8" w:rsidR="00F66863" w:rsidRPr="00F66863" w:rsidRDefault="00F66863" w:rsidP="00F66863">
      <w:pPr>
        <w:spacing w:before="240" w:after="240" w:line="276" w:lineRule="auto"/>
        <w:jc w:val="center"/>
        <w:rPr>
          <w:rFonts w:ascii="Arial" w:hAnsi="Arial" w:cs="Arial"/>
          <w:sz w:val="24"/>
          <w:szCs w:val="24"/>
        </w:rPr>
      </w:pPr>
      <w:r w:rsidRPr="00F66863">
        <w:rPr>
          <w:rFonts w:ascii="Arial" w:hAnsi="Arial" w:cs="Arial"/>
          <w:sz w:val="24"/>
          <w:szCs w:val="24"/>
        </w:rPr>
        <w:t>§</w:t>
      </w:r>
      <w:r w:rsidR="00175FF6">
        <w:rPr>
          <w:rFonts w:ascii="Arial" w:hAnsi="Arial" w:cs="Arial"/>
          <w:sz w:val="24"/>
          <w:szCs w:val="24"/>
        </w:rPr>
        <w:t>46</w:t>
      </w:r>
    </w:p>
    <w:p w14:paraId="05506782" w14:textId="77777777" w:rsidR="00F66863" w:rsidRPr="00CB6CC2" w:rsidRDefault="00F66863" w:rsidP="00F66863">
      <w:pPr>
        <w:spacing w:before="120" w:after="120" w:line="276" w:lineRule="auto"/>
        <w:rPr>
          <w:rFonts w:ascii="Arial" w:hAnsi="Arial" w:cs="Arial"/>
          <w:color w:val="auto"/>
          <w:sz w:val="24"/>
          <w:szCs w:val="24"/>
        </w:rPr>
      </w:pPr>
      <w:r w:rsidRPr="00CB6CC2">
        <w:rPr>
          <w:rFonts w:ascii="Arial" w:hAnsi="Arial" w:cs="Arial"/>
          <w:color w:val="auto"/>
          <w:sz w:val="24"/>
          <w:szCs w:val="24"/>
        </w:rPr>
        <w:t>Nabór może zostać unieważniony w następujących przypadkach:</w:t>
      </w:r>
    </w:p>
    <w:p w14:paraId="789F95BA" w14:textId="77777777" w:rsidR="00F66863" w:rsidRPr="00F66863" w:rsidRDefault="00F66863" w:rsidP="00042CD0">
      <w:pPr>
        <w:numPr>
          <w:ilvl w:val="0"/>
          <w:numId w:val="69"/>
        </w:numPr>
        <w:spacing w:before="120" w:after="120" w:line="276" w:lineRule="auto"/>
        <w:ind w:left="425" w:hanging="425"/>
        <w:rPr>
          <w:rFonts w:ascii="Arial" w:hAnsi="Arial" w:cs="Arial"/>
          <w:sz w:val="24"/>
          <w:szCs w:val="24"/>
        </w:rPr>
      </w:pPr>
      <w:r w:rsidRPr="00CB6CC2">
        <w:rPr>
          <w:rFonts w:ascii="Arial" w:hAnsi="Arial" w:cs="Arial"/>
          <w:color w:val="auto"/>
          <w:sz w:val="24"/>
          <w:szCs w:val="24"/>
        </w:rPr>
        <w:t>nie złożenia żadnego wniosku o dofinansowanie projektu w naborze</w:t>
      </w:r>
      <w:r w:rsidRPr="00F66863">
        <w:rPr>
          <w:rFonts w:ascii="Arial" w:hAnsi="Arial" w:cs="Arial"/>
          <w:sz w:val="24"/>
          <w:szCs w:val="24"/>
        </w:rPr>
        <w:t>,</w:t>
      </w:r>
    </w:p>
    <w:p w14:paraId="1D4006EB" w14:textId="77777777" w:rsidR="00F66863" w:rsidRPr="00F66863" w:rsidRDefault="00F66863" w:rsidP="00042CD0">
      <w:pPr>
        <w:numPr>
          <w:ilvl w:val="0"/>
          <w:numId w:val="69"/>
        </w:numPr>
        <w:spacing w:before="120" w:after="120" w:line="276" w:lineRule="auto"/>
        <w:ind w:left="425" w:hanging="425"/>
        <w:rPr>
          <w:rFonts w:ascii="Arial" w:hAnsi="Arial" w:cs="Arial"/>
          <w:sz w:val="24"/>
          <w:szCs w:val="24"/>
        </w:rPr>
      </w:pPr>
      <w:r w:rsidRPr="00F66863">
        <w:rPr>
          <w:rFonts w:ascii="Arial" w:hAnsi="Arial" w:cs="Arial"/>
          <w:sz w:val="24"/>
          <w:szCs w:val="24"/>
        </w:rPr>
        <w:t>wystąpienia istotnej zmiany okoliczności powodującej, że wybór projektów do dofinansowania nie leży w interesie publicznym, czego nie można było wcześniej przewidzieć,</w:t>
      </w:r>
    </w:p>
    <w:p w14:paraId="3C563313" w14:textId="77777777" w:rsidR="00F66863" w:rsidRPr="00F66863" w:rsidRDefault="00F66863" w:rsidP="00042CD0">
      <w:pPr>
        <w:numPr>
          <w:ilvl w:val="0"/>
          <w:numId w:val="69"/>
        </w:numPr>
        <w:spacing w:before="120" w:after="120" w:line="276" w:lineRule="auto"/>
        <w:ind w:left="425" w:hanging="425"/>
        <w:rPr>
          <w:rFonts w:ascii="Arial" w:hAnsi="Arial" w:cs="Arial"/>
          <w:sz w:val="24"/>
          <w:szCs w:val="24"/>
        </w:rPr>
      </w:pPr>
      <w:r w:rsidRPr="00F66863">
        <w:rPr>
          <w:rFonts w:ascii="Arial" w:hAnsi="Arial" w:cs="Arial"/>
          <w:sz w:val="24"/>
          <w:szCs w:val="24"/>
        </w:rPr>
        <w:t xml:space="preserve">gdy </w:t>
      </w:r>
      <w:r w:rsidRPr="00CB6CC2">
        <w:rPr>
          <w:rFonts w:ascii="Arial" w:hAnsi="Arial" w:cs="Arial"/>
          <w:sz w:val="24"/>
          <w:szCs w:val="24"/>
        </w:rPr>
        <w:t>postępowanie obarczone jest niemożliw</w:t>
      </w:r>
      <w:r w:rsidRPr="00F66863">
        <w:rPr>
          <w:rFonts w:ascii="Arial" w:hAnsi="Arial" w:cs="Arial"/>
          <w:sz w:val="24"/>
          <w:szCs w:val="24"/>
        </w:rPr>
        <w:t>ą do usunięcia wadą prawną.</w:t>
      </w:r>
    </w:p>
    <w:p w14:paraId="51F2213D" w14:textId="52551C9A" w:rsidR="00F66863" w:rsidRDefault="00F66863" w:rsidP="00F66863">
      <w:pPr>
        <w:spacing w:before="240" w:after="240" w:line="276" w:lineRule="auto"/>
        <w:rPr>
          <w:rFonts w:ascii="Arial" w:hAnsi="Arial" w:cs="Arial"/>
          <w:sz w:val="24"/>
          <w:szCs w:val="24"/>
        </w:rPr>
      </w:pPr>
      <w:r w:rsidRPr="00F66863">
        <w:rPr>
          <w:rFonts w:ascii="Arial" w:hAnsi="Arial" w:cs="Arial"/>
          <w:sz w:val="24"/>
          <w:szCs w:val="24"/>
        </w:rPr>
        <w:t xml:space="preserve">IZ zamieszcza </w:t>
      </w:r>
      <w:r w:rsidR="008B6168" w:rsidRPr="00F66863">
        <w:rPr>
          <w:rFonts w:ascii="Arial" w:hAnsi="Arial" w:cs="Arial"/>
          <w:sz w:val="24"/>
          <w:szCs w:val="24"/>
        </w:rPr>
        <w:t xml:space="preserve">na stronie internetowej </w:t>
      </w:r>
      <w:r w:rsidR="009D201E">
        <w:rPr>
          <w:rFonts w:ascii="Arial" w:hAnsi="Arial" w:cs="Arial"/>
          <w:sz w:val="24"/>
          <w:szCs w:val="24"/>
        </w:rPr>
        <w:t>programu</w:t>
      </w:r>
      <w:r w:rsidR="008B6168" w:rsidRPr="007271EB">
        <w:rPr>
          <w:rFonts w:ascii="Arial" w:hAnsi="Arial" w:cs="Arial"/>
          <w:color w:val="FF0000"/>
          <w:sz w:val="24"/>
          <w:szCs w:val="24"/>
        </w:rPr>
        <w:t xml:space="preserve"> </w:t>
      </w:r>
      <w:r w:rsidR="008B6168">
        <w:rPr>
          <w:rFonts w:ascii="Arial" w:hAnsi="Arial" w:cs="Arial"/>
          <w:sz w:val="24"/>
          <w:szCs w:val="24"/>
        </w:rPr>
        <w:t xml:space="preserve">oraz </w:t>
      </w:r>
      <w:r w:rsidRPr="00F66863">
        <w:rPr>
          <w:rFonts w:ascii="Arial" w:hAnsi="Arial" w:cs="Arial"/>
          <w:sz w:val="24"/>
          <w:szCs w:val="24"/>
        </w:rPr>
        <w:t xml:space="preserve">na </w:t>
      </w:r>
      <w:r w:rsidR="00E42D95" w:rsidRPr="00E42D95">
        <w:rPr>
          <w:rFonts w:ascii="Arial" w:hAnsi="Arial" w:cs="Arial"/>
          <w:sz w:val="24"/>
          <w:szCs w:val="24"/>
        </w:rPr>
        <w:t>Portalu</w:t>
      </w:r>
      <w:r w:rsidRPr="007271EB">
        <w:rPr>
          <w:rFonts w:ascii="Arial" w:hAnsi="Arial" w:cs="Arial"/>
          <w:color w:val="FF0000"/>
          <w:sz w:val="24"/>
          <w:szCs w:val="24"/>
        </w:rPr>
        <w:t xml:space="preserve"> </w:t>
      </w:r>
      <w:r w:rsidR="00F353DF">
        <w:rPr>
          <w:rFonts w:ascii="Arial" w:hAnsi="Arial" w:cs="Arial"/>
          <w:sz w:val="24"/>
          <w:szCs w:val="24"/>
        </w:rPr>
        <w:t>oraz informację o </w:t>
      </w:r>
      <w:r w:rsidRPr="00F66863">
        <w:rPr>
          <w:rFonts w:ascii="Arial" w:hAnsi="Arial" w:cs="Arial"/>
          <w:sz w:val="24"/>
          <w:szCs w:val="24"/>
        </w:rPr>
        <w:t xml:space="preserve">unieważnieniu </w:t>
      </w:r>
      <w:r w:rsidRPr="00CB6CC2">
        <w:rPr>
          <w:rFonts w:ascii="Arial" w:hAnsi="Arial" w:cs="Arial"/>
          <w:color w:val="auto"/>
          <w:sz w:val="24"/>
          <w:szCs w:val="24"/>
        </w:rPr>
        <w:t xml:space="preserve">naboru </w:t>
      </w:r>
      <w:r w:rsidRPr="00F66863">
        <w:rPr>
          <w:rFonts w:ascii="Arial" w:hAnsi="Arial" w:cs="Arial"/>
          <w:sz w:val="24"/>
          <w:szCs w:val="24"/>
        </w:rPr>
        <w:t>wraz z</w:t>
      </w:r>
      <w:r w:rsidR="00A760BF">
        <w:rPr>
          <w:rFonts w:ascii="Arial" w:hAnsi="Arial" w:cs="Arial"/>
          <w:sz w:val="24"/>
          <w:szCs w:val="24"/>
        </w:rPr>
        <w:t> </w:t>
      </w:r>
      <w:r w:rsidRPr="00F66863">
        <w:rPr>
          <w:rFonts w:ascii="Arial" w:hAnsi="Arial" w:cs="Arial"/>
          <w:sz w:val="24"/>
          <w:szCs w:val="24"/>
        </w:rPr>
        <w:t>uzasadnieniem. Informacja umieszczana jest w ciągu 7 dni od podjęcia decyzji o</w:t>
      </w:r>
      <w:r w:rsidR="00A760BF">
        <w:rPr>
          <w:rFonts w:ascii="Arial" w:hAnsi="Arial" w:cs="Arial"/>
          <w:sz w:val="24"/>
          <w:szCs w:val="24"/>
        </w:rPr>
        <w:t> </w:t>
      </w:r>
      <w:r w:rsidRPr="00F66863">
        <w:rPr>
          <w:rFonts w:ascii="Arial" w:hAnsi="Arial" w:cs="Arial"/>
          <w:sz w:val="24"/>
          <w:szCs w:val="24"/>
        </w:rPr>
        <w:t>unieważnieniu.</w:t>
      </w:r>
    </w:p>
    <w:p w14:paraId="50F209FC" w14:textId="77777777" w:rsidR="003B4E67" w:rsidRPr="0083714F" w:rsidRDefault="00C67691" w:rsidP="008617AA">
      <w:pPr>
        <w:spacing w:before="240" w:after="240" w:line="276" w:lineRule="auto"/>
        <w:jc w:val="center"/>
        <w:rPr>
          <w:rFonts w:ascii="Arial" w:hAnsi="Arial" w:cs="Arial"/>
          <w:sz w:val="24"/>
          <w:szCs w:val="24"/>
        </w:rPr>
      </w:pPr>
      <w:r w:rsidRPr="0083714F">
        <w:rPr>
          <w:rFonts w:ascii="Arial" w:hAnsi="Arial" w:cs="Arial"/>
          <w:sz w:val="24"/>
          <w:szCs w:val="24"/>
        </w:rPr>
        <w:t>§</w:t>
      </w:r>
      <w:r w:rsidR="00175FF6">
        <w:rPr>
          <w:rFonts w:ascii="Arial" w:hAnsi="Arial" w:cs="Arial"/>
          <w:sz w:val="24"/>
          <w:szCs w:val="24"/>
        </w:rPr>
        <w:t>47</w:t>
      </w:r>
    </w:p>
    <w:p w14:paraId="7075E6CE" w14:textId="77777777" w:rsidR="00BF01E8" w:rsidRDefault="00C67691" w:rsidP="003F3A33">
      <w:pPr>
        <w:spacing w:after="120" w:line="276" w:lineRule="auto"/>
        <w:rPr>
          <w:rFonts w:ascii="Arial" w:hAnsi="Arial" w:cs="Arial"/>
          <w:sz w:val="24"/>
          <w:szCs w:val="24"/>
        </w:rPr>
      </w:pPr>
      <w:r w:rsidRPr="0083714F">
        <w:rPr>
          <w:rFonts w:ascii="Arial" w:hAnsi="Arial" w:cs="Arial"/>
          <w:sz w:val="24"/>
          <w:szCs w:val="24"/>
        </w:rPr>
        <w:t>W sprawach nie</w:t>
      </w:r>
      <w:r w:rsidR="00D11282">
        <w:rPr>
          <w:rFonts w:ascii="Arial" w:hAnsi="Arial" w:cs="Arial"/>
          <w:sz w:val="24"/>
          <w:szCs w:val="24"/>
        </w:rPr>
        <w:t>u</w:t>
      </w:r>
      <w:r w:rsidRPr="0083714F">
        <w:rPr>
          <w:rFonts w:ascii="Arial" w:hAnsi="Arial" w:cs="Arial"/>
          <w:sz w:val="24"/>
          <w:szCs w:val="24"/>
        </w:rPr>
        <w:t xml:space="preserve">regulowanych w </w:t>
      </w:r>
      <w:r w:rsidRPr="0083714F">
        <w:rPr>
          <w:rFonts w:ascii="Arial" w:hAnsi="Arial" w:cs="Arial"/>
          <w:i/>
          <w:iCs/>
          <w:sz w:val="24"/>
          <w:szCs w:val="24"/>
        </w:rPr>
        <w:t>Regulaminie</w:t>
      </w:r>
      <w:r w:rsidRPr="0083714F">
        <w:rPr>
          <w:rFonts w:ascii="Arial" w:hAnsi="Arial" w:cs="Arial"/>
          <w:sz w:val="24"/>
          <w:szCs w:val="24"/>
        </w:rPr>
        <w:t xml:space="preserve"> zastosowanie mają przepisy prawa powszechnie obowiązującego.</w:t>
      </w:r>
    </w:p>
    <w:p w14:paraId="76245A01" w14:textId="77777777" w:rsidR="00BF01E8" w:rsidRDefault="00BF01E8">
      <w:pPr>
        <w:suppressAutoHyphens w:val="0"/>
        <w:spacing w:line="276" w:lineRule="auto"/>
        <w:rPr>
          <w:rFonts w:ascii="Arial" w:hAnsi="Arial" w:cs="Arial"/>
          <w:sz w:val="24"/>
          <w:szCs w:val="24"/>
        </w:rPr>
      </w:pPr>
      <w:r>
        <w:rPr>
          <w:rFonts w:ascii="Arial" w:hAnsi="Arial" w:cs="Arial"/>
          <w:sz w:val="24"/>
          <w:szCs w:val="24"/>
        </w:rPr>
        <w:br w:type="page"/>
      </w:r>
    </w:p>
    <w:p w14:paraId="6B9DCB3A" w14:textId="77777777" w:rsidR="00BF01E8" w:rsidRPr="00732AD2" w:rsidRDefault="00BF01E8" w:rsidP="00FF1D7B">
      <w:pPr>
        <w:pStyle w:val="Nagwek2"/>
        <w:jc w:val="center"/>
        <w:rPr>
          <w:rFonts w:cs="Arial"/>
        </w:rPr>
      </w:pPr>
      <w:bookmarkStart w:id="38" w:name="_Toc218684419"/>
      <w:r w:rsidRPr="00F5683F">
        <w:rPr>
          <w:rFonts w:cs="Arial"/>
        </w:rPr>
        <w:lastRenderedPageBreak/>
        <w:t xml:space="preserve">ROZDZIAŁ </w:t>
      </w:r>
      <w:r w:rsidR="007C1507">
        <w:rPr>
          <w:rFonts w:cs="Arial"/>
        </w:rPr>
        <w:t>8</w:t>
      </w:r>
      <w:r w:rsidRPr="00F5683F">
        <w:rPr>
          <w:rFonts w:cs="Arial"/>
        </w:rPr>
        <w:t xml:space="preserve"> </w:t>
      </w:r>
      <w:r w:rsidRPr="00732AD2">
        <w:rPr>
          <w:rFonts w:cs="Arial"/>
        </w:rPr>
        <w:t xml:space="preserve">WYKAZ </w:t>
      </w:r>
      <w:r w:rsidR="004E5990" w:rsidRPr="004E5990">
        <w:rPr>
          <w:rFonts w:cs="Arial"/>
        </w:rPr>
        <w:t>DEFINICJI</w:t>
      </w:r>
      <w:bookmarkEnd w:id="38"/>
    </w:p>
    <w:p w14:paraId="1F8A5B72" w14:textId="77777777" w:rsidR="00BF01E8" w:rsidRPr="00732AD2" w:rsidRDefault="00BF01E8" w:rsidP="00BF01E8">
      <w:pPr>
        <w:spacing w:before="240" w:after="240" w:line="276" w:lineRule="auto"/>
        <w:jc w:val="center"/>
        <w:rPr>
          <w:rFonts w:ascii="Arial" w:hAnsi="Arial" w:cs="Arial"/>
          <w:sz w:val="24"/>
          <w:szCs w:val="24"/>
        </w:rPr>
      </w:pPr>
      <w:r w:rsidRPr="00732AD2">
        <w:rPr>
          <w:rFonts w:ascii="Arial" w:hAnsi="Arial" w:cs="Arial"/>
          <w:sz w:val="24"/>
          <w:szCs w:val="24"/>
        </w:rPr>
        <w:t>§</w:t>
      </w:r>
      <w:r w:rsidR="00175FF6">
        <w:rPr>
          <w:rFonts w:ascii="Arial" w:hAnsi="Arial" w:cs="Arial"/>
          <w:sz w:val="24"/>
          <w:szCs w:val="24"/>
        </w:rPr>
        <w:t>48</w:t>
      </w:r>
    </w:p>
    <w:p w14:paraId="19E2E322" w14:textId="77777777" w:rsidR="00BF01E8" w:rsidRPr="00732AD2" w:rsidRDefault="00BF01E8" w:rsidP="00BF01E8">
      <w:pPr>
        <w:spacing w:before="120" w:after="120" w:line="276" w:lineRule="auto"/>
        <w:rPr>
          <w:rFonts w:ascii="Arial" w:hAnsi="Arial" w:cs="Arial"/>
          <w:color w:val="auto"/>
          <w:sz w:val="24"/>
          <w:szCs w:val="24"/>
        </w:rPr>
      </w:pPr>
      <w:r w:rsidRPr="00732AD2">
        <w:rPr>
          <w:rFonts w:ascii="Arial" w:hAnsi="Arial" w:cs="Arial"/>
          <w:sz w:val="24"/>
          <w:szCs w:val="24"/>
        </w:rPr>
        <w:t xml:space="preserve">Użyte w </w:t>
      </w:r>
      <w:r w:rsidRPr="00732AD2">
        <w:rPr>
          <w:rFonts w:ascii="Arial" w:hAnsi="Arial" w:cs="Arial"/>
          <w:i/>
          <w:iCs/>
          <w:color w:val="auto"/>
          <w:sz w:val="24"/>
          <w:szCs w:val="24"/>
        </w:rPr>
        <w:t>Regulaminie</w:t>
      </w:r>
      <w:r w:rsidRPr="00732AD2">
        <w:rPr>
          <w:rFonts w:ascii="Arial" w:hAnsi="Arial" w:cs="Arial"/>
          <w:color w:val="auto"/>
          <w:sz w:val="24"/>
          <w:szCs w:val="24"/>
        </w:rPr>
        <w:t xml:space="preserve"> skróty i definicje oznaczają: </w:t>
      </w:r>
    </w:p>
    <w:p w14:paraId="3030441A" w14:textId="26372540" w:rsidR="00BF01E8" w:rsidRPr="00721EBC" w:rsidRDefault="00BF01E8" w:rsidP="00BF01E8">
      <w:pPr>
        <w:pStyle w:val="Akapitzlist"/>
        <w:numPr>
          <w:ilvl w:val="4"/>
          <w:numId w:val="2"/>
        </w:numPr>
        <w:tabs>
          <w:tab w:val="clear" w:pos="360"/>
          <w:tab w:val="num" w:pos="567"/>
          <w:tab w:val="left" w:pos="2160"/>
        </w:tabs>
        <w:spacing w:before="120" w:after="120" w:line="276" w:lineRule="auto"/>
        <w:ind w:left="567" w:hanging="567"/>
        <w:contextualSpacing w:val="0"/>
        <w:rPr>
          <w:rFonts w:ascii="Arial" w:hAnsi="Arial" w:cs="Arial"/>
          <w:color w:val="auto"/>
          <w:sz w:val="24"/>
          <w:szCs w:val="24"/>
        </w:rPr>
      </w:pPr>
      <w:r w:rsidRPr="00732AD2">
        <w:rPr>
          <w:rFonts w:ascii="Arial" w:hAnsi="Arial" w:cs="Arial"/>
          <w:b/>
          <w:bCs/>
          <w:color w:val="auto"/>
          <w:sz w:val="24"/>
          <w:szCs w:val="24"/>
        </w:rPr>
        <w:t>Alokacja</w:t>
      </w:r>
      <w:r w:rsidRPr="00732AD2">
        <w:rPr>
          <w:rFonts w:ascii="Arial" w:hAnsi="Arial" w:cs="Arial"/>
          <w:color w:val="auto"/>
          <w:sz w:val="24"/>
          <w:szCs w:val="24"/>
        </w:rPr>
        <w:t xml:space="preserve"> – kwota środków EFRR i budżetu państwa (BP) przeznaczonych na</w:t>
      </w:r>
      <w:r>
        <w:rPr>
          <w:rFonts w:ascii="Arial" w:hAnsi="Arial" w:cs="Arial"/>
          <w:color w:val="auto"/>
          <w:sz w:val="24"/>
          <w:szCs w:val="24"/>
        </w:rPr>
        <w:t> </w:t>
      </w:r>
      <w:r w:rsidRPr="00732AD2">
        <w:rPr>
          <w:rFonts w:ascii="Arial" w:hAnsi="Arial" w:cs="Arial"/>
          <w:color w:val="auto"/>
          <w:sz w:val="24"/>
          <w:szCs w:val="24"/>
        </w:rPr>
        <w:t>dofinansowanie projektów w ra</w:t>
      </w:r>
      <w:r w:rsidRPr="00721EBC">
        <w:rPr>
          <w:rFonts w:ascii="Arial" w:hAnsi="Arial" w:cs="Arial"/>
          <w:color w:val="auto"/>
          <w:sz w:val="24"/>
          <w:szCs w:val="24"/>
        </w:rPr>
        <w:t xml:space="preserve">mach </w:t>
      </w:r>
      <w:r w:rsidR="004E5990" w:rsidRPr="00721EBC">
        <w:rPr>
          <w:rFonts w:ascii="Arial" w:hAnsi="Arial" w:cs="Arial"/>
          <w:color w:val="auto"/>
          <w:sz w:val="24"/>
          <w:szCs w:val="24"/>
        </w:rPr>
        <w:t xml:space="preserve">postępowania określona w </w:t>
      </w:r>
      <w:r w:rsidR="00A760BF" w:rsidRPr="00721EBC">
        <w:rPr>
          <w:rFonts w:ascii="Arial" w:hAnsi="Arial" w:cs="Arial"/>
          <w:color w:val="auto"/>
          <w:sz w:val="24"/>
          <w:szCs w:val="24"/>
        </w:rPr>
        <w:t>§</w:t>
      </w:r>
      <w:r w:rsidR="004C41A2" w:rsidRPr="00721EBC">
        <w:rPr>
          <w:rFonts w:ascii="Arial" w:hAnsi="Arial" w:cs="Arial"/>
          <w:color w:val="auto"/>
          <w:sz w:val="24"/>
          <w:szCs w:val="24"/>
        </w:rPr>
        <w:t xml:space="preserve">11 </w:t>
      </w:r>
      <w:r w:rsidR="00BF29DE" w:rsidRPr="00997ED1">
        <w:rPr>
          <w:rFonts w:ascii="Arial" w:hAnsi="Arial" w:cs="Arial"/>
          <w:i/>
          <w:color w:val="auto"/>
          <w:sz w:val="24"/>
          <w:szCs w:val="24"/>
        </w:rPr>
        <w:t>Regulaminu</w:t>
      </w:r>
      <w:r w:rsidRPr="00721EBC">
        <w:rPr>
          <w:rFonts w:ascii="Arial" w:hAnsi="Arial" w:cs="Arial"/>
          <w:color w:val="auto"/>
          <w:sz w:val="24"/>
          <w:szCs w:val="24"/>
        </w:rPr>
        <w:t>.</w:t>
      </w:r>
    </w:p>
    <w:p w14:paraId="48E090A7" w14:textId="59CBE98E" w:rsidR="009E2FD4" w:rsidRPr="009E2FD4" w:rsidRDefault="009E2FD4"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sz w:val="24"/>
          <w:szCs w:val="24"/>
        </w:rPr>
      </w:pPr>
      <w:r w:rsidRPr="009E2FD4">
        <w:rPr>
          <w:rFonts w:ascii="Arial" w:hAnsi="Arial" w:cs="Arial"/>
          <w:b/>
          <w:bCs/>
          <w:iCs/>
          <w:color w:val="auto"/>
          <w:sz w:val="24"/>
          <w:szCs w:val="24"/>
        </w:rPr>
        <w:t xml:space="preserve">Badanie ewaluacyjne </w:t>
      </w:r>
      <w:r>
        <w:rPr>
          <w:rFonts w:ascii="Arial" w:hAnsi="Arial" w:cs="Arial"/>
          <w:b/>
          <w:bCs/>
          <w:iCs/>
          <w:color w:val="auto"/>
          <w:sz w:val="24"/>
          <w:szCs w:val="24"/>
        </w:rPr>
        <w:t xml:space="preserve">- </w:t>
      </w:r>
      <w:r w:rsidRPr="009E2FD4">
        <w:rPr>
          <w:rFonts w:ascii="Arial" w:hAnsi="Arial" w:cs="Arial"/>
          <w:bCs/>
          <w:iCs/>
          <w:color w:val="auto"/>
          <w:sz w:val="24"/>
          <w:szCs w:val="24"/>
        </w:rPr>
        <w:t>to badanie społeczno-ekonomiczne, którego celem jest oszacowanie jakości wartości procesu oraz efektów wdrażania interwencji publicznych w odniesieniu do jasno sformułowanych kryteriów.</w:t>
      </w:r>
    </w:p>
    <w:p w14:paraId="46B16E7D" w14:textId="3BAF1422" w:rsidR="00BF01E8" w:rsidRPr="00F24526" w:rsidRDefault="00711C6E" w:rsidP="00721EBC">
      <w:pPr>
        <w:pStyle w:val="Akapitzlist"/>
        <w:numPr>
          <w:ilvl w:val="4"/>
          <w:numId w:val="2"/>
        </w:numPr>
        <w:tabs>
          <w:tab w:val="clear" w:pos="360"/>
          <w:tab w:val="num" w:pos="567"/>
        </w:tabs>
        <w:spacing w:before="120" w:after="120" w:line="276" w:lineRule="auto"/>
        <w:ind w:left="567" w:hanging="567"/>
        <w:contextualSpacing w:val="0"/>
        <w:rPr>
          <w:rFonts w:ascii="Arial" w:hAnsi="Arial" w:cs="Arial"/>
          <w:sz w:val="24"/>
          <w:szCs w:val="24"/>
        </w:rPr>
      </w:pPr>
      <w:r w:rsidRPr="00711C6E">
        <w:rPr>
          <w:rFonts w:ascii="Arial" w:hAnsi="Arial" w:cs="Arial"/>
          <w:b/>
          <w:bCs/>
          <w:color w:val="auto"/>
          <w:sz w:val="24"/>
          <w:szCs w:val="24"/>
        </w:rPr>
        <w:t xml:space="preserve">Beneficjent – </w:t>
      </w:r>
      <w:r w:rsidR="00BF01E8" w:rsidRPr="00732AD2">
        <w:rPr>
          <w:rFonts w:ascii="Arial" w:hAnsi="Arial" w:cs="Arial"/>
          <w:color w:val="auto"/>
          <w:sz w:val="24"/>
          <w:szCs w:val="24"/>
        </w:rPr>
        <w:t xml:space="preserve"> </w:t>
      </w:r>
      <w:r w:rsidR="002C29E2" w:rsidRPr="002C29E2">
        <w:rPr>
          <w:rFonts w:ascii="Arial" w:hAnsi="Arial" w:cs="Arial"/>
          <w:color w:val="auto"/>
          <w:sz w:val="24"/>
          <w:szCs w:val="24"/>
        </w:rPr>
        <w:t>podmiot, o którym mowa w ar</w:t>
      </w:r>
      <w:r w:rsidR="00A760BF">
        <w:rPr>
          <w:rFonts w:ascii="Arial" w:hAnsi="Arial" w:cs="Arial"/>
          <w:color w:val="auto"/>
          <w:sz w:val="24"/>
          <w:szCs w:val="24"/>
        </w:rPr>
        <w:t>t.</w:t>
      </w:r>
      <w:r w:rsidR="002C29E2" w:rsidRPr="002C29E2">
        <w:rPr>
          <w:rFonts w:ascii="Arial" w:hAnsi="Arial" w:cs="Arial"/>
          <w:color w:val="auto"/>
          <w:sz w:val="24"/>
          <w:szCs w:val="24"/>
        </w:rPr>
        <w:t xml:space="preserve"> 2 p</w:t>
      </w:r>
      <w:r w:rsidR="00A760BF">
        <w:rPr>
          <w:rFonts w:ascii="Arial" w:hAnsi="Arial" w:cs="Arial"/>
          <w:color w:val="auto"/>
          <w:sz w:val="24"/>
          <w:szCs w:val="24"/>
        </w:rPr>
        <w:t>kt</w:t>
      </w:r>
      <w:r w:rsidR="002C29E2" w:rsidRPr="002C29E2">
        <w:rPr>
          <w:rFonts w:ascii="Arial" w:hAnsi="Arial" w:cs="Arial"/>
          <w:color w:val="auto"/>
          <w:sz w:val="24"/>
          <w:szCs w:val="24"/>
        </w:rPr>
        <w:t xml:space="preserve"> </w:t>
      </w:r>
      <w:r w:rsidR="006D2BCC">
        <w:rPr>
          <w:rFonts w:ascii="Arial" w:hAnsi="Arial" w:cs="Arial"/>
          <w:color w:val="auto"/>
          <w:sz w:val="24"/>
          <w:szCs w:val="24"/>
        </w:rPr>
        <w:t>9</w:t>
      </w:r>
      <w:r w:rsidR="002C29E2" w:rsidRPr="002C29E2">
        <w:rPr>
          <w:rFonts w:ascii="Arial" w:hAnsi="Arial" w:cs="Arial"/>
          <w:color w:val="auto"/>
          <w:sz w:val="24"/>
          <w:szCs w:val="24"/>
        </w:rPr>
        <w:t xml:space="preserve"> Rozporządzenia </w:t>
      </w:r>
      <w:r w:rsidR="004C41A2" w:rsidRPr="004C41A2">
        <w:rPr>
          <w:rFonts w:ascii="Arial" w:hAnsi="Arial" w:cs="Arial"/>
          <w:bCs/>
          <w:color w:val="auto"/>
          <w:sz w:val="24"/>
          <w:szCs w:val="24"/>
        </w:rPr>
        <w:t>Parlamentu Europejskiego i Rady (UE) Nr 2021/1060 z dnia 24 czerwca 2021 r</w:t>
      </w:r>
      <w:r w:rsidR="002C29E2">
        <w:rPr>
          <w:rFonts w:ascii="Arial" w:hAnsi="Arial" w:cs="Arial"/>
          <w:color w:val="auto"/>
          <w:sz w:val="24"/>
          <w:szCs w:val="24"/>
        </w:rPr>
        <w:t>.</w:t>
      </w:r>
    </w:p>
    <w:p w14:paraId="1FE89178" w14:textId="482A01BD" w:rsidR="00BF01E8" w:rsidRPr="00841A67" w:rsidRDefault="00BF01E8"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color w:val="auto"/>
          <w:sz w:val="24"/>
          <w:szCs w:val="24"/>
        </w:rPr>
      </w:pPr>
      <w:r w:rsidRPr="00841A67">
        <w:rPr>
          <w:rFonts w:ascii="Arial" w:hAnsi="Arial" w:cs="Arial"/>
          <w:b/>
          <w:bCs/>
          <w:color w:val="auto"/>
          <w:sz w:val="24"/>
          <w:szCs w:val="24"/>
        </w:rPr>
        <w:t xml:space="preserve">Doręczenia elektroniczne </w:t>
      </w:r>
      <w:r w:rsidRPr="00841A67">
        <w:rPr>
          <w:rFonts w:ascii="Arial" w:hAnsi="Arial" w:cs="Arial"/>
          <w:bCs/>
          <w:color w:val="auto"/>
          <w:sz w:val="24"/>
          <w:szCs w:val="24"/>
        </w:rPr>
        <w:t xml:space="preserve">– </w:t>
      </w:r>
      <w:r w:rsidR="004E5990" w:rsidRPr="00841A67">
        <w:rPr>
          <w:rFonts w:ascii="Arial" w:hAnsi="Arial" w:cs="Arial"/>
          <w:bCs/>
          <w:color w:val="auto"/>
          <w:sz w:val="24"/>
          <w:szCs w:val="24"/>
        </w:rPr>
        <w:t>doręczenia korespondencji dokonywane zgodnie z zasadami określonymi w ustawie z dnia 18 listopada 2020 r. o doręczeniach elektronicznych</w:t>
      </w:r>
      <w:r w:rsidRPr="00841A67">
        <w:rPr>
          <w:rFonts w:ascii="Arial" w:hAnsi="Arial" w:cs="Arial"/>
          <w:bCs/>
          <w:color w:val="auto"/>
          <w:sz w:val="24"/>
          <w:szCs w:val="24"/>
        </w:rPr>
        <w:t>.</w:t>
      </w:r>
    </w:p>
    <w:p w14:paraId="38217D30" w14:textId="79899F7F" w:rsidR="00BF01E8" w:rsidRPr="00800BCD" w:rsidRDefault="00BF01E8" w:rsidP="00800BCD">
      <w:pPr>
        <w:pStyle w:val="Akapitzlist"/>
        <w:numPr>
          <w:ilvl w:val="4"/>
          <w:numId w:val="2"/>
        </w:numPr>
        <w:tabs>
          <w:tab w:val="clear" w:pos="360"/>
          <w:tab w:val="num" w:pos="567"/>
        </w:tabs>
        <w:spacing w:before="120" w:after="120" w:line="276" w:lineRule="auto"/>
        <w:ind w:left="567" w:hanging="567"/>
        <w:contextualSpacing w:val="0"/>
        <w:rPr>
          <w:rFonts w:ascii="Arial" w:hAnsi="Arial" w:cs="Arial"/>
          <w:sz w:val="24"/>
          <w:szCs w:val="24"/>
        </w:rPr>
      </w:pPr>
      <w:r w:rsidRPr="00732AD2">
        <w:rPr>
          <w:rFonts w:ascii="Arial" w:hAnsi="Arial" w:cs="Arial"/>
          <w:b/>
          <w:bCs/>
          <w:color w:val="auto"/>
          <w:sz w:val="24"/>
          <w:szCs w:val="24"/>
        </w:rPr>
        <w:t xml:space="preserve">Drobne </w:t>
      </w:r>
      <w:r w:rsidR="004E5990" w:rsidRPr="004E5990">
        <w:rPr>
          <w:rFonts w:ascii="Arial" w:hAnsi="Arial" w:cs="Arial"/>
          <w:b/>
          <w:bCs/>
          <w:color w:val="auto"/>
          <w:sz w:val="24"/>
          <w:szCs w:val="24"/>
        </w:rPr>
        <w:t>błędy</w:t>
      </w:r>
      <w:r w:rsidR="00A760BF">
        <w:rPr>
          <w:rFonts w:ascii="Arial" w:hAnsi="Arial" w:cs="Arial"/>
          <w:b/>
          <w:bCs/>
          <w:color w:val="auto"/>
          <w:sz w:val="24"/>
          <w:szCs w:val="24"/>
        </w:rPr>
        <w:t xml:space="preserve"> </w:t>
      </w:r>
      <w:r w:rsidRPr="00732AD2">
        <w:rPr>
          <w:rFonts w:ascii="Arial" w:hAnsi="Arial" w:cs="Arial"/>
          <w:color w:val="auto"/>
          <w:sz w:val="24"/>
          <w:szCs w:val="24"/>
        </w:rPr>
        <w:t xml:space="preserve">– </w:t>
      </w:r>
      <w:r w:rsidR="00467219" w:rsidRPr="00732AD2">
        <w:rPr>
          <w:rFonts w:ascii="Arial" w:hAnsi="Arial" w:cs="Arial"/>
          <w:color w:val="auto"/>
          <w:sz w:val="24"/>
          <w:szCs w:val="24"/>
        </w:rPr>
        <w:t>drobne omyłki pisarskie/ rachunkowe oraz drobne błędy we wniosku o dofinansowanie projektu. Korekta drobnych błędów możliwa jest na każdym etapie oceny wniosku o dofinansowanie projektu, jak również, przed</w:t>
      </w:r>
      <w:r w:rsidR="00467219">
        <w:rPr>
          <w:rFonts w:ascii="Arial" w:hAnsi="Arial" w:cs="Arial"/>
          <w:color w:val="auto"/>
          <w:sz w:val="24"/>
          <w:szCs w:val="24"/>
        </w:rPr>
        <w:t xml:space="preserve"> </w:t>
      </w:r>
      <w:r w:rsidR="00467219" w:rsidRPr="00732AD2">
        <w:rPr>
          <w:rFonts w:ascii="Arial" w:hAnsi="Arial" w:cs="Arial"/>
          <w:color w:val="auto"/>
          <w:sz w:val="24"/>
          <w:szCs w:val="24"/>
        </w:rPr>
        <w:t xml:space="preserve">podpisaniem </w:t>
      </w:r>
      <w:r w:rsidR="00467219" w:rsidRPr="00732AD2">
        <w:rPr>
          <w:rFonts w:ascii="Arial" w:hAnsi="Arial" w:cs="Arial"/>
          <w:i/>
          <w:color w:val="auto"/>
          <w:sz w:val="24"/>
          <w:szCs w:val="24"/>
        </w:rPr>
        <w:t xml:space="preserve">Umowy </w:t>
      </w:r>
      <w:r w:rsidR="00467219">
        <w:rPr>
          <w:rFonts w:ascii="Arial" w:hAnsi="Arial" w:cs="Arial"/>
          <w:i/>
          <w:color w:val="auto"/>
          <w:sz w:val="24"/>
          <w:szCs w:val="24"/>
        </w:rPr>
        <w:t xml:space="preserve">/ </w:t>
      </w:r>
      <w:r w:rsidR="00467219" w:rsidRPr="003329DF">
        <w:rPr>
          <w:rFonts w:ascii="Arial" w:hAnsi="Arial" w:cs="Arial"/>
          <w:color w:val="auto"/>
          <w:sz w:val="24"/>
          <w:szCs w:val="24"/>
        </w:rPr>
        <w:t xml:space="preserve">podjęciem </w:t>
      </w:r>
      <w:r w:rsidR="00467219" w:rsidRPr="003329DF">
        <w:rPr>
          <w:rFonts w:ascii="Arial" w:hAnsi="Arial" w:cs="Arial"/>
          <w:i/>
          <w:color w:val="auto"/>
          <w:sz w:val="24"/>
          <w:szCs w:val="24"/>
        </w:rPr>
        <w:t>Uchwały</w:t>
      </w:r>
      <w:r w:rsidR="00E92497">
        <w:rPr>
          <w:rFonts w:ascii="Arial" w:hAnsi="Arial" w:cs="Arial"/>
          <w:i/>
          <w:sz w:val="24"/>
          <w:szCs w:val="24"/>
        </w:rPr>
        <w:t xml:space="preserve">/ </w:t>
      </w:r>
      <w:r w:rsidR="00E92497" w:rsidRPr="006B57A4">
        <w:rPr>
          <w:rFonts w:ascii="Arial" w:hAnsi="Arial" w:cs="Arial"/>
          <w:sz w:val="24"/>
          <w:szCs w:val="24"/>
        </w:rPr>
        <w:t>zawarci</w:t>
      </w:r>
      <w:r w:rsidR="00E92497">
        <w:rPr>
          <w:rFonts w:ascii="Arial" w:hAnsi="Arial" w:cs="Arial"/>
          <w:sz w:val="24"/>
          <w:szCs w:val="24"/>
        </w:rPr>
        <w:t>em</w:t>
      </w:r>
      <w:r w:rsidR="00E92497">
        <w:rPr>
          <w:rFonts w:ascii="Arial" w:hAnsi="Arial" w:cs="Arial"/>
          <w:i/>
          <w:sz w:val="24"/>
          <w:szCs w:val="24"/>
        </w:rPr>
        <w:t xml:space="preserve"> Porozumienia</w:t>
      </w:r>
      <w:r w:rsidRPr="00732AD2">
        <w:rPr>
          <w:rFonts w:ascii="Arial" w:hAnsi="Arial" w:cs="Arial"/>
          <w:bCs/>
          <w:i/>
          <w:iCs/>
          <w:color w:val="auto"/>
          <w:sz w:val="24"/>
          <w:szCs w:val="24"/>
        </w:rPr>
        <w:t>.</w:t>
      </w:r>
    </w:p>
    <w:p w14:paraId="77CC770C" w14:textId="5D4E8A02" w:rsidR="00BF01E8" w:rsidRPr="00732AD2" w:rsidRDefault="00BF01E8" w:rsidP="00BF01E8">
      <w:pPr>
        <w:pStyle w:val="Akapitzlist"/>
        <w:numPr>
          <w:ilvl w:val="4"/>
          <w:numId w:val="2"/>
        </w:numPr>
        <w:tabs>
          <w:tab w:val="clear" w:pos="360"/>
          <w:tab w:val="num" w:pos="567"/>
          <w:tab w:val="left" w:pos="2160"/>
        </w:tabs>
        <w:spacing w:before="120" w:after="120" w:line="276" w:lineRule="auto"/>
        <w:ind w:left="567" w:hanging="567"/>
        <w:contextualSpacing w:val="0"/>
        <w:rPr>
          <w:rFonts w:ascii="Arial" w:hAnsi="Arial" w:cs="Arial"/>
          <w:sz w:val="24"/>
          <w:szCs w:val="24"/>
        </w:rPr>
      </w:pPr>
      <w:r w:rsidRPr="00732AD2">
        <w:rPr>
          <w:rFonts w:ascii="Arial" w:hAnsi="Arial" w:cs="Arial"/>
          <w:b/>
          <w:sz w:val="24"/>
          <w:szCs w:val="24"/>
        </w:rPr>
        <w:t>Ekspert</w:t>
      </w:r>
      <w:r w:rsidRPr="00732AD2">
        <w:rPr>
          <w:rFonts w:ascii="Arial" w:hAnsi="Arial" w:cs="Arial"/>
          <w:sz w:val="24"/>
          <w:szCs w:val="24"/>
        </w:rPr>
        <w:t xml:space="preserve"> – </w:t>
      </w:r>
      <w:r w:rsidR="00467219" w:rsidRPr="00732AD2">
        <w:rPr>
          <w:rFonts w:ascii="Arial" w:hAnsi="Arial" w:cs="Arial"/>
          <w:sz w:val="24"/>
          <w:szCs w:val="24"/>
        </w:rPr>
        <w:t xml:space="preserve">osoba, o której mowa w art. </w:t>
      </w:r>
      <w:r w:rsidR="00467219">
        <w:rPr>
          <w:rFonts w:ascii="Arial" w:hAnsi="Arial" w:cs="Arial"/>
          <w:sz w:val="24"/>
          <w:szCs w:val="24"/>
        </w:rPr>
        <w:t>80</w:t>
      </w:r>
      <w:r w:rsidR="00467219" w:rsidRPr="00732AD2" w:rsidDel="008F14DF">
        <w:rPr>
          <w:rFonts w:ascii="Arial" w:hAnsi="Arial" w:cs="Arial"/>
          <w:sz w:val="24"/>
          <w:szCs w:val="24"/>
        </w:rPr>
        <w:t xml:space="preserve"> </w:t>
      </w:r>
      <w:r w:rsidR="00467219" w:rsidRPr="00732AD2">
        <w:rPr>
          <w:rFonts w:ascii="Arial" w:hAnsi="Arial" w:cs="Arial"/>
          <w:sz w:val="24"/>
          <w:szCs w:val="24"/>
        </w:rPr>
        <w:t>ust</w:t>
      </w:r>
      <w:r w:rsidR="00A760BF">
        <w:rPr>
          <w:rFonts w:ascii="Arial" w:hAnsi="Arial" w:cs="Arial"/>
          <w:sz w:val="24"/>
          <w:szCs w:val="24"/>
        </w:rPr>
        <w:t>.</w:t>
      </w:r>
      <w:r w:rsidR="00467219" w:rsidRPr="00732AD2">
        <w:rPr>
          <w:rFonts w:ascii="Arial" w:hAnsi="Arial" w:cs="Arial"/>
          <w:sz w:val="24"/>
          <w:szCs w:val="24"/>
        </w:rPr>
        <w:t xml:space="preserve"> 1 </w:t>
      </w:r>
      <w:r w:rsidR="00467219" w:rsidRPr="00732AD2">
        <w:rPr>
          <w:rFonts w:ascii="Arial" w:hAnsi="Arial" w:cs="Arial"/>
          <w:i/>
          <w:sz w:val="24"/>
          <w:szCs w:val="24"/>
        </w:rPr>
        <w:t>Ustawy</w:t>
      </w:r>
      <w:r w:rsidR="00467219">
        <w:rPr>
          <w:rFonts w:ascii="Arial" w:hAnsi="Arial" w:cs="Arial"/>
          <w:sz w:val="24"/>
          <w:szCs w:val="24"/>
        </w:rPr>
        <w:t xml:space="preserve"> uczestnicząca w </w:t>
      </w:r>
      <w:r w:rsidR="00467219" w:rsidRPr="00732AD2">
        <w:rPr>
          <w:rFonts w:ascii="Arial" w:hAnsi="Arial" w:cs="Arial"/>
          <w:sz w:val="24"/>
          <w:szCs w:val="24"/>
        </w:rPr>
        <w:t xml:space="preserve">procesie wyboru projektów do dofinansowania złożonych w ramach </w:t>
      </w:r>
      <w:r w:rsidR="00467219">
        <w:rPr>
          <w:rFonts w:ascii="Arial" w:hAnsi="Arial" w:cs="Arial"/>
          <w:sz w:val="24"/>
          <w:szCs w:val="24"/>
        </w:rPr>
        <w:t>FEM</w:t>
      </w:r>
      <w:r w:rsidR="00467219" w:rsidRPr="00732AD2">
        <w:rPr>
          <w:rFonts w:ascii="Arial" w:hAnsi="Arial" w:cs="Arial"/>
          <w:sz w:val="24"/>
          <w:szCs w:val="24"/>
        </w:rPr>
        <w:t xml:space="preserve"> </w:t>
      </w:r>
      <w:r w:rsidR="00000D8B">
        <w:rPr>
          <w:rFonts w:ascii="Arial" w:hAnsi="Arial" w:cs="Arial"/>
          <w:sz w:val="24"/>
          <w:szCs w:val="24"/>
        </w:rPr>
        <w:t xml:space="preserve">2021-2027 </w:t>
      </w:r>
      <w:r w:rsidR="00467219" w:rsidRPr="0028287A">
        <w:rPr>
          <w:rFonts w:ascii="Arial" w:hAnsi="Arial" w:cs="Arial"/>
          <w:color w:val="auto"/>
          <w:sz w:val="24"/>
          <w:szCs w:val="24"/>
        </w:rPr>
        <w:t>lub w wykonywaniu zadań związanych z realizacją praw i</w:t>
      </w:r>
      <w:r w:rsidR="00A760BF">
        <w:rPr>
          <w:rFonts w:ascii="Arial" w:hAnsi="Arial" w:cs="Arial"/>
          <w:color w:val="auto"/>
          <w:sz w:val="24"/>
          <w:szCs w:val="24"/>
        </w:rPr>
        <w:t> </w:t>
      </w:r>
      <w:r w:rsidR="00467219" w:rsidRPr="0028287A">
        <w:rPr>
          <w:rFonts w:ascii="Arial" w:hAnsi="Arial" w:cs="Arial"/>
          <w:color w:val="auto"/>
          <w:sz w:val="24"/>
          <w:szCs w:val="24"/>
        </w:rPr>
        <w:t xml:space="preserve">obowiązków właściwej instytucji wynikających z </w:t>
      </w:r>
      <w:r w:rsidR="00E0321F">
        <w:rPr>
          <w:rFonts w:ascii="Arial" w:hAnsi="Arial" w:cs="Arial"/>
          <w:color w:val="auto"/>
          <w:sz w:val="24"/>
          <w:szCs w:val="24"/>
        </w:rPr>
        <w:t>Umowy/ Uchwały</w:t>
      </w:r>
      <w:r w:rsidR="00E92497">
        <w:rPr>
          <w:rFonts w:ascii="Arial" w:hAnsi="Arial" w:cs="Arial"/>
          <w:color w:val="auto"/>
          <w:sz w:val="24"/>
          <w:szCs w:val="24"/>
        </w:rPr>
        <w:t>/ Porozumienia</w:t>
      </w:r>
      <w:r w:rsidR="00467219" w:rsidRPr="0028287A">
        <w:rPr>
          <w:rFonts w:ascii="Arial" w:hAnsi="Arial" w:cs="Arial"/>
          <w:color w:val="auto"/>
          <w:sz w:val="24"/>
          <w:szCs w:val="24"/>
        </w:rPr>
        <w:t xml:space="preserve"> lub związanych z procedurą odwoławczą</w:t>
      </w:r>
      <w:r w:rsidRPr="00732AD2">
        <w:rPr>
          <w:rFonts w:ascii="Arial" w:hAnsi="Arial" w:cs="Arial"/>
          <w:sz w:val="24"/>
          <w:szCs w:val="24"/>
        </w:rPr>
        <w:t xml:space="preserve">. </w:t>
      </w:r>
    </w:p>
    <w:p w14:paraId="79FFF4AD" w14:textId="76979F8A" w:rsidR="00BF01E8" w:rsidRPr="00732AD2" w:rsidRDefault="00467219" w:rsidP="00BF01E8">
      <w:pPr>
        <w:pStyle w:val="Akapitzlist"/>
        <w:numPr>
          <w:ilvl w:val="4"/>
          <w:numId w:val="2"/>
        </w:numPr>
        <w:tabs>
          <w:tab w:val="clear" w:pos="360"/>
          <w:tab w:val="num" w:pos="567"/>
          <w:tab w:val="left" w:pos="2160"/>
        </w:tabs>
        <w:spacing w:before="120" w:after="120" w:line="276" w:lineRule="auto"/>
        <w:ind w:left="567" w:hanging="567"/>
        <w:contextualSpacing w:val="0"/>
        <w:rPr>
          <w:rFonts w:ascii="Arial" w:hAnsi="Arial" w:cs="Arial"/>
          <w:sz w:val="24"/>
          <w:szCs w:val="24"/>
        </w:rPr>
      </w:pPr>
      <w:r w:rsidRPr="00800BCD">
        <w:rPr>
          <w:rFonts w:ascii="Arial" w:hAnsi="Arial" w:cs="Arial"/>
          <w:b/>
          <w:sz w:val="24"/>
          <w:szCs w:val="24"/>
        </w:rPr>
        <w:t xml:space="preserve">Instytucja Zarządzająca </w:t>
      </w:r>
      <w:r w:rsidR="00DA0BAF" w:rsidRPr="00800BCD">
        <w:rPr>
          <w:rFonts w:ascii="Arial" w:hAnsi="Arial" w:cs="Arial"/>
          <w:b/>
          <w:sz w:val="24"/>
          <w:szCs w:val="24"/>
        </w:rPr>
        <w:t>programem</w:t>
      </w:r>
      <w:r w:rsidRPr="00800BCD">
        <w:rPr>
          <w:rFonts w:ascii="Arial" w:hAnsi="Arial" w:cs="Arial"/>
          <w:b/>
          <w:sz w:val="24"/>
          <w:szCs w:val="24"/>
        </w:rPr>
        <w:t xml:space="preserve"> Fundusze Europejskie dla Małopolski 2021-2027</w:t>
      </w:r>
      <w:r w:rsidR="00A760BF">
        <w:rPr>
          <w:rFonts w:ascii="Arial" w:hAnsi="Arial" w:cs="Arial"/>
          <w:b/>
          <w:sz w:val="24"/>
          <w:szCs w:val="24"/>
        </w:rPr>
        <w:t xml:space="preserve"> </w:t>
      </w:r>
      <w:r w:rsidR="00541974" w:rsidRPr="00541974">
        <w:rPr>
          <w:rFonts w:ascii="Arial" w:hAnsi="Arial" w:cs="Arial"/>
          <w:bCs/>
          <w:sz w:val="24"/>
          <w:szCs w:val="24"/>
        </w:rPr>
        <w:t>–</w:t>
      </w:r>
      <w:r w:rsidRPr="00FD5E31">
        <w:rPr>
          <w:rFonts w:ascii="Arial" w:hAnsi="Arial" w:cs="Arial"/>
          <w:sz w:val="24"/>
          <w:szCs w:val="24"/>
        </w:rPr>
        <w:t xml:space="preserve"> Zarząd Województwa Małopolskiego (ZWM), którego zadania związane z bezpośrednią obsługą </w:t>
      </w:r>
      <w:r w:rsidRPr="00A50302">
        <w:rPr>
          <w:rFonts w:ascii="Arial" w:hAnsi="Arial" w:cs="Arial"/>
          <w:color w:val="auto"/>
          <w:sz w:val="24"/>
          <w:szCs w:val="24"/>
        </w:rPr>
        <w:t>procesu oceny wniosków o dofinansowanie projektów</w:t>
      </w:r>
      <w:r w:rsidRPr="00FD5E31">
        <w:rPr>
          <w:rFonts w:ascii="Arial" w:hAnsi="Arial" w:cs="Arial"/>
          <w:sz w:val="24"/>
          <w:szCs w:val="24"/>
        </w:rPr>
        <w:t>, czynnościami związanymi z podpisaniem Umowy o dofinansowanie projektu</w:t>
      </w:r>
      <w:r w:rsidRPr="003329DF">
        <w:rPr>
          <w:rFonts w:ascii="Arial" w:hAnsi="Arial" w:cs="Arial"/>
          <w:sz w:val="24"/>
          <w:szCs w:val="24"/>
        </w:rPr>
        <w:t xml:space="preserve">/przygotowaniem Uchwały ZWM </w:t>
      </w:r>
      <w:r w:rsidRPr="003329DF">
        <w:rPr>
          <w:rFonts w:ascii="Arial" w:hAnsi="Arial" w:cs="Arial"/>
          <w:i/>
          <w:iCs/>
          <w:sz w:val="24"/>
          <w:szCs w:val="24"/>
        </w:rPr>
        <w:t>w sprawie podjęcia decyzji o</w:t>
      </w:r>
      <w:r w:rsidR="00A760BF">
        <w:rPr>
          <w:rFonts w:ascii="Arial" w:hAnsi="Arial" w:cs="Arial"/>
          <w:i/>
          <w:iCs/>
          <w:sz w:val="24"/>
          <w:szCs w:val="24"/>
        </w:rPr>
        <w:t> </w:t>
      </w:r>
      <w:r w:rsidRPr="003329DF">
        <w:rPr>
          <w:rFonts w:ascii="Arial" w:hAnsi="Arial" w:cs="Arial"/>
          <w:i/>
          <w:iCs/>
          <w:sz w:val="24"/>
          <w:szCs w:val="24"/>
        </w:rPr>
        <w:t>dofinansowaniu Projektu, dla którego Beneficjentem jest Województwo Małopolskie</w:t>
      </w:r>
      <w:r w:rsidR="00E92497">
        <w:rPr>
          <w:rFonts w:ascii="Arial" w:hAnsi="Arial" w:cs="Arial"/>
          <w:i/>
          <w:iCs/>
          <w:sz w:val="24"/>
          <w:szCs w:val="24"/>
        </w:rPr>
        <w:t xml:space="preserve">/ </w:t>
      </w:r>
      <w:r w:rsidR="00E92497" w:rsidRPr="00CE6B00">
        <w:rPr>
          <w:rFonts w:ascii="Arial" w:hAnsi="Arial" w:cs="Arial"/>
          <w:sz w:val="24"/>
          <w:szCs w:val="24"/>
        </w:rPr>
        <w:t xml:space="preserve"> </w:t>
      </w:r>
      <w:r w:rsidR="00E92497">
        <w:rPr>
          <w:rFonts w:ascii="Arial" w:hAnsi="Arial" w:cs="Arial"/>
          <w:sz w:val="24"/>
          <w:szCs w:val="24"/>
        </w:rPr>
        <w:t xml:space="preserve">zawarciem </w:t>
      </w:r>
      <w:r w:rsidR="00E92497" w:rsidRPr="00CE6B00">
        <w:rPr>
          <w:rFonts w:ascii="Arial" w:hAnsi="Arial" w:cs="Arial"/>
          <w:i/>
          <w:sz w:val="24"/>
          <w:szCs w:val="24"/>
        </w:rPr>
        <w:t>Porozumienia o dofinansowanie projektu</w:t>
      </w:r>
      <w:r>
        <w:rPr>
          <w:rFonts w:ascii="Arial" w:hAnsi="Arial" w:cs="Arial"/>
          <w:sz w:val="24"/>
          <w:szCs w:val="24"/>
        </w:rPr>
        <w:t>,</w:t>
      </w:r>
      <w:r w:rsidRPr="00FD5E31">
        <w:rPr>
          <w:rFonts w:ascii="Arial" w:hAnsi="Arial" w:cs="Arial"/>
          <w:sz w:val="24"/>
          <w:szCs w:val="24"/>
        </w:rPr>
        <w:t xml:space="preserve"> a także z rozliczeniem i kontrolą projektu wykonywane są przez Departament </w:t>
      </w:r>
      <w:r w:rsidR="00870FE4">
        <w:rPr>
          <w:rFonts w:ascii="Arial" w:hAnsi="Arial" w:cs="Arial"/>
          <w:sz w:val="24"/>
          <w:szCs w:val="24"/>
        </w:rPr>
        <w:t>FE</w:t>
      </w:r>
      <w:r w:rsidRPr="00FD5E31">
        <w:rPr>
          <w:rFonts w:ascii="Arial" w:hAnsi="Arial" w:cs="Arial"/>
          <w:spacing w:val="-4"/>
          <w:sz w:val="24"/>
          <w:szCs w:val="24"/>
        </w:rPr>
        <w:t>, ul. Wielicka 72 B, 30-552 Kraków</w:t>
      </w:r>
      <w:r w:rsidRPr="00FD5E31">
        <w:rPr>
          <w:rFonts w:ascii="Arial" w:hAnsi="Arial" w:cs="Arial"/>
          <w:i/>
          <w:spacing w:val="-4"/>
          <w:sz w:val="24"/>
          <w:szCs w:val="24"/>
        </w:rPr>
        <w:t>.</w:t>
      </w:r>
      <w:r w:rsidRPr="00732AD2">
        <w:rPr>
          <w:rFonts w:ascii="Arial" w:hAnsi="Arial" w:cs="Arial"/>
          <w:i/>
          <w:sz w:val="24"/>
          <w:szCs w:val="24"/>
        </w:rPr>
        <w:t xml:space="preserve"> </w:t>
      </w:r>
      <w:r>
        <w:rPr>
          <w:rFonts w:ascii="Arial" w:hAnsi="Arial" w:cs="Arial"/>
          <w:i/>
          <w:sz w:val="24"/>
          <w:szCs w:val="24"/>
        </w:rPr>
        <w:br/>
      </w:r>
      <w:r w:rsidRPr="00732AD2">
        <w:rPr>
          <w:rFonts w:ascii="Arial" w:hAnsi="Arial" w:cs="Arial"/>
          <w:sz w:val="24"/>
          <w:szCs w:val="24"/>
        </w:rPr>
        <w:t>Natomiast zadania związane z</w:t>
      </w:r>
      <w:r>
        <w:rPr>
          <w:rFonts w:ascii="Arial" w:hAnsi="Arial" w:cs="Arial"/>
          <w:sz w:val="24"/>
          <w:szCs w:val="24"/>
        </w:rPr>
        <w:t xml:space="preserve"> </w:t>
      </w:r>
      <w:r w:rsidRPr="00732AD2">
        <w:rPr>
          <w:rFonts w:ascii="Arial" w:hAnsi="Arial" w:cs="Arial"/>
          <w:sz w:val="24"/>
          <w:szCs w:val="24"/>
        </w:rPr>
        <w:t xml:space="preserve">realizacją procedury odwoławczej w ramach </w:t>
      </w:r>
      <w:r>
        <w:rPr>
          <w:rFonts w:ascii="Arial" w:hAnsi="Arial" w:cs="Arial"/>
          <w:sz w:val="24"/>
          <w:szCs w:val="24"/>
        </w:rPr>
        <w:t>FEM</w:t>
      </w:r>
      <w:r w:rsidR="00000D8B">
        <w:rPr>
          <w:rFonts w:ascii="Arial" w:hAnsi="Arial" w:cs="Arial"/>
          <w:sz w:val="24"/>
          <w:szCs w:val="24"/>
        </w:rPr>
        <w:t xml:space="preserve"> 2021-2027</w:t>
      </w:r>
      <w:r w:rsidRPr="00732AD2">
        <w:rPr>
          <w:rFonts w:ascii="Arial" w:hAnsi="Arial" w:cs="Arial"/>
          <w:sz w:val="24"/>
          <w:szCs w:val="24"/>
        </w:rPr>
        <w:t xml:space="preserve">, z prowadzeniem </w:t>
      </w:r>
      <w:r w:rsidRPr="00732AD2">
        <w:rPr>
          <w:rFonts w:ascii="Arial" w:hAnsi="Arial" w:cs="Arial"/>
          <w:i/>
          <w:iCs/>
          <w:sz w:val="24"/>
          <w:szCs w:val="24"/>
        </w:rPr>
        <w:t xml:space="preserve">Wykazu </w:t>
      </w:r>
      <w:r w:rsidR="00BF01E8" w:rsidRPr="00732AD2">
        <w:rPr>
          <w:rFonts w:ascii="Arial" w:hAnsi="Arial" w:cs="Arial"/>
          <w:i/>
          <w:iCs/>
          <w:sz w:val="24"/>
          <w:szCs w:val="24"/>
        </w:rPr>
        <w:t xml:space="preserve">ekspertów </w:t>
      </w:r>
      <w:r w:rsidR="00D11D1E">
        <w:rPr>
          <w:rFonts w:ascii="Arial" w:hAnsi="Arial" w:cs="Arial"/>
          <w:i/>
          <w:iCs/>
          <w:sz w:val="24"/>
          <w:szCs w:val="24"/>
        </w:rPr>
        <w:t>FEM 2021-2027</w:t>
      </w:r>
      <w:r w:rsidR="00BF01E8">
        <w:rPr>
          <w:rFonts w:ascii="Arial" w:hAnsi="Arial" w:cs="Arial"/>
          <w:sz w:val="24"/>
          <w:szCs w:val="24"/>
        </w:rPr>
        <w:t xml:space="preserve"> oraz </w:t>
      </w:r>
      <w:r w:rsidR="00BF01E8" w:rsidRPr="00732AD2">
        <w:rPr>
          <w:rFonts w:ascii="Arial" w:hAnsi="Arial" w:cs="Arial"/>
          <w:sz w:val="24"/>
          <w:szCs w:val="24"/>
        </w:rPr>
        <w:t>udzielaniem informacji Wnioskodawcom ubiegającym się o</w:t>
      </w:r>
      <w:r w:rsidR="00BF01E8">
        <w:rPr>
          <w:rFonts w:ascii="Arial" w:hAnsi="Arial" w:cs="Arial"/>
          <w:sz w:val="24"/>
          <w:szCs w:val="24"/>
        </w:rPr>
        <w:t xml:space="preserve"> </w:t>
      </w:r>
      <w:r w:rsidR="00BF01E8" w:rsidRPr="00732AD2">
        <w:rPr>
          <w:rFonts w:ascii="Arial" w:hAnsi="Arial" w:cs="Arial"/>
          <w:sz w:val="24"/>
          <w:szCs w:val="24"/>
        </w:rPr>
        <w:t>dofinansowanie w</w:t>
      </w:r>
      <w:r w:rsidR="00BF01E8">
        <w:rPr>
          <w:rFonts w:ascii="Arial" w:hAnsi="Arial" w:cs="Arial"/>
          <w:sz w:val="24"/>
          <w:szCs w:val="24"/>
        </w:rPr>
        <w:t> </w:t>
      </w:r>
      <w:r w:rsidR="00BF01E8" w:rsidRPr="00732AD2">
        <w:rPr>
          <w:rFonts w:ascii="Arial" w:hAnsi="Arial" w:cs="Arial"/>
          <w:sz w:val="24"/>
          <w:szCs w:val="24"/>
        </w:rPr>
        <w:t xml:space="preserve">kwestiach dotyczących </w:t>
      </w:r>
      <w:r w:rsidR="003456A1" w:rsidRPr="006110F4">
        <w:rPr>
          <w:rFonts w:ascii="Arial" w:hAnsi="Arial" w:cs="Arial"/>
          <w:color w:val="auto"/>
          <w:sz w:val="24"/>
          <w:szCs w:val="24"/>
        </w:rPr>
        <w:t>naboru</w:t>
      </w:r>
      <w:r w:rsidR="00BF01E8" w:rsidRPr="006110F4">
        <w:rPr>
          <w:rFonts w:ascii="Arial" w:hAnsi="Arial" w:cs="Arial"/>
          <w:color w:val="auto"/>
          <w:sz w:val="24"/>
          <w:szCs w:val="24"/>
        </w:rPr>
        <w:t xml:space="preserve"> w</w:t>
      </w:r>
      <w:r w:rsidR="00BF01E8" w:rsidRPr="00732AD2">
        <w:rPr>
          <w:rFonts w:ascii="Arial" w:hAnsi="Arial" w:cs="Arial"/>
          <w:sz w:val="24"/>
          <w:szCs w:val="24"/>
        </w:rPr>
        <w:t xml:space="preserve">ykonywane są przez </w:t>
      </w:r>
      <w:r w:rsidR="00DA0DA9">
        <w:rPr>
          <w:rFonts w:ascii="Arial" w:hAnsi="Arial" w:cs="Arial"/>
          <w:sz w:val="24"/>
          <w:szCs w:val="24"/>
        </w:rPr>
        <w:t xml:space="preserve">Departament </w:t>
      </w:r>
      <w:r w:rsidR="004B2BA9">
        <w:rPr>
          <w:rFonts w:ascii="Arial" w:hAnsi="Arial" w:cs="Arial"/>
          <w:sz w:val="24"/>
          <w:szCs w:val="24"/>
        </w:rPr>
        <w:t>SP</w:t>
      </w:r>
      <w:r w:rsidR="00BF01E8" w:rsidRPr="00732AD2">
        <w:rPr>
          <w:rFonts w:ascii="Arial" w:hAnsi="Arial" w:cs="Arial"/>
          <w:sz w:val="24"/>
          <w:szCs w:val="24"/>
        </w:rPr>
        <w:t>.</w:t>
      </w:r>
    </w:p>
    <w:p w14:paraId="6B5A91A6" w14:textId="46ACB38D" w:rsidR="00BF01E8" w:rsidRPr="00721EBC" w:rsidRDefault="00467219" w:rsidP="00BF01E8">
      <w:pPr>
        <w:pStyle w:val="Akapitzlist"/>
        <w:numPr>
          <w:ilvl w:val="4"/>
          <w:numId w:val="2"/>
        </w:numPr>
        <w:tabs>
          <w:tab w:val="clear" w:pos="360"/>
          <w:tab w:val="num" w:pos="567"/>
          <w:tab w:val="left" w:pos="2160"/>
        </w:tabs>
        <w:spacing w:before="120" w:after="120" w:line="276" w:lineRule="auto"/>
        <w:ind w:left="567" w:hanging="567"/>
        <w:contextualSpacing w:val="0"/>
        <w:rPr>
          <w:rFonts w:ascii="Arial" w:eastAsia="Calibri" w:hAnsi="Arial" w:cs="Arial"/>
          <w:color w:val="auto"/>
          <w:sz w:val="24"/>
          <w:szCs w:val="24"/>
        </w:rPr>
      </w:pPr>
      <w:r w:rsidRPr="00721EBC">
        <w:rPr>
          <w:rFonts w:ascii="Arial" w:hAnsi="Arial" w:cs="Arial"/>
          <w:b/>
          <w:bCs/>
          <w:color w:val="auto"/>
          <w:sz w:val="24"/>
          <w:szCs w:val="24"/>
        </w:rPr>
        <w:t>Komitet Monitorujący FEM</w:t>
      </w:r>
      <w:r w:rsidRPr="00721EBC">
        <w:rPr>
          <w:rFonts w:ascii="Arial" w:hAnsi="Arial" w:cs="Arial"/>
          <w:b/>
          <w:color w:val="auto"/>
          <w:sz w:val="24"/>
          <w:szCs w:val="24"/>
        </w:rPr>
        <w:t xml:space="preserve"> </w:t>
      </w:r>
      <w:r w:rsidR="00000D8B" w:rsidRPr="00721EBC">
        <w:rPr>
          <w:rFonts w:ascii="Arial" w:hAnsi="Arial" w:cs="Arial"/>
          <w:b/>
          <w:color w:val="auto"/>
          <w:sz w:val="24"/>
          <w:szCs w:val="24"/>
        </w:rPr>
        <w:t xml:space="preserve">2021-2027 </w:t>
      </w:r>
      <w:r w:rsidRPr="00721EBC">
        <w:rPr>
          <w:rFonts w:ascii="Arial" w:hAnsi="Arial" w:cs="Arial"/>
          <w:bCs/>
          <w:color w:val="auto"/>
          <w:sz w:val="24"/>
          <w:szCs w:val="24"/>
        </w:rPr>
        <w:t>–</w:t>
      </w:r>
      <w:r w:rsidRPr="00721EBC">
        <w:rPr>
          <w:rFonts w:ascii="Arial" w:hAnsi="Arial" w:cs="Arial"/>
          <w:b/>
          <w:color w:val="auto"/>
          <w:sz w:val="24"/>
          <w:szCs w:val="24"/>
        </w:rPr>
        <w:t xml:space="preserve"> </w:t>
      </w:r>
      <w:r w:rsidRPr="00721EBC">
        <w:rPr>
          <w:rFonts w:ascii="Arial" w:hAnsi="Arial" w:cs="Arial"/>
          <w:color w:val="auto"/>
          <w:sz w:val="24"/>
          <w:szCs w:val="24"/>
        </w:rPr>
        <w:t xml:space="preserve">podmiot, o którym mowa w art. 38 </w:t>
      </w:r>
      <w:r w:rsidRPr="00721EBC">
        <w:rPr>
          <w:rFonts w:ascii="Arial" w:eastAsia="Calibri" w:hAnsi="Arial" w:cs="Arial"/>
          <w:color w:val="auto"/>
          <w:sz w:val="24"/>
          <w:szCs w:val="24"/>
        </w:rPr>
        <w:t>Rozporządzenia Parlamentu Europejskiego i R</w:t>
      </w:r>
      <w:r w:rsidR="00F353DF">
        <w:rPr>
          <w:rFonts w:ascii="Arial" w:eastAsia="Calibri" w:hAnsi="Arial" w:cs="Arial"/>
          <w:color w:val="auto"/>
          <w:sz w:val="24"/>
          <w:szCs w:val="24"/>
        </w:rPr>
        <w:t>ady (UE) Nr 2021/1060 z dnia 24 </w:t>
      </w:r>
      <w:r w:rsidRPr="00721EBC">
        <w:rPr>
          <w:rFonts w:ascii="Arial" w:eastAsia="Calibri" w:hAnsi="Arial" w:cs="Arial"/>
          <w:color w:val="auto"/>
          <w:sz w:val="24"/>
          <w:szCs w:val="24"/>
        </w:rPr>
        <w:t xml:space="preserve">czerwca 2021 </w:t>
      </w:r>
      <w:r w:rsidR="00BF01E8" w:rsidRPr="00721EBC">
        <w:rPr>
          <w:rFonts w:ascii="Arial" w:eastAsia="Calibri" w:hAnsi="Arial" w:cs="Arial"/>
          <w:color w:val="auto"/>
          <w:sz w:val="24"/>
          <w:szCs w:val="24"/>
        </w:rPr>
        <w:t>r.</w:t>
      </w:r>
    </w:p>
    <w:p w14:paraId="0C927070" w14:textId="09E4ED97" w:rsidR="00BF01E8" w:rsidRPr="00721EBC" w:rsidRDefault="00467219" w:rsidP="00BF01E8">
      <w:pPr>
        <w:pStyle w:val="Akapitzlist"/>
        <w:numPr>
          <w:ilvl w:val="4"/>
          <w:numId w:val="2"/>
        </w:numPr>
        <w:tabs>
          <w:tab w:val="clear" w:pos="360"/>
          <w:tab w:val="num" w:pos="567"/>
          <w:tab w:val="left" w:pos="2160"/>
        </w:tabs>
        <w:spacing w:before="120" w:after="120" w:line="276" w:lineRule="auto"/>
        <w:ind w:left="567" w:hanging="567"/>
        <w:contextualSpacing w:val="0"/>
        <w:rPr>
          <w:rFonts w:ascii="Arial" w:hAnsi="Arial" w:cs="Arial"/>
          <w:iCs/>
          <w:color w:val="auto"/>
          <w:sz w:val="24"/>
          <w:szCs w:val="24"/>
        </w:rPr>
      </w:pPr>
      <w:r w:rsidRPr="00721EBC">
        <w:rPr>
          <w:rFonts w:ascii="Arial" w:hAnsi="Arial" w:cs="Arial"/>
          <w:b/>
          <w:color w:val="auto"/>
          <w:sz w:val="24"/>
          <w:szCs w:val="24"/>
        </w:rPr>
        <w:lastRenderedPageBreak/>
        <w:t>Komisja Oceny Projektów</w:t>
      </w:r>
      <w:r w:rsidRPr="00721EBC">
        <w:rPr>
          <w:rFonts w:ascii="Arial" w:hAnsi="Arial" w:cs="Arial"/>
          <w:color w:val="auto"/>
          <w:sz w:val="24"/>
          <w:szCs w:val="24"/>
        </w:rPr>
        <w:t xml:space="preserve"> </w:t>
      </w:r>
      <w:r w:rsidR="00541974" w:rsidRPr="00721EBC">
        <w:rPr>
          <w:rFonts w:ascii="Arial" w:hAnsi="Arial" w:cs="Arial"/>
          <w:bCs/>
          <w:color w:val="auto"/>
          <w:sz w:val="24"/>
          <w:szCs w:val="24"/>
        </w:rPr>
        <w:t xml:space="preserve">– </w:t>
      </w:r>
      <w:r w:rsidRPr="00721EBC">
        <w:rPr>
          <w:rFonts w:ascii="Arial" w:hAnsi="Arial" w:cs="Arial"/>
          <w:color w:val="auto"/>
          <w:sz w:val="24"/>
          <w:szCs w:val="24"/>
        </w:rPr>
        <w:t>powołana Poleceniem służbowym Dyrektora Departamentu FE dla oceny spełnienia kryteriów wyboru projektów w ramach FEM</w:t>
      </w:r>
      <w:r w:rsidR="00000D8B" w:rsidRPr="00721EBC">
        <w:rPr>
          <w:rFonts w:ascii="Arial" w:hAnsi="Arial" w:cs="Arial"/>
          <w:color w:val="auto"/>
          <w:sz w:val="24"/>
          <w:szCs w:val="24"/>
        </w:rPr>
        <w:t xml:space="preserve"> 2021-2027</w:t>
      </w:r>
      <w:r w:rsidRPr="00721EBC">
        <w:rPr>
          <w:rFonts w:ascii="Arial" w:hAnsi="Arial" w:cs="Arial"/>
          <w:color w:val="auto"/>
          <w:sz w:val="24"/>
          <w:szCs w:val="24"/>
        </w:rPr>
        <w:t>. Szczegółowy tryb i zakres działania, jak również skład i</w:t>
      </w:r>
      <w:r w:rsidR="00A760BF" w:rsidRPr="00721EBC">
        <w:rPr>
          <w:rFonts w:ascii="Arial" w:hAnsi="Arial" w:cs="Arial"/>
          <w:color w:val="auto"/>
          <w:sz w:val="24"/>
          <w:szCs w:val="24"/>
        </w:rPr>
        <w:t> </w:t>
      </w:r>
      <w:r w:rsidRPr="00721EBC">
        <w:rPr>
          <w:rFonts w:ascii="Arial" w:hAnsi="Arial" w:cs="Arial"/>
          <w:color w:val="auto"/>
          <w:sz w:val="24"/>
          <w:szCs w:val="24"/>
        </w:rPr>
        <w:t xml:space="preserve">sposób powoływania członków Komisji określa Załącznik </w:t>
      </w:r>
      <w:r w:rsidR="004349E7" w:rsidRPr="00721EBC">
        <w:rPr>
          <w:rFonts w:ascii="Arial" w:hAnsi="Arial" w:cs="Arial"/>
          <w:color w:val="auto"/>
          <w:sz w:val="24"/>
          <w:szCs w:val="24"/>
        </w:rPr>
        <w:t xml:space="preserve">do </w:t>
      </w:r>
      <w:r w:rsidR="00F353DF">
        <w:rPr>
          <w:rFonts w:ascii="Arial" w:hAnsi="Arial" w:cs="Arial"/>
          <w:iCs/>
          <w:color w:val="auto"/>
          <w:sz w:val="24"/>
          <w:szCs w:val="24"/>
        </w:rPr>
        <w:t>Uchwały Nr </w:t>
      </w:r>
      <w:r w:rsidR="00721EBC" w:rsidRPr="00721EBC">
        <w:rPr>
          <w:rFonts w:ascii="Arial" w:hAnsi="Arial" w:cs="Arial"/>
          <w:iCs/>
          <w:color w:val="auto"/>
          <w:sz w:val="24"/>
          <w:szCs w:val="24"/>
        </w:rPr>
        <w:t>1159/23 ZWM z dnia 20 czerwca 2023 r</w:t>
      </w:r>
      <w:r w:rsidR="004B2BA9" w:rsidRPr="00721EBC">
        <w:rPr>
          <w:rFonts w:ascii="Arial" w:hAnsi="Arial" w:cs="Arial"/>
          <w:iCs/>
          <w:color w:val="auto"/>
          <w:sz w:val="24"/>
          <w:szCs w:val="24"/>
        </w:rPr>
        <w:t>.</w:t>
      </w:r>
      <w:r w:rsidR="004B2BA9">
        <w:rPr>
          <w:rFonts w:ascii="Arial" w:hAnsi="Arial" w:cs="Arial"/>
          <w:iCs/>
          <w:color w:val="auto"/>
          <w:sz w:val="24"/>
          <w:szCs w:val="24"/>
        </w:rPr>
        <w:t>, z późn. zm</w:t>
      </w:r>
      <w:r w:rsidR="00BF01E8" w:rsidRPr="00721EBC">
        <w:rPr>
          <w:rFonts w:ascii="Arial" w:hAnsi="Arial" w:cs="Arial"/>
          <w:iCs/>
          <w:color w:val="auto"/>
          <w:sz w:val="24"/>
          <w:szCs w:val="24"/>
        </w:rPr>
        <w:t>.</w:t>
      </w:r>
    </w:p>
    <w:p w14:paraId="68F03826" w14:textId="77777777" w:rsidR="00467219" w:rsidRPr="00467219" w:rsidRDefault="00467219" w:rsidP="00467219">
      <w:pPr>
        <w:pStyle w:val="Akapitzlist"/>
        <w:numPr>
          <w:ilvl w:val="4"/>
          <w:numId w:val="2"/>
        </w:numPr>
        <w:tabs>
          <w:tab w:val="clear" w:pos="360"/>
          <w:tab w:val="left" w:pos="567"/>
        </w:tabs>
        <w:spacing w:before="120" w:after="120" w:line="276" w:lineRule="auto"/>
        <w:ind w:left="567" w:hanging="567"/>
        <w:contextualSpacing w:val="0"/>
        <w:rPr>
          <w:rFonts w:ascii="Arial" w:hAnsi="Arial" w:cs="Arial"/>
          <w:i/>
          <w:iCs/>
          <w:color w:val="auto"/>
          <w:sz w:val="24"/>
          <w:szCs w:val="24"/>
        </w:rPr>
      </w:pPr>
      <w:r w:rsidRPr="00ED0DB2">
        <w:rPr>
          <w:rFonts w:ascii="Arial" w:hAnsi="Arial" w:cs="Arial"/>
          <w:b/>
          <w:iCs/>
          <w:color w:val="auto"/>
          <w:sz w:val="24"/>
          <w:szCs w:val="24"/>
        </w:rPr>
        <w:t>Kryteria wyboru projektów</w:t>
      </w:r>
      <w:r>
        <w:rPr>
          <w:rFonts w:ascii="Arial" w:hAnsi="Arial" w:cs="Arial"/>
          <w:i/>
          <w:iCs/>
          <w:color w:val="auto"/>
          <w:sz w:val="24"/>
          <w:szCs w:val="24"/>
        </w:rPr>
        <w:t xml:space="preserve"> </w:t>
      </w:r>
      <w:r w:rsidRPr="00ED0DB2">
        <w:rPr>
          <w:rFonts w:ascii="Arial" w:hAnsi="Arial" w:cs="Arial"/>
          <w:iCs/>
          <w:color w:val="auto"/>
          <w:sz w:val="24"/>
          <w:szCs w:val="24"/>
        </w:rPr>
        <w:t xml:space="preserve">– kryteria umożliwiające ocenę projektu, zatwierdzone przez </w:t>
      </w:r>
      <w:r>
        <w:rPr>
          <w:rFonts w:ascii="Arial" w:hAnsi="Arial" w:cs="Arial"/>
          <w:iCs/>
          <w:smallCaps/>
          <w:color w:val="auto"/>
          <w:sz w:val="24"/>
          <w:szCs w:val="24"/>
        </w:rPr>
        <w:t>KM</w:t>
      </w:r>
      <w:r w:rsidRPr="00ED0DB2">
        <w:rPr>
          <w:rFonts w:ascii="Arial" w:hAnsi="Arial" w:cs="Arial"/>
          <w:iCs/>
          <w:color w:val="auto"/>
          <w:sz w:val="24"/>
          <w:szCs w:val="24"/>
        </w:rPr>
        <w:t xml:space="preserve"> </w:t>
      </w:r>
      <w:r w:rsidRPr="00ED0DB2">
        <w:rPr>
          <w:rFonts w:ascii="Arial" w:hAnsi="Arial" w:cs="Arial"/>
          <w:bCs/>
          <w:iCs/>
          <w:color w:val="auto"/>
          <w:sz w:val="24"/>
          <w:szCs w:val="24"/>
        </w:rPr>
        <w:t>FEM</w:t>
      </w:r>
      <w:r w:rsidR="00000D8B">
        <w:rPr>
          <w:rFonts w:ascii="Arial" w:hAnsi="Arial" w:cs="Arial"/>
          <w:bCs/>
          <w:iCs/>
          <w:color w:val="auto"/>
          <w:sz w:val="24"/>
          <w:szCs w:val="24"/>
        </w:rPr>
        <w:t xml:space="preserve"> 2021-2027</w:t>
      </w:r>
      <w:r w:rsidRPr="00ED0DB2">
        <w:rPr>
          <w:rFonts w:ascii="Arial" w:hAnsi="Arial" w:cs="Arial"/>
          <w:bCs/>
          <w:iCs/>
          <w:color w:val="auto"/>
          <w:sz w:val="24"/>
          <w:szCs w:val="24"/>
        </w:rPr>
        <w:t>.</w:t>
      </w:r>
    </w:p>
    <w:p w14:paraId="62A7043C" w14:textId="77777777" w:rsidR="00467219" w:rsidRPr="00467219"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hAnsi="Arial" w:cs="Arial"/>
          <w:i/>
          <w:iCs/>
          <w:color w:val="auto"/>
          <w:sz w:val="24"/>
          <w:szCs w:val="24"/>
        </w:rPr>
      </w:pPr>
      <w:r w:rsidRPr="00732AD2">
        <w:rPr>
          <w:rFonts w:ascii="Arial" w:hAnsi="Arial" w:cs="Arial"/>
          <w:b/>
          <w:bCs/>
          <w:color w:val="auto"/>
          <w:sz w:val="24"/>
          <w:szCs w:val="24"/>
        </w:rPr>
        <w:t xml:space="preserve">Kwalifikowany podpis elektroniczny </w:t>
      </w:r>
      <w:r w:rsidRPr="00732AD2">
        <w:rPr>
          <w:rFonts w:ascii="Arial" w:hAnsi="Arial" w:cs="Arial"/>
          <w:color w:val="auto"/>
          <w:sz w:val="24"/>
          <w:szCs w:val="24"/>
        </w:rPr>
        <w:t xml:space="preserve">– </w:t>
      </w:r>
      <w:r w:rsidR="00467219" w:rsidRPr="00467219">
        <w:rPr>
          <w:rFonts w:ascii="Arial" w:hAnsi="Arial" w:cs="Arial"/>
          <w:color w:val="auto"/>
          <w:sz w:val="24"/>
          <w:szCs w:val="24"/>
        </w:rPr>
        <w:t>podpis elektroniczny w rozumieniu art. 3 pkt. 12</w:t>
      </w:r>
      <w:r w:rsidR="00467219" w:rsidRPr="00467219">
        <w:rPr>
          <w:rFonts w:ascii="Arial" w:hAnsi="Arial" w:cs="Arial"/>
          <w:b/>
          <w:bCs/>
          <w:color w:val="auto"/>
          <w:sz w:val="24"/>
          <w:szCs w:val="24"/>
        </w:rPr>
        <w:t xml:space="preserve"> </w:t>
      </w:r>
      <w:r w:rsidR="00467219" w:rsidRPr="00467219">
        <w:rPr>
          <w:rFonts w:ascii="Arial" w:hAnsi="Arial" w:cs="Arial"/>
          <w:color w:val="auto"/>
          <w:sz w:val="24"/>
          <w:szCs w:val="24"/>
        </w:rPr>
        <w:t>Rozporządzenia Parlamentu Europejskiego i Rady (UE) Nr 910/2014 z dnia 23 lipca 2014 r</w:t>
      </w:r>
      <w:r w:rsidR="00467219" w:rsidRPr="00467219">
        <w:rPr>
          <w:rFonts w:ascii="Arial" w:hAnsi="Arial" w:cs="Arial"/>
          <w:i/>
          <w:iCs/>
          <w:color w:val="auto"/>
          <w:sz w:val="24"/>
          <w:szCs w:val="24"/>
        </w:rPr>
        <w:t xml:space="preserve">. w sprawie identyfikacji elektronicznej i usług zaufania w odniesieniu do transakcji elektronicznych na rynku wewnętrznym oraz uchylające dyrektywę 1999/93/WE </w:t>
      </w:r>
      <w:r w:rsidR="00467219" w:rsidRPr="00467219">
        <w:rPr>
          <w:rFonts w:ascii="Arial" w:hAnsi="Arial" w:cs="Arial"/>
          <w:color w:val="auto"/>
          <w:sz w:val="24"/>
          <w:szCs w:val="24"/>
        </w:rPr>
        <w:t xml:space="preserve">oznacza zaawansowany podpis elektroniczny, który jest składany za pomocą kwalifikowanego urządzenia do składania podpisu elektronicznego i który opiera się na kwalifikowanym certyfikacie podpisu elektronicznego </w:t>
      </w:r>
      <w:r w:rsidR="00467219" w:rsidRPr="00467219">
        <w:rPr>
          <w:rFonts w:ascii="Arial" w:hAnsi="Arial" w:cs="Arial"/>
          <w:bCs/>
          <w:color w:val="auto"/>
          <w:sz w:val="24"/>
          <w:szCs w:val="24"/>
        </w:rPr>
        <w:t>oraz podpis elektroniczny w rozumieniu art. 131 ustawy z dnia 5 września 2016 r. o usługach zaufania oraz identyfikacji elektronicznej, który weryfikowany jest za pomocą ważnego kwalifikowanego certyfikatu</w:t>
      </w:r>
      <w:r w:rsidR="00467219" w:rsidRPr="00467219">
        <w:rPr>
          <w:rFonts w:ascii="Arial" w:hAnsi="Arial" w:cs="Arial"/>
          <w:color w:val="auto"/>
          <w:sz w:val="24"/>
          <w:szCs w:val="24"/>
        </w:rPr>
        <w:t>.</w:t>
      </w:r>
    </w:p>
    <w:p w14:paraId="3C5A6A5B" w14:textId="77777777" w:rsidR="00BF01E8" w:rsidRPr="00840739" w:rsidRDefault="00467219" w:rsidP="00467219">
      <w:pPr>
        <w:pStyle w:val="Akapitzlist"/>
        <w:tabs>
          <w:tab w:val="left" w:pos="2160"/>
        </w:tabs>
        <w:spacing w:before="120" w:after="120" w:line="276" w:lineRule="auto"/>
        <w:ind w:left="567"/>
        <w:contextualSpacing w:val="0"/>
        <w:rPr>
          <w:rFonts w:ascii="Arial" w:hAnsi="Arial" w:cs="Arial"/>
          <w:b/>
          <w:bCs/>
          <w:color w:val="auto"/>
          <w:sz w:val="24"/>
          <w:szCs w:val="24"/>
        </w:rPr>
      </w:pPr>
      <w:r w:rsidRPr="00467219">
        <w:rPr>
          <w:rFonts w:ascii="Arial" w:hAnsi="Arial" w:cs="Arial"/>
          <w:b/>
          <w:bCs/>
          <w:color w:val="auto"/>
          <w:sz w:val="24"/>
          <w:szCs w:val="24"/>
        </w:rPr>
        <w:t>Za prawidłowy uznawany będzie wyłącznie podpis elektroniczny w formie pliku o rozszerzeniu .xades, (w tej samej lokalizacji, co podpisywany plik), zaświadczający o nieingerencji w treść pliku. Jakakolwiek ingerencja w treść pliku źródłowego po jego podpisaniu spowoduje negatywną weryfikację podpisu</w:t>
      </w:r>
      <w:r w:rsidR="00BF01E8" w:rsidRPr="00840739">
        <w:rPr>
          <w:rFonts w:ascii="Arial" w:hAnsi="Arial" w:cs="Arial"/>
          <w:b/>
          <w:bCs/>
          <w:color w:val="auto"/>
          <w:sz w:val="24"/>
          <w:szCs w:val="24"/>
        </w:rPr>
        <w:t>.</w:t>
      </w:r>
    </w:p>
    <w:p w14:paraId="73AF08DC" w14:textId="08A48C4B" w:rsidR="00BF01E8" w:rsidRPr="00732AD2"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auto"/>
          <w:sz w:val="24"/>
          <w:szCs w:val="24"/>
          <w:lang w:eastAsia="en-US"/>
        </w:rPr>
      </w:pPr>
      <w:r w:rsidRPr="00732AD2">
        <w:rPr>
          <w:rFonts w:ascii="Arial" w:eastAsia="Calibri" w:hAnsi="Arial" w:cs="Arial"/>
          <w:b/>
          <w:color w:val="auto"/>
          <w:sz w:val="24"/>
          <w:szCs w:val="24"/>
          <w:lang w:eastAsia="en-US"/>
        </w:rPr>
        <w:t>Minimalny wkład własny Beneficjenta</w:t>
      </w:r>
      <w:r w:rsidRPr="00732AD2">
        <w:rPr>
          <w:rFonts w:ascii="Arial" w:eastAsia="Calibri" w:hAnsi="Arial" w:cs="Arial"/>
          <w:color w:val="auto"/>
          <w:sz w:val="24"/>
          <w:szCs w:val="24"/>
          <w:lang w:eastAsia="en-US"/>
        </w:rPr>
        <w:t xml:space="preserve"> – </w:t>
      </w:r>
      <w:r w:rsidR="00467219" w:rsidRPr="00467219">
        <w:rPr>
          <w:rFonts w:ascii="Arial" w:eastAsia="Calibri" w:hAnsi="Arial" w:cs="Arial"/>
          <w:color w:val="auto"/>
          <w:sz w:val="24"/>
          <w:szCs w:val="24"/>
          <w:lang w:eastAsia="en-US"/>
        </w:rPr>
        <w:t xml:space="preserve">minimalny wymagany udział środków Beneficjenta, w wydatkach kwalifikowalnych </w:t>
      </w:r>
      <w:r w:rsidR="00F0255F">
        <w:rPr>
          <w:rFonts w:ascii="Arial" w:eastAsia="Calibri" w:hAnsi="Arial" w:cs="Arial"/>
          <w:color w:val="auto"/>
          <w:sz w:val="24"/>
          <w:szCs w:val="24"/>
          <w:lang w:eastAsia="en-US"/>
        </w:rPr>
        <w:t xml:space="preserve">i niekwalifikowanych </w:t>
      </w:r>
      <w:r w:rsidR="00467219" w:rsidRPr="00467219">
        <w:rPr>
          <w:rFonts w:ascii="Arial" w:eastAsia="Calibri" w:hAnsi="Arial" w:cs="Arial"/>
          <w:color w:val="auto"/>
          <w:sz w:val="24"/>
          <w:szCs w:val="24"/>
          <w:lang w:eastAsia="en-US"/>
        </w:rPr>
        <w:t xml:space="preserve">projektu </w:t>
      </w:r>
      <w:r w:rsidR="00467219" w:rsidRPr="00467219">
        <w:rPr>
          <w:rFonts w:ascii="Arial" w:hAnsi="Arial" w:cs="Arial"/>
          <w:color w:val="auto"/>
          <w:sz w:val="24"/>
          <w:szCs w:val="24"/>
          <w:lang w:eastAsia="en-US"/>
        </w:rPr>
        <w:t>(w</w:t>
      </w:r>
      <w:r w:rsidR="00A760BF">
        <w:rPr>
          <w:rFonts w:ascii="Arial" w:hAnsi="Arial" w:cs="Arial"/>
          <w:color w:val="auto"/>
          <w:sz w:val="24"/>
          <w:szCs w:val="24"/>
          <w:lang w:eastAsia="en-US"/>
        </w:rPr>
        <w:t> </w:t>
      </w:r>
      <w:r w:rsidR="00467219" w:rsidRPr="00467219">
        <w:rPr>
          <w:rFonts w:ascii="Arial" w:hAnsi="Arial" w:cs="Arial"/>
          <w:color w:val="auto"/>
          <w:sz w:val="24"/>
          <w:szCs w:val="24"/>
          <w:lang w:eastAsia="en-US"/>
        </w:rPr>
        <w:t>formie finansowej lub wkładu niepieniężnego),</w:t>
      </w:r>
      <w:r w:rsidR="00467219" w:rsidRPr="00467219">
        <w:rPr>
          <w:rFonts w:ascii="Arial" w:eastAsia="Calibri" w:hAnsi="Arial" w:cs="Arial"/>
          <w:color w:val="auto"/>
          <w:sz w:val="24"/>
          <w:szCs w:val="24"/>
          <w:lang w:eastAsia="en-US"/>
        </w:rPr>
        <w:t xml:space="preserve"> pochodzących ze środków własnych Beneficjenta lub innych zewnętrznych źródeł finansowania. </w:t>
      </w:r>
    </w:p>
    <w:p w14:paraId="1CF3DE07" w14:textId="77777777" w:rsidR="00BF01E8" w:rsidRPr="00721EBC" w:rsidRDefault="00BF01E8" w:rsidP="00467219">
      <w:pPr>
        <w:pStyle w:val="Akapitzlist"/>
        <w:numPr>
          <w:ilvl w:val="4"/>
          <w:numId w:val="2"/>
        </w:numPr>
        <w:tabs>
          <w:tab w:val="clear" w:pos="360"/>
          <w:tab w:val="num" w:pos="567"/>
        </w:tabs>
        <w:spacing w:before="120" w:after="120" w:line="276" w:lineRule="auto"/>
        <w:ind w:left="567" w:hanging="567"/>
        <w:contextualSpacing w:val="0"/>
        <w:rPr>
          <w:rFonts w:ascii="Arial" w:eastAsia="Calibri" w:hAnsi="Arial" w:cs="Arial"/>
          <w:color w:val="auto"/>
          <w:sz w:val="24"/>
          <w:szCs w:val="24"/>
          <w:lang w:eastAsia="en-US"/>
        </w:rPr>
      </w:pPr>
      <w:r w:rsidRPr="00732AD2">
        <w:rPr>
          <w:rFonts w:ascii="Arial" w:eastAsia="Calibri" w:hAnsi="Arial" w:cs="Arial"/>
          <w:b/>
          <w:color w:val="auto"/>
          <w:sz w:val="24"/>
          <w:szCs w:val="24"/>
          <w:lang w:eastAsia="en-US"/>
        </w:rPr>
        <w:t xml:space="preserve">Partner </w:t>
      </w:r>
      <w:r w:rsidRPr="00732AD2">
        <w:rPr>
          <w:rFonts w:ascii="Arial" w:eastAsia="Calibri" w:hAnsi="Arial" w:cs="Arial"/>
          <w:color w:val="auto"/>
          <w:sz w:val="24"/>
          <w:szCs w:val="24"/>
          <w:lang w:eastAsia="en-US"/>
        </w:rPr>
        <w:t xml:space="preserve">– </w:t>
      </w:r>
      <w:r w:rsidR="00467219" w:rsidRPr="00467219">
        <w:rPr>
          <w:rFonts w:ascii="Arial" w:eastAsia="Calibri" w:hAnsi="Arial" w:cs="Arial"/>
          <w:color w:val="auto"/>
          <w:sz w:val="24"/>
          <w:szCs w:val="24"/>
          <w:lang w:eastAsia="en-US"/>
        </w:rPr>
        <w:t xml:space="preserve">podmiot wymieniony we wniosku o dofinansowanie projektu, uczestniczący w realizacji projektu, wnoszący do niego zasoby ludzkie, organizacyjne, techniczne bądź finansowe, realizujący projekt wspólnie z Wnioskodawcą/ Beneficjentem (tj. partnerem wiodącym uprawnionym do reprezentowania pozostałych partnerów projektu) i ewentualnie innymi podmiotami, na </w:t>
      </w:r>
      <w:r w:rsidR="00467219" w:rsidRPr="00721EBC">
        <w:rPr>
          <w:rFonts w:ascii="Arial" w:eastAsia="Calibri" w:hAnsi="Arial" w:cs="Arial"/>
          <w:color w:val="auto"/>
          <w:sz w:val="24"/>
          <w:szCs w:val="24"/>
          <w:lang w:eastAsia="en-US"/>
        </w:rPr>
        <w:t>warunkach określonych w porozumieniu lub w umowie o partnerstwie. Partnerem w projekcie może być wyłącznie podmiot, wskazany w §</w:t>
      </w:r>
      <w:r w:rsidR="00165D2D" w:rsidRPr="00721EBC">
        <w:rPr>
          <w:rFonts w:ascii="Arial" w:eastAsia="Calibri" w:hAnsi="Arial" w:cs="Arial"/>
          <w:color w:val="auto"/>
          <w:sz w:val="24"/>
          <w:szCs w:val="24"/>
          <w:lang w:eastAsia="en-US"/>
        </w:rPr>
        <w:t>9</w:t>
      </w:r>
      <w:r w:rsidR="00BF29DE" w:rsidRPr="00721EBC">
        <w:rPr>
          <w:rFonts w:ascii="Arial" w:eastAsia="Calibri" w:hAnsi="Arial" w:cs="Arial"/>
          <w:color w:val="auto"/>
          <w:sz w:val="24"/>
          <w:szCs w:val="24"/>
          <w:lang w:eastAsia="en-US"/>
        </w:rPr>
        <w:t xml:space="preserve"> </w:t>
      </w:r>
      <w:r w:rsidR="00467219" w:rsidRPr="00721EBC">
        <w:rPr>
          <w:rFonts w:ascii="Arial" w:eastAsia="Calibri" w:hAnsi="Arial" w:cs="Arial"/>
          <w:color w:val="auto"/>
          <w:sz w:val="24"/>
          <w:szCs w:val="24"/>
          <w:lang w:eastAsia="en-US"/>
        </w:rPr>
        <w:t xml:space="preserve">ust. 1 </w:t>
      </w:r>
      <w:r w:rsidR="00467219" w:rsidRPr="00721EBC">
        <w:rPr>
          <w:rFonts w:ascii="Arial" w:eastAsia="Calibri" w:hAnsi="Arial" w:cs="Arial"/>
          <w:i/>
          <w:iCs/>
          <w:color w:val="auto"/>
          <w:sz w:val="24"/>
          <w:szCs w:val="24"/>
          <w:lang w:eastAsia="en-US"/>
        </w:rPr>
        <w:t>Regulaminu</w:t>
      </w:r>
      <w:r w:rsidR="00467219" w:rsidRPr="00721EBC">
        <w:rPr>
          <w:rFonts w:ascii="Arial" w:eastAsia="Calibri" w:hAnsi="Arial" w:cs="Arial"/>
          <w:color w:val="auto"/>
          <w:sz w:val="24"/>
          <w:szCs w:val="24"/>
          <w:lang w:eastAsia="en-US"/>
        </w:rPr>
        <w:t>.</w:t>
      </w:r>
    </w:p>
    <w:p w14:paraId="529980FE" w14:textId="07F3393C" w:rsidR="00BF01E8" w:rsidRPr="00732AD2"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auto"/>
          <w:sz w:val="24"/>
          <w:szCs w:val="24"/>
          <w:lang w:eastAsia="en-US"/>
        </w:rPr>
      </w:pPr>
      <w:r w:rsidRPr="00732AD2">
        <w:rPr>
          <w:rFonts w:ascii="Arial" w:hAnsi="Arial" w:cs="Arial"/>
          <w:b/>
          <w:color w:val="auto"/>
          <w:sz w:val="24"/>
          <w:szCs w:val="24"/>
        </w:rPr>
        <w:t xml:space="preserve">Pomoc </w:t>
      </w:r>
      <w:r w:rsidRPr="00FF1D7B">
        <w:rPr>
          <w:rFonts w:ascii="Arial" w:hAnsi="Arial" w:cs="Arial"/>
          <w:b/>
          <w:iCs/>
          <w:color w:val="auto"/>
          <w:sz w:val="24"/>
          <w:szCs w:val="24"/>
        </w:rPr>
        <w:t>de minimis</w:t>
      </w:r>
      <w:r w:rsidRPr="00732AD2">
        <w:rPr>
          <w:rFonts w:ascii="Arial" w:hAnsi="Arial" w:cs="Arial"/>
          <w:color w:val="auto"/>
          <w:sz w:val="24"/>
          <w:szCs w:val="24"/>
        </w:rPr>
        <w:t xml:space="preserve"> – </w:t>
      </w:r>
      <w:r w:rsidR="00467219" w:rsidRPr="00732AD2">
        <w:rPr>
          <w:rFonts w:ascii="Arial" w:hAnsi="Arial" w:cs="Arial"/>
          <w:color w:val="auto"/>
          <w:sz w:val="24"/>
          <w:szCs w:val="24"/>
        </w:rPr>
        <w:t>wielkość pomocy ze strony państwa, która nie wymaga jej</w:t>
      </w:r>
      <w:r w:rsidR="00467219">
        <w:rPr>
          <w:rFonts w:ascii="Arial" w:hAnsi="Arial" w:cs="Arial"/>
          <w:color w:val="auto"/>
          <w:sz w:val="24"/>
          <w:szCs w:val="24"/>
        </w:rPr>
        <w:t xml:space="preserve"> </w:t>
      </w:r>
      <w:r w:rsidR="00467219" w:rsidRPr="00732AD2">
        <w:rPr>
          <w:rFonts w:ascii="Arial" w:hAnsi="Arial" w:cs="Arial"/>
          <w:color w:val="auto"/>
          <w:sz w:val="24"/>
          <w:szCs w:val="24"/>
        </w:rPr>
        <w:t xml:space="preserve">wcześniejszego notyfikowania do Komisji Europejskiej. Pomoc </w:t>
      </w:r>
      <w:r w:rsidR="00467219" w:rsidRPr="00FF1D7B">
        <w:rPr>
          <w:rFonts w:ascii="Arial" w:hAnsi="Arial" w:cs="Arial"/>
          <w:iCs/>
          <w:color w:val="auto"/>
          <w:sz w:val="24"/>
          <w:szCs w:val="24"/>
        </w:rPr>
        <w:t>de minimis</w:t>
      </w:r>
      <w:r w:rsidR="00467219" w:rsidRPr="00732AD2">
        <w:rPr>
          <w:rFonts w:ascii="Arial" w:hAnsi="Arial" w:cs="Arial"/>
          <w:color w:val="auto"/>
          <w:sz w:val="24"/>
          <w:szCs w:val="24"/>
        </w:rPr>
        <w:t xml:space="preserve"> nie</w:t>
      </w:r>
      <w:r w:rsidR="00467219">
        <w:rPr>
          <w:rFonts w:ascii="Arial" w:hAnsi="Arial" w:cs="Arial"/>
          <w:color w:val="auto"/>
          <w:sz w:val="24"/>
          <w:szCs w:val="24"/>
        </w:rPr>
        <w:t xml:space="preserve"> </w:t>
      </w:r>
      <w:r w:rsidR="00467219" w:rsidRPr="00732AD2">
        <w:rPr>
          <w:rFonts w:ascii="Arial" w:hAnsi="Arial" w:cs="Arial"/>
          <w:color w:val="auto"/>
          <w:sz w:val="24"/>
          <w:szCs w:val="24"/>
        </w:rPr>
        <w:t>stanowi pomocy publicznej.</w:t>
      </w:r>
    </w:p>
    <w:p w14:paraId="65F670EE" w14:textId="77777777" w:rsidR="00BF01E8" w:rsidRPr="00732AD2"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auto"/>
          <w:sz w:val="24"/>
          <w:szCs w:val="24"/>
          <w:lang w:eastAsia="en-US"/>
        </w:rPr>
      </w:pPr>
      <w:r w:rsidRPr="00732AD2">
        <w:rPr>
          <w:rFonts w:ascii="Arial" w:hAnsi="Arial" w:cs="Arial"/>
          <w:b/>
          <w:bCs/>
          <w:color w:val="auto"/>
          <w:sz w:val="24"/>
          <w:szCs w:val="24"/>
        </w:rPr>
        <w:t>Pomoc publiczna</w:t>
      </w:r>
      <w:r w:rsidRPr="00732AD2">
        <w:rPr>
          <w:rFonts w:ascii="Arial" w:hAnsi="Arial" w:cs="Arial"/>
          <w:color w:val="auto"/>
          <w:sz w:val="24"/>
          <w:szCs w:val="24"/>
        </w:rPr>
        <w:t xml:space="preserve"> – pomoc spełniająca kryteria określone w </w:t>
      </w:r>
      <w:r>
        <w:rPr>
          <w:rFonts w:ascii="Arial" w:hAnsi="Arial" w:cs="Arial"/>
          <w:color w:val="auto"/>
          <w:sz w:val="24"/>
          <w:szCs w:val="24"/>
        </w:rPr>
        <w:t>a</w:t>
      </w:r>
      <w:r w:rsidRPr="00732AD2">
        <w:rPr>
          <w:rFonts w:ascii="Arial" w:hAnsi="Arial" w:cs="Arial"/>
          <w:color w:val="auto"/>
          <w:sz w:val="24"/>
          <w:szCs w:val="24"/>
        </w:rPr>
        <w:t xml:space="preserve">rt. 107 ust. 1 </w:t>
      </w:r>
      <w:r w:rsidRPr="00732AD2">
        <w:rPr>
          <w:rFonts w:ascii="Arial" w:hAnsi="Arial" w:cs="Arial"/>
          <w:i/>
          <w:iCs/>
          <w:color w:val="auto"/>
          <w:sz w:val="24"/>
          <w:szCs w:val="24"/>
        </w:rPr>
        <w:t>Traktatu o</w:t>
      </w:r>
      <w:r>
        <w:rPr>
          <w:rFonts w:ascii="Arial" w:hAnsi="Arial" w:cs="Arial"/>
          <w:i/>
          <w:iCs/>
          <w:color w:val="auto"/>
          <w:sz w:val="24"/>
          <w:szCs w:val="24"/>
        </w:rPr>
        <w:t xml:space="preserve"> </w:t>
      </w:r>
      <w:r w:rsidRPr="00732AD2">
        <w:rPr>
          <w:rFonts w:ascii="Arial" w:hAnsi="Arial" w:cs="Arial"/>
          <w:i/>
          <w:iCs/>
          <w:color w:val="auto"/>
          <w:sz w:val="24"/>
          <w:szCs w:val="24"/>
        </w:rPr>
        <w:t>funkcjonowaniu Unii Europejskiej</w:t>
      </w:r>
      <w:r w:rsidRPr="00732AD2">
        <w:rPr>
          <w:rFonts w:ascii="Arial" w:hAnsi="Arial" w:cs="Arial"/>
          <w:color w:val="auto"/>
          <w:sz w:val="24"/>
          <w:szCs w:val="24"/>
        </w:rPr>
        <w:t>. W</w:t>
      </w:r>
      <w:r>
        <w:rPr>
          <w:rFonts w:ascii="Arial" w:hAnsi="Arial" w:cs="Arial"/>
          <w:color w:val="auto"/>
          <w:sz w:val="24"/>
          <w:szCs w:val="24"/>
        </w:rPr>
        <w:t xml:space="preserve">sparcie dla przedsiębiorstwa ma </w:t>
      </w:r>
      <w:r w:rsidRPr="00732AD2">
        <w:rPr>
          <w:rFonts w:ascii="Arial" w:hAnsi="Arial" w:cs="Arial"/>
          <w:color w:val="auto"/>
          <w:sz w:val="24"/>
          <w:szCs w:val="24"/>
        </w:rPr>
        <w:t>miejsce wówczas, kiedy spełnione są następujące warunki:</w:t>
      </w:r>
    </w:p>
    <w:p w14:paraId="3A574070" w14:textId="77777777" w:rsidR="00BF01E8" w:rsidRPr="00732AD2" w:rsidRDefault="00BF01E8" w:rsidP="00185FA4">
      <w:pPr>
        <w:pStyle w:val="Akapitzlist"/>
        <w:numPr>
          <w:ilvl w:val="0"/>
          <w:numId w:val="29"/>
        </w:numPr>
        <w:tabs>
          <w:tab w:val="num" w:pos="567"/>
        </w:tabs>
        <w:spacing w:before="120" w:after="120" w:line="276" w:lineRule="auto"/>
        <w:ind w:left="851" w:hanging="284"/>
        <w:contextualSpacing w:val="0"/>
        <w:rPr>
          <w:rFonts w:ascii="Arial" w:hAnsi="Arial" w:cs="Arial"/>
          <w:color w:val="auto"/>
          <w:sz w:val="24"/>
          <w:szCs w:val="24"/>
        </w:rPr>
      </w:pPr>
      <w:r w:rsidRPr="00732AD2">
        <w:rPr>
          <w:rFonts w:ascii="Arial" w:hAnsi="Arial" w:cs="Arial"/>
          <w:color w:val="auto"/>
          <w:sz w:val="24"/>
          <w:szCs w:val="24"/>
        </w:rPr>
        <w:t>występuje transfer środków publicznych,</w:t>
      </w:r>
    </w:p>
    <w:p w14:paraId="404FEAB2" w14:textId="77777777" w:rsidR="00BF01E8" w:rsidRPr="00732AD2" w:rsidRDefault="00BF01E8" w:rsidP="00185FA4">
      <w:pPr>
        <w:pStyle w:val="Akapitzlist"/>
        <w:numPr>
          <w:ilvl w:val="0"/>
          <w:numId w:val="29"/>
        </w:numPr>
        <w:tabs>
          <w:tab w:val="num" w:pos="567"/>
        </w:tabs>
        <w:spacing w:before="120" w:after="120" w:line="276" w:lineRule="auto"/>
        <w:ind w:left="851" w:hanging="284"/>
        <w:contextualSpacing w:val="0"/>
        <w:rPr>
          <w:rFonts w:ascii="Arial" w:hAnsi="Arial" w:cs="Arial"/>
          <w:color w:val="auto"/>
          <w:sz w:val="24"/>
          <w:szCs w:val="24"/>
        </w:rPr>
      </w:pPr>
      <w:r w:rsidRPr="00732AD2">
        <w:rPr>
          <w:rFonts w:ascii="Arial" w:hAnsi="Arial" w:cs="Arial"/>
          <w:color w:val="auto"/>
          <w:sz w:val="24"/>
          <w:szCs w:val="24"/>
        </w:rPr>
        <w:lastRenderedPageBreak/>
        <w:t>podmiot uzyskuje korzyść ekonomiczną,</w:t>
      </w:r>
    </w:p>
    <w:p w14:paraId="54EB789E" w14:textId="77777777" w:rsidR="00BF01E8" w:rsidRPr="00732AD2" w:rsidRDefault="00BF01E8" w:rsidP="00185FA4">
      <w:pPr>
        <w:pStyle w:val="Akapitzlist"/>
        <w:numPr>
          <w:ilvl w:val="0"/>
          <w:numId w:val="29"/>
        </w:numPr>
        <w:tabs>
          <w:tab w:val="num" w:pos="567"/>
        </w:tabs>
        <w:spacing w:before="120" w:after="120" w:line="276" w:lineRule="auto"/>
        <w:ind w:left="851" w:hanging="284"/>
        <w:contextualSpacing w:val="0"/>
        <w:rPr>
          <w:rFonts w:ascii="Arial" w:hAnsi="Arial" w:cs="Arial"/>
          <w:sz w:val="24"/>
          <w:szCs w:val="24"/>
        </w:rPr>
      </w:pPr>
      <w:r w:rsidRPr="00732AD2">
        <w:rPr>
          <w:rFonts w:ascii="Arial" w:hAnsi="Arial" w:cs="Arial"/>
          <w:color w:val="auto"/>
          <w:sz w:val="24"/>
          <w:szCs w:val="24"/>
        </w:rPr>
        <w:t xml:space="preserve">wsparcie ma charakter selektywny, tzn. uprzywilejowuje </w:t>
      </w:r>
      <w:r w:rsidRPr="00732AD2">
        <w:rPr>
          <w:rFonts w:ascii="Arial" w:hAnsi="Arial" w:cs="Arial"/>
          <w:sz w:val="24"/>
          <w:szCs w:val="24"/>
        </w:rPr>
        <w:t>określony lub określone podmioty albo produkcję określonych towarów,</w:t>
      </w:r>
    </w:p>
    <w:p w14:paraId="687F29F3" w14:textId="77777777" w:rsidR="00BF01E8" w:rsidRPr="00732AD2" w:rsidRDefault="00BF01E8" w:rsidP="00185FA4">
      <w:pPr>
        <w:pStyle w:val="Akapitzlist"/>
        <w:numPr>
          <w:ilvl w:val="0"/>
          <w:numId w:val="29"/>
        </w:numPr>
        <w:tabs>
          <w:tab w:val="num" w:pos="567"/>
        </w:tabs>
        <w:spacing w:before="120" w:after="120" w:line="276" w:lineRule="auto"/>
        <w:ind w:left="851" w:hanging="284"/>
        <w:contextualSpacing w:val="0"/>
        <w:rPr>
          <w:rFonts w:ascii="Arial" w:hAnsi="Arial" w:cs="Arial"/>
          <w:sz w:val="24"/>
          <w:szCs w:val="24"/>
        </w:rPr>
      </w:pPr>
      <w:r w:rsidRPr="00732AD2">
        <w:rPr>
          <w:rFonts w:ascii="Arial" w:hAnsi="Arial" w:cs="Arial"/>
          <w:sz w:val="24"/>
          <w:szCs w:val="24"/>
        </w:rPr>
        <w:t>grozi zakłóceniem lub zakłóca konkurencję na rynku unijnym oraz wpływa na</w:t>
      </w:r>
      <w:r>
        <w:rPr>
          <w:rFonts w:ascii="Arial" w:hAnsi="Arial" w:cs="Arial"/>
          <w:sz w:val="24"/>
          <w:szCs w:val="24"/>
        </w:rPr>
        <w:t xml:space="preserve"> </w:t>
      </w:r>
      <w:r w:rsidRPr="00732AD2">
        <w:rPr>
          <w:rFonts w:ascii="Arial" w:hAnsi="Arial" w:cs="Arial"/>
          <w:sz w:val="24"/>
          <w:szCs w:val="24"/>
        </w:rPr>
        <w:t>wymianę handlową między krajami członkowskimi UE.</w:t>
      </w:r>
    </w:p>
    <w:p w14:paraId="71794656" w14:textId="5D0BAD5B" w:rsidR="00BF01E8" w:rsidRDefault="00BF01E8" w:rsidP="00BF01E8">
      <w:pPr>
        <w:pStyle w:val="Akapitzlist"/>
        <w:tabs>
          <w:tab w:val="num" w:pos="567"/>
        </w:tabs>
        <w:spacing w:before="120" w:after="120" w:line="276" w:lineRule="auto"/>
        <w:ind w:left="567"/>
        <w:contextualSpacing w:val="0"/>
        <w:rPr>
          <w:rFonts w:ascii="Arial" w:hAnsi="Arial" w:cs="Arial"/>
          <w:bCs/>
          <w:color w:val="auto"/>
          <w:sz w:val="24"/>
          <w:szCs w:val="24"/>
        </w:rPr>
      </w:pPr>
      <w:r w:rsidRPr="00732AD2">
        <w:rPr>
          <w:rFonts w:ascii="Arial" w:hAnsi="Arial" w:cs="Arial"/>
          <w:sz w:val="24"/>
          <w:szCs w:val="24"/>
        </w:rPr>
        <w:t xml:space="preserve">Za </w:t>
      </w:r>
      <w:r w:rsidRPr="00732AD2">
        <w:rPr>
          <w:rFonts w:ascii="Arial" w:hAnsi="Arial" w:cs="Arial"/>
          <w:b/>
          <w:bCs/>
          <w:sz w:val="24"/>
          <w:szCs w:val="24"/>
        </w:rPr>
        <w:t>przedsiębiorstwo</w:t>
      </w:r>
      <w:r w:rsidRPr="00732AD2">
        <w:rPr>
          <w:rFonts w:ascii="Arial" w:hAnsi="Arial" w:cs="Arial"/>
          <w:sz w:val="24"/>
          <w:szCs w:val="24"/>
        </w:rPr>
        <w:t xml:space="preserve"> o którym mowa w art. 107 ust. 1 </w:t>
      </w:r>
      <w:r w:rsidRPr="00732AD2">
        <w:rPr>
          <w:rFonts w:ascii="Arial" w:hAnsi="Arial" w:cs="Arial"/>
          <w:i/>
          <w:iCs/>
          <w:sz w:val="24"/>
          <w:szCs w:val="24"/>
        </w:rPr>
        <w:t>Traktatu o</w:t>
      </w:r>
      <w:r>
        <w:rPr>
          <w:rFonts w:ascii="Arial" w:hAnsi="Arial" w:cs="Arial"/>
          <w:i/>
          <w:iCs/>
          <w:sz w:val="24"/>
          <w:szCs w:val="24"/>
        </w:rPr>
        <w:t> </w:t>
      </w:r>
      <w:r w:rsidRPr="00732AD2">
        <w:rPr>
          <w:rFonts w:ascii="Arial" w:hAnsi="Arial" w:cs="Arial"/>
          <w:i/>
          <w:iCs/>
          <w:sz w:val="24"/>
          <w:szCs w:val="24"/>
        </w:rPr>
        <w:t>funkcjonowaniu Unii</w:t>
      </w:r>
      <w:r>
        <w:rPr>
          <w:rFonts w:ascii="Arial" w:hAnsi="Arial" w:cs="Arial"/>
          <w:i/>
          <w:iCs/>
          <w:sz w:val="24"/>
          <w:szCs w:val="24"/>
        </w:rPr>
        <w:t xml:space="preserve"> </w:t>
      </w:r>
      <w:r w:rsidRPr="00732AD2">
        <w:rPr>
          <w:rFonts w:ascii="Arial" w:hAnsi="Arial" w:cs="Arial"/>
          <w:i/>
          <w:iCs/>
          <w:sz w:val="24"/>
          <w:szCs w:val="24"/>
        </w:rPr>
        <w:t>Europejskiej</w:t>
      </w:r>
      <w:r w:rsidRPr="00732AD2">
        <w:rPr>
          <w:rFonts w:ascii="Arial" w:hAnsi="Arial" w:cs="Arial"/>
          <w:sz w:val="24"/>
          <w:szCs w:val="24"/>
        </w:rPr>
        <w:t xml:space="preserve"> uznaje się podmiot prowadzący działalność gospodarczą bez</w:t>
      </w:r>
      <w:r>
        <w:rPr>
          <w:rFonts w:ascii="Arial" w:hAnsi="Arial" w:cs="Arial"/>
          <w:sz w:val="24"/>
          <w:szCs w:val="24"/>
        </w:rPr>
        <w:t xml:space="preserve"> </w:t>
      </w:r>
      <w:r w:rsidRPr="00732AD2">
        <w:rPr>
          <w:rFonts w:ascii="Arial" w:hAnsi="Arial" w:cs="Arial"/>
          <w:sz w:val="24"/>
          <w:szCs w:val="24"/>
        </w:rPr>
        <w:t xml:space="preserve">względu na jego formę prawną, zgodnie z załącznikiem nr 1 do </w:t>
      </w:r>
      <w:r w:rsidRPr="00732AD2">
        <w:rPr>
          <w:rFonts w:ascii="Arial" w:hAnsi="Arial" w:cs="Arial"/>
          <w:bCs/>
          <w:sz w:val="24"/>
          <w:szCs w:val="24"/>
        </w:rPr>
        <w:t xml:space="preserve">Rozporządzenia </w:t>
      </w:r>
      <w:r w:rsidRPr="00732AD2">
        <w:rPr>
          <w:rFonts w:ascii="Arial" w:hAnsi="Arial" w:cs="Arial"/>
          <w:bCs/>
          <w:color w:val="auto"/>
          <w:sz w:val="24"/>
          <w:szCs w:val="24"/>
        </w:rPr>
        <w:t>Komisji (UE) nr</w:t>
      </w:r>
      <w:r>
        <w:rPr>
          <w:rFonts w:ascii="Arial" w:hAnsi="Arial" w:cs="Arial"/>
          <w:bCs/>
          <w:color w:val="auto"/>
          <w:sz w:val="24"/>
          <w:szCs w:val="24"/>
        </w:rPr>
        <w:t xml:space="preserve"> </w:t>
      </w:r>
      <w:r w:rsidRPr="00732AD2">
        <w:rPr>
          <w:rFonts w:ascii="Arial" w:hAnsi="Arial" w:cs="Arial"/>
          <w:bCs/>
          <w:color w:val="auto"/>
          <w:sz w:val="24"/>
          <w:szCs w:val="24"/>
        </w:rPr>
        <w:t>651/2014</w:t>
      </w:r>
      <w:r w:rsidRPr="00732AD2">
        <w:rPr>
          <w:rFonts w:ascii="Arial" w:hAnsi="Arial" w:cs="Arial"/>
          <w:b/>
          <w:bCs/>
          <w:color w:val="auto"/>
          <w:sz w:val="24"/>
          <w:szCs w:val="24"/>
        </w:rPr>
        <w:t xml:space="preserve"> </w:t>
      </w:r>
      <w:r w:rsidRPr="00732AD2">
        <w:rPr>
          <w:rFonts w:ascii="Arial" w:hAnsi="Arial" w:cs="Arial"/>
          <w:bCs/>
          <w:color w:val="auto"/>
          <w:sz w:val="24"/>
          <w:szCs w:val="24"/>
        </w:rPr>
        <w:t>z dnia 17 czerwca 2014 r.</w:t>
      </w:r>
      <w:r w:rsidRPr="00732AD2">
        <w:rPr>
          <w:rFonts w:ascii="Arial" w:hAnsi="Arial" w:cs="Arial"/>
          <w:b/>
          <w:bCs/>
          <w:color w:val="auto"/>
          <w:sz w:val="24"/>
          <w:szCs w:val="24"/>
        </w:rPr>
        <w:t xml:space="preserve"> </w:t>
      </w:r>
      <w:r w:rsidRPr="00732AD2">
        <w:rPr>
          <w:rFonts w:ascii="Arial" w:hAnsi="Arial" w:cs="Arial"/>
          <w:bCs/>
          <w:i/>
          <w:iCs/>
          <w:color w:val="auto"/>
          <w:sz w:val="24"/>
          <w:szCs w:val="24"/>
        </w:rPr>
        <w:t>uznającego niektóre rodzaje pomocy za zgodne z</w:t>
      </w:r>
      <w:r>
        <w:rPr>
          <w:rFonts w:ascii="Arial" w:hAnsi="Arial" w:cs="Arial"/>
          <w:bCs/>
          <w:i/>
          <w:iCs/>
          <w:color w:val="auto"/>
          <w:sz w:val="24"/>
          <w:szCs w:val="24"/>
        </w:rPr>
        <w:t xml:space="preserve"> rynkiem wewnętrznym w </w:t>
      </w:r>
      <w:r w:rsidRPr="00732AD2">
        <w:rPr>
          <w:rFonts w:ascii="Arial" w:hAnsi="Arial" w:cs="Arial"/>
          <w:bCs/>
          <w:i/>
          <w:iCs/>
          <w:color w:val="auto"/>
          <w:sz w:val="24"/>
          <w:szCs w:val="24"/>
        </w:rPr>
        <w:t>zastosowaniu art. 107 i 108 Traktatu</w:t>
      </w:r>
      <w:r w:rsidRPr="00732AD2">
        <w:rPr>
          <w:rFonts w:ascii="Arial" w:hAnsi="Arial" w:cs="Arial"/>
          <w:bCs/>
          <w:color w:val="auto"/>
          <w:sz w:val="24"/>
          <w:szCs w:val="24"/>
        </w:rPr>
        <w:t>.</w:t>
      </w:r>
    </w:p>
    <w:p w14:paraId="2406633D" w14:textId="4B858248" w:rsidR="00AF2B4D" w:rsidRPr="00AF2B4D" w:rsidRDefault="00AF2B4D" w:rsidP="00AF2B4D">
      <w:pPr>
        <w:tabs>
          <w:tab w:val="num" w:pos="567"/>
        </w:tabs>
        <w:spacing w:before="120" w:after="120" w:line="276" w:lineRule="auto"/>
        <w:ind w:left="567"/>
        <w:rPr>
          <w:rFonts w:ascii="Arial" w:hAnsi="Arial" w:cs="Arial"/>
          <w:color w:val="auto"/>
          <w:sz w:val="24"/>
          <w:szCs w:val="24"/>
        </w:rPr>
      </w:pPr>
      <w:r w:rsidRPr="00AF2B4D">
        <w:rPr>
          <w:rFonts w:ascii="Arial" w:hAnsi="Arial" w:cs="Arial"/>
          <w:color w:val="auto"/>
          <w:sz w:val="24"/>
          <w:szCs w:val="24"/>
        </w:rPr>
        <w:t>W projektach objętych pomocą publiczną przez beneficjenta pomocy należy rozumieć podmiot osiągający korzyść z wspartej w ramach projektu infrastruktury.</w:t>
      </w:r>
    </w:p>
    <w:p w14:paraId="3F588441" w14:textId="4F80FD4A" w:rsidR="00E92497" w:rsidRPr="00E92497" w:rsidRDefault="00E92497"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color w:val="auto"/>
          <w:sz w:val="24"/>
          <w:szCs w:val="24"/>
        </w:rPr>
      </w:pPr>
      <w:r w:rsidRPr="00FA27A6">
        <w:rPr>
          <w:rFonts w:ascii="Arial" w:hAnsi="Arial" w:cs="Arial"/>
          <w:b/>
          <w:color w:val="auto"/>
          <w:sz w:val="24"/>
          <w:szCs w:val="24"/>
        </w:rPr>
        <w:t>Porozumienie</w:t>
      </w:r>
      <w:r w:rsidRPr="00FA27A6">
        <w:rPr>
          <w:rFonts w:ascii="Arial" w:hAnsi="Arial" w:cs="Arial"/>
          <w:color w:val="auto"/>
          <w:sz w:val="24"/>
          <w:szCs w:val="24"/>
        </w:rPr>
        <w:t xml:space="preserve"> - </w:t>
      </w:r>
      <w:r w:rsidRPr="00FA27A6">
        <w:rPr>
          <w:rFonts w:ascii="Arial" w:hAnsi="Arial" w:cs="Arial"/>
          <w:i/>
          <w:color w:val="auto"/>
          <w:sz w:val="24"/>
          <w:szCs w:val="24"/>
        </w:rPr>
        <w:t>Porozumienie o dofinansowaniu Projektu</w:t>
      </w:r>
      <w:r w:rsidRPr="00FA27A6">
        <w:rPr>
          <w:rFonts w:ascii="Arial" w:hAnsi="Arial" w:cs="Arial"/>
          <w:color w:val="auto"/>
          <w:sz w:val="24"/>
          <w:szCs w:val="24"/>
        </w:rPr>
        <w:t xml:space="preserve">, którego </w:t>
      </w:r>
      <w:r>
        <w:rPr>
          <w:rFonts w:ascii="Arial" w:hAnsi="Arial" w:cs="Arial"/>
          <w:color w:val="auto"/>
          <w:sz w:val="24"/>
          <w:szCs w:val="24"/>
        </w:rPr>
        <w:t xml:space="preserve">wzór </w:t>
      </w:r>
      <w:r w:rsidRPr="000240B7">
        <w:rPr>
          <w:rFonts w:ascii="Arial" w:hAnsi="Arial" w:cs="Arial"/>
          <w:bCs/>
          <w:color w:val="auto"/>
          <w:sz w:val="24"/>
          <w:szCs w:val="24"/>
        </w:rPr>
        <w:t xml:space="preserve">przyjęty jest Uchwałą Nr </w:t>
      </w:r>
      <w:r>
        <w:rPr>
          <w:rFonts w:ascii="Arial" w:hAnsi="Arial" w:cs="Arial"/>
          <w:bCs/>
          <w:color w:val="auto"/>
          <w:sz w:val="24"/>
          <w:szCs w:val="24"/>
        </w:rPr>
        <w:t>2279</w:t>
      </w:r>
      <w:r w:rsidRPr="000240B7">
        <w:rPr>
          <w:rFonts w:ascii="Arial" w:hAnsi="Arial" w:cs="Arial"/>
          <w:bCs/>
          <w:color w:val="auto"/>
          <w:sz w:val="24"/>
          <w:szCs w:val="24"/>
        </w:rPr>
        <w:t xml:space="preserve">/23 </w:t>
      </w:r>
      <w:r>
        <w:rPr>
          <w:rFonts w:ascii="Arial" w:hAnsi="Arial" w:cs="Arial"/>
          <w:bCs/>
          <w:color w:val="auto"/>
          <w:sz w:val="24"/>
          <w:szCs w:val="24"/>
        </w:rPr>
        <w:t xml:space="preserve">ZWM </w:t>
      </w:r>
      <w:r w:rsidRPr="000240B7">
        <w:rPr>
          <w:rFonts w:ascii="Arial" w:hAnsi="Arial" w:cs="Arial"/>
          <w:bCs/>
          <w:color w:val="auto"/>
          <w:sz w:val="24"/>
          <w:szCs w:val="24"/>
        </w:rPr>
        <w:t>z dnia 28 listopada 2023 r.</w:t>
      </w:r>
      <w:r>
        <w:rPr>
          <w:rFonts w:ascii="Arial" w:hAnsi="Arial" w:cs="Arial"/>
          <w:bCs/>
          <w:color w:val="auto"/>
          <w:sz w:val="24"/>
          <w:szCs w:val="24"/>
        </w:rPr>
        <w:t xml:space="preserve">, z późn. zm. Wzór Porozumienia </w:t>
      </w:r>
      <w:r w:rsidRPr="00EE6B6A">
        <w:rPr>
          <w:rFonts w:ascii="Arial" w:hAnsi="Arial" w:cs="Arial"/>
          <w:sz w:val="24"/>
          <w:szCs w:val="24"/>
        </w:rPr>
        <w:t>obowiązujący w dniu ogłaszania naboru</w:t>
      </w:r>
      <w:r>
        <w:rPr>
          <w:rFonts w:ascii="Arial" w:hAnsi="Arial" w:cs="Arial"/>
          <w:sz w:val="24"/>
          <w:szCs w:val="24"/>
        </w:rPr>
        <w:t xml:space="preserve"> </w:t>
      </w:r>
      <w:r w:rsidRPr="00870FE4">
        <w:rPr>
          <w:rFonts w:ascii="Arial" w:hAnsi="Arial" w:cs="Arial"/>
          <w:sz w:val="24"/>
          <w:szCs w:val="24"/>
        </w:rPr>
        <w:t>stanowi</w:t>
      </w:r>
      <w:r>
        <w:rPr>
          <w:rFonts w:ascii="Arial" w:hAnsi="Arial" w:cs="Arial"/>
          <w:color w:val="auto"/>
          <w:sz w:val="24"/>
          <w:szCs w:val="24"/>
        </w:rPr>
        <w:t xml:space="preserve"> Załącznik nr 3c</w:t>
      </w:r>
      <w:r w:rsidRPr="00FA27A6">
        <w:rPr>
          <w:rFonts w:ascii="Arial" w:hAnsi="Arial" w:cs="Arial"/>
          <w:color w:val="auto"/>
          <w:sz w:val="24"/>
          <w:szCs w:val="24"/>
        </w:rPr>
        <w:t xml:space="preserve"> do Regulaminu.</w:t>
      </w:r>
    </w:p>
    <w:p w14:paraId="23F84CCA" w14:textId="7CEA30A1" w:rsidR="00BF01E8" w:rsidRPr="00732AD2" w:rsidRDefault="00BF01E8"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color w:val="auto"/>
          <w:sz w:val="24"/>
          <w:szCs w:val="24"/>
        </w:rPr>
      </w:pPr>
      <w:r w:rsidRPr="00732AD2">
        <w:rPr>
          <w:rFonts w:ascii="Arial" w:hAnsi="Arial" w:cs="Arial"/>
          <w:b/>
          <w:bCs/>
          <w:color w:val="auto"/>
          <w:sz w:val="24"/>
          <w:szCs w:val="24"/>
        </w:rPr>
        <w:t>Portal</w:t>
      </w:r>
      <w:r w:rsidRPr="00732AD2">
        <w:rPr>
          <w:rFonts w:ascii="Arial" w:hAnsi="Arial" w:cs="Arial"/>
          <w:color w:val="auto"/>
          <w:sz w:val="24"/>
          <w:szCs w:val="24"/>
        </w:rPr>
        <w:t xml:space="preserve"> </w:t>
      </w:r>
      <w:r w:rsidR="00541974" w:rsidRPr="00541974">
        <w:rPr>
          <w:rFonts w:ascii="Arial" w:hAnsi="Arial" w:cs="Arial"/>
          <w:b/>
          <w:color w:val="auto"/>
          <w:sz w:val="24"/>
          <w:szCs w:val="24"/>
        </w:rPr>
        <w:t>Funduszy Europejskich</w:t>
      </w:r>
      <w:r w:rsidR="00541974" w:rsidRPr="00541974">
        <w:rPr>
          <w:rFonts w:ascii="Arial" w:hAnsi="Arial" w:cs="Arial"/>
          <w:color w:val="auto"/>
          <w:sz w:val="24"/>
          <w:szCs w:val="24"/>
        </w:rPr>
        <w:t xml:space="preserve"> </w:t>
      </w:r>
      <w:r w:rsidRPr="00732AD2">
        <w:rPr>
          <w:rFonts w:ascii="Arial" w:hAnsi="Arial" w:cs="Arial"/>
          <w:color w:val="auto"/>
          <w:sz w:val="24"/>
          <w:szCs w:val="24"/>
        </w:rPr>
        <w:t xml:space="preserve">– </w:t>
      </w:r>
      <w:r w:rsidR="00467219" w:rsidRPr="00732AD2">
        <w:rPr>
          <w:rFonts w:ascii="Arial" w:hAnsi="Arial" w:cs="Arial"/>
          <w:color w:val="auto"/>
          <w:sz w:val="24"/>
          <w:szCs w:val="24"/>
        </w:rPr>
        <w:t xml:space="preserve">portal internetowy, o którym mowa w art. </w:t>
      </w:r>
      <w:r w:rsidR="00467219">
        <w:rPr>
          <w:rFonts w:ascii="Arial" w:hAnsi="Arial" w:cs="Arial"/>
          <w:color w:val="auto"/>
          <w:sz w:val="24"/>
          <w:szCs w:val="24"/>
        </w:rPr>
        <w:t>46</w:t>
      </w:r>
      <w:r w:rsidR="00467219" w:rsidRPr="00732AD2">
        <w:rPr>
          <w:rFonts w:ascii="Arial" w:hAnsi="Arial" w:cs="Arial"/>
          <w:color w:val="auto"/>
          <w:sz w:val="24"/>
          <w:szCs w:val="24"/>
        </w:rPr>
        <w:t xml:space="preserve"> lit. b Rozporządzenia</w:t>
      </w:r>
      <w:r w:rsidR="00467219" w:rsidRPr="00732AD2">
        <w:rPr>
          <w:rFonts w:ascii="Arial" w:eastAsia="Calibri" w:hAnsi="Arial" w:cs="Arial"/>
          <w:color w:val="auto"/>
          <w:sz w:val="24"/>
          <w:szCs w:val="24"/>
        </w:rPr>
        <w:t xml:space="preserve"> Parlamentu Europejskiego i Rady (UE) Nr </w:t>
      </w:r>
      <w:r w:rsidR="00467219">
        <w:rPr>
          <w:rFonts w:ascii="Arial" w:eastAsia="Calibri" w:hAnsi="Arial" w:cs="Arial"/>
          <w:color w:val="auto"/>
          <w:sz w:val="24"/>
          <w:szCs w:val="24"/>
        </w:rPr>
        <w:t>2021/1060</w:t>
      </w:r>
      <w:r w:rsidR="00467219" w:rsidRPr="00732AD2">
        <w:rPr>
          <w:rFonts w:ascii="Arial" w:eastAsia="Calibri" w:hAnsi="Arial" w:cs="Arial"/>
          <w:color w:val="auto"/>
          <w:sz w:val="24"/>
          <w:szCs w:val="24"/>
        </w:rPr>
        <w:t xml:space="preserve"> z</w:t>
      </w:r>
      <w:r w:rsidR="00A760BF">
        <w:rPr>
          <w:rFonts w:ascii="Arial" w:eastAsia="Calibri" w:hAnsi="Arial" w:cs="Arial"/>
          <w:color w:val="auto"/>
          <w:sz w:val="24"/>
          <w:szCs w:val="24"/>
        </w:rPr>
        <w:t> </w:t>
      </w:r>
      <w:r w:rsidR="00467219" w:rsidRPr="00732AD2">
        <w:rPr>
          <w:rFonts w:ascii="Arial" w:eastAsia="Calibri" w:hAnsi="Arial" w:cs="Arial"/>
          <w:color w:val="auto"/>
          <w:sz w:val="24"/>
          <w:szCs w:val="24"/>
        </w:rPr>
        <w:t xml:space="preserve">dnia </w:t>
      </w:r>
      <w:r w:rsidR="00467219">
        <w:rPr>
          <w:rFonts w:ascii="Arial" w:eastAsia="Calibri" w:hAnsi="Arial" w:cs="Arial"/>
          <w:color w:val="auto"/>
          <w:sz w:val="24"/>
          <w:szCs w:val="24"/>
        </w:rPr>
        <w:t>24 czerwca 2021</w:t>
      </w:r>
      <w:r w:rsidR="00467219" w:rsidRPr="00732AD2">
        <w:rPr>
          <w:rFonts w:ascii="Arial" w:eastAsia="Calibri" w:hAnsi="Arial" w:cs="Arial"/>
          <w:color w:val="auto"/>
          <w:sz w:val="24"/>
          <w:szCs w:val="24"/>
        </w:rPr>
        <w:t xml:space="preserve"> r</w:t>
      </w:r>
      <w:r w:rsidRPr="00732AD2">
        <w:rPr>
          <w:rFonts w:ascii="Arial" w:hAnsi="Arial" w:cs="Arial"/>
          <w:color w:val="auto"/>
          <w:sz w:val="24"/>
          <w:szCs w:val="24"/>
        </w:rPr>
        <w:t>.</w:t>
      </w:r>
    </w:p>
    <w:p w14:paraId="07A6A845" w14:textId="794793F3" w:rsidR="00BF01E8" w:rsidRPr="00732AD2" w:rsidRDefault="00BF01E8"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color w:val="auto"/>
          <w:sz w:val="24"/>
          <w:szCs w:val="24"/>
        </w:rPr>
      </w:pPr>
      <w:r w:rsidRPr="00732AD2">
        <w:rPr>
          <w:rFonts w:ascii="Arial" w:hAnsi="Arial" w:cs="Arial"/>
          <w:b/>
          <w:color w:val="auto"/>
          <w:sz w:val="24"/>
          <w:szCs w:val="24"/>
        </w:rPr>
        <w:t>Pracownik IZ</w:t>
      </w:r>
      <w:r w:rsidR="00870FE4">
        <w:rPr>
          <w:rFonts w:ascii="Arial" w:hAnsi="Arial" w:cs="Arial"/>
          <w:b/>
          <w:color w:val="auto"/>
          <w:sz w:val="24"/>
          <w:szCs w:val="24"/>
        </w:rPr>
        <w:t xml:space="preserve"> </w:t>
      </w:r>
      <w:r w:rsidRPr="00732AD2">
        <w:rPr>
          <w:rFonts w:ascii="Arial" w:hAnsi="Arial" w:cs="Arial"/>
          <w:color w:val="auto"/>
          <w:sz w:val="24"/>
          <w:szCs w:val="24"/>
        </w:rPr>
        <w:t xml:space="preserve">– </w:t>
      </w:r>
      <w:r w:rsidR="00467219" w:rsidRPr="00732AD2">
        <w:rPr>
          <w:rFonts w:ascii="Arial" w:hAnsi="Arial" w:cs="Arial"/>
          <w:color w:val="auto"/>
          <w:sz w:val="24"/>
          <w:szCs w:val="24"/>
        </w:rPr>
        <w:t>pracownik Instytucji Zarządzającej i/ lub Instytucji Pośredniczącej mogący uczestniczyć w procesie wyboru projektów do dofinansowania złożonych w</w:t>
      </w:r>
      <w:r w:rsidR="00467219">
        <w:rPr>
          <w:rFonts w:ascii="Arial" w:hAnsi="Arial" w:cs="Arial"/>
          <w:color w:val="auto"/>
          <w:sz w:val="24"/>
          <w:szCs w:val="24"/>
        </w:rPr>
        <w:t xml:space="preserve"> </w:t>
      </w:r>
      <w:r w:rsidR="00467219" w:rsidRPr="00732AD2">
        <w:rPr>
          <w:rFonts w:ascii="Arial" w:hAnsi="Arial" w:cs="Arial"/>
          <w:color w:val="auto"/>
          <w:sz w:val="24"/>
          <w:szCs w:val="24"/>
        </w:rPr>
        <w:t xml:space="preserve">ramach </w:t>
      </w:r>
      <w:r w:rsidR="00467219">
        <w:rPr>
          <w:rFonts w:ascii="Arial" w:hAnsi="Arial" w:cs="Arial"/>
          <w:color w:val="auto"/>
          <w:sz w:val="24"/>
          <w:szCs w:val="24"/>
        </w:rPr>
        <w:t>FEM</w:t>
      </w:r>
      <w:r w:rsidR="00000D8B">
        <w:rPr>
          <w:rFonts w:ascii="Arial" w:hAnsi="Arial" w:cs="Arial"/>
          <w:color w:val="auto"/>
          <w:sz w:val="24"/>
          <w:szCs w:val="24"/>
        </w:rPr>
        <w:t xml:space="preserve"> 2021-2027</w:t>
      </w:r>
      <w:r w:rsidRPr="00732AD2">
        <w:rPr>
          <w:rFonts w:ascii="Arial" w:hAnsi="Arial" w:cs="Arial"/>
          <w:color w:val="auto"/>
          <w:sz w:val="24"/>
          <w:szCs w:val="24"/>
        </w:rPr>
        <w:t>.</w:t>
      </w:r>
    </w:p>
    <w:p w14:paraId="1F920C1A" w14:textId="369A8B2C" w:rsidR="00BF01E8" w:rsidRPr="00732AD2"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hAnsi="Arial" w:cs="Arial"/>
          <w:sz w:val="24"/>
          <w:szCs w:val="24"/>
        </w:rPr>
      </w:pPr>
      <w:r w:rsidRPr="00732AD2">
        <w:rPr>
          <w:rFonts w:ascii="Arial" w:hAnsi="Arial" w:cs="Arial"/>
          <w:b/>
          <w:bCs/>
          <w:sz w:val="24"/>
          <w:szCs w:val="24"/>
        </w:rPr>
        <w:t xml:space="preserve">Projekt </w:t>
      </w:r>
      <w:r w:rsidRPr="00732AD2">
        <w:rPr>
          <w:rFonts w:ascii="Arial" w:hAnsi="Arial" w:cs="Arial"/>
          <w:sz w:val="24"/>
          <w:szCs w:val="24"/>
        </w:rPr>
        <w:t xml:space="preserve">– </w:t>
      </w:r>
      <w:r w:rsidR="00467219" w:rsidRPr="00732AD2">
        <w:rPr>
          <w:rFonts w:ascii="Arial" w:hAnsi="Arial" w:cs="Arial"/>
          <w:iCs/>
          <w:sz w:val="24"/>
          <w:szCs w:val="24"/>
        </w:rPr>
        <w:t>przedsięwzięcie zmierzające do osiągnięcia założonego celu określonego wskaźnikami, z określonym</w:t>
      </w:r>
      <w:r w:rsidR="00F0255F">
        <w:rPr>
          <w:rFonts w:ascii="Arial" w:hAnsi="Arial" w:cs="Arial"/>
          <w:iCs/>
          <w:sz w:val="24"/>
          <w:szCs w:val="24"/>
        </w:rPr>
        <w:t xml:space="preserve"> zakresem rzeczowym oraz określonym </w:t>
      </w:r>
      <w:r w:rsidR="00467219" w:rsidRPr="00732AD2">
        <w:rPr>
          <w:rFonts w:ascii="Arial" w:hAnsi="Arial" w:cs="Arial"/>
          <w:iCs/>
          <w:sz w:val="24"/>
          <w:szCs w:val="24"/>
        </w:rPr>
        <w:t xml:space="preserve"> początkiem i końcem realizacji, zgłoszone do objęcia albo</w:t>
      </w:r>
      <w:r w:rsidR="00467219">
        <w:rPr>
          <w:rFonts w:ascii="Arial" w:hAnsi="Arial" w:cs="Arial"/>
          <w:iCs/>
          <w:sz w:val="24"/>
          <w:szCs w:val="24"/>
        </w:rPr>
        <w:t xml:space="preserve"> </w:t>
      </w:r>
      <w:r w:rsidR="00467219" w:rsidRPr="00732AD2">
        <w:rPr>
          <w:rFonts w:ascii="Arial" w:hAnsi="Arial" w:cs="Arial"/>
          <w:iCs/>
          <w:sz w:val="24"/>
          <w:szCs w:val="24"/>
        </w:rPr>
        <w:t xml:space="preserve">objęte finansowaniem UE w ramach </w:t>
      </w:r>
      <w:r w:rsidR="00467219">
        <w:rPr>
          <w:rFonts w:ascii="Arial" w:hAnsi="Arial" w:cs="Arial"/>
          <w:iCs/>
          <w:sz w:val="24"/>
          <w:szCs w:val="24"/>
        </w:rPr>
        <w:t>FEM</w:t>
      </w:r>
      <w:r w:rsidR="00000D8B">
        <w:rPr>
          <w:rFonts w:ascii="Arial" w:hAnsi="Arial" w:cs="Arial"/>
          <w:iCs/>
          <w:sz w:val="24"/>
          <w:szCs w:val="24"/>
        </w:rPr>
        <w:t xml:space="preserve"> 2021-2027</w:t>
      </w:r>
      <w:r w:rsidR="00467219" w:rsidRPr="00732AD2">
        <w:rPr>
          <w:rFonts w:ascii="Arial" w:hAnsi="Arial" w:cs="Arial"/>
          <w:iCs/>
          <w:sz w:val="24"/>
          <w:szCs w:val="24"/>
        </w:rPr>
        <w:t xml:space="preserve">, odnośnie którego </w:t>
      </w:r>
      <w:r w:rsidR="00467219">
        <w:rPr>
          <w:rFonts w:ascii="Arial" w:hAnsi="Arial" w:cs="Arial"/>
          <w:iCs/>
          <w:sz w:val="24"/>
          <w:szCs w:val="24"/>
        </w:rPr>
        <w:t xml:space="preserve">Wnioskodawca lub </w:t>
      </w:r>
      <w:r w:rsidR="00467219" w:rsidRPr="00732AD2">
        <w:rPr>
          <w:rFonts w:ascii="Arial" w:hAnsi="Arial" w:cs="Arial"/>
          <w:iCs/>
          <w:sz w:val="24"/>
          <w:szCs w:val="24"/>
        </w:rPr>
        <w:t xml:space="preserve">Beneficjent złożył za pośrednictwem systemu informatycznego </w:t>
      </w:r>
      <w:r w:rsidR="00467219">
        <w:rPr>
          <w:rFonts w:ascii="Arial" w:hAnsi="Arial" w:cs="Arial"/>
          <w:iCs/>
          <w:sz w:val="24"/>
          <w:szCs w:val="24"/>
        </w:rPr>
        <w:t>IGA</w:t>
      </w:r>
      <w:r w:rsidR="00467219" w:rsidRPr="00732AD2">
        <w:rPr>
          <w:rFonts w:ascii="Arial" w:hAnsi="Arial" w:cs="Arial"/>
          <w:iCs/>
          <w:sz w:val="24"/>
          <w:szCs w:val="24"/>
        </w:rPr>
        <w:t xml:space="preserve"> (dalej</w:t>
      </w:r>
      <w:r w:rsidR="00A760BF">
        <w:rPr>
          <w:rFonts w:ascii="Arial" w:hAnsi="Arial" w:cs="Arial"/>
          <w:iCs/>
          <w:sz w:val="24"/>
          <w:szCs w:val="24"/>
        </w:rPr>
        <w:t>:</w:t>
      </w:r>
      <w:r w:rsidR="00467219" w:rsidRPr="00732AD2">
        <w:rPr>
          <w:rFonts w:ascii="Arial" w:hAnsi="Arial" w:cs="Arial"/>
          <w:iCs/>
          <w:sz w:val="24"/>
          <w:szCs w:val="24"/>
        </w:rPr>
        <w:t xml:space="preserve"> </w:t>
      </w:r>
      <w:r w:rsidR="00467219" w:rsidRPr="00732AD2">
        <w:rPr>
          <w:rFonts w:ascii="Arial" w:hAnsi="Arial" w:cs="Arial"/>
          <w:i/>
          <w:sz w:val="24"/>
          <w:szCs w:val="24"/>
        </w:rPr>
        <w:t xml:space="preserve">Systemu </w:t>
      </w:r>
      <w:r w:rsidR="00467219">
        <w:rPr>
          <w:rFonts w:ascii="Arial" w:hAnsi="Arial" w:cs="Arial"/>
          <w:i/>
          <w:sz w:val="24"/>
          <w:szCs w:val="24"/>
        </w:rPr>
        <w:t>IGA</w:t>
      </w:r>
      <w:r w:rsidR="00467219" w:rsidRPr="00732AD2">
        <w:rPr>
          <w:rFonts w:ascii="Arial" w:hAnsi="Arial" w:cs="Arial"/>
          <w:iCs/>
          <w:sz w:val="24"/>
          <w:szCs w:val="24"/>
        </w:rPr>
        <w:t>) wniosek o dofinansowanie wraz z</w:t>
      </w:r>
      <w:r w:rsidR="00A760BF">
        <w:rPr>
          <w:rFonts w:ascii="Arial" w:hAnsi="Arial" w:cs="Arial"/>
          <w:iCs/>
          <w:sz w:val="24"/>
          <w:szCs w:val="24"/>
        </w:rPr>
        <w:t> </w:t>
      </w:r>
      <w:r w:rsidR="00467219" w:rsidRPr="00732AD2">
        <w:rPr>
          <w:rFonts w:ascii="Arial" w:hAnsi="Arial" w:cs="Arial"/>
          <w:iCs/>
          <w:sz w:val="24"/>
          <w:szCs w:val="24"/>
        </w:rPr>
        <w:t>załącznikami</w:t>
      </w:r>
      <w:r w:rsidRPr="00732AD2">
        <w:rPr>
          <w:rFonts w:ascii="Arial" w:hAnsi="Arial" w:cs="Arial"/>
          <w:sz w:val="24"/>
          <w:szCs w:val="24"/>
        </w:rPr>
        <w:t>.</w:t>
      </w:r>
    </w:p>
    <w:p w14:paraId="40E6FB4A" w14:textId="78A67107" w:rsidR="00BF01E8" w:rsidRPr="00732AD2" w:rsidRDefault="00467219" w:rsidP="00467219">
      <w:pPr>
        <w:pStyle w:val="Akapitzlist"/>
        <w:numPr>
          <w:ilvl w:val="4"/>
          <w:numId w:val="2"/>
        </w:numPr>
        <w:tabs>
          <w:tab w:val="clear" w:pos="360"/>
          <w:tab w:val="left" w:pos="567"/>
        </w:tabs>
        <w:spacing w:before="120" w:after="120" w:line="276" w:lineRule="auto"/>
        <w:ind w:left="567" w:hanging="567"/>
        <w:contextualSpacing w:val="0"/>
        <w:rPr>
          <w:rFonts w:ascii="Arial" w:hAnsi="Arial" w:cs="Arial"/>
          <w:sz w:val="24"/>
          <w:szCs w:val="24"/>
        </w:rPr>
      </w:pPr>
      <w:r w:rsidRPr="00467219">
        <w:rPr>
          <w:rFonts w:ascii="Arial" w:eastAsia="Calibri" w:hAnsi="Arial" w:cs="Arial"/>
          <w:b/>
          <w:sz w:val="24"/>
          <w:szCs w:val="24"/>
          <w:lang w:eastAsia="en-US"/>
        </w:rPr>
        <w:t xml:space="preserve">Projekt hybrydowy </w:t>
      </w:r>
      <w:r w:rsidRPr="00467219">
        <w:rPr>
          <w:rFonts w:ascii="Arial" w:hAnsi="Arial" w:cs="Arial"/>
          <w:sz w:val="24"/>
          <w:szCs w:val="24"/>
        </w:rPr>
        <w:t xml:space="preserve">– przedsięwzięcie polegające na wspólnej realizacji i finansowaniu projektu przez partnerstwo publiczno-prywatne w rozumieniu art. 2 pkt. 15 </w:t>
      </w:r>
      <w:r w:rsidRPr="00467219">
        <w:rPr>
          <w:rFonts w:ascii="Arial" w:eastAsia="Calibri" w:hAnsi="Arial" w:cs="Arial"/>
          <w:sz w:val="24"/>
          <w:szCs w:val="24"/>
        </w:rPr>
        <w:t>Rozporządzenia Parlamentu Europejskiego i Rady (UE) Nr 2021/1060 z dnia 24 czerwca 2021 r.</w:t>
      </w:r>
      <w:r w:rsidRPr="00467219">
        <w:rPr>
          <w:rFonts w:ascii="Arial" w:hAnsi="Arial" w:cs="Arial"/>
          <w:sz w:val="24"/>
          <w:szCs w:val="24"/>
        </w:rPr>
        <w:t>, utworzone w celu realizacji inwestycji infrastrukturalnej połączone z utrzymaniem lub zarządzaniem przedmiotem inwestycji za wynagrodzeniem i którego realizacja sfinansowana jest z uwzględnieniem środków UE. Projekty hybrydowe obejmują tę część projektów PPP, w której partner prywatny ponosi wydatki inwestycyjne podlegające finansowaniu UE</w:t>
      </w:r>
      <w:r w:rsidR="00BF01E8" w:rsidRPr="00732AD2">
        <w:rPr>
          <w:rFonts w:ascii="Arial" w:hAnsi="Arial" w:cs="Arial"/>
          <w:sz w:val="24"/>
          <w:szCs w:val="24"/>
        </w:rPr>
        <w:t>.</w:t>
      </w:r>
    </w:p>
    <w:p w14:paraId="78432869" w14:textId="244B1849" w:rsidR="00BF01E8" w:rsidRPr="00732AD2" w:rsidRDefault="00BF01E8" w:rsidP="00467219">
      <w:pPr>
        <w:pStyle w:val="Akapitzlist"/>
        <w:numPr>
          <w:ilvl w:val="4"/>
          <w:numId w:val="2"/>
        </w:numPr>
        <w:tabs>
          <w:tab w:val="clear" w:pos="360"/>
          <w:tab w:val="left" w:pos="567"/>
        </w:tabs>
        <w:spacing w:before="120" w:after="120" w:line="276" w:lineRule="auto"/>
        <w:ind w:left="567" w:hanging="567"/>
        <w:contextualSpacing w:val="0"/>
        <w:rPr>
          <w:rFonts w:ascii="Arial" w:eastAsia="MS Mincho" w:hAnsi="Arial" w:cs="Arial"/>
          <w:sz w:val="24"/>
          <w:szCs w:val="24"/>
        </w:rPr>
      </w:pPr>
      <w:r w:rsidRPr="00732AD2">
        <w:rPr>
          <w:rFonts w:ascii="Arial" w:hAnsi="Arial" w:cs="Arial"/>
          <w:b/>
          <w:bCs/>
          <w:sz w:val="24"/>
          <w:szCs w:val="24"/>
        </w:rPr>
        <w:t xml:space="preserve">Projekt zakończony </w:t>
      </w:r>
      <w:r w:rsidRPr="00732AD2">
        <w:rPr>
          <w:rFonts w:ascii="Arial" w:hAnsi="Arial" w:cs="Arial"/>
          <w:sz w:val="24"/>
          <w:szCs w:val="24"/>
        </w:rPr>
        <w:t xml:space="preserve">– </w:t>
      </w:r>
      <w:r w:rsidR="00467219" w:rsidRPr="00732AD2">
        <w:rPr>
          <w:rFonts w:ascii="Arial" w:eastAsia="MS Mincho" w:hAnsi="Arial" w:cs="Arial"/>
          <w:sz w:val="24"/>
          <w:szCs w:val="24"/>
        </w:rPr>
        <w:t xml:space="preserve">projekt, dla którego (dla wszystkich jego etapów) przed dniem złożenia wniosku o dofinansowanie projektu nastąpił odbiór ostatnich </w:t>
      </w:r>
      <w:r w:rsidR="00467219" w:rsidRPr="00732AD2">
        <w:rPr>
          <w:rFonts w:ascii="Arial" w:eastAsia="MS Mincho" w:hAnsi="Arial" w:cs="Arial"/>
          <w:sz w:val="24"/>
          <w:szCs w:val="24"/>
        </w:rPr>
        <w:lastRenderedPageBreak/>
        <w:t>robót, dostaw lub</w:t>
      </w:r>
      <w:r w:rsidR="00467219">
        <w:rPr>
          <w:rFonts w:ascii="Arial" w:eastAsia="MS Mincho" w:hAnsi="Arial" w:cs="Arial"/>
          <w:sz w:val="24"/>
          <w:szCs w:val="24"/>
        </w:rPr>
        <w:t xml:space="preserve"> </w:t>
      </w:r>
      <w:r w:rsidR="00467219" w:rsidRPr="00732AD2">
        <w:rPr>
          <w:rFonts w:ascii="Arial" w:eastAsia="MS Mincho" w:hAnsi="Arial" w:cs="Arial"/>
          <w:sz w:val="24"/>
          <w:szCs w:val="24"/>
        </w:rPr>
        <w:t xml:space="preserve">usług. </w:t>
      </w:r>
      <w:r w:rsidR="00467219" w:rsidRPr="00732AD2">
        <w:rPr>
          <w:rFonts w:ascii="Arial" w:hAnsi="Arial" w:cs="Arial"/>
          <w:sz w:val="24"/>
          <w:szCs w:val="24"/>
        </w:rPr>
        <w:t xml:space="preserve">Do finansowania ze środków UE nie można przedłożyć projektu, </w:t>
      </w:r>
      <w:r w:rsidR="00467219" w:rsidRPr="00732AD2">
        <w:rPr>
          <w:rFonts w:ascii="Arial" w:eastAsia="MS Mincho" w:hAnsi="Arial" w:cs="Arial"/>
          <w:sz w:val="24"/>
          <w:szCs w:val="24"/>
        </w:rPr>
        <w:t>który</w:t>
      </w:r>
      <w:r w:rsidR="00467219">
        <w:rPr>
          <w:rFonts w:ascii="Arial" w:eastAsia="MS Mincho" w:hAnsi="Arial" w:cs="Arial"/>
          <w:sz w:val="24"/>
          <w:szCs w:val="24"/>
        </w:rPr>
        <w:t xml:space="preserve"> </w:t>
      </w:r>
      <w:r w:rsidR="00467219" w:rsidRPr="00732AD2">
        <w:rPr>
          <w:rFonts w:ascii="Arial" w:eastAsia="MS Mincho" w:hAnsi="Arial" w:cs="Arial"/>
          <w:sz w:val="24"/>
          <w:szCs w:val="24"/>
        </w:rPr>
        <w:t xml:space="preserve">został fizycznie ukończony (w przypadku robót budowlanych) lub w pełni zrealizowany (w przypadku dostaw i usług) przed przedłożeniem IZ </w:t>
      </w:r>
      <w:r w:rsidR="00467219">
        <w:rPr>
          <w:rFonts w:ascii="Arial" w:eastAsia="MS Mincho" w:hAnsi="Arial" w:cs="Arial"/>
          <w:sz w:val="24"/>
          <w:szCs w:val="24"/>
        </w:rPr>
        <w:t>FEM</w:t>
      </w:r>
      <w:r w:rsidR="00467219" w:rsidRPr="00732AD2">
        <w:rPr>
          <w:rFonts w:ascii="Arial" w:eastAsia="MS Mincho" w:hAnsi="Arial" w:cs="Arial"/>
          <w:sz w:val="24"/>
          <w:szCs w:val="24"/>
        </w:rPr>
        <w:t xml:space="preserve"> </w:t>
      </w:r>
      <w:r w:rsidR="00000D8B">
        <w:rPr>
          <w:rFonts w:ascii="Arial" w:eastAsia="MS Mincho" w:hAnsi="Arial" w:cs="Arial"/>
          <w:sz w:val="24"/>
          <w:szCs w:val="24"/>
        </w:rPr>
        <w:t xml:space="preserve">2021-2027 </w:t>
      </w:r>
      <w:r w:rsidR="00467219" w:rsidRPr="00732AD2">
        <w:rPr>
          <w:rFonts w:ascii="Arial" w:eastAsia="MS Mincho" w:hAnsi="Arial" w:cs="Arial"/>
          <w:sz w:val="24"/>
          <w:szCs w:val="24"/>
        </w:rPr>
        <w:t>wniosku o dofinansowanie projektu w</w:t>
      </w:r>
      <w:r w:rsidR="00A760BF">
        <w:rPr>
          <w:rFonts w:ascii="Arial" w:eastAsia="MS Mincho" w:hAnsi="Arial" w:cs="Arial"/>
          <w:sz w:val="24"/>
          <w:szCs w:val="24"/>
        </w:rPr>
        <w:t> </w:t>
      </w:r>
      <w:r w:rsidR="00467219" w:rsidRPr="00732AD2">
        <w:rPr>
          <w:rFonts w:ascii="Arial" w:eastAsia="MS Mincho" w:hAnsi="Arial" w:cs="Arial"/>
          <w:sz w:val="24"/>
          <w:szCs w:val="24"/>
        </w:rPr>
        <w:t xml:space="preserve">ramach </w:t>
      </w:r>
      <w:r w:rsidR="00467219">
        <w:rPr>
          <w:rFonts w:ascii="Arial" w:eastAsia="MS Mincho" w:hAnsi="Arial" w:cs="Arial"/>
          <w:sz w:val="24"/>
          <w:szCs w:val="24"/>
        </w:rPr>
        <w:t>FEM</w:t>
      </w:r>
      <w:r w:rsidR="00000D8B">
        <w:rPr>
          <w:rFonts w:ascii="Arial" w:eastAsia="MS Mincho" w:hAnsi="Arial" w:cs="Arial"/>
          <w:sz w:val="24"/>
          <w:szCs w:val="24"/>
        </w:rPr>
        <w:t xml:space="preserve"> 2021-2027,</w:t>
      </w:r>
      <w:r w:rsidR="00467219" w:rsidRPr="00732AD2">
        <w:rPr>
          <w:rFonts w:ascii="Arial" w:eastAsia="MS Mincho" w:hAnsi="Arial" w:cs="Arial"/>
          <w:sz w:val="24"/>
          <w:szCs w:val="24"/>
        </w:rPr>
        <w:t xml:space="preserve"> niezależnie od tego, czy</w:t>
      </w:r>
      <w:r w:rsidR="00467219">
        <w:rPr>
          <w:rFonts w:ascii="Arial" w:eastAsia="MS Mincho" w:hAnsi="Arial" w:cs="Arial"/>
          <w:sz w:val="24"/>
          <w:szCs w:val="24"/>
        </w:rPr>
        <w:t xml:space="preserve"> </w:t>
      </w:r>
      <w:r w:rsidR="00467219" w:rsidRPr="00732AD2">
        <w:rPr>
          <w:rFonts w:ascii="Arial" w:eastAsia="MS Mincho" w:hAnsi="Arial" w:cs="Arial"/>
          <w:sz w:val="24"/>
          <w:szCs w:val="24"/>
        </w:rPr>
        <w:t>wszystkie dotyczące tego projektu płatności zostały przez Beneficjenta dokonane</w:t>
      </w:r>
      <w:r w:rsidRPr="00732AD2">
        <w:rPr>
          <w:rFonts w:ascii="Arial" w:eastAsia="MS Mincho" w:hAnsi="Arial" w:cs="Arial"/>
          <w:sz w:val="24"/>
          <w:szCs w:val="24"/>
        </w:rPr>
        <w:t>.</w:t>
      </w:r>
    </w:p>
    <w:p w14:paraId="43723EE1" w14:textId="77777777" w:rsidR="00BF01E8" w:rsidRPr="00DA65C2" w:rsidRDefault="00DA65C2" w:rsidP="00DA65C2">
      <w:pPr>
        <w:pStyle w:val="Akapitzlist"/>
        <w:tabs>
          <w:tab w:val="num" w:pos="567"/>
          <w:tab w:val="left" w:pos="2160"/>
        </w:tabs>
        <w:spacing w:before="120" w:after="120" w:line="276" w:lineRule="auto"/>
        <w:ind w:left="567"/>
        <w:contextualSpacing w:val="0"/>
        <w:rPr>
          <w:rFonts w:ascii="Arial" w:hAnsi="Arial" w:cs="Arial"/>
          <w:color w:val="auto"/>
          <w:sz w:val="24"/>
          <w:szCs w:val="24"/>
        </w:rPr>
      </w:pPr>
      <w:r w:rsidRPr="00732AD2">
        <w:rPr>
          <w:rFonts w:ascii="Arial" w:hAnsi="Arial" w:cs="Arial"/>
          <w:sz w:val="24"/>
          <w:szCs w:val="24"/>
        </w:rPr>
        <w:t>W przypadku, gdy inwestycja realizowana jest etapami i jeden lub więcej etapów, stanowiący odrębną i samodzielną część projektu (możliwy do wyodrębnienia zakres rzeczowy i finansowy oraz odrębność funkcjonalna produktów) zgłoszony do objęcia wsparciem, zostanie ukończony, tj. gdy przed złożeniem wniosku o dofinansowanie nastąpi odbiór robót budowlanych, dostaw lub usług, w tym etapie, to co do zasady, ta</w:t>
      </w:r>
      <w:r>
        <w:rPr>
          <w:rFonts w:ascii="Arial" w:hAnsi="Arial" w:cs="Arial"/>
          <w:sz w:val="24"/>
          <w:szCs w:val="24"/>
        </w:rPr>
        <w:t xml:space="preserve"> </w:t>
      </w:r>
      <w:r w:rsidRPr="00732AD2">
        <w:rPr>
          <w:rFonts w:ascii="Arial" w:hAnsi="Arial" w:cs="Arial"/>
          <w:color w:val="auto"/>
          <w:sz w:val="24"/>
          <w:szCs w:val="24"/>
        </w:rPr>
        <w:t xml:space="preserve">część inwestycji nie będzie mogła uzyskać dofinansowania w ramach </w:t>
      </w:r>
      <w:r>
        <w:rPr>
          <w:rFonts w:ascii="Arial" w:hAnsi="Arial" w:cs="Arial"/>
          <w:color w:val="auto"/>
          <w:sz w:val="24"/>
          <w:szCs w:val="24"/>
        </w:rPr>
        <w:t>FEM</w:t>
      </w:r>
      <w:r w:rsidR="00000D8B">
        <w:rPr>
          <w:rFonts w:ascii="Arial" w:hAnsi="Arial" w:cs="Arial"/>
          <w:color w:val="auto"/>
          <w:sz w:val="24"/>
          <w:szCs w:val="24"/>
        </w:rPr>
        <w:t xml:space="preserve"> 2021-2027</w:t>
      </w:r>
      <w:r w:rsidRPr="00732AD2">
        <w:rPr>
          <w:rFonts w:ascii="Arial" w:hAnsi="Arial" w:cs="Arial"/>
          <w:color w:val="auto"/>
          <w:sz w:val="24"/>
          <w:szCs w:val="24"/>
        </w:rPr>
        <w:t>.</w:t>
      </w:r>
    </w:p>
    <w:p w14:paraId="10E30599" w14:textId="77777777" w:rsidR="00BF01E8" w:rsidRPr="00732AD2" w:rsidRDefault="00BF01E8" w:rsidP="00DA65C2">
      <w:pPr>
        <w:pStyle w:val="Akapitzlist"/>
        <w:numPr>
          <w:ilvl w:val="4"/>
          <w:numId w:val="2"/>
        </w:numPr>
        <w:tabs>
          <w:tab w:val="clear" w:pos="360"/>
          <w:tab w:val="num" w:pos="567"/>
        </w:tabs>
        <w:spacing w:before="120" w:after="120" w:line="276" w:lineRule="auto"/>
        <w:ind w:left="567" w:hanging="567"/>
        <w:contextualSpacing w:val="0"/>
        <w:rPr>
          <w:rFonts w:ascii="Arial" w:eastAsia="MS Mincho" w:hAnsi="Arial" w:cs="Arial"/>
          <w:color w:val="auto"/>
          <w:sz w:val="24"/>
          <w:szCs w:val="24"/>
        </w:rPr>
      </w:pPr>
      <w:r w:rsidRPr="00732AD2">
        <w:rPr>
          <w:rFonts w:ascii="Arial" w:hAnsi="Arial" w:cs="Arial"/>
          <w:b/>
          <w:bCs/>
          <w:color w:val="auto"/>
          <w:sz w:val="24"/>
          <w:szCs w:val="24"/>
        </w:rPr>
        <w:t>Przedsiębiorca</w:t>
      </w:r>
      <w:r w:rsidRPr="00732AD2">
        <w:rPr>
          <w:rFonts w:ascii="Arial" w:hAnsi="Arial" w:cs="Arial"/>
          <w:color w:val="auto"/>
          <w:sz w:val="24"/>
          <w:szCs w:val="24"/>
        </w:rPr>
        <w:t>:</w:t>
      </w:r>
    </w:p>
    <w:p w14:paraId="705A7979" w14:textId="2E4EF8FE" w:rsidR="00BF01E8" w:rsidRPr="00732AD2" w:rsidRDefault="00BF01E8" w:rsidP="00185FA4">
      <w:pPr>
        <w:pStyle w:val="Akapitzlist"/>
        <w:numPr>
          <w:ilvl w:val="0"/>
          <w:numId w:val="30"/>
        </w:numPr>
        <w:tabs>
          <w:tab w:val="num" w:pos="567"/>
          <w:tab w:val="left" w:pos="2160"/>
        </w:tabs>
        <w:spacing w:before="120" w:after="120" w:line="276" w:lineRule="auto"/>
        <w:ind w:left="851" w:hanging="284"/>
        <w:contextualSpacing w:val="0"/>
        <w:rPr>
          <w:rFonts w:ascii="Arial" w:eastAsia="MS Mincho" w:hAnsi="Arial" w:cs="Arial"/>
          <w:color w:val="auto"/>
          <w:sz w:val="24"/>
          <w:szCs w:val="24"/>
        </w:rPr>
      </w:pPr>
      <w:r w:rsidRPr="00732AD2">
        <w:rPr>
          <w:rFonts w:ascii="Arial" w:hAnsi="Arial" w:cs="Arial"/>
          <w:color w:val="auto"/>
          <w:sz w:val="24"/>
          <w:szCs w:val="24"/>
        </w:rPr>
        <w:t xml:space="preserve">w odniesieniu do typów potencjalnych Beneficjentów, definiowany jako osoba fizyczna, osoba prawna lub jednostka organizacyjna niebędąca osobą prawną, której odrębna ustawa przyznaje zdolność prawną – wykonująca we własnym imieniu działalność gospodarczą w rozumieniu ustawy z dnia </w:t>
      </w:r>
      <w:r w:rsidR="00FF1D7B">
        <w:rPr>
          <w:rFonts w:ascii="Arial" w:hAnsi="Arial" w:cs="Arial"/>
          <w:color w:val="auto"/>
          <w:sz w:val="24"/>
          <w:szCs w:val="24"/>
        </w:rPr>
        <w:t>6 marca 2018 r</w:t>
      </w:r>
      <w:r w:rsidRPr="00732AD2">
        <w:rPr>
          <w:rFonts w:ascii="Arial" w:hAnsi="Arial" w:cs="Arial"/>
          <w:color w:val="auto"/>
          <w:sz w:val="24"/>
          <w:szCs w:val="24"/>
        </w:rPr>
        <w:t xml:space="preserve">. </w:t>
      </w:r>
      <w:r w:rsidR="00FF1D7B">
        <w:rPr>
          <w:rFonts w:ascii="Arial" w:hAnsi="Arial" w:cs="Arial"/>
          <w:i/>
          <w:iCs/>
          <w:color w:val="auto"/>
          <w:sz w:val="24"/>
          <w:szCs w:val="24"/>
        </w:rPr>
        <w:t>Prawo przedsiębiorców</w:t>
      </w:r>
      <w:r w:rsidRPr="00732AD2">
        <w:rPr>
          <w:rFonts w:ascii="Arial" w:hAnsi="Arial" w:cs="Arial"/>
          <w:color w:val="auto"/>
          <w:sz w:val="24"/>
          <w:szCs w:val="24"/>
        </w:rPr>
        <w:t>, wpisana odpowiednio do Centralnej Ewidencji i Informacji o Działalności Gospodarczej lub</w:t>
      </w:r>
      <w:r>
        <w:rPr>
          <w:rFonts w:ascii="Arial" w:hAnsi="Arial" w:cs="Arial"/>
          <w:color w:val="auto"/>
          <w:sz w:val="24"/>
          <w:szCs w:val="24"/>
        </w:rPr>
        <w:t xml:space="preserve"> </w:t>
      </w:r>
      <w:r w:rsidRPr="00732AD2">
        <w:rPr>
          <w:rFonts w:ascii="Arial" w:hAnsi="Arial" w:cs="Arial"/>
          <w:color w:val="auto"/>
          <w:sz w:val="24"/>
          <w:szCs w:val="24"/>
        </w:rPr>
        <w:t>rejestru przedsiębiorców w Krajowym Rejestrze Sądowym,</w:t>
      </w:r>
    </w:p>
    <w:p w14:paraId="59F30E51" w14:textId="77777777" w:rsidR="00BF01E8" w:rsidRPr="00732AD2" w:rsidRDefault="00BF01E8" w:rsidP="00185FA4">
      <w:pPr>
        <w:pStyle w:val="Akapitzlist"/>
        <w:numPr>
          <w:ilvl w:val="0"/>
          <w:numId w:val="30"/>
        </w:numPr>
        <w:tabs>
          <w:tab w:val="num" w:pos="567"/>
          <w:tab w:val="left" w:pos="2160"/>
        </w:tabs>
        <w:spacing w:before="120" w:after="120" w:line="276" w:lineRule="auto"/>
        <w:ind w:left="851" w:hanging="284"/>
        <w:contextualSpacing w:val="0"/>
        <w:rPr>
          <w:rFonts w:ascii="Arial" w:eastAsia="MS Mincho" w:hAnsi="Arial" w:cs="Arial"/>
          <w:sz w:val="24"/>
          <w:szCs w:val="24"/>
        </w:rPr>
      </w:pPr>
      <w:r w:rsidRPr="00732AD2">
        <w:rPr>
          <w:rFonts w:ascii="Arial" w:hAnsi="Arial" w:cs="Arial"/>
          <w:color w:val="auto"/>
          <w:sz w:val="24"/>
          <w:szCs w:val="24"/>
        </w:rPr>
        <w:t xml:space="preserve">w odniesieniu do zagadnień związanych z pomocą publiczną i pomocą </w:t>
      </w:r>
      <w:r w:rsidRPr="00FF1D7B">
        <w:rPr>
          <w:rFonts w:ascii="Arial" w:hAnsi="Arial" w:cs="Arial"/>
          <w:iCs/>
          <w:color w:val="auto"/>
          <w:sz w:val="24"/>
          <w:szCs w:val="24"/>
        </w:rPr>
        <w:t>de </w:t>
      </w:r>
      <w:r w:rsidRPr="00FF1D7B">
        <w:rPr>
          <w:rFonts w:ascii="Arial" w:hAnsi="Arial" w:cs="Arial"/>
          <w:iCs/>
          <w:sz w:val="24"/>
          <w:szCs w:val="24"/>
        </w:rPr>
        <w:t>minimis</w:t>
      </w:r>
      <w:r w:rsidRPr="00732AD2">
        <w:rPr>
          <w:rFonts w:ascii="Arial" w:hAnsi="Arial" w:cs="Arial"/>
          <w:sz w:val="24"/>
          <w:szCs w:val="24"/>
        </w:rPr>
        <w:t>, definiowany zgodnie z załącznikiem nr 1 do Rozporządzenia Komisji (UE) nr</w:t>
      </w:r>
      <w:r>
        <w:rPr>
          <w:rFonts w:ascii="Arial" w:hAnsi="Arial" w:cs="Arial"/>
          <w:sz w:val="24"/>
          <w:szCs w:val="24"/>
        </w:rPr>
        <w:t xml:space="preserve"> </w:t>
      </w:r>
      <w:r w:rsidRPr="00732AD2">
        <w:rPr>
          <w:rFonts w:ascii="Arial" w:hAnsi="Arial" w:cs="Arial"/>
          <w:sz w:val="24"/>
          <w:szCs w:val="24"/>
        </w:rPr>
        <w:t xml:space="preserve">651/2014 z dnia 17 czerwca 2014 r. </w:t>
      </w:r>
      <w:r w:rsidRPr="00732AD2">
        <w:rPr>
          <w:rFonts w:ascii="Arial" w:hAnsi="Arial" w:cs="Arial"/>
          <w:i/>
          <w:iCs/>
          <w:sz w:val="24"/>
          <w:szCs w:val="24"/>
        </w:rPr>
        <w:t>uznającego niektóre rodzaje pomocy za</w:t>
      </w:r>
      <w:r>
        <w:rPr>
          <w:rFonts w:ascii="Arial" w:hAnsi="Arial" w:cs="Arial"/>
          <w:i/>
          <w:iCs/>
          <w:sz w:val="24"/>
          <w:szCs w:val="24"/>
        </w:rPr>
        <w:t xml:space="preserve"> </w:t>
      </w:r>
      <w:r w:rsidRPr="00732AD2">
        <w:rPr>
          <w:rFonts w:ascii="Arial" w:hAnsi="Arial" w:cs="Arial"/>
          <w:i/>
          <w:iCs/>
          <w:sz w:val="24"/>
          <w:szCs w:val="24"/>
        </w:rPr>
        <w:t>zgodne z rynkiem wewnętrznym w zastosowaniu art. 107 i 108 Traktatu</w:t>
      </w:r>
      <w:r w:rsidRPr="00732AD2">
        <w:rPr>
          <w:rFonts w:ascii="Arial" w:hAnsi="Arial" w:cs="Arial"/>
          <w:sz w:val="24"/>
          <w:szCs w:val="24"/>
        </w:rPr>
        <w:t>.</w:t>
      </w:r>
    </w:p>
    <w:p w14:paraId="5C7920E6" w14:textId="420E24D1" w:rsidR="00BF01E8" w:rsidRPr="00721EBC" w:rsidRDefault="00BF01E8" w:rsidP="00BF01E8">
      <w:pPr>
        <w:pStyle w:val="Akapitzlist"/>
        <w:numPr>
          <w:ilvl w:val="4"/>
          <w:numId w:val="2"/>
        </w:numPr>
        <w:tabs>
          <w:tab w:val="clear" w:pos="360"/>
          <w:tab w:val="num" w:pos="567"/>
        </w:tabs>
        <w:spacing w:before="120" w:after="120" w:line="276" w:lineRule="auto"/>
        <w:ind w:left="567" w:hanging="567"/>
        <w:contextualSpacing w:val="0"/>
        <w:rPr>
          <w:rFonts w:ascii="Arial" w:hAnsi="Arial" w:cs="Arial"/>
          <w:sz w:val="24"/>
          <w:szCs w:val="24"/>
        </w:rPr>
      </w:pPr>
      <w:r w:rsidRPr="00732AD2">
        <w:rPr>
          <w:rFonts w:ascii="Arial" w:hAnsi="Arial" w:cs="Arial"/>
          <w:b/>
          <w:bCs/>
          <w:sz w:val="24"/>
          <w:szCs w:val="24"/>
        </w:rPr>
        <w:t xml:space="preserve">Regulamin KOP </w:t>
      </w:r>
      <w:r w:rsidRPr="00732AD2">
        <w:rPr>
          <w:rFonts w:ascii="Arial" w:hAnsi="Arial" w:cs="Arial"/>
          <w:sz w:val="24"/>
          <w:szCs w:val="24"/>
        </w:rPr>
        <w:t xml:space="preserve">– </w:t>
      </w:r>
      <w:r w:rsidR="00DA65C2" w:rsidRPr="00732AD2">
        <w:rPr>
          <w:rFonts w:ascii="Arial" w:hAnsi="Arial" w:cs="Arial"/>
          <w:i/>
          <w:iCs/>
          <w:sz w:val="24"/>
          <w:szCs w:val="24"/>
        </w:rPr>
        <w:t xml:space="preserve">Regulamin prac Komisji Oceny Projektów w ramach </w:t>
      </w:r>
      <w:r w:rsidR="000407C9">
        <w:rPr>
          <w:rFonts w:ascii="Arial" w:hAnsi="Arial" w:cs="Arial"/>
          <w:i/>
          <w:iCs/>
          <w:sz w:val="24"/>
          <w:szCs w:val="24"/>
        </w:rPr>
        <w:t>programu</w:t>
      </w:r>
      <w:r w:rsidR="00DA65C2">
        <w:rPr>
          <w:rFonts w:ascii="Arial" w:hAnsi="Arial" w:cs="Arial"/>
          <w:i/>
          <w:iCs/>
          <w:sz w:val="24"/>
          <w:szCs w:val="24"/>
        </w:rPr>
        <w:t xml:space="preserve"> Fundusze Europejskie dla Małopolski 2021-2027</w:t>
      </w:r>
      <w:r w:rsidR="00DA65C2" w:rsidRPr="00732AD2">
        <w:rPr>
          <w:rFonts w:ascii="Arial" w:hAnsi="Arial" w:cs="Arial"/>
          <w:sz w:val="24"/>
          <w:szCs w:val="24"/>
        </w:rPr>
        <w:t>, który</w:t>
      </w:r>
      <w:r w:rsidR="00DA65C2">
        <w:rPr>
          <w:rFonts w:ascii="Arial" w:hAnsi="Arial" w:cs="Arial"/>
          <w:sz w:val="24"/>
          <w:szCs w:val="24"/>
        </w:rPr>
        <w:t xml:space="preserve"> </w:t>
      </w:r>
      <w:r w:rsidR="00DA65C2" w:rsidRPr="00732AD2">
        <w:rPr>
          <w:rFonts w:ascii="Arial" w:hAnsi="Arial" w:cs="Arial"/>
          <w:sz w:val="24"/>
          <w:szCs w:val="24"/>
        </w:rPr>
        <w:t xml:space="preserve">stanowi </w:t>
      </w:r>
      <w:r w:rsidR="00DA65C2" w:rsidRPr="00721EBC">
        <w:rPr>
          <w:rFonts w:ascii="Arial" w:hAnsi="Arial" w:cs="Arial"/>
          <w:sz w:val="24"/>
          <w:szCs w:val="24"/>
        </w:rPr>
        <w:t>Załączni</w:t>
      </w:r>
      <w:r w:rsidR="00DA65C2" w:rsidRPr="00721EBC">
        <w:rPr>
          <w:rFonts w:ascii="Arial" w:hAnsi="Arial" w:cs="Arial"/>
          <w:color w:val="auto"/>
          <w:sz w:val="24"/>
          <w:szCs w:val="24"/>
        </w:rPr>
        <w:t xml:space="preserve">k do </w:t>
      </w:r>
      <w:r w:rsidR="00DA65C2" w:rsidRPr="00721EBC">
        <w:rPr>
          <w:rFonts w:ascii="Arial" w:hAnsi="Arial" w:cs="Arial"/>
          <w:iCs/>
          <w:color w:val="auto"/>
          <w:sz w:val="24"/>
          <w:szCs w:val="24"/>
        </w:rPr>
        <w:t xml:space="preserve">Uchwały Nr </w:t>
      </w:r>
      <w:r w:rsidR="00721EBC" w:rsidRPr="00721EBC">
        <w:rPr>
          <w:rFonts w:ascii="Arial" w:hAnsi="Arial" w:cs="Arial"/>
          <w:iCs/>
          <w:color w:val="auto"/>
          <w:sz w:val="24"/>
          <w:szCs w:val="24"/>
        </w:rPr>
        <w:t>1159/23</w:t>
      </w:r>
      <w:r w:rsidR="00DA65C2" w:rsidRPr="00721EBC">
        <w:rPr>
          <w:rFonts w:ascii="Arial" w:hAnsi="Arial" w:cs="Arial"/>
          <w:iCs/>
          <w:color w:val="auto"/>
          <w:sz w:val="24"/>
          <w:szCs w:val="24"/>
        </w:rPr>
        <w:t xml:space="preserve"> ZWM z dnia </w:t>
      </w:r>
      <w:r w:rsidR="00721EBC" w:rsidRPr="00721EBC">
        <w:rPr>
          <w:rFonts w:ascii="Arial" w:hAnsi="Arial" w:cs="Arial"/>
          <w:iCs/>
          <w:color w:val="auto"/>
          <w:sz w:val="24"/>
          <w:szCs w:val="24"/>
        </w:rPr>
        <w:t>20 czerwca 2023 r</w:t>
      </w:r>
      <w:r w:rsidR="004B2BA9" w:rsidRPr="00721EBC">
        <w:rPr>
          <w:rFonts w:ascii="Arial" w:hAnsi="Arial" w:cs="Arial"/>
          <w:iCs/>
          <w:color w:val="auto"/>
          <w:sz w:val="24"/>
          <w:szCs w:val="24"/>
        </w:rPr>
        <w:t>.</w:t>
      </w:r>
      <w:r w:rsidR="004B2BA9">
        <w:rPr>
          <w:rFonts w:ascii="Arial" w:hAnsi="Arial" w:cs="Arial"/>
          <w:iCs/>
          <w:color w:val="auto"/>
          <w:sz w:val="24"/>
          <w:szCs w:val="24"/>
        </w:rPr>
        <w:t>, z późn. zm</w:t>
      </w:r>
      <w:r w:rsidRPr="00721EBC">
        <w:rPr>
          <w:rFonts w:ascii="Arial" w:hAnsi="Arial" w:cs="Arial"/>
          <w:color w:val="auto"/>
          <w:sz w:val="24"/>
          <w:szCs w:val="24"/>
        </w:rPr>
        <w:t>.</w:t>
      </w:r>
    </w:p>
    <w:p w14:paraId="2DF011D7" w14:textId="5A8E6E6B" w:rsidR="00BF01E8" w:rsidRPr="00732AD2" w:rsidRDefault="00BF01E8" w:rsidP="00DA65C2">
      <w:pPr>
        <w:pStyle w:val="Akapitzlist"/>
        <w:numPr>
          <w:ilvl w:val="4"/>
          <w:numId w:val="2"/>
        </w:numPr>
        <w:tabs>
          <w:tab w:val="clear" w:pos="360"/>
          <w:tab w:val="left" w:pos="567"/>
        </w:tabs>
        <w:spacing w:before="120" w:after="120" w:line="276" w:lineRule="auto"/>
        <w:ind w:left="567" w:hanging="567"/>
        <w:contextualSpacing w:val="0"/>
        <w:rPr>
          <w:rFonts w:ascii="Arial" w:hAnsi="Arial" w:cs="Arial"/>
          <w:sz w:val="24"/>
          <w:szCs w:val="24"/>
        </w:rPr>
      </w:pPr>
      <w:r w:rsidRPr="00732AD2">
        <w:rPr>
          <w:rFonts w:ascii="Arial" w:hAnsi="Arial" w:cs="Arial"/>
          <w:b/>
          <w:bCs/>
          <w:sz w:val="24"/>
          <w:szCs w:val="24"/>
        </w:rPr>
        <w:t xml:space="preserve">System </w:t>
      </w:r>
      <w:r w:rsidR="00DA65C2" w:rsidRPr="00DA65C2">
        <w:rPr>
          <w:rFonts w:ascii="Arial" w:hAnsi="Arial" w:cs="Arial"/>
          <w:b/>
          <w:bCs/>
          <w:sz w:val="24"/>
          <w:szCs w:val="24"/>
        </w:rPr>
        <w:t xml:space="preserve">IGA </w:t>
      </w:r>
      <w:r w:rsidR="00DA65C2" w:rsidRPr="00DA65C2">
        <w:rPr>
          <w:rFonts w:ascii="Arial" w:hAnsi="Arial" w:cs="Arial"/>
          <w:sz w:val="24"/>
          <w:szCs w:val="24"/>
        </w:rPr>
        <w:t xml:space="preserve">– </w:t>
      </w:r>
      <w:r w:rsidR="00E42D95">
        <w:rPr>
          <w:rFonts w:ascii="Arial" w:hAnsi="Arial" w:cs="Arial"/>
          <w:sz w:val="24"/>
          <w:szCs w:val="24"/>
        </w:rPr>
        <w:t xml:space="preserve">lokalny </w:t>
      </w:r>
      <w:r w:rsidR="00367488" w:rsidRPr="00367488">
        <w:rPr>
          <w:rFonts w:ascii="Arial" w:hAnsi="Arial" w:cs="Arial"/>
          <w:sz w:val="24"/>
          <w:szCs w:val="24"/>
        </w:rPr>
        <w:t>system informatyczny (Internetowy Generator Aplikacyjny) udostępniany przez IZ. System umożliwia samodzielne wykonywanie czynności związanych ze złożeniem wniosku o dofinansowanie projektu w zakresie funkcjonalności Systemu</w:t>
      </w:r>
      <w:r w:rsidR="00367488">
        <w:rPr>
          <w:rFonts w:ascii="Arial" w:hAnsi="Arial" w:cs="Arial"/>
          <w:sz w:val="24"/>
          <w:szCs w:val="24"/>
        </w:rPr>
        <w:t>. S</w:t>
      </w:r>
      <w:r w:rsidR="00367488" w:rsidRPr="00DA65C2">
        <w:rPr>
          <w:rFonts w:ascii="Arial" w:hAnsi="Arial" w:cs="Arial"/>
          <w:sz w:val="24"/>
          <w:szCs w:val="24"/>
        </w:rPr>
        <w:t>ystem</w:t>
      </w:r>
      <w:r w:rsidR="00367488">
        <w:rPr>
          <w:rFonts w:ascii="Arial" w:hAnsi="Arial" w:cs="Arial"/>
          <w:sz w:val="24"/>
          <w:szCs w:val="24"/>
        </w:rPr>
        <w:t xml:space="preserve"> jest</w:t>
      </w:r>
      <w:r w:rsidR="00367488" w:rsidRPr="00DA65C2">
        <w:rPr>
          <w:rFonts w:ascii="Arial" w:hAnsi="Arial" w:cs="Arial"/>
          <w:sz w:val="24"/>
          <w:szCs w:val="24"/>
        </w:rPr>
        <w:t xml:space="preserve"> </w:t>
      </w:r>
      <w:r w:rsidR="00DA65C2" w:rsidRPr="00DA65C2">
        <w:rPr>
          <w:rFonts w:ascii="Arial" w:hAnsi="Arial" w:cs="Arial"/>
          <w:sz w:val="24"/>
          <w:szCs w:val="24"/>
        </w:rPr>
        <w:t xml:space="preserve">dostępny na stronie internetowej </w:t>
      </w:r>
      <w:hyperlink r:id="rId18" w:history="1">
        <w:r w:rsidR="004B0EA4" w:rsidRPr="004B0EA4">
          <w:rPr>
            <w:rStyle w:val="Hipercze"/>
            <w:rFonts w:ascii="Arial" w:hAnsi="Arial" w:cs="Arial"/>
            <w:iCs/>
            <w:sz w:val="24"/>
            <w:szCs w:val="24"/>
          </w:rPr>
          <w:t>https://iga.malopolska.pl</w:t>
        </w:r>
      </w:hyperlink>
      <w:r w:rsidRPr="00732AD2">
        <w:rPr>
          <w:rFonts w:ascii="Arial" w:hAnsi="Arial" w:cs="Arial"/>
          <w:sz w:val="24"/>
          <w:szCs w:val="24"/>
        </w:rPr>
        <w:t>.</w:t>
      </w:r>
    </w:p>
    <w:p w14:paraId="6DE9295D" w14:textId="1438D610" w:rsidR="00BF01E8" w:rsidRPr="00A51C62" w:rsidRDefault="00DA65C2" w:rsidP="00DA65C2">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000000"/>
          <w:sz w:val="24"/>
          <w:szCs w:val="24"/>
          <w:lang w:eastAsia="en-US"/>
        </w:rPr>
      </w:pPr>
      <w:r w:rsidRPr="00800BCD">
        <w:rPr>
          <w:rFonts w:ascii="Arial" w:eastAsia="Calibri" w:hAnsi="Arial" w:cs="Arial"/>
          <w:b/>
          <w:color w:val="000000"/>
          <w:sz w:val="24"/>
          <w:szCs w:val="24"/>
          <w:lang w:eastAsia="en-US"/>
        </w:rPr>
        <w:t xml:space="preserve">Szczegółowy Opis Priorytetów </w:t>
      </w:r>
      <w:r w:rsidR="00541974" w:rsidRPr="00800BCD">
        <w:rPr>
          <w:rFonts w:ascii="Arial" w:eastAsia="Calibri" w:hAnsi="Arial" w:cs="Arial"/>
          <w:b/>
          <w:color w:val="000000"/>
          <w:sz w:val="24"/>
          <w:szCs w:val="24"/>
          <w:lang w:eastAsia="en-US"/>
        </w:rPr>
        <w:t xml:space="preserve">programu </w:t>
      </w:r>
      <w:r w:rsidRPr="00800BCD">
        <w:rPr>
          <w:rFonts w:ascii="Arial" w:eastAsia="Calibri" w:hAnsi="Arial" w:cs="Arial"/>
          <w:b/>
          <w:color w:val="000000"/>
          <w:sz w:val="24"/>
          <w:szCs w:val="24"/>
          <w:lang w:eastAsia="en-US"/>
        </w:rPr>
        <w:t>Fundusze Europejskie dla Małopolski 2021</w:t>
      </w:r>
      <w:r w:rsidR="00A760BF">
        <w:rPr>
          <w:rFonts w:ascii="Arial" w:eastAsia="Calibri" w:hAnsi="Arial" w:cs="Arial"/>
          <w:b/>
          <w:color w:val="000000"/>
          <w:sz w:val="24"/>
          <w:szCs w:val="24"/>
          <w:lang w:eastAsia="en-US"/>
        </w:rPr>
        <w:t>-</w:t>
      </w:r>
      <w:r w:rsidRPr="00800BCD">
        <w:rPr>
          <w:rFonts w:ascii="Arial" w:eastAsia="Calibri" w:hAnsi="Arial" w:cs="Arial"/>
          <w:b/>
          <w:color w:val="000000"/>
          <w:sz w:val="24"/>
          <w:szCs w:val="24"/>
          <w:lang w:eastAsia="en-US"/>
        </w:rPr>
        <w:t>2027</w:t>
      </w:r>
      <w:r w:rsidR="00541974">
        <w:rPr>
          <w:rFonts w:ascii="Arial" w:eastAsia="Calibri" w:hAnsi="Arial" w:cs="Arial"/>
          <w:b/>
          <w:color w:val="000000"/>
          <w:sz w:val="24"/>
          <w:szCs w:val="24"/>
          <w:lang w:eastAsia="en-US"/>
        </w:rPr>
        <w:t xml:space="preserve"> </w:t>
      </w:r>
      <w:r w:rsidR="00541974" w:rsidRPr="00541974">
        <w:rPr>
          <w:rFonts w:ascii="Arial" w:eastAsia="Calibri" w:hAnsi="Arial" w:cs="Arial"/>
          <w:color w:val="000000"/>
          <w:sz w:val="24"/>
          <w:szCs w:val="24"/>
          <w:lang w:eastAsia="en-US"/>
        </w:rPr>
        <w:t>–</w:t>
      </w:r>
      <w:r w:rsidRPr="00732AD2">
        <w:rPr>
          <w:rFonts w:ascii="Arial" w:eastAsia="Calibri" w:hAnsi="Arial" w:cs="Arial"/>
          <w:color w:val="000000"/>
          <w:sz w:val="24"/>
          <w:szCs w:val="24"/>
          <w:lang w:eastAsia="en-US"/>
        </w:rPr>
        <w:t xml:space="preserve"> przyjęty Uchwałą nr </w:t>
      </w:r>
      <w:r w:rsidR="005A1ACF">
        <w:rPr>
          <w:rFonts w:ascii="Arial" w:eastAsia="Calibri" w:hAnsi="Arial" w:cs="Arial"/>
          <w:color w:val="000000"/>
          <w:sz w:val="24"/>
          <w:szCs w:val="24"/>
          <w:lang w:eastAsia="en-US"/>
        </w:rPr>
        <w:t>452/</w:t>
      </w:r>
      <w:r>
        <w:rPr>
          <w:rFonts w:ascii="Arial" w:eastAsia="Calibri" w:hAnsi="Arial" w:cs="Arial"/>
          <w:color w:val="000000"/>
          <w:sz w:val="24"/>
          <w:szCs w:val="24"/>
          <w:lang w:eastAsia="en-US"/>
        </w:rPr>
        <w:t>2</w:t>
      </w:r>
      <w:r w:rsidR="00D70A70">
        <w:rPr>
          <w:rFonts w:ascii="Arial" w:eastAsia="Calibri" w:hAnsi="Arial" w:cs="Arial"/>
          <w:color w:val="000000"/>
          <w:sz w:val="24"/>
          <w:szCs w:val="24"/>
          <w:lang w:eastAsia="en-US"/>
        </w:rPr>
        <w:t>3</w:t>
      </w:r>
      <w:r w:rsidRPr="00732AD2">
        <w:rPr>
          <w:rFonts w:ascii="Arial" w:eastAsia="Calibri" w:hAnsi="Arial" w:cs="Arial"/>
          <w:color w:val="000000"/>
          <w:sz w:val="24"/>
          <w:szCs w:val="24"/>
          <w:lang w:eastAsia="en-US"/>
        </w:rPr>
        <w:t xml:space="preserve"> Zarządu Woje</w:t>
      </w:r>
      <w:r w:rsidR="00D70A70">
        <w:rPr>
          <w:rFonts w:ascii="Arial" w:eastAsia="Calibri" w:hAnsi="Arial" w:cs="Arial"/>
          <w:color w:val="000000"/>
          <w:sz w:val="24"/>
          <w:szCs w:val="24"/>
          <w:lang w:eastAsia="en-US"/>
        </w:rPr>
        <w:t xml:space="preserve">wództwa Małopolskiego z dnia </w:t>
      </w:r>
      <w:r w:rsidR="005A1ACF">
        <w:rPr>
          <w:rFonts w:ascii="Arial" w:eastAsia="Calibri" w:hAnsi="Arial" w:cs="Arial"/>
          <w:color w:val="000000"/>
          <w:sz w:val="24"/>
          <w:szCs w:val="24"/>
          <w:lang w:eastAsia="en-US"/>
        </w:rPr>
        <w:t>23 marca</w:t>
      </w:r>
      <w:r>
        <w:rPr>
          <w:rFonts w:ascii="Arial" w:eastAsia="Calibri" w:hAnsi="Arial" w:cs="Arial"/>
          <w:color w:val="000000"/>
          <w:sz w:val="24"/>
          <w:szCs w:val="24"/>
          <w:lang w:eastAsia="en-US"/>
        </w:rPr>
        <w:t xml:space="preserve"> 202</w:t>
      </w:r>
      <w:r w:rsidR="00D70A70">
        <w:rPr>
          <w:rFonts w:ascii="Arial" w:eastAsia="Calibri" w:hAnsi="Arial" w:cs="Arial"/>
          <w:color w:val="000000"/>
          <w:sz w:val="24"/>
          <w:szCs w:val="24"/>
          <w:lang w:eastAsia="en-US"/>
        </w:rPr>
        <w:t>3</w:t>
      </w:r>
      <w:r w:rsidRPr="00732AD2">
        <w:rPr>
          <w:rFonts w:ascii="Arial" w:eastAsia="Calibri" w:hAnsi="Arial" w:cs="Arial"/>
          <w:color w:val="000000"/>
          <w:sz w:val="24"/>
          <w:szCs w:val="24"/>
          <w:lang w:eastAsia="en-US"/>
        </w:rPr>
        <w:t xml:space="preserve"> r.</w:t>
      </w:r>
      <w:r>
        <w:rPr>
          <w:rFonts w:ascii="Arial" w:eastAsia="Calibri" w:hAnsi="Arial" w:cs="Arial"/>
          <w:color w:val="000000"/>
          <w:sz w:val="24"/>
          <w:szCs w:val="24"/>
          <w:lang w:eastAsia="en-US"/>
        </w:rPr>
        <w:t>,</w:t>
      </w:r>
      <w:r w:rsidRPr="00732AD2">
        <w:rPr>
          <w:rFonts w:ascii="Arial" w:eastAsia="Calibri" w:hAnsi="Arial" w:cs="Arial"/>
          <w:color w:val="000000"/>
          <w:sz w:val="24"/>
          <w:szCs w:val="24"/>
          <w:lang w:eastAsia="en-US"/>
        </w:rPr>
        <w:t xml:space="preserve"> </w:t>
      </w:r>
      <w:r w:rsidR="005A1ACF">
        <w:rPr>
          <w:rFonts w:ascii="Arial" w:eastAsia="Calibri" w:hAnsi="Arial" w:cs="Arial"/>
          <w:color w:val="000000"/>
          <w:sz w:val="24"/>
          <w:szCs w:val="24"/>
          <w:lang w:eastAsia="en-US"/>
        </w:rPr>
        <w:t xml:space="preserve">z późn. zm. </w:t>
      </w:r>
      <w:r w:rsidRPr="00732AD2">
        <w:rPr>
          <w:rFonts w:ascii="Arial" w:eastAsia="Calibri" w:hAnsi="Arial" w:cs="Arial"/>
          <w:color w:val="000000"/>
          <w:sz w:val="24"/>
          <w:szCs w:val="24"/>
          <w:lang w:eastAsia="en-US"/>
        </w:rPr>
        <w:t xml:space="preserve">zamieszczony na stronie internetowej </w:t>
      </w:r>
      <w:r w:rsidR="009D201E">
        <w:rPr>
          <w:rFonts w:ascii="Arial" w:eastAsia="Calibri" w:hAnsi="Arial" w:cs="Arial"/>
          <w:color w:val="000000"/>
          <w:sz w:val="24"/>
          <w:szCs w:val="24"/>
          <w:lang w:eastAsia="en-US"/>
        </w:rPr>
        <w:t>programu</w:t>
      </w:r>
      <w:r w:rsidRPr="00732AD2">
        <w:rPr>
          <w:rFonts w:ascii="Arial" w:eastAsia="Calibri" w:hAnsi="Arial" w:cs="Arial"/>
          <w:color w:val="000000"/>
          <w:sz w:val="24"/>
          <w:szCs w:val="24"/>
          <w:lang w:eastAsia="en-US"/>
        </w:rPr>
        <w:t xml:space="preserve"> </w:t>
      </w:r>
      <w:r w:rsidRPr="00863458">
        <w:rPr>
          <w:rFonts w:ascii="Arial" w:eastAsia="Calibri" w:hAnsi="Arial" w:cs="Arial"/>
          <w:color w:val="auto"/>
          <w:sz w:val="24"/>
          <w:szCs w:val="24"/>
          <w:lang w:eastAsia="en-US"/>
        </w:rPr>
        <w:t xml:space="preserve">w wersji aktualnej </w:t>
      </w:r>
      <w:r w:rsidRPr="00A51C62">
        <w:rPr>
          <w:rFonts w:ascii="Arial" w:eastAsia="Calibri" w:hAnsi="Arial" w:cs="Arial"/>
          <w:color w:val="auto"/>
          <w:sz w:val="24"/>
          <w:szCs w:val="24"/>
          <w:lang w:eastAsia="en-US"/>
        </w:rPr>
        <w:t xml:space="preserve">na dzień </w:t>
      </w:r>
      <w:r w:rsidR="005A1ACF">
        <w:rPr>
          <w:rFonts w:ascii="Arial" w:eastAsia="Calibri" w:hAnsi="Arial" w:cs="Arial"/>
          <w:color w:val="auto"/>
          <w:sz w:val="24"/>
          <w:szCs w:val="24"/>
          <w:lang w:eastAsia="en-US"/>
        </w:rPr>
        <w:t>ogłoszenia naboru.</w:t>
      </w:r>
    </w:p>
    <w:p w14:paraId="24E4C0D5" w14:textId="3AF0FC07" w:rsidR="00DA65C2" w:rsidRPr="00DA65C2" w:rsidRDefault="00DA65C2" w:rsidP="00376C3C">
      <w:pPr>
        <w:pStyle w:val="Akapitzlist"/>
        <w:numPr>
          <w:ilvl w:val="4"/>
          <w:numId w:val="2"/>
        </w:numPr>
        <w:tabs>
          <w:tab w:val="clear" w:pos="360"/>
          <w:tab w:val="num" w:pos="567"/>
        </w:tabs>
        <w:spacing w:before="120" w:after="120" w:line="276" w:lineRule="auto"/>
        <w:ind w:left="567" w:hanging="567"/>
        <w:contextualSpacing w:val="0"/>
        <w:rPr>
          <w:rFonts w:ascii="Arial" w:eastAsia="Calibri" w:hAnsi="Arial" w:cs="Arial"/>
          <w:color w:val="000000"/>
          <w:sz w:val="24"/>
          <w:szCs w:val="24"/>
          <w:lang w:eastAsia="en-US"/>
        </w:rPr>
      </w:pPr>
      <w:r w:rsidRPr="003329DF">
        <w:rPr>
          <w:rFonts w:ascii="Arial" w:eastAsia="Calibri" w:hAnsi="Arial" w:cs="Arial"/>
          <w:b/>
          <w:bCs/>
          <w:color w:val="000000"/>
          <w:sz w:val="24"/>
          <w:szCs w:val="24"/>
          <w:lang w:eastAsia="en-US"/>
        </w:rPr>
        <w:t>Uchwała</w:t>
      </w:r>
      <w:r w:rsidRPr="003329DF">
        <w:rPr>
          <w:rFonts w:ascii="Arial" w:eastAsia="Calibri" w:hAnsi="Arial" w:cs="Arial"/>
          <w:color w:val="000000"/>
          <w:sz w:val="24"/>
          <w:szCs w:val="24"/>
          <w:lang w:eastAsia="en-US"/>
        </w:rPr>
        <w:t xml:space="preserve"> – </w:t>
      </w:r>
      <w:r w:rsidRPr="003329DF">
        <w:rPr>
          <w:rFonts w:ascii="Arial" w:eastAsia="Calibri" w:hAnsi="Arial" w:cs="Arial"/>
          <w:i/>
          <w:iCs/>
          <w:color w:val="000000"/>
          <w:sz w:val="24"/>
          <w:szCs w:val="24"/>
          <w:lang w:eastAsia="en-US"/>
        </w:rPr>
        <w:t>Uchwała ZWM w sprawie podjęcia decyzji o dofinansowaniu Projektu, dla którego Beneficjentem jest Województwo Małopolskie</w:t>
      </w:r>
      <w:r w:rsidRPr="003329DF">
        <w:rPr>
          <w:rFonts w:ascii="Arial" w:eastAsia="Calibri" w:hAnsi="Arial" w:cs="Arial"/>
          <w:color w:val="000000"/>
          <w:sz w:val="24"/>
          <w:szCs w:val="24"/>
          <w:lang w:eastAsia="en-US"/>
        </w:rPr>
        <w:t xml:space="preserve"> wraz załącznikami, </w:t>
      </w:r>
      <w:r w:rsidR="005201F1">
        <w:rPr>
          <w:rFonts w:ascii="Arial" w:eastAsia="Calibri" w:hAnsi="Arial" w:cs="Arial"/>
          <w:color w:val="000000"/>
          <w:sz w:val="24"/>
          <w:szCs w:val="24"/>
          <w:lang w:eastAsia="en-US"/>
        </w:rPr>
        <w:t xml:space="preserve">której wzór </w:t>
      </w:r>
      <w:r w:rsidR="00377190" w:rsidRPr="00377190">
        <w:rPr>
          <w:rFonts w:ascii="Arial" w:eastAsia="Calibri" w:hAnsi="Arial" w:cs="Arial"/>
          <w:bCs/>
          <w:color w:val="000000"/>
          <w:sz w:val="24"/>
          <w:szCs w:val="24"/>
          <w:lang w:eastAsia="en-US"/>
        </w:rPr>
        <w:t xml:space="preserve">przyjęty jest Uchwałą Nr 2279/23 </w:t>
      </w:r>
      <w:r w:rsidR="00AF2B4D">
        <w:rPr>
          <w:rFonts w:ascii="Arial" w:eastAsia="Calibri" w:hAnsi="Arial" w:cs="Arial"/>
          <w:bCs/>
          <w:color w:val="000000"/>
          <w:sz w:val="24"/>
          <w:szCs w:val="24"/>
          <w:lang w:eastAsia="en-US"/>
        </w:rPr>
        <w:t xml:space="preserve">ZWM </w:t>
      </w:r>
      <w:r w:rsidR="00377190" w:rsidRPr="00377190">
        <w:rPr>
          <w:rFonts w:ascii="Arial" w:eastAsia="Calibri" w:hAnsi="Arial" w:cs="Arial"/>
          <w:bCs/>
          <w:color w:val="000000"/>
          <w:sz w:val="24"/>
          <w:szCs w:val="24"/>
          <w:lang w:eastAsia="en-US"/>
        </w:rPr>
        <w:t>z dnia 28 listopada 2023 r.</w:t>
      </w:r>
      <w:r w:rsidR="00AF2B4D" w:rsidRPr="00AF2B4D">
        <w:rPr>
          <w:rFonts w:ascii="Arial" w:eastAsia="Calibri" w:hAnsi="Arial" w:cs="Arial"/>
          <w:bCs/>
          <w:color w:val="000000"/>
          <w:sz w:val="24"/>
          <w:szCs w:val="24"/>
          <w:lang w:eastAsia="en-US"/>
        </w:rPr>
        <w:t xml:space="preserve">, z </w:t>
      </w:r>
      <w:r w:rsidR="00AF2B4D" w:rsidRPr="00AF2B4D">
        <w:rPr>
          <w:rFonts w:ascii="Arial" w:eastAsia="Calibri" w:hAnsi="Arial" w:cs="Arial"/>
          <w:bCs/>
          <w:color w:val="000000"/>
          <w:sz w:val="24"/>
          <w:szCs w:val="24"/>
          <w:lang w:eastAsia="en-US"/>
        </w:rPr>
        <w:lastRenderedPageBreak/>
        <w:t>późn. zm</w:t>
      </w:r>
      <w:r w:rsidR="00377190">
        <w:rPr>
          <w:rFonts w:ascii="Arial" w:eastAsia="Calibri" w:hAnsi="Arial" w:cs="Arial"/>
          <w:bCs/>
          <w:color w:val="000000"/>
          <w:sz w:val="24"/>
          <w:szCs w:val="24"/>
          <w:lang w:eastAsia="en-US"/>
        </w:rPr>
        <w:t xml:space="preserve"> </w:t>
      </w:r>
      <w:r w:rsidR="000944ED">
        <w:rPr>
          <w:rFonts w:ascii="Arial" w:eastAsia="Calibri" w:hAnsi="Arial" w:cs="Arial"/>
          <w:bCs/>
          <w:color w:val="000000"/>
          <w:sz w:val="24"/>
          <w:szCs w:val="24"/>
          <w:lang w:eastAsia="en-US"/>
        </w:rPr>
        <w:t>Wzór</w:t>
      </w:r>
      <w:r w:rsidR="00377190">
        <w:rPr>
          <w:rFonts w:ascii="Arial" w:eastAsia="Calibri" w:hAnsi="Arial" w:cs="Arial"/>
          <w:bCs/>
          <w:color w:val="000000"/>
          <w:sz w:val="24"/>
          <w:szCs w:val="24"/>
          <w:lang w:eastAsia="en-US"/>
        </w:rPr>
        <w:t xml:space="preserve"> </w:t>
      </w:r>
      <w:r w:rsidR="00C00C42">
        <w:rPr>
          <w:rFonts w:ascii="Arial" w:eastAsia="Calibri" w:hAnsi="Arial" w:cs="Arial"/>
          <w:bCs/>
          <w:color w:val="000000"/>
          <w:sz w:val="24"/>
          <w:szCs w:val="24"/>
          <w:lang w:eastAsia="en-US"/>
        </w:rPr>
        <w:t xml:space="preserve">Uchwały </w:t>
      </w:r>
      <w:r w:rsidR="00AF2B4D" w:rsidRPr="00AF2B4D">
        <w:rPr>
          <w:rFonts w:ascii="Arial" w:eastAsia="Calibri" w:hAnsi="Arial" w:cs="Arial"/>
          <w:bCs/>
          <w:color w:val="000000"/>
          <w:sz w:val="24"/>
          <w:szCs w:val="24"/>
          <w:lang w:eastAsia="en-US"/>
        </w:rPr>
        <w:t xml:space="preserve">obowiązujący w dniu ogłaszania naboru </w:t>
      </w:r>
      <w:r w:rsidR="00870FE4" w:rsidRPr="00870FE4">
        <w:rPr>
          <w:rFonts w:ascii="Arial" w:eastAsia="Calibri" w:hAnsi="Arial" w:cs="Arial"/>
          <w:color w:val="000000"/>
          <w:sz w:val="24"/>
          <w:szCs w:val="24"/>
          <w:lang w:eastAsia="en-US"/>
        </w:rPr>
        <w:t xml:space="preserve">stanowi Załącznik nr </w:t>
      </w:r>
      <w:r w:rsidR="009732C7">
        <w:rPr>
          <w:rFonts w:ascii="Arial" w:eastAsia="Calibri" w:hAnsi="Arial" w:cs="Arial"/>
          <w:color w:val="000000"/>
          <w:sz w:val="24"/>
          <w:szCs w:val="24"/>
          <w:lang w:eastAsia="en-US"/>
        </w:rPr>
        <w:t>3b</w:t>
      </w:r>
      <w:r w:rsidR="009732C7" w:rsidRPr="00870FE4">
        <w:rPr>
          <w:rFonts w:ascii="Arial" w:eastAsia="Calibri" w:hAnsi="Arial" w:cs="Arial"/>
          <w:color w:val="000000"/>
          <w:sz w:val="24"/>
          <w:szCs w:val="24"/>
          <w:lang w:eastAsia="en-US"/>
        </w:rPr>
        <w:t xml:space="preserve"> </w:t>
      </w:r>
      <w:r w:rsidR="00870FE4" w:rsidRPr="00870FE4">
        <w:rPr>
          <w:rFonts w:ascii="Arial" w:eastAsia="Calibri" w:hAnsi="Arial" w:cs="Arial"/>
          <w:color w:val="000000"/>
          <w:sz w:val="24"/>
          <w:szCs w:val="24"/>
          <w:lang w:eastAsia="en-US"/>
        </w:rPr>
        <w:t xml:space="preserve">do </w:t>
      </w:r>
      <w:r w:rsidR="00870FE4" w:rsidRPr="00870FE4">
        <w:rPr>
          <w:rFonts w:ascii="Arial" w:eastAsia="Calibri" w:hAnsi="Arial" w:cs="Arial"/>
          <w:i/>
          <w:color w:val="000000"/>
          <w:sz w:val="24"/>
          <w:szCs w:val="24"/>
          <w:lang w:eastAsia="en-US"/>
        </w:rPr>
        <w:t>Regulaminu</w:t>
      </w:r>
      <w:r>
        <w:rPr>
          <w:rFonts w:ascii="Arial" w:eastAsia="Calibri" w:hAnsi="Arial" w:cs="Arial"/>
          <w:color w:val="000000"/>
          <w:sz w:val="24"/>
          <w:szCs w:val="24"/>
          <w:lang w:eastAsia="en-US"/>
        </w:rPr>
        <w:t>.</w:t>
      </w:r>
    </w:p>
    <w:p w14:paraId="76C68284" w14:textId="286AC880" w:rsidR="00BF01E8" w:rsidRPr="00D054CA" w:rsidRDefault="00BF01E8" w:rsidP="00DA65C2">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auto"/>
          <w:sz w:val="24"/>
          <w:szCs w:val="24"/>
          <w:lang w:eastAsia="en-US"/>
        </w:rPr>
      </w:pPr>
      <w:r w:rsidRPr="00732AD2">
        <w:rPr>
          <w:rFonts w:ascii="Arial" w:hAnsi="Arial" w:cs="Arial"/>
          <w:b/>
          <w:bCs/>
          <w:sz w:val="24"/>
          <w:szCs w:val="24"/>
        </w:rPr>
        <w:t xml:space="preserve">Umowa </w:t>
      </w:r>
      <w:r w:rsidRPr="00732AD2">
        <w:rPr>
          <w:rFonts w:ascii="Arial" w:hAnsi="Arial" w:cs="Arial"/>
          <w:sz w:val="24"/>
          <w:szCs w:val="24"/>
        </w:rPr>
        <w:t xml:space="preserve">– </w:t>
      </w:r>
      <w:r w:rsidR="00DA65C2" w:rsidRPr="00732AD2">
        <w:rPr>
          <w:rFonts w:ascii="Arial" w:hAnsi="Arial" w:cs="Arial"/>
          <w:i/>
          <w:iCs/>
          <w:sz w:val="24"/>
          <w:szCs w:val="24"/>
        </w:rPr>
        <w:t>Umowa o dofinansowanie projektu</w:t>
      </w:r>
      <w:r w:rsidR="00DA65C2" w:rsidRPr="00732AD2">
        <w:rPr>
          <w:rFonts w:ascii="Arial" w:hAnsi="Arial" w:cs="Arial"/>
          <w:sz w:val="24"/>
          <w:szCs w:val="24"/>
        </w:rPr>
        <w:t>, któr</w:t>
      </w:r>
      <w:r w:rsidR="00DA65C2">
        <w:rPr>
          <w:rFonts w:ascii="Arial" w:hAnsi="Arial" w:cs="Arial"/>
          <w:sz w:val="24"/>
          <w:szCs w:val="24"/>
        </w:rPr>
        <w:t xml:space="preserve">ej wzór </w:t>
      </w:r>
      <w:r w:rsidR="00377190" w:rsidRPr="00377190">
        <w:rPr>
          <w:rFonts w:ascii="Arial" w:hAnsi="Arial" w:cs="Arial"/>
          <w:bCs/>
          <w:sz w:val="24"/>
          <w:szCs w:val="24"/>
        </w:rPr>
        <w:t>przyjęty jest Uchwałą Nr 2279</w:t>
      </w:r>
      <w:r w:rsidR="000944ED">
        <w:rPr>
          <w:rFonts w:ascii="Arial" w:hAnsi="Arial" w:cs="Arial"/>
          <w:bCs/>
          <w:sz w:val="24"/>
          <w:szCs w:val="24"/>
        </w:rPr>
        <w:t xml:space="preserve">/23 </w:t>
      </w:r>
      <w:r w:rsidR="00AF2B4D">
        <w:rPr>
          <w:rFonts w:ascii="Arial" w:hAnsi="Arial" w:cs="Arial"/>
          <w:bCs/>
          <w:sz w:val="24"/>
          <w:szCs w:val="24"/>
        </w:rPr>
        <w:t xml:space="preserve">ZWM </w:t>
      </w:r>
      <w:r w:rsidR="000944ED">
        <w:rPr>
          <w:rFonts w:ascii="Arial" w:hAnsi="Arial" w:cs="Arial"/>
          <w:bCs/>
          <w:sz w:val="24"/>
          <w:szCs w:val="24"/>
        </w:rPr>
        <w:t>z dnia 28 listopada 2023 r.</w:t>
      </w:r>
      <w:r w:rsidR="00AF2B4D">
        <w:rPr>
          <w:rFonts w:ascii="Arial" w:hAnsi="Arial" w:cs="Arial"/>
          <w:bCs/>
          <w:sz w:val="24"/>
          <w:szCs w:val="24"/>
        </w:rPr>
        <w:t>, z późn. zm.</w:t>
      </w:r>
      <w:r w:rsidR="000944ED">
        <w:rPr>
          <w:rFonts w:ascii="Arial" w:hAnsi="Arial" w:cs="Arial"/>
          <w:bCs/>
          <w:sz w:val="24"/>
          <w:szCs w:val="24"/>
        </w:rPr>
        <w:t xml:space="preserve"> Wzór</w:t>
      </w:r>
      <w:r w:rsidR="00377190">
        <w:rPr>
          <w:rFonts w:ascii="Arial" w:hAnsi="Arial" w:cs="Arial"/>
          <w:bCs/>
          <w:sz w:val="24"/>
          <w:szCs w:val="24"/>
        </w:rPr>
        <w:t xml:space="preserve"> </w:t>
      </w:r>
      <w:r w:rsidR="00C00C42">
        <w:rPr>
          <w:rFonts w:ascii="Arial" w:hAnsi="Arial" w:cs="Arial"/>
          <w:bCs/>
          <w:sz w:val="24"/>
          <w:szCs w:val="24"/>
        </w:rPr>
        <w:t xml:space="preserve">Umowy </w:t>
      </w:r>
      <w:r w:rsidR="00AF2B4D" w:rsidRPr="00D054CA">
        <w:rPr>
          <w:rFonts w:ascii="Arial" w:hAnsi="Arial" w:cs="Arial"/>
          <w:bCs/>
          <w:color w:val="auto"/>
          <w:sz w:val="24"/>
          <w:szCs w:val="24"/>
        </w:rPr>
        <w:t xml:space="preserve">obowiązujący w dniu ogłaszania naboru </w:t>
      </w:r>
      <w:r w:rsidR="00870FE4" w:rsidRPr="00D054CA">
        <w:rPr>
          <w:rFonts w:ascii="Arial" w:hAnsi="Arial" w:cs="Arial"/>
          <w:color w:val="auto"/>
          <w:sz w:val="24"/>
          <w:szCs w:val="24"/>
        </w:rPr>
        <w:t>stanowi Załącznik nr</w:t>
      </w:r>
      <w:r w:rsidR="00146718" w:rsidRPr="00D054CA">
        <w:rPr>
          <w:rFonts w:ascii="Arial" w:hAnsi="Arial" w:cs="Arial"/>
          <w:color w:val="auto"/>
          <w:sz w:val="24"/>
          <w:szCs w:val="24"/>
        </w:rPr>
        <w:t> </w:t>
      </w:r>
      <w:r w:rsidR="009732C7">
        <w:rPr>
          <w:rFonts w:ascii="Arial" w:hAnsi="Arial" w:cs="Arial"/>
          <w:color w:val="auto"/>
          <w:sz w:val="24"/>
          <w:szCs w:val="24"/>
        </w:rPr>
        <w:t>3</w:t>
      </w:r>
      <w:r w:rsidR="009732C7" w:rsidRPr="00D054CA">
        <w:rPr>
          <w:rFonts w:ascii="Arial" w:hAnsi="Arial" w:cs="Arial"/>
          <w:color w:val="auto"/>
          <w:sz w:val="24"/>
          <w:szCs w:val="24"/>
        </w:rPr>
        <w:t xml:space="preserve">a </w:t>
      </w:r>
      <w:r w:rsidR="00870FE4" w:rsidRPr="00D054CA">
        <w:rPr>
          <w:rFonts w:ascii="Arial" w:hAnsi="Arial" w:cs="Arial"/>
          <w:color w:val="auto"/>
          <w:sz w:val="24"/>
          <w:szCs w:val="24"/>
        </w:rPr>
        <w:t xml:space="preserve">do </w:t>
      </w:r>
      <w:r w:rsidR="00870FE4" w:rsidRPr="00D054CA">
        <w:rPr>
          <w:rFonts w:ascii="Arial" w:hAnsi="Arial" w:cs="Arial"/>
          <w:i/>
          <w:color w:val="auto"/>
          <w:sz w:val="24"/>
          <w:szCs w:val="24"/>
        </w:rPr>
        <w:t>Regulaminu</w:t>
      </w:r>
      <w:r w:rsidRPr="00D054CA">
        <w:rPr>
          <w:rFonts w:ascii="Arial" w:hAnsi="Arial" w:cs="Arial"/>
          <w:i/>
          <w:iCs/>
          <w:color w:val="auto"/>
          <w:sz w:val="24"/>
          <w:szCs w:val="24"/>
        </w:rPr>
        <w:t>.</w:t>
      </w:r>
    </w:p>
    <w:p w14:paraId="5CE7D108" w14:textId="1D665914" w:rsidR="005A1ACF" w:rsidRPr="005A1ACF" w:rsidRDefault="005A1ACF" w:rsidP="00DA65C2">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000000"/>
          <w:sz w:val="24"/>
          <w:szCs w:val="24"/>
          <w:lang w:eastAsia="en-US"/>
        </w:rPr>
      </w:pPr>
      <w:r w:rsidRPr="005A1ACF">
        <w:rPr>
          <w:rFonts w:ascii="Arial" w:eastAsia="Calibri" w:hAnsi="Arial" w:cs="Arial"/>
          <w:b/>
          <w:color w:val="000000"/>
          <w:sz w:val="24"/>
          <w:szCs w:val="24"/>
          <w:lang w:eastAsia="en-US"/>
        </w:rPr>
        <w:t>Wademekum wiedzy o wniosku</w:t>
      </w:r>
      <w:r w:rsidRPr="005A1ACF">
        <w:rPr>
          <w:rFonts w:ascii="Arial" w:eastAsia="Calibri" w:hAnsi="Arial" w:cs="Arial"/>
          <w:color w:val="000000"/>
          <w:sz w:val="24"/>
          <w:szCs w:val="24"/>
          <w:lang w:eastAsia="en-US"/>
        </w:rPr>
        <w:t xml:space="preserve"> – stanowi Załącznik do Uchwały Nr </w:t>
      </w:r>
      <w:r w:rsidR="00721EBC">
        <w:rPr>
          <w:rFonts w:ascii="Arial" w:eastAsia="Calibri" w:hAnsi="Arial" w:cs="Arial"/>
          <w:color w:val="000000"/>
          <w:sz w:val="24"/>
          <w:szCs w:val="24"/>
          <w:lang w:eastAsia="en-US"/>
        </w:rPr>
        <w:t>1160</w:t>
      </w:r>
      <w:r w:rsidRPr="005A1ACF">
        <w:rPr>
          <w:rFonts w:ascii="Arial" w:eastAsia="Calibri" w:hAnsi="Arial" w:cs="Arial"/>
          <w:color w:val="000000"/>
          <w:sz w:val="24"/>
          <w:szCs w:val="24"/>
          <w:lang w:eastAsia="en-US"/>
        </w:rPr>
        <w:t xml:space="preserve">/23 ZWM z dnia </w:t>
      </w:r>
      <w:r w:rsidR="00721EBC">
        <w:rPr>
          <w:rFonts w:ascii="Arial" w:eastAsia="Calibri" w:hAnsi="Arial" w:cs="Arial"/>
          <w:color w:val="000000"/>
          <w:sz w:val="24"/>
          <w:szCs w:val="24"/>
          <w:lang w:eastAsia="en-US"/>
        </w:rPr>
        <w:t>20 czerwca</w:t>
      </w:r>
      <w:r w:rsidRPr="005A1ACF">
        <w:rPr>
          <w:rFonts w:ascii="Arial" w:eastAsia="Calibri" w:hAnsi="Arial" w:cs="Arial"/>
          <w:color w:val="000000"/>
          <w:sz w:val="24"/>
          <w:szCs w:val="24"/>
          <w:lang w:eastAsia="en-US"/>
        </w:rPr>
        <w:t xml:space="preserve"> 2023 r.</w:t>
      </w:r>
    </w:p>
    <w:p w14:paraId="388A0BAC" w14:textId="77777777" w:rsidR="00DA65C2" w:rsidRPr="00DA65C2" w:rsidRDefault="00BF01E8" w:rsidP="00DA65C2">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000000"/>
          <w:sz w:val="24"/>
          <w:szCs w:val="24"/>
          <w:lang w:eastAsia="en-US"/>
        </w:rPr>
      </w:pPr>
      <w:r w:rsidRPr="00DA65C2">
        <w:rPr>
          <w:rFonts w:ascii="Arial" w:hAnsi="Arial" w:cs="Arial"/>
          <w:b/>
          <w:bCs/>
          <w:color w:val="auto"/>
          <w:sz w:val="24"/>
          <w:szCs w:val="24"/>
        </w:rPr>
        <w:t xml:space="preserve">Wniosek o dofinansowanie projektu </w:t>
      </w:r>
      <w:r w:rsidRPr="00DA65C2">
        <w:rPr>
          <w:rFonts w:ascii="Arial" w:hAnsi="Arial" w:cs="Arial"/>
          <w:color w:val="auto"/>
          <w:sz w:val="24"/>
          <w:szCs w:val="24"/>
        </w:rPr>
        <w:t xml:space="preserve">– </w:t>
      </w:r>
      <w:r w:rsidR="00DA65C2" w:rsidRPr="00DA65C2">
        <w:rPr>
          <w:rFonts w:ascii="Arial" w:hAnsi="Arial" w:cs="Arial"/>
          <w:color w:val="auto"/>
          <w:sz w:val="24"/>
          <w:szCs w:val="24"/>
        </w:rPr>
        <w:t xml:space="preserve">zatwierdzony, tzn. zawierający sumę kontrolną formularz wniosku o dofinansowanie projektu wraz z załącznikami, złożony za pośrednictwem </w:t>
      </w:r>
      <w:r w:rsidR="00DA65C2" w:rsidRPr="00DA65C2">
        <w:rPr>
          <w:rFonts w:ascii="Arial" w:hAnsi="Arial" w:cs="Arial"/>
          <w:i/>
          <w:iCs/>
          <w:color w:val="auto"/>
          <w:sz w:val="24"/>
          <w:szCs w:val="24"/>
        </w:rPr>
        <w:t>Systemu IGA</w:t>
      </w:r>
      <w:r w:rsidR="00DA65C2" w:rsidRPr="00DA65C2">
        <w:rPr>
          <w:rFonts w:ascii="Arial" w:hAnsi="Arial" w:cs="Arial"/>
          <w:color w:val="auto"/>
          <w:sz w:val="24"/>
          <w:szCs w:val="24"/>
        </w:rPr>
        <w:t>.</w:t>
      </w:r>
    </w:p>
    <w:p w14:paraId="22EE99EE" w14:textId="77777777" w:rsidR="00BF01E8" w:rsidRPr="00DA65C2" w:rsidRDefault="00BF01E8" w:rsidP="00703C91">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000000"/>
          <w:sz w:val="24"/>
          <w:szCs w:val="24"/>
          <w:lang w:eastAsia="en-US"/>
        </w:rPr>
      </w:pPr>
      <w:r w:rsidRPr="00DA65C2">
        <w:rPr>
          <w:rFonts w:ascii="Arial" w:hAnsi="Arial" w:cs="Arial"/>
          <w:b/>
          <w:bCs/>
          <w:sz w:val="24"/>
          <w:szCs w:val="24"/>
        </w:rPr>
        <w:t>Wnioskodawca</w:t>
      </w:r>
      <w:r w:rsidRPr="00DA65C2">
        <w:rPr>
          <w:rFonts w:ascii="Arial" w:hAnsi="Arial" w:cs="Arial"/>
          <w:sz w:val="24"/>
          <w:szCs w:val="24"/>
        </w:rPr>
        <w:t xml:space="preserve"> – </w:t>
      </w:r>
      <w:r w:rsidR="00DA65C2" w:rsidRPr="00732AD2">
        <w:rPr>
          <w:rFonts w:ascii="Arial" w:hAnsi="Arial" w:cs="Arial"/>
          <w:sz w:val="24"/>
          <w:szCs w:val="24"/>
        </w:rPr>
        <w:t>podmiot, który złożył wniosek o dofinansowanie projektu</w:t>
      </w:r>
      <w:r w:rsidRPr="00DA65C2">
        <w:rPr>
          <w:rFonts w:ascii="Arial" w:hAnsi="Arial" w:cs="Arial"/>
          <w:sz w:val="24"/>
          <w:szCs w:val="24"/>
        </w:rPr>
        <w:t>.</w:t>
      </w:r>
    </w:p>
    <w:p w14:paraId="36940E23" w14:textId="15016995" w:rsidR="00BF01E8" w:rsidRPr="00732AD2" w:rsidRDefault="00BF01E8" w:rsidP="00DA65C2">
      <w:pPr>
        <w:pStyle w:val="Akapitzlist"/>
        <w:numPr>
          <w:ilvl w:val="4"/>
          <w:numId w:val="2"/>
        </w:numPr>
        <w:tabs>
          <w:tab w:val="clear" w:pos="360"/>
          <w:tab w:val="left" w:pos="567"/>
        </w:tabs>
        <w:spacing w:before="120" w:after="120" w:line="276" w:lineRule="auto"/>
        <w:ind w:left="567" w:hanging="567"/>
        <w:contextualSpacing w:val="0"/>
        <w:rPr>
          <w:rFonts w:ascii="Arial" w:eastAsia="Calibri" w:hAnsi="Arial" w:cs="Arial"/>
          <w:color w:val="000000"/>
          <w:sz w:val="24"/>
          <w:szCs w:val="24"/>
          <w:lang w:eastAsia="en-US"/>
        </w:rPr>
      </w:pPr>
      <w:r w:rsidRPr="00732AD2">
        <w:rPr>
          <w:rFonts w:ascii="Arial" w:eastAsia="Calibri" w:hAnsi="Arial" w:cs="Arial"/>
          <w:b/>
          <w:color w:val="000000"/>
          <w:sz w:val="24"/>
          <w:szCs w:val="24"/>
          <w:lang w:eastAsia="en-US"/>
        </w:rPr>
        <w:t xml:space="preserve">Wydatek kwalifikowalny </w:t>
      </w:r>
      <w:r w:rsidRPr="00732AD2">
        <w:rPr>
          <w:rFonts w:ascii="Arial" w:eastAsia="Calibri" w:hAnsi="Arial" w:cs="Arial"/>
          <w:bCs/>
          <w:color w:val="000000"/>
          <w:sz w:val="24"/>
          <w:szCs w:val="24"/>
          <w:lang w:eastAsia="en-US"/>
        </w:rPr>
        <w:t>–</w:t>
      </w:r>
      <w:r w:rsidRPr="00732AD2">
        <w:rPr>
          <w:rFonts w:ascii="Arial" w:eastAsia="Calibri" w:hAnsi="Arial" w:cs="Arial"/>
          <w:color w:val="000000"/>
          <w:sz w:val="24"/>
          <w:szCs w:val="24"/>
          <w:lang w:eastAsia="en-US"/>
        </w:rPr>
        <w:t xml:space="preserve"> </w:t>
      </w:r>
      <w:r w:rsidR="00DA65C2" w:rsidRPr="00DA65C2">
        <w:rPr>
          <w:rFonts w:ascii="Arial" w:eastAsia="Calibri" w:hAnsi="Arial" w:cs="Arial"/>
          <w:color w:val="000000"/>
          <w:sz w:val="24"/>
          <w:szCs w:val="24"/>
        </w:rPr>
        <w:t>wydatek uznany za kwalifikowalny</w:t>
      </w:r>
      <w:r w:rsidR="00F0255F">
        <w:rPr>
          <w:rFonts w:ascii="Arial" w:eastAsia="Calibri" w:hAnsi="Arial" w:cs="Arial"/>
          <w:color w:val="000000"/>
          <w:sz w:val="24"/>
          <w:szCs w:val="24"/>
        </w:rPr>
        <w:t xml:space="preserve"> tj</w:t>
      </w:r>
      <w:r w:rsidR="006110F4">
        <w:rPr>
          <w:rFonts w:ascii="Arial" w:eastAsia="Calibri" w:hAnsi="Arial" w:cs="Arial"/>
          <w:color w:val="000000"/>
          <w:sz w:val="24"/>
          <w:szCs w:val="24"/>
        </w:rPr>
        <w:t>.</w:t>
      </w:r>
      <w:r w:rsidR="00F0255F">
        <w:rPr>
          <w:rFonts w:ascii="Arial" w:eastAsia="Calibri" w:hAnsi="Arial" w:cs="Arial"/>
          <w:color w:val="000000"/>
          <w:sz w:val="24"/>
          <w:szCs w:val="24"/>
        </w:rPr>
        <w:t xml:space="preserve"> możliwy do dofinansowania ze środków FEM</w:t>
      </w:r>
      <w:r w:rsidR="00000D8B">
        <w:rPr>
          <w:rFonts w:ascii="Arial" w:eastAsia="Calibri" w:hAnsi="Arial" w:cs="Arial"/>
          <w:color w:val="000000"/>
          <w:sz w:val="24"/>
          <w:szCs w:val="24"/>
        </w:rPr>
        <w:t xml:space="preserve"> 2021-2027</w:t>
      </w:r>
      <w:r w:rsidR="00DA65C2" w:rsidRPr="00DA65C2">
        <w:rPr>
          <w:rFonts w:ascii="Arial" w:eastAsia="Calibri" w:hAnsi="Arial" w:cs="Arial"/>
          <w:color w:val="000000"/>
          <w:sz w:val="24"/>
          <w:szCs w:val="24"/>
        </w:rPr>
        <w:t>, poniesiony przez Beneficjenta w</w:t>
      </w:r>
      <w:r w:rsidR="00146718">
        <w:rPr>
          <w:rFonts w:ascii="Arial" w:eastAsia="Calibri" w:hAnsi="Arial" w:cs="Arial"/>
          <w:color w:val="000000"/>
          <w:sz w:val="24"/>
          <w:szCs w:val="24"/>
        </w:rPr>
        <w:t> </w:t>
      </w:r>
      <w:r w:rsidR="00DA65C2" w:rsidRPr="00DA65C2">
        <w:rPr>
          <w:rFonts w:ascii="Arial" w:eastAsia="Calibri" w:hAnsi="Arial" w:cs="Arial"/>
          <w:color w:val="000000"/>
          <w:sz w:val="24"/>
          <w:szCs w:val="24"/>
        </w:rPr>
        <w:t>związku z realizacją projektu w ramach FEM</w:t>
      </w:r>
      <w:r w:rsidR="00000D8B">
        <w:rPr>
          <w:rFonts w:ascii="Arial" w:eastAsia="Calibri" w:hAnsi="Arial" w:cs="Arial"/>
          <w:color w:val="000000"/>
          <w:sz w:val="24"/>
          <w:szCs w:val="24"/>
        </w:rPr>
        <w:t xml:space="preserve"> 2021-2027</w:t>
      </w:r>
      <w:r w:rsidR="00DA65C2" w:rsidRPr="00DA65C2">
        <w:rPr>
          <w:rFonts w:ascii="Arial" w:eastAsia="Calibri" w:hAnsi="Arial" w:cs="Arial"/>
          <w:color w:val="000000"/>
          <w:sz w:val="24"/>
          <w:szCs w:val="24"/>
        </w:rPr>
        <w:t xml:space="preserve">, </w:t>
      </w:r>
      <w:r w:rsidR="00DA65C2" w:rsidRPr="00DA65C2">
        <w:rPr>
          <w:rFonts w:ascii="Arial" w:hAnsi="Arial" w:cs="Arial"/>
          <w:bCs/>
          <w:color w:val="000000"/>
          <w:sz w:val="24"/>
          <w:szCs w:val="24"/>
          <w:lang w:eastAsia="en-US"/>
        </w:rPr>
        <w:t>zgodnie z Umową / Uchwałą</w:t>
      </w:r>
      <w:r w:rsidR="00E92497">
        <w:rPr>
          <w:rFonts w:ascii="Arial" w:hAnsi="Arial" w:cs="Arial"/>
          <w:bCs/>
          <w:color w:val="000000"/>
          <w:sz w:val="24"/>
          <w:szCs w:val="24"/>
          <w:lang w:eastAsia="en-US"/>
        </w:rPr>
        <w:t>/ Porozumieniem</w:t>
      </w:r>
      <w:r w:rsidR="00DA65C2" w:rsidRPr="00DA65C2">
        <w:rPr>
          <w:rFonts w:ascii="Arial" w:hAnsi="Arial" w:cs="Arial"/>
          <w:bCs/>
          <w:color w:val="000000"/>
          <w:sz w:val="24"/>
          <w:szCs w:val="24"/>
          <w:lang w:eastAsia="en-US"/>
        </w:rPr>
        <w:t xml:space="preserve"> </w:t>
      </w:r>
      <w:r w:rsidR="00DA65C2" w:rsidRPr="00DA65C2">
        <w:rPr>
          <w:rFonts w:ascii="Arial" w:eastAsia="Calibri" w:hAnsi="Arial" w:cs="Arial"/>
          <w:sz w:val="24"/>
          <w:szCs w:val="24"/>
          <w:lang w:eastAsia="en-US"/>
        </w:rPr>
        <w:t xml:space="preserve">oraz </w:t>
      </w:r>
      <w:r w:rsidR="00DA65C2" w:rsidRPr="00DA65C2">
        <w:rPr>
          <w:rFonts w:ascii="Arial" w:eastAsia="Calibri" w:hAnsi="Arial" w:cs="Arial"/>
          <w:sz w:val="24"/>
          <w:szCs w:val="24"/>
        </w:rPr>
        <w:t>Rozporządzeniem Parlamentu Europejskiego i Rady (UE) Nr</w:t>
      </w:r>
      <w:r w:rsidR="00146718">
        <w:rPr>
          <w:rFonts w:ascii="Arial" w:eastAsia="Calibri" w:hAnsi="Arial" w:cs="Arial"/>
          <w:sz w:val="24"/>
          <w:szCs w:val="24"/>
        </w:rPr>
        <w:t> </w:t>
      </w:r>
      <w:r w:rsidR="00DA65C2" w:rsidRPr="00DA65C2">
        <w:rPr>
          <w:rFonts w:ascii="Arial" w:eastAsia="Calibri" w:hAnsi="Arial" w:cs="Arial"/>
          <w:sz w:val="24"/>
          <w:szCs w:val="24"/>
        </w:rPr>
        <w:t xml:space="preserve">2021/1060 z dnia 24 czerwca 2021 r., </w:t>
      </w:r>
      <w:r w:rsidR="00DA65C2" w:rsidRPr="00DA65C2">
        <w:rPr>
          <w:rFonts w:ascii="Arial" w:hAnsi="Arial" w:cs="Arial"/>
          <w:i/>
          <w:iCs/>
          <w:sz w:val="24"/>
          <w:szCs w:val="24"/>
        </w:rPr>
        <w:t>Wytycznymi dotyczącymi kwalifikowalności wydatków na lata 2021-2027</w:t>
      </w:r>
      <w:r w:rsidR="00DA65C2" w:rsidRPr="00DA65C2">
        <w:rPr>
          <w:rFonts w:ascii="Arial" w:hAnsi="Arial" w:cs="Arial"/>
          <w:sz w:val="24"/>
          <w:szCs w:val="24"/>
        </w:rPr>
        <w:t xml:space="preserve"> oraz SzOP FEM</w:t>
      </w:r>
      <w:r w:rsidR="00000D8B">
        <w:rPr>
          <w:rFonts w:ascii="Arial" w:hAnsi="Arial" w:cs="Arial"/>
          <w:sz w:val="24"/>
          <w:szCs w:val="24"/>
        </w:rPr>
        <w:t xml:space="preserve"> 2021-2027</w:t>
      </w:r>
      <w:r w:rsidR="00DA65C2" w:rsidRPr="00DA65C2">
        <w:rPr>
          <w:rFonts w:ascii="Arial" w:hAnsi="Arial" w:cs="Arial"/>
          <w:bCs/>
          <w:color w:val="000000"/>
          <w:spacing w:val="-2"/>
          <w:sz w:val="24"/>
          <w:szCs w:val="24"/>
          <w:lang w:eastAsia="en-US"/>
        </w:rPr>
        <w:t>.</w:t>
      </w:r>
    </w:p>
    <w:p w14:paraId="42DCFC3B" w14:textId="13843F3C" w:rsidR="003F3A33" w:rsidRPr="00BC5825" w:rsidRDefault="00BF01E8" w:rsidP="003F3A33">
      <w:pPr>
        <w:pStyle w:val="Akapitzlist"/>
        <w:numPr>
          <w:ilvl w:val="4"/>
          <w:numId w:val="2"/>
        </w:numPr>
        <w:tabs>
          <w:tab w:val="clear" w:pos="360"/>
          <w:tab w:val="num" w:pos="567"/>
        </w:tabs>
        <w:spacing w:before="120" w:after="120" w:line="276" w:lineRule="auto"/>
        <w:ind w:left="567" w:hanging="567"/>
        <w:contextualSpacing w:val="0"/>
        <w:rPr>
          <w:rFonts w:ascii="Arial" w:eastAsia="Calibri" w:hAnsi="Arial" w:cs="Arial"/>
          <w:color w:val="000000"/>
          <w:sz w:val="24"/>
          <w:szCs w:val="24"/>
          <w:lang w:eastAsia="en-US"/>
        </w:rPr>
      </w:pPr>
      <w:r w:rsidRPr="00732AD2">
        <w:rPr>
          <w:rFonts w:ascii="Arial" w:hAnsi="Arial" w:cs="Arial"/>
          <w:b/>
          <w:sz w:val="24"/>
          <w:szCs w:val="24"/>
        </w:rPr>
        <w:t xml:space="preserve">Wykaz </w:t>
      </w:r>
      <w:r w:rsidR="00DA65C2" w:rsidRPr="00376C3C">
        <w:rPr>
          <w:rFonts w:ascii="Arial" w:hAnsi="Arial" w:cs="Arial"/>
          <w:b/>
          <w:sz w:val="24"/>
          <w:szCs w:val="24"/>
        </w:rPr>
        <w:t>ekspertów</w:t>
      </w:r>
      <w:r w:rsidR="00DA65C2" w:rsidRPr="00732830">
        <w:rPr>
          <w:rFonts w:ascii="Arial" w:hAnsi="Arial" w:cs="Arial"/>
          <w:i/>
          <w:iCs/>
          <w:sz w:val="24"/>
          <w:szCs w:val="24"/>
        </w:rPr>
        <w:t xml:space="preserve"> </w:t>
      </w:r>
      <w:r w:rsidR="006D2BCC" w:rsidRPr="006D2BCC">
        <w:rPr>
          <w:rFonts w:ascii="Arial" w:hAnsi="Arial" w:cs="Arial"/>
          <w:b/>
          <w:iCs/>
          <w:sz w:val="24"/>
          <w:szCs w:val="24"/>
        </w:rPr>
        <w:t>FEM</w:t>
      </w:r>
      <w:r w:rsidR="006D2BCC">
        <w:rPr>
          <w:rFonts w:ascii="Arial" w:hAnsi="Arial" w:cs="Arial"/>
          <w:i/>
          <w:iCs/>
          <w:sz w:val="24"/>
          <w:szCs w:val="24"/>
        </w:rPr>
        <w:t xml:space="preserve"> </w:t>
      </w:r>
      <w:r w:rsidR="005D60AD">
        <w:rPr>
          <w:rFonts w:ascii="Arial" w:hAnsi="Arial" w:cs="Arial"/>
          <w:i/>
          <w:iCs/>
          <w:sz w:val="24"/>
          <w:szCs w:val="24"/>
        </w:rPr>
        <w:t xml:space="preserve">– Wykaz ekspertów </w:t>
      </w:r>
      <w:r w:rsidR="00AF2B4D" w:rsidRPr="00AF2B4D">
        <w:rPr>
          <w:rFonts w:ascii="Arial" w:hAnsi="Arial" w:cs="Arial"/>
          <w:i/>
          <w:iCs/>
          <w:sz w:val="24"/>
          <w:szCs w:val="24"/>
        </w:rPr>
        <w:t>wykonujących zadania związane</w:t>
      </w:r>
      <w:r w:rsidR="00DA65C2">
        <w:rPr>
          <w:rFonts w:ascii="Arial" w:hAnsi="Arial" w:cs="Arial"/>
          <w:i/>
          <w:iCs/>
          <w:sz w:val="24"/>
          <w:szCs w:val="24"/>
        </w:rPr>
        <w:t xml:space="preserve"> </w:t>
      </w:r>
      <w:r w:rsidR="00DA65C2" w:rsidRPr="00732830">
        <w:rPr>
          <w:rFonts w:ascii="Arial" w:hAnsi="Arial" w:cs="Arial"/>
          <w:i/>
          <w:iCs/>
          <w:sz w:val="24"/>
          <w:szCs w:val="24"/>
        </w:rPr>
        <w:t>z wyborem projektów do dofinansowania, wynikając</w:t>
      </w:r>
      <w:r w:rsidR="00AF2B4D">
        <w:rPr>
          <w:rFonts w:ascii="Arial" w:hAnsi="Arial" w:cs="Arial"/>
          <w:i/>
          <w:iCs/>
          <w:sz w:val="24"/>
          <w:szCs w:val="24"/>
        </w:rPr>
        <w:t>e</w:t>
      </w:r>
      <w:r w:rsidR="00DA65C2" w:rsidRPr="00732830">
        <w:rPr>
          <w:rFonts w:ascii="Arial" w:hAnsi="Arial" w:cs="Arial"/>
          <w:i/>
          <w:iCs/>
          <w:sz w:val="24"/>
          <w:szCs w:val="24"/>
        </w:rPr>
        <w:t xml:space="preserve"> z umowy o</w:t>
      </w:r>
      <w:r w:rsidR="00146718">
        <w:rPr>
          <w:rFonts w:ascii="Arial" w:hAnsi="Arial" w:cs="Arial"/>
          <w:i/>
          <w:iCs/>
          <w:sz w:val="24"/>
          <w:szCs w:val="24"/>
        </w:rPr>
        <w:t> </w:t>
      </w:r>
      <w:r w:rsidR="00DA65C2" w:rsidRPr="00732830">
        <w:rPr>
          <w:rFonts w:ascii="Arial" w:hAnsi="Arial" w:cs="Arial"/>
          <w:i/>
          <w:iCs/>
          <w:sz w:val="24"/>
          <w:szCs w:val="24"/>
        </w:rPr>
        <w:t>dofinansowanie projektu albo decyzji o dofinansowani</w:t>
      </w:r>
      <w:r w:rsidR="00AF2B4D">
        <w:rPr>
          <w:rFonts w:ascii="Arial" w:hAnsi="Arial" w:cs="Arial"/>
          <w:i/>
          <w:iCs/>
          <w:sz w:val="24"/>
          <w:szCs w:val="24"/>
        </w:rPr>
        <w:t>e</w:t>
      </w:r>
      <w:r w:rsidR="00DA65C2" w:rsidRPr="00732830">
        <w:rPr>
          <w:rFonts w:ascii="Arial" w:hAnsi="Arial" w:cs="Arial"/>
          <w:i/>
          <w:iCs/>
          <w:sz w:val="24"/>
          <w:szCs w:val="24"/>
        </w:rPr>
        <w:t xml:space="preserve"> projektu, związan</w:t>
      </w:r>
      <w:r w:rsidR="00AF2B4D">
        <w:rPr>
          <w:rFonts w:ascii="Arial" w:hAnsi="Arial" w:cs="Arial"/>
          <w:i/>
          <w:iCs/>
          <w:sz w:val="24"/>
          <w:szCs w:val="24"/>
        </w:rPr>
        <w:t>e</w:t>
      </w:r>
      <w:r w:rsidR="00DA65C2" w:rsidRPr="00732830">
        <w:rPr>
          <w:rFonts w:ascii="Arial" w:hAnsi="Arial" w:cs="Arial"/>
          <w:i/>
          <w:iCs/>
          <w:sz w:val="24"/>
          <w:szCs w:val="24"/>
        </w:rPr>
        <w:t xml:space="preserve"> z</w:t>
      </w:r>
      <w:r w:rsidR="00DA65C2">
        <w:rPr>
          <w:rFonts w:ascii="Arial" w:hAnsi="Arial" w:cs="Arial"/>
          <w:i/>
          <w:iCs/>
          <w:sz w:val="24"/>
          <w:szCs w:val="24"/>
        </w:rPr>
        <w:t xml:space="preserve"> procedurą odwoławczą w ramach </w:t>
      </w:r>
      <w:r w:rsidR="007E07FE">
        <w:rPr>
          <w:rFonts w:ascii="Arial" w:hAnsi="Arial" w:cs="Arial"/>
          <w:i/>
          <w:iCs/>
          <w:sz w:val="24"/>
          <w:szCs w:val="24"/>
        </w:rPr>
        <w:t xml:space="preserve">programu </w:t>
      </w:r>
      <w:r w:rsidR="00DA65C2">
        <w:rPr>
          <w:rFonts w:ascii="Arial" w:hAnsi="Arial" w:cs="Arial"/>
          <w:i/>
          <w:iCs/>
          <w:sz w:val="24"/>
          <w:szCs w:val="24"/>
        </w:rPr>
        <w:t>Fundusze Europejskie dla M</w:t>
      </w:r>
      <w:r w:rsidR="00DA65C2" w:rsidRPr="00732830">
        <w:rPr>
          <w:rFonts w:ascii="Arial" w:hAnsi="Arial" w:cs="Arial"/>
          <w:i/>
          <w:iCs/>
          <w:sz w:val="24"/>
          <w:szCs w:val="24"/>
        </w:rPr>
        <w:t>ałopolski 2021</w:t>
      </w:r>
      <w:r w:rsidR="00146718">
        <w:rPr>
          <w:rFonts w:ascii="Arial" w:hAnsi="Arial" w:cs="Arial"/>
          <w:i/>
          <w:iCs/>
          <w:sz w:val="24"/>
          <w:szCs w:val="24"/>
        </w:rPr>
        <w:t>-</w:t>
      </w:r>
      <w:r w:rsidR="00DA65C2" w:rsidRPr="00732830">
        <w:rPr>
          <w:rFonts w:ascii="Arial" w:hAnsi="Arial" w:cs="Arial"/>
          <w:i/>
          <w:iCs/>
          <w:sz w:val="24"/>
          <w:szCs w:val="24"/>
        </w:rPr>
        <w:t>2027</w:t>
      </w:r>
      <w:r>
        <w:rPr>
          <w:rFonts w:ascii="Arial" w:hAnsi="Arial" w:cs="Arial"/>
          <w:sz w:val="24"/>
          <w:szCs w:val="24"/>
        </w:rPr>
        <w:t xml:space="preserve">– wykaz, o </w:t>
      </w:r>
      <w:r w:rsidR="00DA65C2">
        <w:rPr>
          <w:rFonts w:ascii="Arial" w:hAnsi="Arial" w:cs="Arial"/>
          <w:sz w:val="24"/>
          <w:szCs w:val="24"/>
        </w:rPr>
        <w:t>którym mowa w art. 81 ust.1</w:t>
      </w:r>
      <w:r w:rsidR="00DA65C2" w:rsidRPr="00732AD2">
        <w:rPr>
          <w:rFonts w:ascii="Arial" w:hAnsi="Arial" w:cs="Arial"/>
          <w:sz w:val="24"/>
          <w:szCs w:val="24"/>
        </w:rPr>
        <w:t xml:space="preserve"> </w:t>
      </w:r>
      <w:r w:rsidR="00DA65C2" w:rsidRPr="00732AD2">
        <w:rPr>
          <w:rFonts w:ascii="Arial" w:hAnsi="Arial" w:cs="Arial"/>
          <w:i/>
          <w:iCs/>
          <w:sz w:val="24"/>
          <w:szCs w:val="24"/>
        </w:rPr>
        <w:t xml:space="preserve">Ustawy </w:t>
      </w:r>
      <w:r w:rsidR="00DA65C2" w:rsidRPr="00732AD2">
        <w:rPr>
          <w:rFonts w:ascii="Arial" w:hAnsi="Arial" w:cs="Arial"/>
          <w:sz w:val="24"/>
          <w:szCs w:val="24"/>
        </w:rPr>
        <w:t>przyjęty na potrzeby dokonania oceny projektów ubiegających się o</w:t>
      </w:r>
      <w:r w:rsidR="00146718">
        <w:rPr>
          <w:rFonts w:ascii="Arial" w:hAnsi="Arial" w:cs="Arial"/>
          <w:sz w:val="24"/>
          <w:szCs w:val="24"/>
        </w:rPr>
        <w:t> </w:t>
      </w:r>
      <w:r w:rsidR="00DA65C2" w:rsidRPr="00732AD2">
        <w:rPr>
          <w:rFonts w:ascii="Arial" w:hAnsi="Arial" w:cs="Arial"/>
          <w:sz w:val="24"/>
          <w:szCs w:val="24"/>
        </w:rPr>
        <w:t>wsparcie w</w:t>
      </w:r>
      <w:r w:rsidR="00DA65C2">
        <w:rPr>
          <w:rFonts w:ascii="Arial" w:hAnsi="Arial" w:cs="Arial"/>
          <w:sz w:val="24"/>
          <w:szCs w:val="24"/>
        </w:rPr>
        <w:t xml:space="preserve"> </w:t>
      </w:r>
      <w:r w:rsidR="00DA65C2" w:rsidRPr="00732AD2">
        <w:rPr>
          <w:rFonts w:ascii="Arial" w:hAnsi="Arial" w:cs="Arial"/>
          <w:sz w:val="24"/>
          <w:szCs w:val="24"/>
        </w:rPr>
        <w:t xml:space="preserve">ramach </w:t>
      </w:r>
      <w:r w:rsidR="00DA65C2">
        <w:rPr>
          <w:rFonts w:ascii="Arial" w:hAnsi="Arial" w:cs="Arial"/>
          <w:sz w:val="24"/>
          <w:szCs w:val="24"/>
        </w:rPr>
        <w:t>FEM</w:t>
      </w:r>
      <w:r w:rsidR="00000D8B">
        <w:rPr>
          <w:rFonts w:ascii="Arial" w:hAnsi="Arial" w:cs="Arial"/>
          <w:sz w:val="24"/>
          <w:szCs w:val="24"/>
        </w:rPr>
        <w:t xml:space="preserve"> 2021-2027</w:t>
      </w:r>
      <w:r w:rsidRPr="00732AD2">
        <w:rPr>
          <w:rFonts w:ascii="Arial" w:hAnsi="Arial" w:cs="Arial"/>
          <w:sz w:val="24"/>
          <w:szCs w:val="24"/>
        </w:rPr>
        <w:t>.</w:t>
      </w:r>
    </w:p>
    <w:p w14:paraId="70580453" w14:textId="77777777" w:rsidR="003F696D" w:rsidRDefault="003F696D">
      <w:pPr>
        <w:suppressAutoHyphens w:val="0"/>
        <w:spacing w:line="276" w:lineRule="auto"/>
        <w:rPr>
          <w:rStyle w:val="rozdziaZnak"/>
          <w:rFonts w:eastAsiaTheme="majorEastAsia"/>
          <w:bCs/>
          <w:color w:val="auto"/>
        </w:rPr>
      </w:pPr>
      <w:r>
        <w:rPr>
          <w:rStyle w:val="rozdziaZnak"/>
          <w:rFonts w:eastAsiaTheme="majorEastAsia"/>
          <w:b w:val="0"/>
        </w:rPr>
        <w:br w:type="page"/>
      </w:r>
    </w:p>
    <w:p w14:paraId="32C539D4" w14:textId="624E491F" w:rsidR="003B4E67" w:rsidRPr="00AC3F5D" w:rsidRDefault="00F169B1" w:rsidP="00575182">
      <w:pPr>
        <w:pStyle w:val="Nagwek2"/>
        <w:jc w:val="center"/>
      </w:pPr>
      <w:bookmarkStart w:id="39" w:name="_Toc218684420"/>
      <w:r>
        <w:rPr>
          <w:rStyle w:val="rozdziaZnak"/>
          <w:rFonts w:eastAsiaTheme="majorEastAsia"/>
          <w:b/>
        </w:rPr>
        <w:lastRenderedPageBreak/>
        <w:t xml:space="preserve">ROZDZIAŁ </w:t>
      </w:r>
      <w:r w:rsidR="007C1507">
        <w:rPr>
          <w:rStyle w:val="rozdziaZnak"/>
          <w:rFonts w:eastAsiaTheme="majorEastAsia"/>
          <w:b/>
        </w:rPr>
        <w:t>9</w:t>
      </w:r>
      <w:r w:rsidR="00BF01E8">
        <w:rPr>
          <w:rStyle w:val="rozdziaZnak"/>
          <w:rFonts w:eastAsiaTheme="majorEastAsia"/>
          <w:b/>
        </w:rPr>
        <w:t xml:space="preserve"> </w:t>
      </w:r>
      <w:r w:rsidRPr="00AC3F5D">
        <w:rPr>
          <w:rStyle w:val="rozdziaZnak"/>
          <w:rFonts w:eastAsiaTheme="majorEastAsia"/>
          <w:b/>
        </w:rPr>
        <w:t>ZAŁĄCZNIKI DO REGULAMINU</w:t>
      </w:r>
      <w:bookmarkEnd w:id="39"/>
    </w:p>
    <w:p w14:paraId="53483E0D" w14:textId="5C1E2BB3" w:rsidR="003B4E67" w:rsidRPr="00802967" w:rsidRDefault="00C67691" w:rsidP="00802967">
      <w:pPr>
        <w:pStyle w:val="Nagwek3"/>
        <w:spacing w:before="120" w:after="120"/>
        <w:ind w:left="1843" w:hanging="1843"/>
      </w:pPr>
      <w:bookmarkStart w:id="40" w:name="_Toc218684421"/>
      <w:r w:rsidRPr="00802967">
        <w:t>Załącznik nr 1</w:t>
      </w:r>
      <w:r w:rsidRPr="00802967">
        <w:tab/>
      </w:r>
      <w:r w:rsidR="00471031" w:rsidRPr="00802967">
        <w:t xml:space="preserve">Kryteria </w:t>
      </w:r>
      <w:r w:rsidR="00AF2B4D">
        <w:t>wyboru projektów</w:t>
      </w:r>
      <w:r w:rsidR="00CB710B" w:rsidRPr="00802967">
        <w:t>.</w:t>
      </w:r>
      <w:bookmarkEnd w:id="40"/>
    </w:p>
    <w:p w14:paraId="15814FDE" w14:textId="799B5C00" w:rsidR="007271EB" w:rsidRDefault="00C67691" w:rsidP="000A31A2">
      <w:pPr>
        <w:pStyle w:val="Nagwek3"/>
        <w:spacing w:before="120" w:after="120"/>
        <w:ind w:left="1843" w:hanging="1843"/>
      </w:pPr>
      <w:bookmarkStart w:id="41" w:name="_Toc218684422"/>
      <w:r w:rsidRPr="00802967">
        <w:t xml:space="preserve">Załącznik nr </w:t>
      </w:r>
      <w:r w:rsidR="009B29C4">
        <w:t>2</w:t>
      </w:r>
      <w:r w:rsidRPr="00802967">
        <w:tab/>
      </w:r>
      <w:r w:rsidR="007C34D5">
        <w:t xml:space="preserve">Wykaz </w:t>
      </w:r>
      <w:r w:rsidR="00371B6A">
        <w:t xml:space="preserve">informacji specyficznych i </w:t>
      </w:r>
      <w:r w:rsidR="007C34D5">
        <w:t>załączników do wniosku o</w:t>
      </w:r>
      <w:r w:rsidR="00146718">
        <w:t> </w:t>
      </w:r>
      <w:r w:rsidR="007C34D5">
        <w:t>dofinansowanie</w:t>
      </w:r>
      <w:r w:rsidR="007271EB" w:rsidRPr="00F66863">
        <w:t>.</w:t>
      </w:r>
      <w:bookmarkEnd w:id="41"/>
    </w:p>
    <w:p w14:paraId="0D548D9B" w14:textId="2FD3A26E" w:rsidR="00781E5B" w:rsidRDefault="003374EA" w:rsidP="00802967">
      <w:pPr>
        <w:pStyle w:val="Nagwek3"/>
        <w:spacing w:before="120" w:after="120"/>
        <w:ind w:left="1843" w:hanging="1843"/>
        <w:rPr>
          <w:rFonts w:eastAsiaTheme="majorEastAsia"/>
        </w:rPr>
      </w:pPr>
      <w:bookmarkStart w:id="42" w:name="_Toc485199878"/>
      <w:bookmarkStart w:id="43" w:name="_Toc490648905"/>
      <w:bookmarkStart w:id="44" w:name="_Toc218684423"/>
      <w:r w:rsidRPr="00802967">
        <w:rPr>
          <w:rFonts w:eastAsiaTheme="majorEastAsia"/>
        </w:rPr>
        <w:t xml:space="preserve">Załącznik nr </w:t>
      </w:r>
      <w:r w:rsidR="003F657C">
        <w:rPr>
          <w:rFonts w:eastAsiaTheme="majorEastAsia"/>
        </w:rPr>
        <w:t>3a</w:t>
      </w:r>
      <w:r w:rsidR="0052507A" w:rsidRPr="00802967">
        <w:rPr>
          <w:rFonts w:eastAsiaTheme="majorEastAsia"/>
        </w:rPr>
        <w:tab/>
      </w:r>
      <w:r w:rsidR="00870FE4">
        <w:rPr>
          <w:rFonts w:eastAsiaTheme="majorEastAsia"/>
        </w:rPr>
        <w:t xml:space="preserve">Wzór </w:t>
      </w:r>
      <w:r w:rsidR="0064555A">
        <w:rPr>
          <w:rFonts w:eastAsiaTheme="majorEastAsia"/>
        </w:rPr>
        <w:t>u</w:t>
      </w:r>
      <w:r w:rsidR="00870FE4" w:rsidRPr="00802967">
        <w:rPr>
          <w:rFonts w:eastAsiaTheme="majorEastAsia"/>
        </w:rPr>
        <w:t>mow</w:t>
      </w:r>
      <w:r w:rsidR="00870FE4">
        <w:rPr>
          <w:rFonts w:eastAsiaTheme="majorEastAsia"/>
        </w:rPr>
        <w:t>y</w:t>
      </w:r>
      <w:r w:rsidR="00870FE4" w:rsidRPr="00802967">
        <w:rPr>
          <w:rFonts w:eastAsiaTheme="majorEastAsia"/>
        </w:rPr>
        <w:t xml:space="preserve"> </w:t>
      </w:r>
      <w:r w:rsidR="0052507A" w:rsidRPr="00802967">
        <w:rPr>
          <w:rFonts w:eastAsiaTheme="majorEastAsia"/>
        </w:rPr>
        <w:t>o dofinansowanie Projektu</w:t>
      </w:r>
      <w:bookmarkEnd w:id="42"/>
      <w:r w:rsidR="0052507A" w:rsidRPr="00802967">
        <w:rPr>
          <w:rFonts w:eastAsiaTheme="majorEastAsia"/>
        </w:rPr>
        <w:t>.</w:t>
      </w:r>
      <w:bookmarkEnd w:id="43"/>
      <w:bookmarkEnd w:id="44"/>
    </w:p>
    <w:p w14:paraId="2029111E" w14:textId="2C16B075" w:rsidR="0052507A" w:rsidRDefault="00781E5B" w:rsidP="00802967">
      <w:pPr>
        <w:pStyle w:val="Nagwek3"/>
        <w:spacing w:before="120" w:after="120"/>
        <w:ind w:left="1843" w:hanging="1843"/>
        <w:rPr>
          <w:rFonts w:eastAsiaTheme="majorEastAsia"/>
        </w:rPr>
      </w:pPr>
      <w:bookmarkStart w:id="45" w:name="_Toc218684424"/>
      <w:r>
        <w:rPr>
          <w:rFonts w:eastAsiaTheme="majorEastAsia"/>
        </w:rPr>
        <w:t xml:space="preserve">Załącznik nr </w:t>
      </w:r>
      <w:r w:rsidR="003F657C">
        <w:rPr>
          <w:rFonts w:eastAsiaTheme="majorEastAsia"/>
        </w:rPr>
        <w:t>3b</w:t>
      </w:r>
      <w:r>
        <w:rPr>
          <w:rFonts w:eastAsiaTheme="majorEastAsia"/>
        </w:rPr>
        <w:tab/>
        <w:t>Wzór Uchwały</w:t>
      </w:r>
      <w:r w:rsidRPr="00781E5B">
        <w:rPr>
          <w:rFonts w:eastAsiaTheme="majorEastAsia"/>
        </w:rPr>
        <w:t xml:space="preserve"> ZWM w sprawie podjęcia de</w:t>
      </w:r>
      <w:r>
        <w:rPr>
          <w:rFonts w:eastAsiaTheme="majorEastAsia"/>
        </w:rPr>
        <w:t xml:space="preserve">cyzji o dofinansowaniu </w:t>
      </w:r>
      <w:r w:rsidR="00D14658">
        <w:rPr>
          <w:rFonts w:eastAsiaTheme="majorEastAsia"/>
        </w:rPr>
        <w:t>p</w:t>
      </w:r>
      <w:r>
        <w:rPr>
          <w:rFonts w:eastAsiaTheme="majorEastAsia"/>
        </w:rPr>
        <w:t>rojektu.</w:t>
      </w:r>
      <w:bookmarkEnd w:id="45"/>
    </w:p>
    <w:p w14:paraId="2000AB7C" w14:textId="51423B79" w:rsidR="007D3956" w:rsidRDefault="007D3956" w:rsidP="00802967">
      <w:pPr>
        <w:pStyle w:val="Nagwek3"/>
        <w:spacing w:before="120" w:after="120"/>
        <w:ind w:left="1843" w:hanging="1843"/>
        <w:rPr>
          <w:rFonts w:eastAsiaTheme="majorEastAsia"/>
        </w:rPr>
      </w:pPr>
      <w:bookmarkStart w:id="46" w:name="_Toc151461334"/>
      <w:bookmarkStart w:id="47" w:name="_Toc161842997"/>
      <w:bookmarkStart w:id="48" w:name="_Toc201576263"/>
      <w:bookmarkStart w:id="49" w:name="_Toc218684425"/>
      <w:r w:rsidRPr="007D3956">
        <w:rPr>
          <w:rFonts w:eastAsiaTheme="majorEastAsia"/>
        </w:rPr>
        <w:t xml:space="preserve">Załącznik nr </w:t>
      </w:r>
      <w:r>
        <w:rPr>
          <w:rFonts w:eastAsiaTheme="majorEastAsia"/>
        </w:rPr>
        <w:t>3</w:t>
      </w:r>
      <w:r w:rsidRPr="007D3956">
        <w:rPr>
          <w:rFonts w:eastAsiaTheme="majorEastAsia"/>
        </w:rPr>
        <w:t>c</w:t>
      </w:r>
      <w:r w:rsidRPr="007D3956">
        <w:rPr>
          <w:rFonts w:eastAsiaTheme="majorEastAsia"/>
        </w:rPr>
        <w:tab/>
        <w:t>Wzór Porozumienia o dofinansowaniu Projektu w ramach Priorytetu.</w:t>
      </w:r>
      <w:bookmarkEnd w:id="46"/>
      <w:bookmarkEnd w:id="47"/>
      <w:bookmarkEnd w:id="48"/>
      <w:bookmarkEnd w:id="49"/>
    </w:p>
    <w:p w14:paraId="62825CFA" w14:textId="2722A879" w:rsidR="003B4E67" w:rsidRPr="00802967" w:rsidRDefault="00C67691" w:rsidP="00802967">
      <w:pPr>
        <w:pStyle w:val="Nagwek3"/>
        <w:spacing w:before="120" w:after="120"/>
        <w:ind w:left="1843" w:hanging="1843"/>
      </w:pPr>
      <w:bookmarkStart w:id="50" w:name="_Toc218684426"/>
      <w:r w:rsidRPr="00802967">
        <w:t xml:space="preserve">Załącznik nr </w:t>
      </w:r>
      <w:r w:rsidR="003F657C">
        <w:t>4</w:t>
      </w:r>
      <w:r w:rsidRPr="00802967">
        <w:tab/>
        <w:t>Procedura odwoławcza wraz ze wzorem protestu</w:t>
      </w:r>
      <w:r w:rsidR="00CB710B" w:rsidRPr="00802967">
        <w:t>.</w:t>
      </w:r>
      <w:bookmarkEnd w:id="50"/>
    </w:p>
    <w:p w14:paraId="3E35BBB0" w14:textId="43959794" w:rsidR="00F66863" w:rsidRPr="00F66863" w:rsidRDefault="00F66863" w:rsidP="00F66863">
      <w:pPr>
        <w:pStyle w:val="Nagwek3"/>
        <w:spacing w:before="120" w:after="120"/>
        <w:ind w:left="1843" w:hanging="1843"/>
      </w:pPr>
      <w:bookmarkStart w:id="51" w:name="_Toc126148546"/>
      <w:bookmarkStart w:id="52" w:name="_Toc218684427"/>
      <w:bookmarkStart w:id="53" w:name="_Toc494456665"/>
      <w:r w:rsidRPr="00F66863">
        <w:t xml:space="preserve">Załącznik nr </w:t>
      </w:r>
      <w:r w:rsidR="003F657C">
        <w:t>5</w:t>
      </w:r>
      <w:r w:rsidRPr="00F66863">
        <w:tab/>
      </w:r>
      <w:r w:rsidR="00881147">
        <w:t>Katalog wskaźników obligatoryjnych</w:t>
      </w:r>
      <w:r w:rsidRPr="00F66863">
        <w:t>.</w:t>
      </w:r>
      <w:bookmarkEnd w:id="51"/>
      <w:bookmarkEnd w:id="52"/>
    </w:p>
    <w:p w14:paraId="12A86E56" w14:textId="5CE4E0BB" w:rsidR="00D94EEA" w:rsidRPr="00802967" w:rsidRDefault="00980B7A" w:rsidP="003F657C">
      <w:pPr>
        <w:pStyle w:val="Nagwek3"/>
        <w:spacing w:before="120" w:after="120"/>
        <w:ind w:left="1843" w:hanging="1843"/>
        <w:rPr>
          <w:rFonts w:eastAsiaTheme="majorEastAsia"/>
        </w:rPr>
      </w:pPr>
      <w:bookmarkStart w:id="54" w:name="_Toc218684428"/>
      <w:r w:rsidRPr="00802967">
        <w:rPr>
          <w:rFonts w:eastAsiaTheme="majorEastAsia"/>
        </w:rPr>
        <w:t xml:space="preserve">Załącznik nr </w:t>
      </w:r>
      <w:r w:rsidR="003F657C">
        <w:rPr>
          <w:rFonts w:eastAsiaTheme="majorEastAsia"/>
        </w:rPr>
        <w:t>6</w:t>
      </w:r>
      <w:r w:rsidRPr="00802967">
        <w:rPr>
          <w:rFonts w:eastAsiaTheme="majorEastAsia"/>
        </w:rPr>
        <w:tab/>
        <w:t xml:space="preserve">Informacje </w:t>
      </w:r>
      <w:r w:rsidR="00FF420A" w:rsidRPr="00802967">
        <w:rPr>
          <w:rFonts w:eastAsiaTheme="majorEastAsia"/>
        </w:rPr>
        <w:t>niezbędne do podpisania umowy o</w:t>
      </w:r>
      <w:r w:rsidR="0083714F" w:rsidRPr="00802967">
        <w:rPr>
          <w:rFonts w:eastAsiaTheme="majorEastAsia"/>
        </w:rPr>
        <w:t xml:space="preserve"> </w:t>
      </w:r>
      <w:r w:rsidRPr="00802967">
        <w:rPr>
          <w:rFonts w:eastAsiaTheme="majorEastAsia"/>
        </w:rPr>
        <w:t>dofinansowanie pro</w:t>
      </w:r>
      <w:r w:rsidR="00FF420A" w:rsidRPr="00802967">
        <w:rPr>
          <w:rFonts w:eastAsiaTheme="majorEastAsia"/>
        </w:rPr>
        <w:t>jektu / przygotowania uchwały w</w:t>
      </w:r>
      <w:r w:rsidR="0083714F" w:rsidRPr="00802967">
        <w:rPr>
          <w:rFonts w:eastAsiaTheme="majorEastAsia"/>
        </w:rPr>
        <w:t xml:space="preserve"> </w:t>
      </w:r>
      <w:r w:rsidRPr="00802967">
        <w:rPr>
          <w:rFonts w:eastAsiaTheme="majorEastAsia"/>
        </w:rPr>
        <w:t>sprawie realizacji projektu dla którego Beneficjentem jest Województwo Małopolskie</w:t>
      </w:r>
      <w:bookmarkEnd w:id="53"/>
      <w:r w:rsidR="0052507A" w:rsidRPr="00802967">
        <w:rPr>
          <w:rFonts w:eastAsiaTheme="majorEastAsia"/>
        </w:rPr>
        <w:t>.</w:t>
      </w:r>
      <w:bookmarkEnd w:id="54"/>
    </w:p>
    <w:sectPr w:rsidR="00D94EEA" w:rsidRPr="00802967" w:rsidSect="001D652C">
      <w:footerReference w:type="default" r:id="rId19"/>
      <w:pgSz w:w="11906" w:h="16838"/>
      <w:pgMar w:top="1417" w:right="1417" w:bottom="1417" w:left="1276" w:header="708"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6A2D" w14:textId="77777777" w:rsidR="004B2737" w:rsidRDefault="004B2737">
      <w:r>
        <w:separator/>
      </w:r>
    </w:p>
  </w:endnote>
  <w:endnote w:type="continuationSeparator" w:id="0">
    <w:p w14:paraId="0CB59A6A" w14:textId="77777777" w:rsidR="004B2737" w:rsidRDefault="004B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EUAlbertina">
    <w:altName w:val="Arial"/>
    <w:charset w:val="00"/>
    <w:family w:val="roman"/>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213A" w14:textId="35EFF61A" w:rsidR="004B2737" w:rsidRPr="00EB34C2" w:rsidRDefault="004B2737" w:rsidP="00D37FAD">
    <w:pPr>
      <w:pStyle w:val="Stopka"/>
      <w:jc w:val="center"/>
      <w:rPr>
        <w:rFonts w:ascii="Arial" w:hAnsi="Arial" w:cs="Arial"/>
        <w:sz w:val="24"/>
      </w:rPr>
    </w:pPr>
    <w:r w:rsidRPr="00EB34C2">
      <w:rPr>
        <w:rFonts w:ascii="Arial" w:hAnsi="Arial" w:cs="Arial"/>
        <w:sz w:val="24"/>
      </w:rPr>
      <w:fldChar w:fldCharType="begin"/>
    </w:r>
    <w:r w:rsidRPr="00EB34C2">
      <w:rPr>
        <w:rFonts w:ascii="Arial" w:hAnsi="Arial" w:cs="Arial"/>
        <w:sz w:val="24"/>
      </w:rPr>
      <w:instrText>PAGE</w:instrText>
    </w:r>
    <w:r w:rsidRPr="00EB34C2">
      <w:rPr>
        <w:rFonts w:ascii="Arial" w:hAnsi="Arial" w:cs="Arial"/>
        <w:sz w:val="24"/>
      </w:rPr>
      <w:fldChar w:fldCharType="separate"/>
    </w:r>
    <w:r w:rsidR="00145B69">
      <w:rPr>
        <w:rFonts w:ascii="Arial" w:hAnsi="Arial" w:cs="Arial"/>
        <w:noProof/>
        <w:sz w:val="24"/>
      </w:rPr>
      <w:t>21</w:t>
    </w:r>
    <w:r w:rsidRPr="00EB34C2">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DCB30" w14:textId="77777777" w:rsidR="004B2737" w:rsidRDefault="004B2737">
      <w:r>
        <w:separator/>
      </w:r>
    </w:p>
  </w:footnote>
  <w:footnote w:type="continuationSeparator" w:id="0">
    <w:p w14:paraId="3A79940C" w14:textId="77777777" w:rsidR="004B2737" w:rsidRDefault="004B2737">
      <w:r>
        <w:continuationSeparator/>
      </w:r>
    </w:p>
  </w:footnote>
  <w:footnote w:id="1">
    <w:p w14:paraId="1598F6BC" w14:textId="5E4A540E" w:rsidR="004B2737" w:rsidRPr="002628F5" w:rsidRDefault="004B2737">
      <w:pPr>
        <w:pStyle w:val="Tekstprzypisudolnego"/>
        <w:rPr>
          <w:rFonts w:ascii="Arial" w:hAnsi="Arial" w:cs="Arial"/>
        </w:rPr>
      </w:pPr>
      <w:r w:rsidRPr="00EB7C77">
        <w:rPr>
          <w:rStyle w:val="Odwoanieprzypisudolnego"/>
          <w:rFonts w:ascii="Arial" w:hAnsi="Arial" w:cs="Arial"/>
        </w:rPr>
        <w:footnoteRef/>
      </w:r>
      <w:r w:rsidRPr="00EB7C77">
        <w:rPr>
          <w:rFonts w:ascii="Arial" w:hAnsi="Arial" w:cs="Arial"/>
        </w:rPr>
        <w:t xml:space="preserve"> Usługi pomocy technicznej </w:t>
      </w:r>
      <w:r w:rsidRPr="00EB7C77">
        <w:rPr>
          <w:rFonts w:ascii="Arial" w:hAnsi="Arial" w:cs="Arial"/>
          <w:i/>
        </w:rPr>
        <w:t>Systemu IGA</w:t>
      </w:r>
      <w:r w:rsidRPr="00EB7C77">
        <w:rPr>
          <w:rFonts w:ascii="Arial" w:hAnsi="Arial" w:cs="Arial"/>
        </w:rPr>
        <w:t xml:space="preserve"> w zakresie funkcjonowania systemu oraz technicznych aspektów wypełniania wniosku </w:t>
      </w:r>
      <w:r>
        <w:rPr>
          <w:rFonts w:ascii="Arial" w:hAnsi="Arial" w:cs="Arial"/>
        </w:rPr>
        <w:t>są</w:t>
      </w:r>
      <w:r w:rsidRPr="00EB7C77">
        <w:rPr>
          <w:rFonts w:ascii="Arial" w:hAnsi="Arial" w:cs="Arial"/>
        </w:rPr>
        <w:t xml:space="preserve"> oferowan</w:t>
      </w:r>
      <w:r>
        <w:rPr>
          <w:rFonts w:ascii="Arial" w:hAnsi="Arial" w:cs="Arial"/>
        </w:rPr>
        <w:t>e</w:t>
      </w:r>
      <w:r w:rsidRPr="00EB7C77">
        <w:rPr>
          <w:rFonts w:ascii="Arial" w:hAnsi="Arial" w:cs="Arial"/>
        </w:rPr>
        <w:t xml:space="preserve"> w godzinach pracy Urzędu Marszałkowskiego Województwa Małopolskiego tj. od poniedziałku do piątku w godzinach 8.00-16.00. </w:t>
      </w:r>
    </w:p>
  </w:footnote>
  <w:footnote w:id="2">
    <w:p w14:paraId="70E7C982" w14:textId="77777777" w:rsidR="004B2737" w:rsidRPr="00715B8C" w:rsidRDefault="004B2737" w:rsidP="00A03203">
      <w:pPr>
        <w:pStyle w:val="Tekstprzypisudolnego"/>
        <w:ind w:left="142" w:hanging="142"/>
        <w:rPr>
          <w:rFonts w:ascii="Arial" w:hAnsi="Arial" w:cs="Arial"/>
        </w:rPr>
      </w:pPr>
      <w:r w:rsidRPr="00EE69B2">
        <w:rPr>
          <w:rStyle w:val="Odwoanieprzypisudolnego"/>
        </w:rPr>
        <w:footnoteRef/>
      </w:r>
      <w:r w:rsidRPr="00EE69B2">
        <w:t xml:space="preserve"> </w:t>
      </w:r>
      <w:r w:rsidRPr="00EE69B2">
        <w:rPr>
          <w:rFonts w:ascii="Arial" w:hAnsi="Arial" w:cs="Arial"/>
        </w:rPr>
        <w:t>Istnieje możliwość wniesienia zgłoszenia o podejrzeniu niezgodności z Kartą Praw Podstawowych (KPP) lub z Konwencją o Prawach Osób Niepełnosprawnych (KPON):</w:t>
      </w:r>
      <w:r w:rsidRPr="00EE69B2">
        <w:rPr>
          <w:rFonts w:ascii="Arial" w:hAnsi="Arial" w:cs="Arial"/>
        </w:rPr>
        <w:br/>
        <w:t>- projektów (operacji) realizowanych przez IP lub działań IP związanych z wdrażaniem programu</w:t>
      </w:r>
      <w:r w:rsidRPr="00EE69B2">
        <w:rPr>
          <w:rFonts w:ascii="Arial" w:hAnsi="Arial" w:cs="Arial"/>
        </w:rPr>
        <w:br/>
        <w:t>- projektów (operacji) realizowanych przez IZ lub działań IZ związanych z wdrażaniem programu</w:t>
      </w:r>
      <w:r w:rsidRPr="00EE69B2">
        <w:rPr>
          <w:rFonts w:ascii="Arial" w:hAnsi="Arial" w:cs="Arial"/>
        </w:rPr>
        <w:br/>
        <w:t>- projektu (operacji) lub działań beneficjenta związanych z realizacją projektu.</w:t>
      </w:r>
      <w:r w:rsidRPr="00EE69B2">
        <w:rPr>
          <w:rFonts w:ascii="Arial" w:hAnsi="Arial" w:cs="Arial"/>
        </w:rPr>
        <w:br/>
      </w:r>
    </w:p>
    <w:p w14:paraId="072A67DB" w14:textId="77777777" w:rsidR="004B2737" w:rsidRPr="00715B8C" w:rsidRDefault="004B2737" w:rsidP="00557D53">
      <w:pPr>
        <w:pStyle w:val="Tekstprzypisudolnego"/>
        <w:ind w:left="142"/>
        <w:rPr>
          <w:rFonts w:ascii="Arial" w:hAnsi="Arial" w:cs="Arial"/>
        </w:rPr>
      </w:pPr>
      <w:r w:rsidRPr="00715B8C">
        <w:rPr>
          <w:rFonts w:ascii="Arial" w:hAnsi="Arial" w:cs="Arial"/>
        </w:rPr>
        <w:t xml:space="preserve">Preferowaną formą zgłaszania do IZ podejrzenia o niezgodności projektów lub działań </w:t>
      </w:r>
      <w:r>
        <w:rPr>
          <w:rFonts w:ascii="Arial" w:hAnsi="Arial" w:cs="Arial"/>
        </w:rPr>
        <w:t xml:space="preserve">w </w:t>
      </w:r>
      <w:r w:rsidRPr="00715B8C">
        <w:rPr>
          <w:rFonts w:ascii="Arial" w:hAnsi="Arial" w:cs="Arial"/>
        </w:rPr>
        <w:t>ww. zakresie</w:t>
      </w:r>
    </w:p>
    <w:p w14:paraId="00DF03AB" w14:textId="77777777" w:rsidR="004B2737" w:rsidRPr="00715B8C" w:rsidRDefault="004B2737" w:rsidP="00557D53">
      <w:pPr>
        <w:pStyle w:val="Tekstprzypisudolnego"/>
        <w:ind w:left="142"/>
        <w:rPr>
          <w:rFonts w:ascii="Arial" w:hAnsi="Arial" w:cs="Arial"/>
        </w:rPr>
      </w:pPr>
      <w:r w:rsidRPr="00715B8C">
        <w:rPr>
          <w:rFonts w:ascii="Arial" w:hAnsi="Arial" w:cs="Arial"/>
        </w:rPr>
        <w:t>z Kartą Praw Podstawowych Unii Europejskiej lub Konwencją o Prawach Osób Niepełnosprawnych</w:t>
      </w:r>
    </w:p>
    <w:p w14:paraId="069C7910" w14:textId="77777777" w:rsidR="004B2737" w:rsidRPr="00715B8C" w:rsidRDefault="004B2737" w:rsidP="00557D53">
      <w:pPr>
        <w:pStyle w:val="Tekstprzypisudolnego"/>
        <w:ind w:left="142"/>
        <w:rPr>
          <w:rFonts w:ascii="Arial" w:hAnsi="Arial" w:cs="Arial"/>
        </w:rPr>
      </w:pPr>
      <w:r w:rsidRPr="00715B8C">
        <w:rPr>
          <w:rFonts w:ascii="Arial" w:hAnsi="Arial" w:cs="Arial"/>
        </w:rPr>
        <w:t xml:space="preserve">jest forma pisemna na adres mailowy: </w:t>
      </w:r>
      <w:hyperlink r:id="rId1" w:history="1">
        <w:r w:rsidRPr="009D6F42">
          <w:rPr>
            <w:rStyle w:val="Hipercze"/>
            <w:rFonts w:ascii="Arial" w:hAnsi="Arial" w:cs="Arial"/>
          </w:rPr>
          <w:t>KPP_KPON@umwm.malopolska.pl</w:t>
        </w:r>
      </w:hyperlink>
      <w:r w:rsidRPr="00715B8C">
        <w:rPr>
          <w:rFonts w:ascii="Arial" w:hAnsi="Arial" w:cs="Arial"/>
        </w:rPr>
        <w:t>. Dozwolona jest inna</w:t>
      </w:r>
    </w:p>
    <w:p w14:paraId="7BEC647B" w14:textId="3BDD084C" w:rsidR="004B2737" w:rsidRDefault="004B2737" w:rsidP="00557D53">
      <w:pPr>
        <w:ind w:left="142"/>
      </w:pPr>
      <w:r w:rsidRPr="00715B8C">
        <w:rPr>
          <w:rFonts w:ascii="Arial" w:hAnsi="Arial" w:cs="Arial"/>
        </w:rPr>
        <w:t>forma, jeśli wynika to ze szczególnych potrzeb komunikacyjnych zgłaszającego</w:t>
      </w:r>
      <w:r w:rsidRPr="00EE69B2">
        <w:rPr>
          <w:rFonts w:ascii="Arial" w:hAnsi="Arial" w:cs="Arial"/>
        </w:rPr>
        <w:t>.</w:t>
      </w:r>
      <w:r w:rsidRPr="00CE5407">
        <w:rPr>
          <w:rFonts w:ascii="Arial" w:hAnsi="Arial"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283E3994" w14:textId="77777777" w:rsidR="004B2737" w:rsidRPr="000071E6" w:rsidRDefault="004B2737" w:rsidP="00A0234C">
      <w:pPr>
        <w:pStyle w:val="Tekstprzypisudolnego"/>
        <w:ind w:left="142" w:hanging="142"/>
        <w:rPr>
          <w:rFonts w:ascii="Arial" w:hAnsi="Arial" w:cs="Arial"/>
        </w:rPr>
      </w:pPr>
      <w:r w:rsidRPr="000071E6">
        <w:rPr>
          <w:rStyle w:val="Odwoanieprzypisudolnego"/>
          <w:rFonts w:ascii="Arial" w:hAnsi="Arial" w:cs="Arial"/>
        </w:rPr>
        <w:footnoteRef/>
      </w:r>
      <w:r w:rsidRPr="000071E6">
        <w:rPr>
          <w:rFonts w:ascii="Arial" w:hAnsi="Arial" w:cs="Arial"/>
        </w:rPr>
        <w:t xml:space="preserve"> </w:t>
      </w:r>
      <w:r w:rsidRPr="000071E6">
        <w:rPr>
          <w:rFonts w:ascii="Arial" w:hAnsi="Arial" w:cs="Arial"/>
          <w:lang w:val="x-none"/>
        </w:rPr>
        <w:t xml:space="preserve">W ramach potwierdzenia spełnienia zasady „nie czyń poważnych szkód” (tzw. zasada DNSH) należy </w:t>
      </w:r>
      <w:r w:rsidRPr="00F804BF">
        <w:rPr>
          <w:rFonts w:ascii="Arial" w:hAnsi="Arial" w:cs="Arial"/>
          <w:lang w:val="x-none"/>
        </w:rPr>
        <w:t xml:space="preserve">odnieść się w zakresie dotyczącym projektu do zapisów ekspertyzy wykonanej dla programu Fundusze Europejskie dla Małopolski 2021-2027, stanowiącej załącznik </w:t>
      </w:r>
      <w:r w:rsidRPr="00F804BF">
        <w:rPr>
          <w:rFonts w:ascii="Arial" w:hAnsi="Arial" w:cs="Arial"/>
        </w:rPr>
        <w:t xml:space="preserve">nr 6 </w:t>
      </w:r>
      <w:r w:rsidRPr="00F804BF">
        <w:rPr>
          <w:rFonts w:ascii="Arial" w:hAnsi="Arial" w:cs="Arial"/>
          <w:lang w:val="x-none"/>
        </w:rPr>
        <w:t xml:space="preserve">do </w:t>
      </w:r>
      <w:r w:rsidRPr="00F804BF">
        <w:rPr>
          <w:rFonts w:ascii="Arial" w:hAnsi="Arial" w:cs="Arial"/>
        </w:rPr>
        <w:t xml:space="preserve">Uchwały Nr 1827/22 ZWM z dnia 20 października 2022 r. w sprawie </w:t>
      </w:r>
      <w:r w:rsidRPr="00F804BF">
        <w:rPr>
          <w:rFonts w:ascii="Arial" w:hAnsi="Arial"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F804BF">
        <w:rPr>
          <w:rFonts w:ascii="Arial" w:hAnsi="Arial" w:cs="Arial"/>
          <w:lang w:val="x-none"/>
        </w:rPr>
        <w:t>i zamieszczonych w niej ustaleń dla wyszczególnionych typów działań, adekwatnie do zakresu projektu.</w:t>
      </w:r>
      <w:r w:rsidRPr="00F804BF">
        <w:rPr>
          <w:rFonts w:ascii="Arial" w:hAnsi="Arial" w:cs="Arial"/>
        </w:rPr>
        <w:t xml:space="preserve"> </w:t>
      </w:r>
      <w:hyperlink r:id="rId2" w:history="1">
        <w:r w:rsidRPr="00F804BF">
          <w:rPr>
            <w:rStyle w:val="Hipercze"/>
            <w:rFonts w:ascii="Arial" w:hAnsi="Arial" w:cs="Arial"/>
          </w:rPr>
          <w:t>Ocena spełniania zasady DNSH</w:t>
        </w:r>
      </w:hyperlink>
      <w:r w:rsidRPr="00F804BF">
        <w:rPr>
          <w:rFonts w:ascii="Arial" w:hAnsi="Arial" w:cs="Arial"/>
        </w:rPr>
        <w:t xml:space="preserve"> dostępna jest na stronie internetowej programu.</w:t>
      </w:r>
      <w:r>
        <w:rPr>
          <w:rFonts w:ascii="Arial" w:hAnsi="Arial" w:cs="Arial"/>
        </w:rPr>
        <w:t xml:space="preserve"> </w:t>
      </w:r>
    </w:p>
  </w:footnote>
  <w:footnote w:id="4">
    <w:p w14:paraId="2040E685" w14:textId="199D045D" w:rsidR="004B2737" w:rsidRPr="00B3704B" w:rsidRDefault="004B2737" w:rsidP="00B3704B">
      <w:pPr>
        <w:pStyle w:val="Tekstprzypisudolnego"/>
        <w:ind w:left="142" w:hanging="142"/>
        <w:rPr>
          <w:rFonts w:ascii="Arial" w:hAnsi="Arial" w:cs="Arial"/>
        </w:rPr>
      </w:pPr>
      <w:r w:rsidRPr="00B3704B">
        <w:rPr>
          <w:rStyle w:val="Odwoanieprzypisudolnego"/>
          <w:rFonts w:ascii="Arial" w:hAnsi="Arial" w:cs="Arial"/>
        </w:rPr>
        <w:footnoteRef/>
      </w:r>
      <w:r w:rsidRPr="00B3704B">
        <w:rPr>
          <w:rFonts w:ascii="Arial" w:hAnsi="Arial" w:cs="Arial"/>
        </w:rPr>
        <w:t xml:space="preserve"> Rozporządzenie Rady Ministrów z dnia 9 listopada 2010 r. </w:t>
      </w:r>
      <w:r w:rsidRPr="00B3704B">
        <w:rPr>
          <w:rFonts w:ascii="Arial" w:hAnsi="Arial" w:cs="Arial"/>
          <w:i/>
          <w:iCs/>
        </w:rPr>
        <w:t>w sprawie przedsięwzięć mogących znacząco oddziaływać na środowisko</w:t>
      </w:r>
      <w:r w:rsidRPr="00B3704B">
        <w:rPr>
          <w:rFonts w:ascii="Arial" w:hAnsi="Arial" w:cs="Arial"/>
        </w:rPr>
        <w:t>.</w:t>
      </w:r>
    </w:p>
  </w:footnote>
  <w:footnote w:id="5">
    <w:p w14:paraId="39279530" w14:textId="2681D15E" w:rsidR="004B2737" w:rsidRPr="00E21261" w:rsidRDefault="004B2737" w:rsidP="00BF01E8">
      <w:pPr>
        <w:pStyle w:val="Tekstprzypisudolnego"/>
        <w:ind w:left="142" w:hanging="142"/>
        <w:rPr>
          <w:rFonts w:asciiTheme="minorBidi" w:hAnsiTheme="minorBidi" w:cstheme="minorBidi"/>
          <w:sz w:val="16"/>
          <w:szCs w:val="16"/>
        </w:rPr>
      </w:pPr>
      <w:r w:rsidRPr="003272AF">
        <w:rPr>
          <w:rStyle w:val="Odwoanieprzypisudolnego"/>
          <w:rFonts w:asciiTheme="minorBidi" w:hAnsiTheme="minorBidi" w:cstheme="minorBidi"/>
          <w:color w:val="auto"/>
          <w:sz w:val="18"/>
          <w:szCs w:val="18"/>
        </w:rPr>
        <w:footnoteRef/>
      </w:r>
      <w:r w:rsidRPr="003272AF">
        <w:rPr>
          <w:rFonts w:asciiTheme="minorBidi" w:hAnsiTheme="minorBidi" w:cstheme="minorBidi"/>
          <w:color w:val="auto"/>
          <w:sz w:val="18"/>
          <w:szCs w:val="18"/>
        </w:rPr>
        <w:t xml:space="preserve"> Kwota </w:t>
      </w:r>
      <w:r w:rsidRPr="00D91900">
        <w:rPr>
          <w:rFonts w:asciiTheme="minorBidi" w:hAnsiTheme="minorBidi" w:cstheme="minorBidi"/>
          <w:color w:val="auto"/>
          <w:sz w:val="18"/>
          <w:szCs w:val="18"/>
        </w:rPr>
        <w:t xml:space="preserve">w EUR przeznaczona na dane działanie określona w załączniku nr 1 do Uchwały Nr 452/23 ZWM z dnia 23 marca 2023 r. </w:t>
      </w:r>
      <w:r w:rsidRPr="00D91900">
        <w:rPr>
          <w:rFonts w:asciiTheme="minorBidi" w:hAnsiTheme="minorBidi" w:cstheme="minorBidi"/>
          <w:i/>
          <w:iCs/>
          <w:color w:val="auto"/>
          <w:sz w:val="18"/>
          <w:szCs w:val="18"/>
        </w:rPr>
        <w:t>w sprawie przyjęcia Szczegółowego Opisu Priorytetów Programu Fundusze Europejskie dla Małopolski na lata 2021-2027 (z późn. zm.</w:t>
      </w:r>
      <w:r>
        <w:rPr>
          <w:rFonts w:asciiTheme="minorBidi" w:hAnsiTheme="minorBidi" w:cstheme="minorBidi"/>
          <w:i/>
          <w:iCs/>
          <w:color w:val="auto"/>
          <w:sz w:val="18"/>
          <w:szCs w:val="18"/>
        </w:rPr>
        <w:t>)</w:t>
      </w:r>
      <w:r w:rsidRPr="00D91900">
        <w:rPr>
          <w:rFonts w:asciiTheme="minorBidi" w:hAnsiTheme="minorBidi" w:cstheme="minorBidi"/>
          <w:color w:val="auto"/>
          <w:sz w:val="18"/>
          <w:szCs w:val="18"/>
        </w:rPr>
        <w:t xml:space="preserve"> – w części przypisanej na dany nabór (jeśli dotyczy) * kurs księgowy publikowany na stronie </w:t>
      </w:r>
      <w:hyperlink r:id="rId3" w:history="1">
        <w:r w:rsidRPr="00D91900">
          <w:rPr>
            <w:rStyle w:val="Hipercze"/>
            <w:rFonts w:asciiTheme="minorBidi" w:hAnsiTheme="minorBidi" w:cstheme="minorBidi"/>
            <w:color w:val="auto"/>
            <w:sz w:val="18"/>
            <w:szCs w:val="18"/>
          </w:rPr>
          <w:t>Europejskiego Banku Centralnego</w:t>
        </w:r>
      </w:hyperlink>
      <w:r w:rsidRPr="00D91900">
        <w:rPr>
          <w:rFonts w:asciiTheme="minorBidi" w:hAnsiTheme="minorBidi" w:cstheme="minorBidi"/>
          <w:color w:val="auto"/>
          <w:sz w:val="18"/>
          <w:szCs w:val="18"/>
        </w:rPr>
        <w:t xml:space="preserve"> (EBC): http://www.ecb.int/stats/exchange/eurofxref/html/eurofxref-graph-pln.en.html z przedostatniego dnia kwotowania środków w </w:t>
      </w:r>
      <w:r w:rsidRPr="00D91900" w:rsidDel="006306C2">
        <w:rPr>
          <w:rFonts w:asciiTheme="minorBidi" w:hAnsiTheme="minorBidi" w:cstheme="minorBidi"/>
          <w:color w:val="auto"/>
          <w:sz w:val="18"/>
          <w:szCs w:val="18"/>
        </w:rPr>
        <w:t xml:space="preserve"> </w:t>
      </w:r>
      <w:r w:rsidRPr="00D91900">
        <w:rPr>
          <w:rFonts w:asciiTheme="minorBidi" w:hAnsiTheme="minorBidi" w:cstheme="minorBidi"/>
          <w:color w:val="auto"/>
          <w:sz w:val="18"/>
          <w:szCs w:val="18"/>
        </w:rPr>
        <w:t>EBC w miesiącu poprzedzającym miesiąc, dla którego dokonuje się wyliczenia limitu alokacji środków wspólnotowych</w:t>
      </w:r>
      <w:r w:rsidRPr="00FF0B2A">
        <w:rPr>
          <w:rFonts w:asciiTheme="minorBidi" w:hAnsiTheme="minorBidi" w:cstheme="minorBidi"/>
          <w:sz w:val="18"/>
          <w:szCs w:val="18"/>
        </w:rPr>
        <w:t>.</w:t>
      </w:r>
    </w:p>
  </w:footnote>
  <w:footnote w:id="6">
    <w:p w14:paraId="3E932A8E" w14:textId="4256ECF8" w:rsidR="004B2737" w:rsidRPr="003914B7" w:rsidRDefault="004B2737" w:rsidP="00D46F68">
      <w:pPr>
        <w:pStyle w:val="Tekstprzypisudolnego"/>
        <w:rPr>
          <w:color w:val="auto"/>
        </w:rPr>
      </w:pPr>
      <w:r>
        <w:rPr>
          <w:rStyle w:val="Odwoanieprzypisudolnego"/>
        </w:rPr>
        <w:footnoteRef/>
      </w:r>
      <w:r>
        <w:t xml:space="preserve"> </w:t>
      </w:r>
      <w:r w:rsidRPr="003914B7">
        <w:rPr>
          <w:rFonts w:ascii="Arial" w:hAnsi="Arial" w:cs="Arial"/>
          <w:color w:val="auto"/>
        </w:rPr>
        <w:t>Do przeliczenia łącznego kosztu projektu stosuje się miesięczny obrachunkowy kurs wymiany waluty stosowany przez KE, aktualny na dzień ogłoszenia naboru</w:t>
      </w:r>
      <w:r>
        <w:rPr>
          <w:rFonts w:ascii="Arial" w:hAnsi="Arial" w:cs="Arial"/>
          <w:color w:val="auto"/>
        </w:rPr>
        <w:t>.</w:t>
      </w:r>
    </w:p>
  </w:footnote>
  <w:footnote w:id="7">
    <w:p w14:paraId="2ED45471" w14:textId="77777777" w:rsidR="004B2737" w:rsidRPr="00A96D82" w:rsidRDefault="004B2737">
      <w:pPr>
        <w:pStyle w:val="Tekstprzypisudolnego"/>
        <w:rPr>
          <w:rFonts w:ascii="Arial" w:hAnsi="Arial" w:cs="Arial"/>
        </w:rPr>
      </w:pPr>
      <w:r w:rsidRPr="00A96D82">
        <w:rPr>
          <w:rStyle w:val="Odwoanieprzypisudolnego"/>
          <w:rFonts w:ascii="Arial" w:hAnsi="Arial" w:cs="Arial"/>
        </w:rPr>
        <w:footnoteRef/>
      </w:r>
      <w:r w:rsidRPr="00A96D82">
        <w:rPr>
          <w:rFonts w:ascii="Arial" w:hAnsi="Arial" w:cs="Arial"/>
        </w:rPr>
        <w:t xml:space="preserve"> Wytyczne dostępne są na stronie Komisji Europejskiej: </w:t>
      </w:r>
      <w:hyperlink r:id="rId4" w:history="1">
        <w:r w:rsidRPr="00A96D82">
          <w:rPr>
            <w:rStyle w:val="Hipercze"/>
            <w:rFonts w:ascii="Arial" w:hAnsi="Arial" w:cs="Arial"/>
          </w:rPr>
          <w:t>https://eur-lex.europa.eu/legal-content/PL/TXT/HTML/?uri=OJ:C:2021:200:FULL&amp;from=EN</w:t>
        </w:r>
      </w:hyperlink>
      <w:r w:rsidRPr="00A96D82">
        <w:rPr>
          <w:rFonts w:ascii="Arial" w:hAnsi="Arial" w:cs="Arial"/>
        </w:rPr>
        <w:t xml:space="preserve"> </w:t>
      </w:r>
    </w:p>
  </w:footnote>
  <w:footnote w:id="8">
    <w:p w14:paraId="1CA07CFC" w14:textId="77777777" w:rsidR="004B2737" w:rsidRPr="00C84D39" w:rsidRDefault="004B2737" w:rsidP="00BA4AC0">
      <w:pPr>
        <w:pStyle w:val="Tekstprzypisudolnego"/>
        <w:rPr>
          <w:rFonts w:ascii="Arial" w:hAnsi="Arial" w:cs="Arial"/>
          <w:color w:val="auto"/>
        </w:rPr>
      </w:pPr>
      <w:r w:rsidRPr="00C84D39">
        <w:rPr>
          <w:rStyle w:val="Odwoanieprzypisudolnego"/>
          <w:rFonts w:ascii="Arial" w:hAnsi="Arial" w:cs="Arial"/>
        </w:rPr>
        <w:footnoteRef/>
      </w:r>
      <w:r w:rsidRPr="00C84D39">
        <w:rPr>
          <w:rFonts w:ascii="Arial" w:hAnsi="Arial" w:cs="Arial"/>
        </w:rPr>
        <w:t xml:space="preserve"> </w:t>
      </w:r>
      <w:hyperlink r:id="rId5" w:history="1">
        <w:r w:rsidRPr="00C84D39">
          <w:rPr>
            <w:rStyle w:val="Hipercze"/>
            <w:rFonts w:ascii="Arial" w:hAnsi="Arial" w:cs="Arial"/>
          </w:rPr>
          <w:t>Baza konkurencyjności</w:t>
        </w:r>
      </w:hyperlink>
    </w:p>
  </w:footnote>
  <w:footnote w:id="9">
    <w:p w14:paraId="22B83823" w14:textId="71F292AE" w:rsidR="004B2737" w:rsidRDefault="004B2737" w:rsidP="008718F4">
      <w:pPr>
        <w:pStyle w:val="Tekstprzypisudolnego"/>
      </w:pPr>
      <w:r w:rsidRPr="00936DEE">
        <w:rPr>
          <w:rStyle w:val="Odwoanieprzypisudolnego"/>
          <w:rFonts w:ascii="Arial" w:hAnsi="Arial" w:cs="Arial"/>
        </w:rPr>
        <w:footnoteRef/>
      </w:r>
      <w:r w:rsidRPr="00936DEE">
        <w:rPr>
          <w:rFonts w:ascii="Arial" w:hAnsi="Arial" w:cs="Arial"/>
        </w:rPr>
        <w:t xml:space="preserve"> w tym w szczególności Rozporządzeniem Rady Ministrów z dnia 29 marca 2010 r. w sprawie zakresu informacji przedstawianych przez podmiot ubiegający się o pomoc de minimis </w:t>
      </w:r>
      <w:r>
        <w:rPr>
          <w:rFonts w:ascii="Arial" w:hAnsi="Arial" w:cs="Arial"/>
        </w:rPr>
        <w:t xml:space="preserve">(z późn. zm.) </w:t>
      </w:r>
      <w:r w:rsidRPr="00936DEE">
        <w:rPr>
          <w:rFonts w:ascii="Arial" w:hAnsi="Arial" w:cs="Arial"/>
        </w:rPr>
        <w:t>oraz Rozporządzeniem</w:t>
      </w:r>
      <w:r>
        <w:rPr>
          <w:rFonts w:ascii="Arial" w:hAnsi="Arial" w:cs="Arial"/>
        </w:rPr>
        <w:t xml:space="preserve"> </w:t>
      </w:r>
      <w:r w:rsidRPr="00936DEE">
        <w:rPr>
          <w:rFonts w:ascii="Arial" w:hAnsi="Arial" w:cs="Arial"/>
        </w:rPr>
        <w:t>Rady Ministrów z dnia 29 marca 2010 r. w sprawie zakresu informacji przedstawianych przez podmiot ubiegający się o pomoc inną ni</w:t>
      </w:r>
      <w:r>
        <w:rPr>
          <w:rFonts w:ascii="Arial" w:hAnsi="Arial" w:cs="Arial"/>
        </w:rPr>
        <w:t>ż pomoc de minimis lub pomoc de </w:t>
      </w:r>
      <w:r w:rsidRPr="00936DEE">
        <w:rPr>
          <w:rFonts w:ascii="Arial" w:hAnsi="Arial" w:cs="Arial"/>
        </w:rPr>
        <w:t>minimis w rolnictwie lub rybołówstwie</w:t>
      </w:r>
      <w:r>
        <w:rPr>
          <w:rFonts w:ascii="Arial" w:hAnsi="Arial" w:cs="Arial"/>
        </w:rPr>
        <w:t xml:space="preserve"> (z późn. zm.)</w:t>
      </w:r>
    </w:p>
  </w:footnote>
  <w:footnote w:id="10">
    <w:p w14:paraId="104E5C54" w14:textId="2E654043" w:rsidR="004B2737" w:rsidRPr="00936DEE" w:rsidRDefault="004B2737" w:rsidP="00A75773">
      <w:pPr>
        <w:pStyle w:val="Tekstprzypisudolnego"/>
        <w:rPr>
          <w:rFonts w:ascii="Arial" w:hAnsi="Arial" w:cs="Arial"/>
        </w:rPr>
      </w:pPr>
      <w:r w:rsidRPr="00936DEE">
        <w:rPr>
          <w:rStyle w:val="Odwoanieprzypisudolnego"/>
          <w:rFonts w:ascii="Arial" w:hAnsi="Arial" w:cs="Arial"/>
        </w:rPr>
        <w:footnoteRef/>
      </w:r>
      <w:r w:rsidRPr="00936DEE">
        <w:rPr>
          <w:rFonts w:ascii="Arial" w:hAnsi="Arial" w:cs="Arial"/>
        </w:rPr>
        <w:t xml:space="preserve"> Zgodnie z warunkami określony</w:t>
      </w:r>
      <w:r>
        <w:rPr>
          <w:rFonts w:ascii="Arial" w:hAnsi="Arial" w:cs="Arial"/>
        </w:rPr>
        <w:t>mi w art. 6 ust.1 Rozporządzenia</w:t>
      </w:r>
      <w:r w:rsidRPr="00936DEE">
        <w:rPr>
          <w:rFonts w:ascii="Arial" w:hAnsi="Arial" w:cs="Arial"/>
        </w:rPr>
        <w:t xml:space="preserve"> KE 651/2014</w:t>
      </w:r>
    </w:p>
  </w:footnote>
  <w:footnote w:id="11">
    <w:p w14:paraId="7E8548CA" w14:textId="0F382DCC" w:rsidR="004B2737" w:rsidRDefault="004B2737" w:rsidP="000F56AF">
      <w:pPr>
        <w:pStyle w:val="Tekstprzypisudolnego"/>
      </w:pPr>
      <w:r w:rsidRPr="000F56AF">
        <w:rPr>
          <w:rStyle w:val="Odwoanieprzypisudolnego"/>
          <w:rFonts w:ascii="Arial" w:hAnsi="Arial" w:cs="Arial"/>
        </w:rPr>
        <w:footnoteRef/>
      </w:r>
      <w:r w:rsidRPr="000F56AF">
        <w:rPr>
          <w:rFonts w:ascii="Arial" w:hAnsi="Arial" w:cs="Arial"/>
        </w:rPr>
        <w:t xml:space="preserve"> Możliwość udzielania pomocy de minimis przez partnerów projektów partnerskich korzystających ze</w:t>
      </w:r>
      <w:r>
        <w:rPr>
          <w:rFonts w:ascii="Arial" w:hAnsi="Arial" w:cs="Arial"/>
        </w:rPr>
        <w:t xml:space="preserve"> </w:t>
      </w:r>
      <w:r w:rsidRPr="000F56AF">
        <w:rPr>
          <w:rFonts w:ascii="Arial" w:hAnsi="Arial" w:cs="Arial"/>
        </w:rPr>
        <w:t>wsparcia EFRR lub FST dotyczy incydentalnych przypadków, np. udostępnienia infrastruktury wytworzonej w ramach projektu innym podmiotom.</w:t>
      </w:r>
    </w:p>
  </w:footnote>
  <w:footnote w:id="12">
    <w:p w14:paraId="2938AC2D" w14:textId="6BD06FEA" w:rsidR="004B2737" w:rsidRPr="003B14DC" w:rsidRDefault="004B2737" w:rsidP="00A75773">
      <w:pPr>
        <w:pStyle w:val="Tekstprzypisudolnego"/>
        <w:ind w:left="142" w:hanging="142"/>
        <w:jc w:val="both"/>
        <w:rPr>
          <w:rFonts w:ascii="Arial" w:hAnsi="Arial" w:cs="Arial"/>
          <w:sz w:val="18"/>
          <w:szCs w:val="18"/>
        </w:rPr>
      </w:pPr>
      <w:r>
        <w:rPr>
          <w:rStyle w:val="Odwoanieprzypisudolnego"/>
        </w:rPr>
        <w:footnoteRef/>
      </w:r>
      <w:r>
        <w:t xml:space="preserve"> </w:t>
      </w:r>
      <w:r w:rsidRPr="003B14DC">
        <w:rPr>
          <w:rFonts w:ascii="Arial" w:hAnsi="Arial" w:cs="Arial"/>
          <w:sz w:val="18"/>
          <w:szCs w:val="18"/>
        </w:rPr>
        <w:t xml:space="preserve">zgodnie z definicją zawartą w art. 2 ust. 2 Rozporządzenia Komisji (UE) nr </w:t>
      </w:r>
      <w:r w:rsidRPr="006D666D">
        <w:rPr>
          <w:rFonts w:ascii="Arial" w:hAnsi="Arial" w:cs="Arial"/>
          <w:sz w:val="18"/>
          <w:szCs w:val="18"/>
        </w:rPr>
        <w:t>2023/2831</w:t>
      </w:r>
      <w:r w:rsidRPr="003B14DC">
        <w:rPr>
          <w:rFonts w:ascii="Arial" w:hAnsi="Arial" w:cs="Arial"/>
          <w:sz w:val="18"/>
          <w:szCs w:val="18"/>
        </w:rPr>
        <w:t xml:space="preserve"> z dnia </w:t>
      </w:r>
      <w:r>
        <w:rPr>
          <w:rFonts w:ascii="Arial" w:hAnsi="Arial" w:cs="Arial"/>
          <w:sz w:val="18"/>
          <w:szCs w:val="18"/>
        </w:rPr>
        <w:t>13 grudnia 2023</w:t>
      </w:r>
      <w:r w:rsidRPr="003B14DC">
        <w:rPr>
          <w:rFonts w:ascii="Arial" w:hAnsi="Arial" w:cs="Arial"/>
          <w:sz w:val="18"/>
          <w:szCs w:val="18"/>
        </w:rPr>
        <w:t xml:space="preserve"> r. w sprawie stosowania art. 107 i 108 Traktatu o funkcjonowaniu Unii Europejskiej do pomocy </w:t>
      </w:r>
      <w:r w:rsidRPr="003B14DC">
        <w:rPr>
          <w:rFonts w:ascii="Arial" w:hAnsi="Arial" w:cs="Arial"/>
          <w:i/>
          <w:sz w:val="18"/>
          <w:szCs w:val="18"/>
        </w:rPr>
        <w:t>de minimis</w:t>
      </w:r>
    </w:p>
    <w:p w14:paraId="7E3213E2" w14:textId="77777777" w:rsidR="004B2737" w:rsidRDefault="004B2737" w:rsidP="00A75773">
      <w:pPr>
        <w:pStyle w:val="Tekstprzypisudolnego"/>
      </w:pPr>
    </w:p>
  </w:footnote>
  <w:footnote w:id="13">
    <w:p w14:paraId="3766AF15" w14:textId="0B4DD7ED" w:rsidR="004B2737" w:rsidRPr="006C736A" w:rsidRDefault="004B2737">
      <w:pPr>
        <w:pStyle w:val="Tekstprzypisudolnego"/>
        <w:rPr>
          <w:rFonts w:ascii="Arial" w:hAnsi="Arial" w:cs="Arial"/>
        </w:rPr>
      </w:pPr>
      <w:r w:rsidRPr="006C736A">
        <w:rPr>
          <w:rStyle w:val="Odwoanieprzypisudolnego"/>
          <w:rFonts w:ascii="Arial" w:hAnsi="Arial" w:cs="Arial"/>
        </w:rPr>
        <w:footnoteRef/>
      </w:r>
      <w:r w:rsidRPr="006C736A">
        <w:rPr>
          <w:rFonts w:ascii="Arial" w:hAnsi="Arial" w:cs="Arial"/>
        </w:rPr>
        <w:t xml:space="preserve"> Okres trzech 3 lat brany pod uwagę do celów niniejszego rozporządzenia należy oceniać w sposób ciągły. Dla każdego przypadku przyznania nowej pomocy de minimis należy uwzględnić całkowitą kwotę pomocy de minimis przyznaną w ciągu minionych trzech lat.</w:t>
      </w:r>
    </w:p>
  </w:footnote>
  <w:footnote w:id="14">
    <w:p w14:paraId="6231C7A0" w14:textId="77777777" w:rsidR="004B2737" w:rsidRPr="00A11461" w:rsidRDefault="004B2737" w:rsidP="00A75773">
      <w:pPr>
        <w:pStyle w:val="Tekstprzypisudolnego"/>
        <w:rPr>
          <w:rFonts w:ascii="Arial" w:hAnsi="Arial" w:cs="Arial"/>
          <w:sz w:val="18"/>
          <w:szCs w:val="18"/>
        </w:rPr>
      </w:pPr>
      <w:r w:rsidRPr="00A11461">
        <w:rPr>
          <w:rStyle w:val="Odwoanieprzypisudolnego"/>
          <w:rFonts w:ascii="Arial" w:hAnsi="Arial" w:cs="Arial"/>
          <w:sz w:val="18"/>
          <w:szCs w:val="18"/>
        </w:rPr>
        <w:footnoteRef/>
      </w:r>
      <w:r w:rsidRPr="00A11461">
        <w:rPr>
          <w:rFonts w:ascii="Arial" w:hAnsi="Arial" w:cs="Arial"/>
          <w:sz w:val="18"/>
          <w:szCs w:val="18"/>
        </w:rPr>
        <w:t xml:space="preserve"> Zgodnie z art. 11 ust. 3 Ustawy  z dnia 30 kwietnia 2004 r. o postępowaniu w sprawach dotyczących pomocy publicznej równowartość pomocy w euro ustala się według kursu średniego walut obcych, ogłaszanego przez Narodowy Bank Polski, obowiązującego w dniu udzielenia pomocy.</w:t>
      </w:r>
    </w:p>
  </w:footnote>
  <w:footnote w:id="15">
    <w:p w14:paraId="2AC42F26" w14:textId="26D05713" w:rsidR="004B2737" w:rsidRPr="004D1228" w:rsidRDefault="004B2737" w:rsidP="00BF01E8">
      <w:pPr>
        <w:pStyle w:val="Tekstprzypisudolnego"/>
        <w:rPr>
          <w:rFonts w:ascii="Arial" w:hAnsi="Arial" w:cs="Arial"/>
          <w:sz w:val="18"/>
        </w:rPr>
      </w:pPr>
      <w:r w:rsidRPr="004D1228">
        <w:rPr>
          <w:rStyle w:val="Odwoanieprzypisudolnego"/>
          <w:rFonts w:ascii="Arial" w:hAnsi="Arial" w:cs="Arial"/>
          <w:sz w:val="18"/>
        </w:rPr>
        <w:footnoteRef/>
      </w:r>
      <w:r w:rsidRPr="004D1228">
        <w:rPr>
          <w:rFonts w:ascii="Arial" w:hAnsi="Arial" w:cs="Arial"/>
          <w:sz w:val="18"/>
        </w:rPr>
        <w:t xml:space="preserve"> </w:t>
      </w:r>
      <w:r>
        <w:rPr>
          <w:rFonts w:ascii="Arial" w:hAnsi="Arial" w:cs="Arial"/>
          <w:sz w:val="18"/>
        </w:rPr>
        <w:t>W</w:t>
      </w:r>
      <w:r w:rsidRPr="004D1228">
        <w:rPr>
          <w:rFonts w:ascii="Arial" w:hAnsi="Arial" w:cs="Arial"/>
          <w:sz w:val="18"/>
        </w:rPr>
        <w:t xml:space="preserve">niosek niezatwierdzony przez Wnioskodawcę w </w:t>
      </w:r>
      <w:r w:rsidRPr="000A1803">
        <w:rPr>
          <w:rFonts w:ascii="Arial" w:hAnsi="Arial" w:cs="Arial"/>
          <w:i/>
          <w:sz w:val="18"/>
        </w:rPr>
        <w:t>Systemie IGA</w:t>
      </w:r>
      <w:r w:rsidRPr="004D1228">
        <w:rPr>
          <w:rFonts w:ascii="Arial" w:hAnsi="Arial" w:cs="Arial"/>
          <w:sz w:val="18"/>
        </w:rPr>
        <w:t>, bez nadanej sumy kontrolnej</w:t>
      </w:r>
      <w:r>
        <w:rPr>
          <w:rFonts w:ascii="Arial" w:hAnsi="Arial" w:cs="Arial"/>
          <w:sz w:val="18"/>
        </w:rPr>
        <w:t>.</w:t>
      </w:r>
    </w:p>
  </w:footnote>
  <w:footnote w:id="16">
    <w:p w14:paraId="43519F78" w14:textId="77777777" w:rsidR="004B2737" w:rsidRPr="00E4782B" w:rsidRDefault="004B2737" w:rsidP="00A830EB">
      <w:pPr>
        <w:pStyle w:val="Tekstprzypisudolnego"/>
        <w:rPr>
          <w:rFonts w:ascii="Arial" w:hAnsi="Arial" w:cs="Arial"/>
        </w:rPr>
      </w:pPr>
      <w:r w:rsidRPr="003914B7">
        <w:rPr>
          <w:rStyle w:val="Odwoanieprzypisudolnego"/>
        </w:rPr>
        <w:footnoteRef/>
      </w:r>
      <w:r w:rsidRPr="003914B7">
        <w:t xml:space="preserve"> </w:t>
      </w:r>
      <w:r w:rsidRPr="003914B7">
        <w:rPr>
          <w:rFonts w:ascii="Arial" w:hAnsi="Arial" w:cs="Arial"/>
        </w:rPr>
        <w:t>Zwiększenie dofinansowania nie jest możliwe dla projektów objętych pomocą publiczną, dla których obowiązuje efekt zachęty.</w:t>
      </w:r>
      <w:r w:rsidRPr="00E4782B">
        <w:rPr>
          <w:rFonts w:ascii="Arial" w:hAnsi="Arial" w:cs="Arial"/>
        </w:rPr>
        <w:t xml:space="preserve"> </w:t>
      </w:r>
    </w:p>
  </w:footnote>
  <w:footnote w:id="17">
    <w:p w14:paraId="2D5F9031" w14:textId="7A945894" w:rsidR="004B2737" w:rsidRPr="001D1280" w:rsidRDefault="004B2737" w:rsidP="00A830EB">
      <w:pPr>
        <w:pStyle w:val="Tekstprzypisudolnego"/>
        <w:ind w:left="142" w:hanging="142"/>
        <w:rPr>
          <w:rFonts w:ascii="Arial" w:hAnsi="Arial" w:cs="Arial"/>
        </w:rPr>
      </w:pPr>
      <w:r w:rsidRPr="001D1280">
        <w:rPr>
          <w:rStyle w:val="Odwoanieprzypisudolnego"/>
          <w:rFonts w:ascii="Arial" w:hAnsi="Arial" w:cs="Arial"/>
        </w:rPr>
        <w:footnoteRef/>
      </w:r>
      <w:r w:rsidRPr="001D1280">
        <w:rPr>
          <w:rFonts w:ascii="Arial" w:hAnsi="Arial" w:cs="Arial"/>
        </w:rPr>
        <w:t xml:space="preserve"> Informacje niezbędne do podpisania Umowy</w:t>
      </w:r>
      <w:r>
        <w:rPr>
          <w:rFonts w:ascii="Arial" w:hAnsi="Arial" w:cs="Arial"/>
        </w:rPr>
        <w:t xml:space="preserve"> / podjęcia Uchwały</w:t>
      </w:r>
      <w:r w:rsidRPr="001D1280">
        <w:rPr>
          <w:rFonts w:ascii="Arial" w:hAnsi="Arial" w:cs="Arial"/>
        </w:rPr>
        <w:t>, mogą zostać dołączone do pisma informującego Beneficjenta o wyborze projektu do dofinansowania</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D02"/>
    <w:multiLevelType w:val="multilevel"/>
    <w:tmpl w:val="D3E6A986"/>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10961ED"/>
    <w:multiLevelType w:val="hybridMultilevel"/>
    <w:tmpl w:val="2FEE473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937B9"/>
    <w:multiLevelType w:val="multilevel"/>
    <w:tmpl w:val="643A89D2"/>
    <w:lvl w:ilvl="0">
      <w:start w:val="1"/>
      <w:numFmt w:val="decimal"/>
      <w:lvlText w:val="%1."/>
      <w:lvlJc w:val="left"/>
      <w:pPr>
        <w:ind w:left="786" w:hanging="360"/>
      </w:pPr>
      <w:rPr>
        <w:i w:val="0"/>
        <w:iCs w:val="0"/>
      </w:rPr>
    </w:lvl>
    <w:lvl w:ilvl="1">
      <w:start w:val="5"/>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8DC1ADC"/>
    <w:multiLevelType w:val="multilevel"/>
    <w:tmpl w:val="405EDAD6"/>
    <w:lvl w:ilvl="0">
      <w:start w:val="2"/>
      <w:numFmt w:val="decimal"/>
      <w:lvlText w:val="6.%1"/>
      <w:lvlJc w:val="left"/>
      <w:pPr>
        <w:tabs>
          <w:tab w:val="num" w:pos="1222"/>
        </w:tabs>
        <w:ind w:left="879" w:hanging="737"/>
      </w:pPr>
      <w:rPr>
        <w:rFonts w:hint="default"/>
        <w:b/>
        <w:color w:val="00000A"/>
      </w:rPr>
    </w:lvl>
    <w:lvl w:ilvl="1">
      <w:start w:val="1"/>
      <w:numFmt w:val="lowerLetter"/>
      <w:lvlText w:val="%2)"/>
      <w:lvlJc w:val="left"/>
      <w:pPr>
        <w:tabs>
          <w:tab w:val="num" w:pos="786"/>
        </w:tabs>
        <w:ind w:left="786" w:hanging="360"/>
      </w:pPr>
      <w:rPr>
        <w:rFonts w:hint="default"/>
        <w:sz w:val="22"/>
        <w:szCs w:val="22"/>
      </w:rPr>
    </w:lvl>
    <w:lvl w:ilvl="2">
      <w:start w:val="6"/>
      <w:numFmt w:val="decimal"/>
      <w:lvlText w:val="%3."/>
      <w:lvlJc w:val="left"/>
      <w:pPr>
        <w:tabs>
          <w:tab w:val="num" w:pos="705"/>
        </w:tabs>
        <w:ind w:left="705" w:hanging="705"/>
      </w:pPr>
      <w:rPr>
        <w:rFonts w:hint="default"/>
        <w:b w:val="0"/>
        <w:color w:val="00000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A5645CE"/>
    <w:multiLevelType w:val="hybridMultilevel"/>
    <w:tmpl w:val="7C123434"/>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B2D65A3"/>
    <w:multiLevelType w:val="multilevel"/>
    <w:tmpl w:val="D59A1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306A7D"/>
    <w:multiLevelType w:val="hybridMultilevel"/>
    <w:tmpl w:val="1EF63DA4"/>
    <w:lvl w:ilvl="0" w:tplc="59CC57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944CD"/>
    <w:multiLevelType w:val="hybridMultilevel"/>
    <w:tmpl w:val="50DC979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D761507"/>
    <w:multiLevelType w:val="multilevel"/>
    <w:tmpl w:val="BCAA5F3E"/>
    <w:lvl w:ilvl="0">
      <w:start w:val="1"/>
      <w:numFmt w:val="decimal"/>
      <w:lvlText w:val="%1."/>
      <w:lvlJc w:val="left"/>
      <w:pPr>
        <w:tabs>
          <w:tab w:val="num" w:pos="338"/>
        </w:tabs>
        <w:ind w:left="338" w:firstLine="0"/>
      </w:pPr>
    </w:lvl>
    <w:lvl w:ilvl="1">
      <w:start w:val="1"/>
      <w:numFmt w:val="decimal"/>
      <w:lvlText w:val="%2."/>
      <w:lvlJc w:val="left"/>
      <w:pPr>
        <w:ind w:left="0" w:firstLine="0"/>
      </w:pPr>
    </w:lvl>
    <w:lvl w:ilvl="2">
      <w:start w:val="1"/>
      <w:numFmt w:val="lowerLetter"/>
      <w:lvlText w:val="%3)"/>
      <w:lvlJc w:val="left"/>
      <w:pPr>
        <w:tabs>
          <w:tab w:val="num" w:pos="0"/>
        </w:tabs>
        <w:ind w:left="0" w:firstLine="0"/>
      </w:pPr>
      <w:rPr>
        <w:i w:val="0"/>
        <w:iCs w:val="0"/>
        <w:color w:val="auto"/>
      </w:rPr>
    </w:lvl>
    <w:lvl w:ilvl="3">
      <w:start w:val="1"/>
      <w:numFmt w:val="decimal"/>
      <w:lvlText w:val="%4."/>
      <w:lvlJc w:val="left"/>
      <w:pPr>
        <w:tabs>
          <w:tab w:val="num" w:pos="338"/>
        </w:tabs>
        <w:ind w:left="338" w:firstLine="0"/>
      </w:pPr>
    </w:lvl>
    <w:lvl w:ilvl="4">
      <w:start w:val="1"/>
      <w:numFmt w:val="decimal"/>
      <w:lvlText w:val="%5."/>
      <w:lvlJc w:val="left"/>
      <w:pPr>
        <w:tabs>
          <w:tab w:val="num" w:pos="338"/>
        </w:tabs>
        <w:ind w:left="338" w:firstLine="0"/>
      </w:pPr>
    </w:lvl>
    <w:lvl w:ilvl="5">
      <w:start w:val="1"/>
      <w:numFmt w:val="decimal"/>
      <w:lvlText w:val="%6."/>
      <w:lvlJc w:val="left"/>
      <w:pPr>
        <w:tabs>
          <w:tab w:val="num" w:pos="338"/>
        </w:tabs>
        <w:ind w:left="338" w:firstLine="0"/>
      </w:pPr>
    </w:lvl>
    <w:lvl w:ilvl="6">
      <w:start w:val="1"/>
      <w:numFmt w:val="decimal"/>
      <w:lvlText w:val="%7."/>
      <w:lvlJc w:val="left"/>
      <w:pPr>
        <w:tabs>
          <w:tab w:val="num" w:pos="338"/>
        </w:tabs>
        <w:ind w:left="338" w:firstLine="0"/>
      </w:pPr>
    </w:lvl>
    <w:lvl w:ilvl="7">
      <w:start w:val="1"/>
      <w:numFmt w:val="decimal"/>
      <w:lvlText w:val="%8."/>
      <w:lvlJc w:val="left"/>
      <w:pPr>
        <w:tabs>
          <w:tab w:val="num" w:pos="338"/>
        </w:tabs>
        <w:ind w:left="338" w:firstLine="0"/>
      </w:pPr>
    </w:lvl>
    <w:lvl w:ilvl="8">
      <w:start w:val="1"/>
      <w:numFmt w:val="decimal"/>
      <w:lvlText w:val="%9."/>
      <w:lvlJc w:val="left"/>
      <w:pPr>
        <w:tabs>
          <w:tab w:val="num" w:pos="338"/>
        </w:tabs>
        <w:ind w:left="338" w:firstLine="0"/>
      </w:pPr>
    </w:lvl>
  </w:abstractNum>
  <w:abstractNum w:abstractNumId="10" w15:restartNumberingAfterBreak="0">
    <w:nsid w:val="0FC234BC"/>
    <w:multiLevelType w:val="hybridMultilevel"/>
    <w:tmpl w:val="A1FCDDD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0FD7EA2"/>
    <w:multiLevelType w:val="multilevel"/>
    <w:tmpl w:val="E3A82FF6"/>
    <w:lvl w:ilvl="0">
      <w:start w:val="1"/>
      <w:numFmt w:val="decimal"/>
      <w:lvlText w:val="%1."/>
      <w:lvlJc w:val="left"/>
      <w:pPr>
        <w:tabs>
          <w:tab w:val="num" w:pos="338"/>
        </w:tabs>
        <w:ind w:left="338" w:firstLine="0"/>
      </w:pPr>
    </w:lvl>
    <w:lvl w:ilvl="1">
      <w:start w:val="1"/>
      <w:numFmt w:val="decimal"/>
      <w:lvlText w:val="%2."/>
      <w:lvlJc w:val="left"/>
      <w:pPr>
        <w:ind w:left="0" w:firstLine="0"/>
      </w:pPr>
    </w:lvl>
    <w:lvl w:ilvl="2">
      <w:start w:val="1"/>
      <w:numFmt w:val="decimal"/>
      <w:lvlText w:val="%3."/>
      <w:lvlJc w:val="left"/>
      <w:pPr>
        <w:tabs>
          <w:tab w:val="num" w:pos="284"/>
        </w:tabs>
        <w:ind w:left="284" w:firstLine="0"/>
      </w:pPr>
    </w:lvl>
    <w:lvl w:ilvl="3">
      <w:start w:val="1"/>
      <w:numFmt w:val="decimal"/>
      <w:lvlText w:val="%4."/>
      <w:lvlJc w:val="left"/>
      <w:pPr>
        <w:tabs>
          <w:tab w:val="num" w:pos="338"/>
        </w:tabs>
        <w:ind w:left="338" w:firstLine="0"/>
      </w:pPr>
    </w:lvl>
    <w:lvl w:ilvl="4">
      <w:start w:val="1"/>
      <w:numFmt w:val="decimal"/>
      <w:lvlText w:val="%5."/>
      <w:lvlJc w:val="left"/>
      <w:pPr>
        <w:tabs>
          <w:tab w:val="num" w:pos="338"/>
        </w:tabs>
        <w:ind w:left="338" w:firstLine="0"/>
      </w:pPr>
    </w:lvl>
    <w:lvl w:ilvl="5">
      <w:start w:val="1"/>
      <w:numFmt w:val="decimal"/>
      <w:lvlText w:val="%6."/>
      <w:lvlJc w:val="left"/>
      <w:pPr>
        <w:tabs>
          <w:tab w:val="num" w:pos="338"/>
        </w:tabs>
        <w:ind w:left="338" w:firstLine="0"/>
      </w:pPr>
    </w:lvl>
    <w:lvl w:ilvl="6">
      <w:start w:val="1"/>
      <w:numFmt w:val="decimal"/>
      <w:lvlText w:val="%7."/>
      <w:lvlJc w:val="left"/>
      <w:pPr>
        <w:tabs>
          <w:tab w:val="num" w:pos="338"/>
        </w:tabs>
        <w:ind w:left="338" w:firstLine="0"/>
      </w:pPr>
    </w:lvl>
    <w:lvl w:ilvl="7">
      <w:start w:val="1"/>
      <w:numFmt w:val="decimal"/>
      <w:lvlText w:val="%8."/>
      <w:lvlJc w:val="left"/>
      <w:pPr>
        <w:tabs>
          <w:tab w:val="num" w:pos="338"/>
        </w:tabs>
        <w:ind w:left="338" w:firstLine="0"/>
      </w:pPr>
    </w:lvl>
    <w:lvl w:ilvl="8">
      <w:start w:val="1"/>
      <w:numFmt w:val="decimal"/>
      <w:lvlText w:val="%9."/>
      <w:lvlJc w:val="left"/>
      <w:pPr>
        <w:tabs>
          <w:tab w:val="num" w:pos="338"/>
        </w:tabs>
        <w:ind w:left="338" w:firstLine="0"/>
      </w:pPr>
    </w:lvl>
  </w:abstractNum>
  <w:abstractNum w:abstractNumId="12" w15:restartNumberingAfterBreak="0">
    <w:nsid w:val="132A793E"/>
    <w:multiLevelType w:val="hybridMultilevel"/>
    <w:tmpl w:val="0936D232"/>
    <w:lvl w:ilvl="0" w:tplc="C3181B6A">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6C565C"/>
    <w:multiLevelType w:val="hybridMultilevel"/>
    <w:tmpl w:val="9008E91E"/>
    <w:lvl w:ilvl="0" w:tplc="63869B32">
      <w:start w:val="1"/>
      <w:numFmt w:val="bullet"/>
      <w:lvlText w:val="–"/>
      <w:lvlJc w:val="left"/>
      <w:pPr>
        <w:ind w:left="1647" w:hanging="360"/>
      </w:pPr>
      <w:rPr>
        <w:rFonts w:ascii="Times New Roman" w:hAnsi="Times New Roman" w:cs="Times New Roman"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4" w15:restartNumberingAfterBreak="0">
    <w:nsid w:val="14750E73"/>
    <w:multiLevelType w:val="hybridMultilevel"/>
    <w:tmpl w:val="E050E68A"/>
    <w:lvl w:ilvl="0" w:tplc="C22A6DE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E37C02"/>
    <w:multiLevelType w:val="hybridMultilevel"/>
    <w:tmpl w:val="681A2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497AB5"/>
    <w:multiLevelType w:val="hybridMultilevel"/>
    <w:tmpl w:val="28E42F2A"/>
    <w:lvl w:ilvl="0" w:tplc="60749F0E">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15:restartNumberingAfterBreak="0">
    <w:nsid w:val="188A08DA"/>
    <w:multiLevelType w:val="multilevel"/>
    <w:tmpl w:val="935A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D91BE6"/>
    <w:multiLevelType w:val="hybridMultilevel"/>
    <w:tmpl w:val="430A4BCA"/>
    <w:lvl w:ilvl="0" w:tplc="07664D3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BA70736"/>
    <w:multiLevelType w:val="hybridMultilevel"/>
    <w:tmpl w:val="052A6E28"/>
    <w:lvl w:ilvl="0" w:tplc="C5061EEC">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6B7257"/>
    <w:multiLevelType w:val="hybridMultilevel"/>
    <w:tmpl w:val="8F5C69A0"/>
    <w:lvl w:ilvl="0" w:tplc="04150011">
      <w:start w:val="1"/>
      <w:numFmt w:val="decimal"/>
      <w:lvlText w:val="%1)"/>
      <w:lvlJc w:val="left"/>
      <w:pPr>
        <w:ind w:left="1287" w:hanging="360"/>
      </w:pPr>
    </w:lvl>
    <w:lvl w:ilvl="1" w:tplc="04150011">
      <w:start w:val="1"/>
      <w:numFmt w:val="decimal"/>
      <w:lvlText w:val="%2)"/>
      <w:lvlJc w:val="left"/>
      <w:pPr>
        <w:ind w:left="928"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1D0F6E1D"/>
    <w:multiLevelType w:val="multilevel"/>
    <w:tmpl w:val="AFA6E99C"/>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360"/>
        </w:tabs>
        <w:ind w:left="360" w:hanging="360"/>
      </w:pPr>
      <w:rPr>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00231C6"/>
    <w:multiLevelType w:val="multilevel"/>
    <w:tmpl w:val="629ED33C"/>
    <w:lvl w:ilvl="0">
      <w:start w:val="1"/>
      <w:numFmt w:val="decimal"/>
      <w:lvlText w:val="%1."/>
      <w:lvlJc w:val="left"/>
      <w:pPr>
        <w:tabs>
          <w:tab w:val="num" w:pos="1222"/>
        </w:tabs>
        <w:ind w:left="879" w:hanging="737"/>
      </w:pPr>
      <w:rPr>
        <w:b w:val="0"/>
        <w:color w:val="00000A"/>
      </w:rPr>
    </w:lvl>
    <w:lvl w:ilvl="1">
      <w:start w:val="1"/>
      <w:numFmt w:val="lowerLetter"/>
      <w:lvlText w:val="%2)"/>
      <w:lvlJc w:val="left"/>
      <w:pPr>
        <w:tabs>
          <w:tab w:val="num" w:pos="1440"/>
        </w:tabs>
        <w:ind w:left="1440" w:hanging="360"/>
      </w:pPr>
      <w:rPr>
        <w:sz w:val="24"/>
      </w:rPr>
    </w:lvl>
    <w:lvl w:ilvl="2">
      <w:start w:val="6"/>
      <w:numFmt w:val="decimal"/>
      <w:lvlText w:val="%3."/>
      <w:lvlJc w:val="left"/>
      <w:pPr>
        <w:tabs>
          <w:tab w:val="num" w:pos="705"/>
        </w:tabs>
        <w:ind w:left="705" w:hanging="705"/>
      </w:pPr>
      <w:rPr>
        <w:b w:val="0"/>
        <w:color w:val="00000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03C585C"/>
    <w:multiLevelType w:val="multilevel"/>
    <w:tmpl w:val="7340C4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13E719D"/>
    <w:multiLevelType w:val="hybridMultilevel"/>
    <w:tmpl w:val="B9DCD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630FF9"/>
    <w:multiLevelType w:val="multilevel"/>
    <w:tmpl w:val="FDC4D3CA"/>
    <w:lvl w:ilvl="0">
      <w:start w:val="1"/>
      <w:numFmt w:val="decimal"/>
      <w:lvlText w:val="%1."/>
      <w:lvlJc w:val="left"/>
      <w:pPr>
        <w:tabs>
          <w:tab w:val="num" w:pos="360"/>
        </w:tabs>
        <w:ind w:left="360" w:hanging="360"/>
      </w:pPr>
      <w:rPr>
        <w:color w:val="00000A"/>
      </w:rPr>
    </w:lvl>
    <w:lvl w:ilvl="1">
      <w:start w:val="1"/>
      <w:numFmt w:val="decimal"/>
      <w:lvlText w:val="%2)"/>
      <w:lvlJc w:val="left"/>
      <w:pPr>
        <w:tabs>
          <w:tab w:val="num" w:pos="928"/>
        </w:tabs>
        <w:ind w:left="928" w:hanging="360"/>
      </w:pPr>
      <w:rPr>
        <w:color w:val="00000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86144CB"/>
    <w:multiLevelType w:val="multilevel"/>
    <w:tmpl w:val="EA321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BAE75C4"/>
    <w:multiLevelType w:val="multilevel"/>
    <w:tmpl w:val="11625BC4"/>
    <w:lvl w:ilvl="0">
      <w:start w:val="1"/>
      <w:numFmt w:val="decimal"/>
      <w:lvlText w:val="%1."/>
      <w:lvlJc w:val="left"/>
      <w:pPr>
        <w:ind w:left="720" w:hanging="360"/>
      </w:pPr>
      <w:rPr>
        <w:color w:val="auto"/>
      </w:rPr>
    </w:lvl>
    <w:lvl w:ilvl="1">
      <w:start w:val="1"/>
      <w:numFmt w:val="decimal"/>
      <w:lvlText w:val="%1.%2"/>
      <w:lvlJc w:val="left"/>
      <w:pPr>
        <w:ind w:left="942" w:hanging="375"/>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8" w15:restartNumberingAfterBreak="0">
    <w:nsid w:val="2BB73F5E"/>
    <w:multiLevelType w:val="hybridMultilevel"/>
    <w:tmpl w:val="7B12DAC0"/>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29" w15:restartNumberingAfterBreak="0">
    <w:nsid w:val="2BD30B58"/>
    <w:multiLevelType w:val="hybridMultilevel"/>
    <w:tmpl w:val="C8088E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E787174"/>
    <w:multiLevelType w:val="hybridMultilevel"/>
    <w:tmpl w:val="0A6C4C5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15:restartNumberingAfterBreak="0">
    <w:nsid w:val="30141B84"/>
    <w:multiLevelType w:val="multilevel"/>
    <w:tmpl w:val="A88C7D20"/>
    <w:lvl w:ilvl="0">
      <w:start w:val="4"/>
      <w:numFmt w:val="decimal"/>
      <w:lvlText w:val="1.%1"/>
      <w:lvlJc w:val="left"/>
      <w:pPr>
        <w:tabs>
          <w:tab w:val="num" w:pos="1222"/>
        </w:tabs>
        <w:ind w:left="879" w:hanging="737"/>
      </w:pPr>
      <w:rPr>
        <w:rFonts w:hint="default"/>
        <w:b/>
        <w:color w:val="00000A"/>
      </w:rPr>
    </w:lvl>
    <w:lvl w:ilvl="1">
      <w:start w:val="1"/>
      <w:numFmt w:val="decimal"/>
      <w:lvlText w:val="%2)"/>
      <w:lvlJc w:val="left"/>
      <w:pPr>
        <w:tabs>
          <w:tab w:val="num" w:pos="786"/>
        </w:tabs>
        <w:ind w:left="786" w:hanging="360"/>
      </w:pPr>
      <w:rPr>
        <w:rFonts w:hint="default"/>
        <w:sz w:val="22"/>
        <w:szCs w:val="22"/>
      </w:rPr>
    </w:lvl>
    <w:lvl w:ilvl="2">
      <w:start w:val="6"/>
      <w:numFmt w:val="decimal"/>
      <w:lvlText w:val="%3."/>
      <w:lvlJc w:val="left"/>
      <w:pPr>
        <w:tabs>
          <w:tab w:val="num" w:pos="705"/>
        </w:tabs>
        <w:ind w:left="705" w:hanging="705"/>
      </w:pPr>
      <w:rPr>
        <w:rFonts w:hint="default"/>
        <w:b w:val="0"/>
        <w:color w:val="00000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1333838"/>
    <w:multiLevelType w:val="hybridMultilevel"/>
    <w:tmpl w:val="1630A62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207740E"/>
    <w:multiLevelType w:val="multilevel"/>
    <w:tmpl w:val="5C18783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36285A"/>
    <w:multiLevelType w:val="hybridMultilevel"/>
    <w:tmpl w:val="D8D62448"/>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FA1D45"/>
    <w:multiLevelType w:val="multilevel"/>
    <w:tmpl w:val="26AE69DE"/>
    <w:lvl w:ilvl="0">
      <w:start w:val="3"/>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A76787"/>
    <w:multiLevelType w:val="hybridMultilevel"/>
    <w:tmpl w:val="F7144F7E"/>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36D830DA"/>
    <w:multiLevelType w:val="multilevel"/>
    <w:tmpl w:val="28803926"/>
    <w:lvl w:ilvl="0">
      <w:start w:val="1"/>
      <w:numFmt w:val="decimal"/>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905314C"/>
    <w:multiLevelType w:val="hybridMultilevel"/>
    <w:tmpl w:val="D7FC71E0"/>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390E0E42"/>
    <w:multiLevelType w:val="hybridMultilevel"/>
    <w:tmpl w:val="AB8CA3F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3CFE1AF8"/>
    <w:multiLevelType w:val="multilevel"/>
    <w:tmpl w:val="AB7C37C4"/>
    <w:lvl w:ilvl="0">
      <w:start w:val="1"/>
      <w:numFmt w:val="decimal"/>
      <w:lvlText w:val="%1."/>
      <w:lvlJc w:val="left"/>
      <w:pPr>
        <w:ind w:left="360" w:hanging="360"/>
      </w:pPr>
      <w:rPr>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3DA817C4"/>
    <w:multiLevelType w:val="hybridMultilevel"/>
    <w:tmpl w:val="E996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DAD4F3E"/>
    <w:multiLevelType w:val="multilevel"/>
    <w:tmpl w:val="7C44A402"/>
    <w:lvl w:ilvl="0">
      <w:start w:val="1"/>
      <w:numFmt w:val="decimal"/>
      <w:lvlText w:val="1.%1"/>
      <w:lvlJc w:val="left"/>
      <w:pPr>
        <w:tabs>
          <w:tab w:val="num" w:pos="360"/>
        </w:tabs>
        <w:ind w:left="36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bullet"/>
      <w:lvlText w:val=""/>
      <w:lvlJc w:val="left"/>
      <w:pPr>
        <w:tabs>
          <w:tab w:val="num" w:pos="928"/>
        </w:tabs>
        <w:ind w:left="928" w:hanging="360"/>
      </w:pPr>
      <w:rPr>
        <w:rFonts w:ascii="Symbol" w:hAnsi="Symbol" w:hint="default"/>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E155F36"/>
    <w:multiLevelType w:val="hybridMultilevel"/>
    <w:tmpl w:val="D3BE9A4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2E1629A"/>
    <w:multiLevelType w:val="hybridMultilevel"/>
    <w:tmpl w:val="901C19B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43F690D"/>
    <w:multiLevelType w:val="hybridMultilevel"/>
    <w:tmpl w:val="8E20EB58"/>
    <w:lvl w:ilvl="0" w:tplc="3738B946">
      <w:start w:val="1"/>
      <w:numFmt w:val="decimal"/>
      <w:pStyle w:val="rozdzi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F53826"/>
    <w:multiLevelType w:val="multilevel"/>
    <w:tmpl w:val="B2087ABC"/>
    <w:lvl w:ilvl="0">
      <w:start w:val="1"/>
      <w:numFmt w:val="bullet"/>
      <w:lvlText w:val="–"/>
      <w:lvlJc w:val="left"/>
      <w:pPr>
        <w:ind w:left="928"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7" w15:restartNumberingAfterBreak="0">
    <w:nsid w:val="455D4494"/>
    <w:multiLevelType w:val="hybridMultilevel"/>
    <w:tmpl w:val="0A6C4C5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4A7B1440"/>
    <w:multiLevelType w:val="hybridMultilevel"/>
    <w:tmpl w:val="C0225ED0"/>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903A718E">
      <w:start w:val="1"/>
      <w:numFmt w:val="upperLetter"/>
      <w:lvlText w:val="%3."/>
      <w:lvlJc w:val="left"/>
      <w:pPr>
        <w:ind w:left="928" w:hanging="360"/>
      </w:pPr>
      <w:rPr>
        <w:rFonts w:hint="default"/>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20406A"/>
    <w:multiLevelType w:val="hybridMultilevel"/>
    <w:tmpl w:val="CFA46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B87356"/>
    <w:multiLevelType w:val="multilevel"/>
    <w:tmpl w:val="DDE89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D7F45C7"/>
    <w:multiLevelType w:val="hybridMultilevel"/>
    <w:tmpl w:val="68E0BF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877928"/>
    <w:multiLevelType w:val="hybridMultilevel"/>
    <w:tmpl w:val="CEB807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DF91AC0"/>
    <w:multiLevelType w:val="multilevel"/>
    <w:tmpl w:val="93DCC9CC"/>
    <w:lvl w:ilvl="0">
      <w:start w:val="1"/>
      <w:numFmt w:val="decimal"/>
      <w:lvlText w:val="%1)"/>
      <w:lvlJc w:val="left"/>
      <w:pPr>
        <w:ind w:left="360" w:hanging="360"/>
      </w:pPr>
      <w:rPr>
        <w:i w:val="0"/>
        <w:iCs w:val="0"/>
      </w:rPr>
    </w:lvl>
    <w:lvl w:ilvl="1">
      <w:start w:val="1"/>
      <w:numFmt w:val="decimal"/>
      <w:lvlText w:val="%1.%2"/>
      <w:lvlJc w:val="left"/>
      <w:pPr>
        <w:ind w:left="927" w:hanging="360"/>
      </w:pPr>
      <w:rPr>
        <w:b w:val="0"/>
        <w:bCs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4" w15:restartNumberingAfterBreak="0">
    <w:nsid w:val="4E0715C2"/>
    <w:multiLevelType w:val="multilevel"/>
    <w:tmpl w:val="ADAAC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FD60211"/>
    <w:multiLevelType w:val="multilevel"/>
    <w:tmpl w:val="AB7C37C4"/>
    <w:lvl w:ilvl="0">
      <w:start w:val="1"/>
      <w:numFmt w:val="decimal"/>
      <w:lvlText w:val="%1."/>
      <w:lvlJc w:val="left"/>
      <w:pPr>
        <w:ind w:left="360" w:hanging="360"/>
      </w:pPr>
      <w:rPr>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0CD0FAB"/>
    <w:multiLevelType w:val="hybridMultilevel"/>
    <w:tmpl w:val="B0649F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12715A1"/>
    <w:multiLevelType w:val="hybridMultilevel"/>
    <w:tmpl w:val="E02690C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8" w15:restartNumberingAfterBreak="0">
    <w:nsid w:val="51491113"/>
    <w:multiLevelType w:val="multilevel"/>
    <w:tmpl w:val="726C10C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1FD0D70"/>
    <w:multiLevelType w:val="hybridMultilevel"/>
    <w:tmpl w:val="DB444F94"/>
    <w:lvl w:ilvl="0" w:tplc="64B4E854">
      <w:start w:val="1"/>
      <w:numFmt w:val="decimal"/>
      <w:lvlText w:val="3.%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654165"/>
    <w:multiLevelType w:val="multilevel"/>
    <w:tmpl w:val="98BAA0A4"/>
    <w:lvl w:ilvl="0">
      <w:start w:val="1"/>
      <w:numFmt w:val="decimal"/>
      <w:lvlText w:val="%1."/>
      <w:lvlJc w:val="left"/>
      <w:pPr>
        <w:ind w:left="644" w:hanging="360"/>
      </w:pPr>
      <w:rPr>
        <w:b w:val="0"/>
        <w:i w:val="0"/>
        <w:color w:val="auto"/>
      </w:rPr>
    </w:lvl>
    <w:lvl w:ilvl="1">
      <w:start w:val="7"/>
      <w:numFmt w:val="decimal"/>
      <w:lvlText w:val="%1.%2"/>
      <w:lvlJc w:val="left"/>
      <w:pPr>
        <w:ind w:left="1425" w:hanging="705"/>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61" w15:restartNumberingAfterBreak="0">
    <w:nsid w:val="53F076CF"/>
    <w:multiLevelType w:val="hybridMultilevel"/>
    <w:tmpl w:val="54F47986"/>
    <w:lvl w:ilvl="0" w:tplc="04150011">
      <w:start w:val="1"/>
      <w:numFmt w:val="decimal"/>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2" w15:restartNumberingAfterBreak="0">
    <w:nsid w:val="562A4BE0"/>
    <w:multiLevelType w:val="multilevel"/>
    <w:tmpl w:val="F3F83AB0"/>
    <w:lvl w:ilvl="0">
      <w:start w:val="1"/>
      <w:numFmt w:val="decimal"/>
      <w:lvlText w:val="%1."/>
      <w:lvlJc w:val="left"/>
      <w:pPr>
        <w:tabs>
          <w:tab w:val="num" w:pos="338"/>
        </w:tabs>
        <w:ind w:left="338" w:firstLine="0"/>
      </w:pPr>
    </w:lvl>
    <w:lvl w:ilvl="1">
      <w:start w:val="1"/>
      <w:numFmt w:val="decimal"/>
      <w:lvlText w:val="%2."/>
      <w:lvlJc w:val="left"/>
      <w:pPr>
        <w:ind w:left="0" w:firstLine="0"/>
      </w:pPr>
    </w:lvl>
    <w:lvl w:ilvl="2">
      <w:start w:val="1"/>
      <w:numFmt w:val="decimal"/>
      <w:lvlText w:val="%3."/>
      <w:lvlJc w:val="left"/>
      <w:pPr>
        <w:tabs>
          <w:tab w:val="num" w:pos="284"/>
        </w:tabs>
        <w:ind w:left="284" w:firstLine="0"/>
      </w:pPr>
      <w:rPr>
        <w:i w:val="0"/>
        <w:iCs w:val="0"/>
        <w:color w:val="auto"/>
      </w:rPr>
    </w:lvl>
    <w:lvl w:ilvl="3">
      <w:start w:val="1"/>
      <w:numFmt w:val="decimal"/>
      <w:lvlText w:val="%4."/>
      <w:lvlJc w:val="left"/>
      <w:pPr>
        <w:tabs>
          <w:tab w:val="num" w:pos="338"/>
        </w:tabs>
        <w:ind w:left="338" w:firstLine="0"/>
      </w:pPr>
    </w:lvl>
    <w:lvl w:ilvl="4">
      <w:start w:val="1"/>
      <w:numFmt w:val="decimal"/>
      <w:lvlText w:val="%5."/>
      <w:lvlJc w:val="left"/>
      <w:pPr>
        <w:tabs>
          <w:tab w:val="num" w:pos="338"/>
        </w:tabs>
        <w:ind w:left="338" w:firstLine="0"/>
      </w:pPr>
    </w:lvl>
    <w:lvl w:ilvl="5">
      <w:start w:val="1"/>
      <w:numFmt w:val="decimal"/>
      <w:lvlText w:val="%6."/>
      <w:lvlJc w:val="left"/>
      <w:pPr>
        <w:tabs>
          <w:tab w:val="num" w:pos="338"/>
        </w:tabs>
        <w:ind w:left="338" w:firstLine="0"/>
      </w:pPr>
    </w:lvl>
    <w:lvl w:ilvl="6">
      <w:start w:val="1"/>
      <w:numFmt w:val="decimal"/>
      <w:lvlText w:val="%7."/>
      <w:lvlJc w:val="left"/>
      <w:pPr>
        <w:tabs>
          <w:tab w:val="num" w:pos="338"/>
        </w:tabs>
        <w:ind w:left="338" w:firstLine="0"/>
      </w:pPr>
    </w:lvl>
    <w:lvl w:ilvl="7">
      <w:start w:val="1"/>
      <w:numFmt w:val="decimal"/>
      <w:lvlText w:val="%8."/>
      <w:lvlJc w:val="left"/>
      <w:pPr>
        <w:tabs>
          <w:tab w:val="num" w:pos="338"/>
        </w:tabs>
        <w:ind w:left="338" w:firstLine="0"/>
      </w:pPr>
    </w:lvl>
    <w:lvl w:ilvl="8">
      <w:start w:val="1"/>
      <w:numFmt w:val="decimal"/>
      <w:lvlText w:val="%9."/>
      <w:lvlJc w:val="left"/>
      <w:pPr>
        <w:tabs>
          <w:tab w:val="num" w:pos="338"/>
        </w:tabs>
        <w:ind w:left="338" w:firstLine="0"/>
      </w:pPr>
    </w:lvl>
  </w:abstractNum>
  <w:abstractNum w:abstractNumId="63" w15:restartNumberingAfterBreak="0">
    <w:nsid w:val="59A01F7D"/>
    <w:multiLevelType w:val="multilevel"/>
    <w:tmpl w:val="627A5D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9A13581"/>
    <w:multiLevelType w:val="multilevel"/>
    <w:tmpl w:val="8AAED652"/>
    <w:lvl w:ilvl="0">
      <w:start w:val="1"/>
      <w:numFmt w:val="decimal"/>
      <w:lvlText w:val="%1)"/>
      <w:lvlJc w:val="left"/>
      <w:pPr>
        <w:ind w:left="3479"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BBD27AD"/>
    <w:multiLevelType w:val="multilevel"/>
    <w:tmpl w:val="8084EAE4"/>
    <w:lvl w:ilvl="0">
      <w:start w:val="2"/>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D1E1F60"/>
    <w:multiLevelType w:val="multilevel"/>
    <w:tmpl w:val="D1A0A52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5D86247E"/>
    <w:multiLevelType w:val="multilevel"/>
    <w:tmpl w:val="D848DFDC"/>
    <w:lvl w:ilvl="0">
      <w:start w:val="1"/>
      <w:numFmt w:val="decimal"/>
      <w:lvlText w:val="%1."/>
      <w:lvlJc w:val="left"/>
      <w:pPr>
        <w:ind w:left="1080" w:hanging="360"/>
      </w:pPr>
      <w:rPr>
        <w:strike w:val="0"/>
        <w:color w:val="auto"/>
      </w:rPr>
    </w:lvl>
    <w:lvl w:ilvl="1">
      <w:start w:val="7"/>
      <w:numFmt w:val="decimal"/>
      <w:lvlText w:val="%1.%2"/>
      <w:lvlJc w:val="left"/>
      <w:pPr>
        <w:ind w:left="1425" w:hanging="705"/>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68"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5F65731A"/>
    <w:multiLevelType w:val="hybridMultilevel"/>
    <w:tmpl w:val="B0649F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1A67744"/>
    <w:multiLevelType w:val="hybridMultilevel"/>
    <w:tmpl w:val="901C19BA"/>
    <w:lvl w:ilvl="0" w:tplc="04150017">
      <w:start w:val="1"/>
      <w:numFmt w:val="lowerLetter"/>
      <w:lvlText w:val="%1)"/>
      <w:lvlJc w:val="left"/>
      <w:pPr>
        <w:ind w:left="1494"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21D4F1F"/>
    <w:multiLevelType w:val="multilevel"/>
    <w:tmpl w:val="31DE6630"/>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lowerLetter"/>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72" w15:restartNumberingAfterBreak="0">
    <w:nsid w:val="62BB6B75"/>
    <w:multiLevelType w:val="multilevel"/>
    <w:tmpl w:val="877C309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4AF61E7"/>
    <w:multiLevelType w:val="multilevel"/>
    <w:tmpl w:val="E3A82FF6"/>
    <w:lvl w:ilvl="0">
      <w:start w:val="1"/>
      <w:numFmt w:val="decimal"/>
      <w:lvlText w:val="%1."/>
      <w:lvlJc w:val="left"/>
      <w:pPr>
        <w:tabs>
          <w:tab w:val="num" w:pos="338"/>
        </w:tabs>
        <w:ind w:left="338" w:firstLine="0"/>
      </w:pPr>
    </w:lvl>
    <w:lvl w:ilvl="1">
      <w:start w:val="1"/>
      <w:numFmt w:val="decimal"/>
      <w:lvlText w:val="%2."/>
      <w:lvlJc w:val="left"/>
      <w:pPr>
        <w:ind w:left="0" w:firstLine="0"/>
      </w:pPr>
    </w:lvl>
    <w:lvl w:ilvl="2">
      <w:start w:val="1"/>
      <w:numFmt w:val="decimal"/>
      <w:lvlText w:val="%3."/>
      <w:lvlJc w:val="left"/>
      <w:pPr>
        <w:tabs>
          <w:tab w:val="num" w:pos="142"/>
        </w:tabs>
        <w:ind w:left="142" w:firstLine="0"/>
      </w:pPr>
    </w:lvl>
    <w:lvl w:ilvl="3">
      <w:start w:val="1"/>
      <w:numFmt w:val="decimal"/>
      <w:lvlText w:val="%4."/>
      <w:lvlJc w:val="left"/>
      <w:pPr>
        <w:tabs>
          <w:tab w:val="num" w:pos="338"/>
        </w:tabs>
        <w:ind w:left="338" w:firstLine="0"/>
      </w:pPr>
    </w:lvl>
    <w:lvl w:ilvl="4">
      <w:start w:val="1"/>
      <w:numFmt w:val="decimal"/>
      <w:lvlText w:val="%5."/>
      <w:lvlJc w:val="left"/>
      <w:pPr>
        <w:tabs>
          <w:tab w:val="num" w:pos="338"/>
        </w:tabs>
        <w:ind w:left="338" w:firstLine="0"/>
      </w:pPr>
    </w:lvl>
    <w:lvl w:ilvl="5">
      <w:start w:val="1"/>
      <w:numFmt w:val="decimal"/>
      <w:lvlText w:val="%6."/>
      <w:lvlJc w:val="left"/>
      <w:pPr>
        <w:tabs>
          <w:tab w:val="num" w:pos="338"/>
        </w:tabs>
        <w:ind w:left="338" w:firstLine="0"/>
      </w:pPr>
    </w:lvl>
    <w:lvl w:ilvl="6">
      <w:start w:val="1"/>
      <w:numFmt w:val="decimal"/>
      <w:lvlText w:val="%7."/>
      <w:lvlJc w:val="left"/>
      <w:pPr>
        <w:tabs>
          <w:tab w:val="num" w:pos="338"/>
        </w:tabs>
        <w:ind w:left="338" w:firstLine="0"/>
      </w:pPr>
    </w:lvl>
    <w:lvl w:ilvl="7">
      <w:start w:val="1"/>
      <w:numFmt w:val="decimal"/>
      <w:lvlText w:val="%8."/>
      <w:lvlJc w:val="left"/>
      <w:pPr>
        <w:tabs>
          <w:tab w:val="num" w:pos="338"/>
        </w:tabs>
        <w:ind w:left="338" w:firstLine="0"/>
      </w:pPr>
    </w:lvl>
    <w:lvl w:ilvl="8">
      <w:start w:val="1"/>
      <w:numFmt w:val="decimal"/>
      <w:lvlText w:val="%9."/>
      <w:lvlJc w:val="left"/>
      <w:pPr>
        <w:tabs>
          <w:tab w:val="num" w:pos="338"/>
        </w:tabs>
        <w:ind w:left="338" w:firstLine="0"/>
      </w:pPr>
    </w:lvl>
  </w:abstractNum>
  <w:abstractNum w:abstractNumId="74" w15:restartNumberingAfterBreak="0">
    <w:nsid w:val="66FC21D6"/>
    <w:multiLevelType w:val="multilevel"/>
    <w:tmpl w:val="1D62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78F2D78"/>
    <w:multiLevelType w:val="multilevel"/>
    <w:tmpl w:val="99EEB0AA"/>
    <w:lvl w:ilvl="0">
      <w:start w:val="1"/>
      <w:numFmt w:val="decimal"/>
      <w:lvlText w:val="%1."/>
      <w:lvlJc w:val="left"/>
      <w:pPr>
        <w:tabs>
          <w:tab w:val="num" w:pos="2340"/>
        </w:tabs>
        <w:ind w:left="0" w:firstLine="0"/>
      </w:pPr>
      <w:rPr>
        <w:rFonts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67A86B39"/>
    <w:multiLevelType w:val="multilevel"/>
    <w:tmpl w:val="79DA02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15:restartNumberingAfterBreak="0">
    <w:nsid w:val="69453E08"/>
    <w:multiLevelType w:val="multilevel"/>
    <w:tmpl w:val="E5245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95C4E62"/>
    <w:multiLevelType w:val="hybridMultilevel"/>
    <w:tmpl w:val="A620B572"/>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9" w15:restartNumberingAfterBreak="0">
    <w:nsid w:val="6A191742"/>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0" w15:restartNumberingAfterBreak="0">
    <w:nsid w:val="727B3260"/>
    <w:multiLevelType w:val="multilevel"/>
    <w:tmpl w:val="7340C4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4913676"/>
    <w:multiLevelType w:val="hybridMultilevel"/>
    <w:tmpl w:val="0242007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79D1C71"/>
    <w:multiLevelType w:val="multilevel"/>
    <w:tmpl w:val="AA3096EE"/>
    <w:lvl w:ilvl="0">
      <w:start w:val="1"/>
      <w:numFmt w:val="bullet"/>
      <w:lvlText w:val="–"/>
      <w:lvlJc w:val="left"/>
      <w:pPr>
        <w:ind w:left="644" w:hanging="360"/>
      </w:pPr>
      <w:rPr>
        <w:rFonts w:ascii="Times New Roman" w:hAnsi="Times New Roman" w:cs="Times New Roman" w:hint="default"/>
        <w:b w:val="0"/>
        <w:i w:val="0"/>
        <w:color w:val="auto"/>
      </w:rPr>
    </w:lvl>
    <w:lvl w:ilvl="1">
      <w:start w:val="7"/>
      <w:numFmt w:val="decimal"/>
      <w:lvlText w:val="%1.%2"/>
      <w:lvlJc w:val="left"/>
      <w:pPr>
        <w:ind w:left="1425" w:hanging="705"/>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83" w15:restartNumberingAfterBreak="0">
    <w:nsid w:val="781A4923"/>
    <w:multiLevelType w:val="multilevel"/>
    <w:tmpl w:val="75FA8400"/>
    <w:lvl w:ilvl="0">
      <w:start w:val="1"/>
      <w:numFmt w:val="decimal"/>
      <w:lvlText w:val="6.%1"/>
      <w:lvlJc w:val="left"/>
      <w:pPr>
        <w:tabs>
          <w:tab w:val="num" w:pos="1068"/>
        </w:tabs>
        <w:ind w:left="1068" w:hanging="360"/>
      </w:pPr>
      <w:rPr>
        <w:rFonts w:hint="default"/>
        <w:b/>
        <w:bCs/>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decimal"/>
      <w:lvlText w:val="%5)"/>
      <w:lvlJc w:val="left"/>
      <w:pPr>
        <w:tabs>
          <w:tab w:val="num" w:pos="2508"/>
        </w:tabs>
        <w:ind w:left="2508" w:hanging="360"/>
      </w:pPr>
      <w:rPr>
        <w:rFonts w:hint="default"/>
        <w:b w:val="0"/>
        <w:i w:val="0"/>
        <w:iCs w:val="0"/>
        <w:color w:val="00000A"/>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84" w15:restartNumberingAfterBreak="0">
    <w:nsid w:val="7A777717"/>
    <w:multiLevelType w:val="multilevel"/>
    <w:tmpl w:val="053C52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C9B167D"/>
    <w:multiLevelType w:val="multilevel"/>
    <w:tmpl w:val="C50A8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CE10B4B"/>
    <w:multiLevelType w:val="hybridMultilevel"/>
    <w:tmpl w:val="F7FE706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E265AA7"/>
    <w:multiLevelType w:val="multilevel"/>
    <w:tmpl w:val="E530EC42"/>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EC06D53"/>
    <w:multiLevelType w:val="multilevel"/>
    <w:tmpl w:val="2B3ABC2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1"/>
  </w:num>
  <w:num w:numId="3">
    <w:abstractNumId w:val="46"/>
  </w:num>
  <w:num w:numId="4">
    <w:abstractNumId w:val="63"/>
  </w:num>
  <w:num w:numId="5">
    <w:abstractNumId w:val="60"/>
  </w:num>
  <w:num w:numId="6">
    <w:abstractNumId w:val="25"/>
  </w:num>
  <w:num w:numId="7">
    <w:abstractNumId w:val="40"/>
  </w:num>
  <w:num w:numId="8">
    <w:abstractNumId w:val="22"/>
  </w:num>
  <w:num w:numId="9">
    <w:abstractNumId w:val="26"/>
  </w:num>
  <w:num w:numId="10">
    <w:abstractNumId w:val="88"/>
  </w:num>
  <w:num w:numId="11">
    <w:abstractNumId w:val="0"/>
  </w:num>
  <w:num w:numId="12">
    <w:abstractNumId w:val="62"/>
  </w:num>
  <w:num w:numId="13">
    <w:abstractNumId w:val="80"/>
  </w:num>
  <w:num w:numId="14">
    <w:abstractNumId w:val="50"/>
  </w:num>
  <w:num w:numId="15">
    <w:abstractNumId w:val="6"/>
  </w:num>
  <w:num w:numId="16">
    <w:abstractNumId w:val="27"/>
  </w:num>
  <w:num w:numId="17">
    <w:abstractNumId w:val="17"/>
  </w:num>
  <w:num w:numId="18">
    <w:abstractNumId w:val="85"/>
  </w:num>
  <w:num w:numId="19">
    <w:abstractNumId w:val="66"/>
  </w:num>
  <w:num w:numId="20">
    <w:abstractNumId w:val="77"/>
  </w:num>
  <w:num w:numId="21">
    <w:abstractNumId w:val="33"/>
  </w:num>
  <w:num w:numId="22">
    <w:abstractNumId w:val="58"/>
  </w:num>
  <w:num w:numId="23">
    <w:abstractNumId w:val="79"/>
  </w:num>
  <w:num w:numId="24">
    <w:abstractNumId w:val="11"/>
  </w:num>
  <w:num w:numId="25">
    <w:abstractNumId w:val="76"/>
  </w:num>
  <w:num w:numId="26">
    <w:abstractNumId w:val="64"/>
  </w:num>
  <w:num w:numId="27">
    <w:abstractNumId w:val="53"/>
  </w:num>
  <w:num w:numId="28">
    <w:abstractNumId w:val="45"/>
  </w:num>
  <w:num w:numId="29">
    <w:abstractNumId w:val="36"/>
  </w:num>
  <w:num w:numId="30">
    <w:abstractNumId w:val="5"/>
  </w:num>
  <w:num w:numId="31">
    <w:abstractNumId w:val="2"/>
  </w:num>
  <w:num w:numId="32">
    <w:abstractNumId w:val="75"/>
  </w:num>
  <w:num w:numId="33">
    <w:abstractNumId w:val="28"/>
  </w:num>
  <w:num w:numId="34">
    <w:abstractNumId w:val="67"/>
  </w:num>
  <w:num w:numId="35">
    <w:abstractNumId w:val="4"/>
  </w:num>
  <w:num w:numId="36">
    <w:abstractNumId w:val="1"/>
  </w:num>
  <w:num w:numId="37">
    <w:abstractNumId w:val="19"/>
  </w:num>
  <w:num w:numId="38">
    <w:abstractNumId w:val="83"/>
  </w:num>
  <w:num w:numId="39">
    <w:abstractNumId w:val="35"/>
  </w:num>
  <w:num w:numId="40">
    <w:abstractNumId w:val="54"/>
  </w:num>
  <w:num w:numId="41">
    <w:abstractNumId w:val="59"/>
  </w:num>
  <w:num w:numId="42">
    <w:abstractNumId w:val="12"/>
  </w:num>
  <w:num w:numId="43">
    <w:abstractNumId w:val="65"/>
  </w:num>
  <w:num w:numId="44">
    <w:abstractNumId w:val="84"/>
  </w:num>
  <w:num w:numId="45">
    <w:abstractNumId w:val="31"/>
  </w:num>
  <w:num w:numId="46">
    <w:abstractNumId w:val="87"/>
  </w:num>
  <w:num w:numId="47">
    <w:abstractNumId w:val="74"/>
  </w:num>
  <w:num w:numId="48">
    <w:abstractNumId w:val="55"/>
  </w:num>
  <w:num w:numId="49">
    <w:abstractNumId w:val="41"/>
  </w:num>
  <w:num w:numId="50">
    <w:abstractNumId w:val="48"/>
  </w:num>
  <w:num w:numId="51">
    <w:abstractNumId w:val="47"/>
  </w:num>
  <w:num w:numId="52">
    <w:abstractNumId w:val="14"/>
  </w:num>
  <w:num w:numId="53">
    <w:abstractNumId w:val="9"/>
  </w:num>
  <w:num w:numId="54">
    <w:abstractNumId w:val="49"/>
  </w:num>
  <w:num w:numId="55">
    <w:abstractNumId w:val="43"/>
  </w:num>
  <w:num w:numId="56">
    <w:abstractNumId w:val="8"/>
  </w:num>
  <w:num w:numId="57">
    <w:abstractNumId w:val="52"/>
  </w:num>
  <w:num w:numId="58">
    <w:abstractNumId w:val="86"/>
  </w:num>
  <w:num w:numId="59">
    <w:abstractNumId w:val="56"/>
  </w:num>
  <w:num w:numId="60">
    <w:abstractNumId w:val="70"/>
  </w:num>
  <w:num w:numId="61">
    <w:abstractNumId w:val="44"/>
  </w:num>
  <w:num w:numId="62">
    <w:abstractNumId w:val="69"/>
  </w:num>
  <w:num w:numId="63">
    <w:abstractNumId w:val="24"/>
  </w:num>
  <w:num w:numId="64">
    <w:abstractNumId w:val="73"/>
  </w:num>
  <w:num w:numId="65">
    <w:abstractNumId w:val="18"/>
  </w:num>
  <w:num w:numId="66">
    <w:abstractNumId w:val="81"/>
  </w:num>
  <w:num w:numId="67">
    <w:abstractNumId w:val="32"/>
  </w:num>
  <w:num w:numId="68">
    <w:abstractNumId w:val="20"/>
  </w:num>
  <w:num w:numId="69">
    <w:abstractNumId w:val="23"/>
  </w:num>
  <w:num w:numId="70">
    <w:abstractNumId w:val="72"/>
  </w:num>
  <w:num w:numId="71">
    <w:abstractNumId w:val="16"/>
  </w:num>
  <w:num w:numId="72">
    <w:abstractNumId w:val="3"/>
  </w:num>
  <w:num w:numId="73">
    <w:abstractNumId w:val="57"/>
  </w:num>
  <w:num w:numId="74">
    <w:abstractNumId w:val="61"/>
  </w:num>
  <w:num w:numId="75">
    <w:abstractNumId w:val="38"/>
  </w:num>
  <w:num w:numId="76">
    <w:abstractNumId w:val="10"/>
  </w:num>
  <w:num w:numId="77">
    <w:abstractNumId w:val="30"/>
  </w:num>
  <w:num w:numId="78">
    <w:abstractNumId w:val="39"/>
  </w:num>
  <w:num w:numId="79">
    <w:abstractNumId w:val="7"/>
  </w:num>
  <w:num w:numId="80">
    <w:abstractNumId w:val="71"/>
  </w:num>
  <w:num w:numId="81">
    <w:abstractNumId w:val="51"/>
  </w:num>
  <w:num w:numId="82">
    <w:abstractNumId w:val="13"/>
  </w:num>
  <w:num w:numId="83">
    <w:abstractNumId w:val="21"/>
  </w:num>
  <w:num w:numId="84">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abstractNumId w:val="34"/>
  </w:num>
  <w:num w:numId="86">
    <w:abstractNumId w:val="82"/>
  </w:num>
  <w:num w:numId="87">
    <w:abstractNumId w:val="78"/>
  </w:num>
  <w:num w:numId="88">
    <w:abstractNumId w:val="68"/>
  </w:num>
  <w:num w:numId="89">
    <w:abstractNumId w:val="15"/>
  </w:num>
  <w:num w:numId="90">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67"/>
    <w:rsid w:val="000004EE"/>
    <w:rsid w:val="000005DA"/>
    <w:rsid w:val="00000AA4"/>
    <w:rsid w:val="00000D8B"/>
    <w:rsid w:val="0000124F"/>
    <w:rsid w:val="000013F1"/>
    <w:rsid w:val="000023E7"/>
    <w:rsid w:val="00002CF4"/>
    <w:rsid w:val="000038F3"/>
    <w:rsid w:val="00003AD6"/>
    <w:rsid w:val="00003D95"/>
    <w:rsid w:val="0000464E"/>
    <w:rsid w:val="00004BEF"/>
    <w:rsid w:val="000061E2"/>
    <w:rsid w:val="000065E4"/>
    <w:rsid w:val="00006E20"/>
    <w:rsid w:val="00007034"/>
    <w:rsid w:val="000071E6"/>
    <w:rsid w:val="000072EA"/>
    <w:rsid w:val="00010229"/>
    <w:rsid w:val="000105BC"/>
    <w:rsid w:val="00010BCC"/>
    <w:rsid w:val="00010BDE"/>
    <w:rsid w:val="000111E1"/>
    <w:rsid w:val="00011211"/>
    <w:rsid w:val="00011FE6"/>
    <w:rsid w:val="000125EF"/>
    <w:rsid w:val="00013915"/>
    <w:rsid w:val="00013A77"/>
    <w:rsid w:val="000147A0"/>
    <w:rsid w:val="00014A75"/>
    <w:rsid w:val="00014C1A"/>
    <w:rsid w:val="00014D34"/>
    <w:rsid w:val="00014E8E"/>
    <w:rsid w:val="00014FFD"/>
    <w:rsid w:val="00015507"/>
    <w:rsid w:val="00016301"/>
    <w:rsid w:val="00017681"/>
    <w:rsid w:val="000211AE"/>
    <w:rsid w:val="0002221F"/>
    <w:rsid w:val="000226BE"/>
    <w:rsid w:val="00022889"/>
    <w:rsid w:val="000228AE"/>
    <w:rsid w:val="00023143"/>
    <w:rsid w:val="000237C3"/>
    <w:rsid w:val="00023B17"/>
    <w:rsid w:val="00023CD1"/>
    <w:rsid w:val="00024144"/>
    <w:rsid w:val="0002415E"/>
    <w:rsid w:val="00024231"/>
    <w:rsid w:val="00024390"/>
    <w:rsid w:val="000243CB"/>
    <w:rsid w:val="000243EB"/>
    <w:rsid w:val="00024A04"/>
    <w:rsid w:val="00024DBC"/>
    <w:rsid w:val="00025052"/>
    <w:rsid w:val="00025705"/>
    <w:rsid w:val="00025EBE"/>
    <w:rsid w:val="000275F6"/>
    <w:rsid w:val="00027857"/>
    <w:rsid w:val="00030532"/>
    <w:rsid w:val="0003079E"/>
    <w:rsid w:val="000308CF"/>
    <w:rsid w:val="000319A1"/>
    <w:rsid w:val="0003241F"/>
    <w:rsid w:val="00032428"/>
    <w:rsid w:val="00032605"/>
    <w:rsid w:val="00032875"/>
    <w:rsid w:val="00032C22"/>
    <w:rsid w:val="00033300"/>
    <w:rsid w:val="00033368"/>
    <w:rsid w:val="00033404"/>
    <w:rsid w:val="000335DD"/>
    <w:rsid w:val="0003360F"/>
    <w:rsid w:val="00033DAF"/>
    <w:rsid w:val="0003411E"/>
    <w:rsid w:val="0003449A"/>
    <w:rsid w:val="0003459A"/>
    <w:rsid w:val="0003478B"/>
    <w:rsid w:val="0003500B"/>
    <w:rsid w:val="00036991"/>
    <w:rsid w:val="00036E83"/>
    <w:rsid w:val="000379FF"/>
    <w:rsid w:val="00040700"/>
    <w:rsid w:val="000407C9"/>
    <w:rsid w:val="000407D8"/>
    <w:rsid w:val="00040912"/>
    <w:rsid w:val="000412B0"/>
    <w:rsid w:val="000415A3"/>
    <w:rsid w:val="0004162F"/>
    <w:rsid w:val="00041DF5"/>
    <w:rsid w:val="00041EDA"/>
    <w:rsid w:val="00042CD0"/>
    <w:rsid w:val="00043152"/>
    <w:rsid w:val="00043DA4"/>
    <w:rsid w:val="000446F6"/>
    <w:rsid w:val="0004484A"/>
    <w:rsid w:val="00044CB5"/>
    <w:rsid w:val="00045070"/>
    <w:rsid w:val="000465BE"/>
    <w:rsid w:val="0004776B"/>
    <w:rsid w:val="00050084"/>
    <w:rsid w:val="00050A9B"/>
    <w:rsid w:val="00051A0F"/>
    <w:rsid w:val="00051C19"/>
    <w:rsid w:val="00051C45"/>
    <w:rsid w:val="0005288B"/>
    <w:rsid w:val="00053036"/>
    <w:rsid w:val="00053CC3"/>
    <w:rsid w:val="0005419A"/>
    <w:rsid w:val="00054DD8"/>
    <w:rsid w:val="000554B5"/>
    <w:rsid w:val="00056050"/>
    <w:rsid w:val="00056556"/>
    <w:rsid w:val="000568D1"/>
    <w:rsid w:val="00056C07"/>
    <w:rsid w:val="00057413"/>
    <w:rsid w:val="00057B06"/>
    <w:rsid w:val="00057B0E"/>
    <w:rsid w:val="00057FC9"/>
    <w:rsid w:val="00060520"/>
    <w:rsid w:val="0006060A"/>
    <w:rsid w:val="000606E2"/>
    <w:rsid w:val="00061C09"/>
    <w:rsid w:val="00061D89"/>
    <w:rsid w:val="000628C4"/>
    <w:rsid w:val="00063983"/>
    <w:rsid w:val="00063FE6"/>
    <w:rsid w:val="0006505F"/>
    <w:rsid w:val="000655D6"/>
    <w:rsid w:val="000659A7"/>
    <w:rsid w:val="00066B53"/>
    <w:rsid w:val="00066CBC"/>
    <w:rsid w:val="00066F82"/>
    <w:rsid w:val="00067033"/>
    <w:rsid w:val="00067CFA"/>
    <w:rsid w:val="00067F16"/>
    <w:rsid w:val="00067F8C"/>
    <w:rsid w:val="00070A8E"/>
    <w:rsid w:val="00070CF1"/>
    <w:rsid w:val="00070D4F"/>
    <w:rsid w:val="000710C0"/>
    <w:rsid w:val="000719C0"/>
    <w:rsid w:val="00072CA9"/>
    <w:rsid w:val="00073BB8"/>
    <w:rsid w:val="00074050"/>
    <w:rsid w:val="00074292"/>
    <w:rsid w:val="00074A5B"/>
    <w:rsid w:val="00074B06"/>
    <w:rsid w:val="00076104"/>
    <w:rsid w:val="000764D3"/>
    <w:rsid w:val="00077285"/>
    <w:rsid w:val="000773E8"/>
    <w:rsid w:val="000775D2"/>
    <w:rsid w:val="00077654"/>
    <w:rsid w:val="00077886"/>
    <w:rsid w:val="00080587"/>
    <w:rsid w:val="00080A65"/>
    <w:rsid w:val="00080F4C"/>
    <w:rsid w:val="00081A29"/>
    <w:rsid w:val="00081A95"/>
    <w:rsid w:val="00081DB0"/>
    <w:rsid w:val="000828BC"/>
    <w:rsid w:val="00082B7A"/>
    <w:rsid w:val="0008313E"/>
    <w:rsid w:val="00083259"/>
    <w:rsid w:val="00084784"/>
    <w:rsid w:val="000849B4"/>
    <w:rsid w:val="000854E9"/>
    <w:rsid w:val="00085EAA"/>
    <w:rsid w:val="00086223"/>
    <w:rsid w:val="0008660C"/>
    <w:rsid w:val="00087071"/>
    <w:rsid w:val="00087208"/>
    <w:rsid w:val="00087264"/>
    <w:rsid w:val="000916D4"/>
    <w:rsid w:val="00091CC9"/>
    <w:rsid w:val="00091F3F"/>
    <w:rsid w:val="00092443"/>
    <w:rsid w:val="00092E9D"/>
    <w:rsid w:val="00093BD1"/>
    <w:rsid w:val="00093C91"/>
    <w:rsid w:val="00093D46"/>
    <w:rsid w:val="00094292"/>
    <w:rsid w:val="000944ED"/>
    <w:rsid w:val="00094C1F"/>
    <w:rsid w:val="00094EFE"/>
    <w:rsid w:val="00095612"/>
    <w:rsid w:val="000956A7"/>
    <w:rsid w:val="00095B3F"/>
    <w:rsid w:val="000966BD"/>
    <w:rsid w:val="000967B6"/>
    <w:rsid w:val="000967F7"/>
    <w:rsid w:val="000977FA"/>
    <w:rsid w:val="00097D13"/>
    <w:rsid w:val="000A01AE"/>
    <w:rsid w:val="000A0435"/>
    <w:rsid w:val="000A1077"/>
    <w:rsid w:val="000A17DE"/>
    <w:rsid w:val="000A1803"/>
    <w:rsid w:val="000A189E"/>
    <w:rsid w:val="000A1DF8"/>
    <w:rsid w:val="000A1EEF"/>
    <w:rsid w:val="000A2259"/>
    <w:rsid w:val="000A2882"/>
    <w:rsid w:val="000A31A2"/>
    <w:rsid w:val="000A3938"/>
    <w:rsid w:val="000A46C4"/>
    <w:rsid w:val="000A5102"/>
    <w:rsid w:val="000A5E67"/>
    <w:rsid w:val="000A6168"/>
    <w:rsid w:val="000A66C4"/>
    <w:rsid w:val="000A7456"/>
    <w:rsid w:val="000A74CF"/>
    <w:rsid w:val="000B0074"/>
    <w:rsid w:val="000B04E6"/>
    <w:rsid w:val="000B0B81"/>
    <w:rsid w:val="000B105A"/>
    <w:rsid w:val="000B1B75"/>
    <w:rsid w:val="000B22DA"/>
    <w:rsid w:val="000B2A76"/>
    <w:rsid w:val="000B3B02"/>
    <w:rsid w:val="000B3FFE"/>
    <w:rsid w:val="000B42C3"/>
    <w:rsid w:val="000B474E"/>
    <w:rsid w:val="000B4D91"/>
    <w:rsid w:val="000B5341"/>
    <w:rsid w:val="000B5610"/>
    <w:rsid w:val="000B5940"/>
    <w:rsid w:val="000B5BE0"/>
    <w:rsid w:val="000B5E0B"/>
    <w:rsid w:val="000B5FBC"/>
    <w:rsid w:val="000B65E9"/>
    <w:rsid w:val="000B66D3"/>
    <w:rsid w:val="000B704C"/>
    <w:rsid w:val="000B71F9"/>
    <w:rsid w:val="000B7297"/>
    <w:rsid w:val="000B761C"/>
    <w:rsid w:val="000B78E2"/>
    <w:rsid w:val="000B7D53"/>
    <w:rsid w:val="000C07C0"/>
    <w:rsid w:val="000C0866"/>
    <w:rsid w:val="000C08A1"/>
    <w:rsid w:val="000C0E5C"/>
    <w:rsid w:val="000C2A4D"/>
    <w:rsid w:val="000C305E"/>
    <w:rsid w:val="000C31A9"/>
    <w:rsid w:val="000C36F3"/>
    <w:rsid w:val="000C413D"/>
    <w:rsid w:val="000C4BF1"/>
    <w:rsid w:val="000C5300"/>
    <w:rsid w:val="000C54DF"/>
    <w:rsid w:val="000C69E0"/>
    <w:rsid w:val="000C750F"/>
    <w:rsid w:val="000C7730"/>
    <w:rsid w:val="000C7851"/>
    <w:rsid w:val="000C7E86"/>
    <w:rsid w:val="000C7F44"/>
    <w:rsid w:val="000C7FCD"/>
    <w:rsid w:val="000D0DF9"/>
    <w:rsid w:val="000D0F84"/>
    <w:rsid w:val="000D1CBD"/>
    <w:rsid w:val="000D204F"/>
    <w:rsid w:val="000D229F"/>
    <w:rsid w:val="000D2F5D"/>
    <w:rsid w:val="000D320B"/>
    <w:rsid w:val="000D3247"/>
    <w:rsid w:val="000D32F8"/>
    <w:rsid w:val="000D38C2"/>
    <w:rsid w:val="000D3947"/>
    <w:rsid w:val="000D41A4"/>
    <w:rsid w:val="000D43D2"/>
    <w:rsid w:val="000D4479"/>
    <w:rsid w:val="000D497E"/>
    <w:rsid w:val="000D4A35"/>
    <w:rsid w:val="000D4BCD"/>
    <w:rsid w:val="000D51C4"/>
    <w:rsid w:val="000D5C4C"/>
    <w:rsid w:val="000D5F3E"/>
    <w:rsid w:val="000D5F58"/>
    <w:rsid w:val="000D613E"/>
    <w:rsid w:val="000D6342"/>
    <w:rsid w:val="000D66D7"/>
    <w:rsid w:val="000D74DE"/>
    <w:rsid w:val="000D77A0"/>
    <w:rsid w:val="000D7DD3"/>
    <w:rsid w:val="000E0326"/>
    <w:rsid w:val="000E072A"/>
    <w:rsid w:val="000E0842"/>
    <w:rsid w:val="000E0EB5"/>
    <w:rsid w:val="000E0F76"/>
    <w:rsid w:val="000E1261"/>
    <w:rsid w:val="000E22AF"/>
    <w:rsid w:val="000E2410"/>
    <w:rsid w:val="000E2B53"/>
    <w:rsid w:val="000E2BA7"/>
    <w:rsid w:val="000E2BD7"/>
    <w:rsid w:val="000E2F45"/>
    <w:rsid w:val="000E32C1"/>
    <w:rsid w:val="000E33A7"/>
    <w:rsid w:val="000E33B6"/>
    <w:rsid w:val="000E343F"/>
    <w:rsid w:val="000E34E3"/>
    <w:rsid w:val="000E4428"/>
    <w:rsid w:val="000E4459"/>
    <w:rsid w:val="000E5A64"/>
    <w:rsid w:val="000E5EA0"/>
    <w:rsid w:val="000E605C"/>
    <w:rsid w:val="000E6229"/>
    <w:rsid w:val="000E6B7F"/>
    <w:rsid w:val="000E6D2F"/>
    <w:rsid w:val="000E7014"/>
    <w:rsid w:val="000E71D5"/>
    <w:rsid w:val="000E7814"/>
    <w:rsid w:val="000E7E6D"/>
    <w:rsid w:val="000F037D"/>
    <w:rsid w:val="000F08C2"/>
    <w:rsid w:val="000F0C34"/>
    <w:rsid w:val="000F0D97"/>
    <w:rsid w:val="000F0F2D"/>
    <w:rsid w:val="000F1010"/>
    <w:rsid w:val="000F13A2"/>
    <w:rsid w:val="000F1424"/>
    <w:rsid w:val="000F1693"/>
    <w:rsid w:val="000F1E43"/>
    <w:rsid w:val="000F2625"/>
    <w:rsid w:val="000F27C2"/>
    <w:rsid w:val="000F2D58"/>
    <w:rsid w:val="000F3270"/>
    <w:rsid w:val="000F3286"/>
    <w:rsid w:val="000F4381"/>
    <w:rsid w:val="000F472F"/>
    <w:rsid w:val="000F4859"/>
    <w:rsid w:val="000F4C8D"/>
    <w:rsid w:val="000F4F38"/>
    <w:rsid w:val="000F5475"/>
    <w:rsid w:val="000F56AF"/>
    <w:rsid w:val="000F58E4"/>
    <w:rsid w:val="000F5AD6"/>
    <w:rsid w:val="000F5CC5"/>
    <w:rsid w:val="000F6290"/>
    <w:rsid w:val="000F77BB"/>
    <w:rsid w:val="000F799D"/>
    <w:rsid w:val="001008A3"/>
    <w:rsid w:val="001011CF"/>
    <w:rsid w:val="00101A92"/>
    <w:rsid w:val="0010222D"/>
    <w:rsid w:val="00102AF9"/>
    <w:rsid w:val="00102D7A"/>
    <w:rsid w:val="00103E2E"/>
    <w:rsid w:val="001043E0"/>
    <w:rsid w:val="00104792"/>
    <w:rsid w:val="00104E9B"/>
    <w:rsid w:val="00104EBD"/>
    <w:rsid w:val="00105ACD"/>
    <w:rsid w:val="00105D52"/>
    <w:rsid w:val="00105DE3"/>
    <w:rsid w:val="0010695E"/>
    <w:rsid w:val="00106CC6"/>
    <w:rsid w:val="00106F6F"/>
    <w:rsid w:val="001074EB"/>
    <w:rsid w:val="001075B3"/>
    <w:rsid w:val="00107639"/>
    <w:rsid w:val="00107DB4"/>
    <w:rsid w:val="00110004"/>
    <w:rsid w:val="001107FC"/>
    <w:rsid w:val="00111022"/>
    <w:rsid w:val="00111499"/>
    <w:rsid w:val="001119D0"/>
    <w:rsid w:val="0011258B"/>
    <w:rsid w:val="0011307B"/>
    <w:rsid w:val="00113880"/>
    <w:rsid w:val="00114504"/>
    <w:rsid w:val="00114662"/>
    <w:rsid w:val="00114AD8"/>
    <w:rsid w:val="00114F42"/>
    <w:rsid w:val="001158C8"/>
    <w:rsid w:val="00115A30"/>
    <w:rsid w:val="00115E52"/>
    <w:rsid w:val="00116AAF"/>
    <w:rsid w:val="00116B47"/>
    <w:rsid w:val="00117267"/>
    <w:rsid w:val="00117540"/>
    <w:rsid w:val="00117BF4"/>
    <w:rsid w:val="00120221"/>
    <w:rsid w:val="001208D9"/>
    <w:rsid w:val="00120B56"/>
    <w:rsid w:val="00120CC2"/>
    <w:rsid w:val="00121380"/>
    <w:rsid w:val="001215EC"/>
    <w:rsid w:val="001218DC"/>
    <w:rsid w:val="00121CD9"/>
    <w:rsid w:val="001220EF"/>
    <w:rsid w:val="00122122"/>
    <w:rsid w:val="001227D0"/>
    <w:rsid w:val="00122D2E"/>
    <w:rsid w:val="001232D8"/>
    <w:rsid w:val="00123983"/>
    <w:rsid w:val="0012476F"/>
    <w:rsid w:val="001249CC"/>
    <w:rsid w:val="00124E04"/>
    <w:rsid w:val="00124FC9"/>
    <w:rsid w:val="001250A0"/>
    <w:rsid w:val="00125A31"/>
    <w:rsid w:val="00125E5B"/>
    <w:rsid w:val="0012627D"/>
    <w:rsid w:val="001271EB"/>
    <w:rsid w:val="00127480"/>
    <w:rsid w:val="0012776F"/>
    <w:rsid w:val="0012792A"/>
    <w:rsid w:val="00127A57"/>
    <w:rsid w:val="001311C9"/>
    <w:rsid w:val="001317F2"/>
    <w:rsid w:val="00131D92"/>
    <w:rsid w:val="00132AF8"/>
    <w:rsid w:val="00133624"/>
    <w:rsid w:val="00134114"/>
    <w:rsid w:val="001341DF"/>
    <w:rsid w:val="00134317"/>
    <w:rsid w:val="0013474D"/>
    <w:rsid w:val="00134CBF"/>
    <w:rsid w:val="00135052"/>
    <w:rsid w:val="001350DF"/>
    <w:rsid w:val="00135150"/>
    <w:rsid w:val="00135448"/>
    <w:rsid w:val="00135855"/>
    <w:rsid w:val="00135A6A"/>
    <w:rsid w:val="00135CC7"/>
    <w:rsid w:val="001362D7"/>
    <w:rsid w:val="00136573"/>
    <w:rsid w:val="00136AE8"/>
    <w:rsid w:val="001379B2"/>
    <w:rsid w:val="00140956"/>
    <w:rsid w:val="00140C0B"/>
    <w:rsid w:val="00140E80"/>
    <w:rsid w:val="00141058"/>
    <w:rsid w:val="00141183"/>
    <w:rsid w:val="001411B7"/>
    <w:rsid w:val="001411F3"/>
    <w:rsid w:val="001413F1"/>
    <w:rsid w:val="00141693"/>
    <w:rsid w:val="00141C34"/>
    <w:rsid w:val="00142BCF"/>
    <w:rsid w:val="00143124"/>
    <w:rsid w:val="00143441"/>
    <w:rsid w:val="00143F29"/>
    <w:rsid w:val="00144461"/>
    <w:rsid w:val="001449FC"/>
    <w:rsid w:val="00144B0D"/>
    <w:rsid w:val="00144BA5"/>
    <w:rsid w:val="00144D0D"/>
    <w:rsid w:val="00144E32"/>
    <w:rsid w:val="00144ED4"/>
    <w:rsid w:val="00144EF6"/>
    <w:rsid w:val="0014570B"/>
    <w:rsid w:val="00145B69"/>
    <w:rsid w:val="00145B8D"/>
    <w:rsid w:val="00145FE9"/>
    <w:rsid w:val="0014627D"/>
    <w:rsid w:val="00146323"/>
    <w:rsid w:val="001463C1"/>
    <w:rsid w:val="00146718"/>
    <w:rsid w:val="001468B2"/>
    <w:rsid w:val="00146953"/>
    <w:rsid w:val="00146BE6"/>
    <w:rsid w:val="00147506"/>
    <w:rsid w:val="00147C56"/>
    <w:rsid w:val="00150292"/>
    <w:rsid w:val="00150810"/>
    <w:rsid w:val="0015081B"/>
    <w:rsid w:val="00150A2A"/>
    <w:rsid w:val="00150D49"/>
    <w:rsid w:val="00150F93"/>
    <w:rsid w:val="0015122D"/>
    <w:rsid w:val="00151355"/>
    <w:rsid w:val="001520D7"/>
    <w:rsid w:val="00152C92"/>
    <w:rsid w:val="0015322B"/>
    <w:rsid w:val="001537EB"/>
    <w:rsid w:val="00153EDE"/>
    <w:rsid w:val="0015470F"/>
    <w:rsid w:val="00154881"/>
    <w:rsid w:val="0015588B"/>
    <w:rsid w:val="0015593E"/>
    <w:rsid w:val="00156050"/>
    <w:rsid w:val="00156D05"/>
    <w:rsid w:val="00156DCB"/>
    <w:rsid w:val="0015725C"/>
    <w:rsid w:val="00157624"/>
    <w:rsid w:val="00160184"/>
    <w:rsid w:val="00160325"/>
    <w:rsid w:val="00160393"/>
    <w:rsid w:val="001603A0"/>
    <w:rsid w:val="00160A7C"/>
    <w:rsid w:val="00160B65"/>
    <w:rsid w:val="00161ADB"/>
    <w:rsid w:val="0016239C"/>
    <w:rsid w:val="0016265D"/>
    <w:rsid w:val="00162E5E"/>
    <w:rsid w:val="00162FB4"/>
    <w:rsid w:val="00165A89"/>
    <w:rsid w:val="00165D2D"/>
    <w:rsid w:val="0016643F"/>
    <w:rsid w:val="001666C0"/>
    <w:rsid w:val="00166952"/>
    <w:rsid w:val="0016773B"/>
    <w:rsid w:val="0016781F"/>
    <w:rsid w:val="00170473"/>
    <w:rsid w:val="0017068D"/>
    <w:rsid w:val="00170CBA"/>
    <w:rsid w:val="00171F63"/>
    <w:rsid w:val="001721C0"/>
    <w:rsid w:val="00172A8D"/>
    <w:rsid w:val="001730D1"/>
    <w:rsid w:val="001732E0"/>
    <w:rsid w:val="001734E2"/>
    <w:rsid w:val="00175AA1"/>
    <w:rsid w:val="00175FF6"/>
    <w:rsid w:val="001765FF"/>
    <w:rsid w:val="001806E7"/>
    <w:rsid w:val="00180D99"/>
    <w:rsid w:val="00181945"/>
    <w:rsid w:val="00181E0E"/>
    <w:rsid w:val="00182482"/>
    <w:rsid w:val="00182708"/>
    <w:rsid w:val="00182775"/>
    <w:rsid w:val="00182A4C"/>
    <w:rsid w:val="001830CE"/>
    <w:rsid w:val="0018337E"/>
    <w:rsid w:val="00183849"/>
    <w:rsid w:val="00183888"/>
    <w:rsid w:val="00184090"/>
    <w:rsid w:val="001842DA"/>
    <w:rsid w:val="00184B37"/>
    <w:rsid w:val="00184BD0"/>
    <w:rsid w:val="00184C8D"/>
    <w:rsid w:val="0018538A"/>
    <w:rsid w:val="001857EC"/>
    <w:rsid w:val="00185FA4"/>
    <w:rsid w:val="001869FE"/>
    <w:rsid w:val="00186C4D"/>
    <w:rsid w:val="00187683"/>
    <w:rsid w:val="00190299"/>
    <w:rsid w:val="00190397"/>
    <w:rsid w:val="001905DE"/>
    <w:rsid w:val="0019088F"/>
    <w:rsid w:val="001914A3"/>
    <w:rsid w:val="001915F6"/>
    <w:rsid w:val="001927FB"/>
    <w:rsid w:val="00193DBF"/>
    <w:rsid w:val="0019470A"/>
    <w:rsid w:val="001949C5"/>
    <w:rsid w:val="00195EEB"/>
    <w:rsid w:val="00196797"/>
    <w:rsid w:val="00196BB4"/>
    <w:rsid w:val="00196D83"/>
    <w:rsid w:val="00197A7E"/>
    <w:rsid w:val="00197E5E"/>
    <w:rsid w:val="001A035C"/>
    <w:rsid w:val="001A0680"/>
    <w:rsid w:val="001A08E2"/>
    <w:rsid w:val="001A1408"/>
    <w:rsid w:val="001A1586"/>
    <w:rsid w:val="001A1E88"/>
    <w:rsid w:val="001A35D7"/>
    <w:rsid w:val="001A4E8D"/>
    <w:rsid w:val="001A5323"/>
    <w:rsid w:val="001A556A"/>
    <w:rsid w:val="001A5FE4"/>
    <w:rsid w:val="001A657B"/>
    <w:rsid w:val="001A6C8D"/>
    <w:rsid w:val="001A6F53"/>
    <w:rsid w:val="001A6FF1"/>
    <w:rsid w:val="001A7EC4"/>
    <w:rsid w:val="001B0495"/>
    <w:rsid w:val="001B07BA"/>
    <w:rsid w:val="001B0A0C"/>
    <w:rsid w:val="001B0A7F"/>
    <w:rsid w:val="001B10F7"/>
    <w:rsid w:val="001B12C8"/>
    <w:rsid w:val="001B1E43"/>
    <w:rsid w:val="001B232A"/>
    <w:rsid w:val="001B2408"/>
    <w:rsid w:val="001B2617"/>
    <w:rsid w:val="001B26CF"/>
    <w:rsid w:val="001B2F83"/>
    <w:rsid w:val="001B332D"/>
    <w:rsid w:val="001B4421"/>
    <w:rsid w:val="001B4B8A"/>
    <w:rsid w:val="001B4E8E"/>
    <w:rsid w:val="001B4F33"/>
    <w:rsid w:val="001B616B"/>
    <w:rsid w:val="001B6468"/>
    <w:rsid w:val="001B6736"/>
    <w:rsid w:val="001B698D"/>
    <w:rsid w:val="001B6BEC"/>
    <w:rsid w:val="001B701C"/>
    <w:rsid w:val="001B702A"/>
    <w:rsid w:val="001B7308"/>
    <w:rsid w:val="001B7C2C"/>
    <w:rsid w:val="001B7D85"/>
    <w:rsid w:val="001C0367"/>
    <w:rsid w:val="001C0521"/>
    <w:rsid w:val="001C099F"/>
    <w:rsid w:val="001C1338"/>
    <w:rsid w:val="001C161A"/>
    <w:rsid w:val="001C183D"/>
    <w:rsid w:val="001C1DEF"/>
    <w:rsid w:val="001C28D5"/>
    <w:rsid w:val="001C2D0D"/>
    <w:rsid w:val="001C450F"/>
    <w:rsid w:val="001C6196"/>
    <w:rsid w:val="001C64CB"/>
    <w:rsid w:val="001C6A47"/>
    <w:rsid w:val="001C6C69"/>
    <w:rsid w:val="001C7281"/>
    <w:rsid w:val="001C73E5"/>
    <w:rsid w:val="001C7570"/>
    <w:rsid w:val="001C7C86"/>
    <w:rsid w:val="001D004E"/>
    <w:rsid w:val="001D013D"/>
    <w:rsid w:val="001D0C87"/>
    <w:rsid w:val="001D0F10"/>
    <w:rsid w:val="001D1280"/>
    <w:rsid w:val="001D2274"/>
    <w:rsid w:val="001D22B8"/>
    <w:rsid w:val="001D25C5"/>
    <w:rsid w:val="001D3CB4"/>
    <w:rsid w:val="001D479C"/>
    <w:rsid w:val="001D481C"/>
    <w:rsid w:val="001D4F19"/>
    <w:rsid w:val="001D52B5"/>
    <w:rsid w:val="001D5F79"/>
    <w:rsid w:val="001D652C"/>
    <w:rsid w:val="001D6F77"/>
    <w:rsid w:val="001D7146"/>
    <w:rsid w:val="001E1293"/>
    <w:rsid w:val="001E15BC"/>
    <w:rsid w:val="001E16F0"/>
    <w:rsid w:val="001E1D6F"/>
    <w:rsid w:val="001E1F09"/>
    <w:rsid w:val="001E1FD6"/>
    <w:rsid w:val="001E2474"/>
    <w:rsid w:val="001E26AE"/>
    <w:rsid w:val="001E26F6"/>
    <w:rsid w:val="001E2793"/>
    <w:rsid w:val="001E2CDF"/>
    <w:rsid w:val="001E4566"/>
    <w:rsid w:val="001E46C9"/>
    <w:rsid w:val="001E4C55"/>
    <w:rsid w:val="001E55BC"/>
    <w:rsid w:val="001E60C4"/>
    <w:rsid w:val="001E61EC"/>
    <w:rsid w:val="001E7421"/>
    <w:rsid w:val="001E7A74"/>
    <w:rsid w:val="001F0275"/>
    <w:rsid w:val="001F1199"/>
    <w:rsid w:val="001F14B8"/>
    <w:rsid w:val="001F1755"/>
    <w:rsid w:val="001F1A95"/>
    <w:rsid w:val="001F22DE"/>
    <w:rsid w:val="001F2A30"/>
    <w:rsid w:val="001F2B55"/>
    <w:rsid w:val="001F2C6B"/>
    <w:rsid w:val="001F2EFC"/>
    <w:rsid w:val="001F3100"/>
    <w:rsid w:val="001F3C25"/>
    <w:rsid w:val="001F48F5"/>
    <w:rsid w:val="001F4D5E"/>
    <w:rsid w:val="001F51F2"/>
    <w:rsid w:val="001F6747"/>
    <w:rsid w:val="001F68EB"/>
    <w:rsid w:val="001F71E8"/>
    <w:rsid w:val="001F765A"/>
    <w:rsid w:val="00200199"/>
    <w:rsid w:val="00200417"/>
    <w:rsid w:val="00200A65"/>
    <w:rsid w:val="002011F3"/>
    <w:rsid w:val="002015F8"/>
    <w:rsid w:val="002019C9"/>
    <w:rsid w:val="00201A5D"/>
    <w:rsid w:val="00202182"/>
    <w:rsid w:val="002025CC"/>
    <w:rsid w:val="00202B0C"/>
    <w:rsid w:val="00203429"/>
    <w:rsid w:val="00204241"/>
    <w:rsid w:val="00204C54"/>
    <w:rsid w:val="00204F32"/>
    <w:rsid w:val="002050B9"/>
    <w:rsid w:val="002054C9"/>
    <w:rsid w:val="00205D31"/>
    <w:rsid w:val="00206A41"/>
    <w:rsid w:val="00207B20"/>
    <w:rsid w:val="00210D7B"/>
    <w:rsid w:val="0021146A"/>
    <w:rsid w:val="002115E1"/>
    <w:rsid w:val="002117D4"/>
    <w:rsid w:val="00211CF0"/>
    <w:rsid w:val="00211FAA"/>
    <w:rsid w:val="00212189"/>
    <w:rsid w:val="00212792"/>
    <w:rsid w:val="0021282B"/>
    <w:rsid w:val="00212D0C"/>
    <w:rsid w:val="00214456"/>
    <w:rsid w:val="002146AB"/>
    <w:rsid w:val="00215405"/>
    <w:rsid w:val="00215412"/>
    <w:rsid w:val="0021541E"/>
    <w:rsid w:val="0021592F"/>
    <w:rsid w:val="00216453"/>
    <w:rsid w:val="002168F0"/>
    <w:rsid w:val="00216C24"/>
    <w:rsid w:val="00217C0F"/>
    <w:rsid w:val="0022001E"/>
    <w:rsid w:val="00221066"/>
    <w:rsid w:val="00221543"/>
    <w:rsid w:val="0022165E"/>
    <w:rsid w:val="00221982"/>
    <w:rsid w:val="002222DE"/>
    <w:rsid w:val="002235B9"/>
    <w:rsid w:val="00223652"/>
    <w:rsid w:val="00223FCA"/>
    <w:rsid w:val="00224B2C"/>
    <w:rsid w:val="00224BB5"/>
    <w:rsid w:val="00225618"/>
    <w:rsid w:val="00225F80"/>
    <w:rsid w:val="00226279"/>
    <w:rsid w:val="0022631C"/>
    <w:rsid w:val="00227017"/>
    <w:rsid w:val="002273EB"/>
    <w:rsid w:val="00227BE7"/>
    <w:rsid w:val="00227E83"/>
    <w:rsid w:val="0023078B"/>
    <w:rsid w:val="00230F91"/>
    <w:rsid w:val="002310A9"/>
    <w:rsid w:val="002317FD"/>
    <w:rsid w:val="0023250F"/>
    <w:rsid w:val="00232B05"/>
    <w:rsid w:val="00232D41"/>
    <w:rsid w:val="00233722"/>
    <w:rsid w:val="00234099"/>
    <w:rsid w:val="002341A3"/>
    <w:rsid w:val="00234785"/>
    <w:rsid w:val="00234854"/>
    <w:rsid w:val="00235323"/>
    <w:rsid w:val="00235380"/>
    <w:rsid w:val="00236305"/>
    <w:rsid w:val="002409BB"/>
    <w:rsid w:val="00240A53"/>
    <w:rsid w:val="00240C0E"/>
    <w:rsid w:val="00241256"/>
    <w:rsid w:val="00241656"/>
    <w:rsid w:val="00241AF1"/>
    <w:rsid w:val="00241D00"/>
    <w:rsid w:val="002428D1"/>
    <w:rsid w:val="0024293F"/>
    <w:rsid w:val="00242DEA"/>
    <w:rsid w:val="002430BA"/>
    <w:rsid w:val="00243D88"/>
    <w:rsid w:val="00243E63"/>
    <w:rsid w:val="002443BE"/>
    <w:rsid w:val="00244C5C"/>
    <w:rsid w:val="002453E6"/>
    <w:rsid w:val="00245485"/>
    <w:rsid w:val="00245950"/>
    <w:rsid w:val="00245A76"/>
    <w:rsid w:val="00245B3C"/>
    <w:rsid w:val="00246097"/>
    <w:rsid w:val="00246857"/>
    <w:rsid w:val="002473EA"/>
    <w:rsid w:val="00247B20"/>
    <w:rsid w:val="00250363"/>
    <w:rsid w:val="00250C68"/>
    <w:rsid w:val="00250EED"/>
    <w:rsid w:val="002525E0"/>
    <w:rsid w:val="00253160"/>
    <w:rsid w:val="00253232"/>
    <w:rsid w:val="00254250"/>
    <w:rsid w:val="00254728"/>
    <w:rsid w:val="00254E99"/>
    <w:rsid w:val="00256A52"/>
    <w:rsid w:val="0025757D"/>
    <w:rsid w:val="00257646"/>
    <w:rsid w:val="0025774B"/>
    <w:rsid w:val="00257970"/>
    <w:rsid w:val="00257AE2"/>
    <w:rsid w:val="00257DAB"/>
    <w:rsid w:val="00260748"/>
    <w:rsid w:val="00260BB7"/>
    <w:rsid w:val="00260D07"/>
    <w:rsid w:val="002614A6"/>
    <w:rsid w:val="00262469"/>
    <w:rsid w:val="002628F5"/>
    <w:rsid w:val="002639B7"/>
    <w:rsid w:val="00263AEF"/>
    <w:rsid w:val="00263BC8"/>
    <w:rsid w:val="00263CC7"/>
    <w:rsid w:val="002645FD"/>
    <w:rsid w:val="00264937"/>
    <w:rsid w:val="00264CE7"/>
    <w:rsid w:val="00265732"/>
    <w:rsid w:val="00267108"/>
    <w:rsid w:val="00267530"/>
    <w:rsid w:val="00267D50"/>
    <w:rsid w:val="00270545"/>
    <w:rsid w:val="00270AE5"/>
    <w:rsid w:val="00270F56"/>
    <w:rsid w:val="0027192C"/>
    <w:rsid w:val="00271C6A"/>
    <w:rsid w:val="0027239B"/>
    <w:rsid w:val="002723F0"/>
    <w:rsid w:val="002728E0"/>
    <w:rsid w:val="0027360F"/>
    <w:rsid w:val="00273987"/>
    <w:rsid w:val="00274FA2"/>
    <w:rsid w:val="00275452"/>
    <w:rsid w:val="0027596F"/>
    <w:rsid w:val="00275991"/>
    <w:rsid w:val="00276004"/>
    <w:rsid w:val="00276B4C"/>
    <w:rsid w:val="0028033B"/>
    <w:rsid w:val="002805BA"/>
    <w:rsid w:val="0028097E"/>
    <w:rsid w:val="00280BEE"/>
    <w:rsid w:val="00281103"/>
    <w:rsid w:val="0028147B"/>
    <w:rsid w:val="00281AF3"/>
    <w:rsid w:val="00281AF5"/>
    <w:rsid w:val="00282642"/>
    <w:rsid w:val="00282794"/>
    <w:rsid w:val="002838A7"/>
    <w:rsid w:val="00284198"/>
    <w:rsid w:val="00284571"/>
    <w:rsid w:val="0028474C"/>
    <w:rsid w:val="00284D11"/>
    <w:rsid w:val="002857F0"/>
    <w:rsid w:val="00285F12"/>
    <w:rsid w:val="00286149"/>
    <w:rsid w:val="00287535"/>
    <w:rsid w:val="0028785B"/>
    <w:rsid w:val="002901BE"/>
    <w:rsid w:val="002903D6"/>
    <w:rsid w:val="00290645"/>
    <w:rsid w:val="00291D1E"/>
    <w:rsid w:val="00291E0F"/>
    <w:rsid w:val="002920A8"/>
    <w:rsid w:val="0029214F"/>
    <w:rsid w:val="0029347D"/>
    <w:rsid w:val="00293904"/>
    <w:rsid w:val="0029459E"/>
    <w:rsid w:val="00295DE8"/>
    <w:rsid w:val="0029654C"/>
    <w:rsid w:val="00296744"/>
    <w:rsid w:val="00296BBD"/>
    <w:rsid w:val="00296CEF"/>
    <w:rsid w:val="00296F88"/>
    <w:rsid w:val="0029701C"/>
    <w:rsid w:val="00297DA0"/>
    <w:rsid w:val="002A0287"/>
    <w:rsid w:val="002A028F"/>
    <w:rsid w:val="002A0298"/>
    <w:rsid w:val="002A0F37"/>
    <w:rsid w:val="002A116B"/>
    <w:rsid w:val="002A1249"/>
    <w:rsid w:val="002A159F"/>
    <w:rsid w:val="002A17A8"/>
    <w:rsid w:val="002A267A"/>
    <w:rsid w:val="002A3C78"/>
    <w:rsid w:val="002A3C9A"/>
    <w:rsid w:val="002A3D64"/>
    <w:rsid w:val="002A4292"/>
    <w:rsid w:val="002A44EF"/>
    <w:rsid w:val="002A47C8"/>
    <w:rsid w:val="002A4804"/>
    <w:rsid w:val="002A4A7C"/>
    <w:rsid w:val="002A4DD7"/>
    <w:rsid w:val="002A4E04"/>
    <w:rsid w:val="002A4E3A"/>
    <w:rsid w:val="002A4E84"/>
    <w:rsid w:val="002A5E4F"/>
    <w:rsid w:val="002A6B26"/>
    <w:rsid w:val="002A7229"/>
    <w:rsid w:val="002A7255"/>
    <w:rsid w:val="002A7287"/>
    <w:rsid w:val="002A72E9"/>
    <w:rsid w:val="002A75D0"/>
    <w:rsid w:val="002A7652"/>
    <w:rsid w:val="002A766F"/>
    <w:rsid w:val="002A7805"/>
    <w:rsid w:val="002A782C"/>
    <w:rsid w:val="002A7BBF"/>
    <w:rsid w:val="002B087C"/>
    <w:rsid w:val="002B110E"/>
    <w:rsid w:val="002B1B05"/>
    <w:rsid w:val="002B2633"/>
    <w:rsid w:val="002B2A79"/>
    <w:rsid w:val="002B2DB7"/>
    <w:rsid w:val="002B3538"/>
    <w:rsid w:val="002B37E1"/>
    <w:rsid w:val="002B3EC5"/>
    <w:rsid w:val="002B4016"/>
    <w:rsid w:val="002B43EB"/>
    <w:rsid w:val="002B5051"/>
    <w:rsid w:val="002B58E9"/>
    <w:rsid w:val="002B596A"/>
    <w:rsid w:val="002B5BBB"/>
    <w:rsid w:val="002B5C05"/>
    <w:rsid w:val="002B5DAB"/>
    <w:rsid w:val="002B5E56"/>
    <w:rsid w:val="002B69F2"/>
    <w:rsid w:val="002B6AB6"/>
    <w:rsid w:val="002B7618"/>
    <w:rsid w:val="002B7814"/>
    <w:rsid w:val="002B78D1"/>
    <w:rsid w:val="002B7B28"/>
    <w:rsid w:val="002C1249"/>
    <w:rsid w:val="002C13A4"/>
    <w:rsid w:val="002C1519"/>
    <w:rsid w:val="002C1658"/>
    <w:rsid w:val="002C16EF"/>
    <w:rsid w:val="002C1904"/>
    <w:rsid w:val="002C1FE2"/>
    <w:rsid w:val="002C29E2"/>
    <w:rsid w:val="002C34D3"/>
    <w:rsid w:val="002C365C"/>
    <w:rsid w:val="002C4280"/>
    <w:rsid w:val="002C557A"/>
    <w:rsid w:val="002C56DE"/>
    <w:rsid w:val="002C5840"/>
    <w:rsid w:val="002C6171"/>
    <w:rsid w:val="002C6359"/>
    <w:rsid w:val="002C69D6"/>
    <w:rsid w:val="002C6BD7"/>
    <w:rsid w:val="002C7358"/>
    <w:rsid w:val="002C751B"/>
    <w:rsid w:val="002C7607"/>
    <w:rsid w:val="002D03DC"/>
    <w:rsid w:val="002D07CA"/>
    <w:rsid w:val="002D0ED1"/>
    <w:rsid w:val="002D1AFD"/>
    <w:rsid w:val="002D1D6B"/>
    <w:rsid w:val="002D1DE0"/>
    <w:rsid w:val="002D26F6"/>
    <w:rsid w:val="002D290B"/>
    <w:rsid w:val="002D2B61"/>
    <w:rsid w:val="002D3171"/>
    <w:rsid w:val="002D4B49"/>
    <w:rsid w:val="002D4D8E"/>
    <w:rsid w:val="002D4F6E"/>
    <w:rsid w:val="002D54DA"/>
    <w:rsid w:val="002D7AEA"/>
    <w:rsid w:val="002E0343"/>
    <w:rsid w:val="002E0544"/>
    <w:rsid w:val="002E0A7D"/>
    <w:rsid w:val="002E10D2"/>
    <w:rsid w:val="002E1684"/>
    <w:rsid w:val="002E21A0"/>
    <w:rsid w:val="002E2CC0"/>
    <w:rsid w:val="002E34F8"/>
    <w:rsid w:val="002E3958"/>
    <w:rsid w:val="002E3AAD"/>
    <w:rsid w:val="002E546D"/>
    <w:rsid w:val="002E6AE1"/>
    <w:rsid w:val="002E6B64"/>
    <w:rsid w:val="002E6CE0"/>
    <w:rsid w:val="002E7183"/>
    <w:rsid w:val="002E75AD"/>
    <w:rsid w:val="002E75E9"/>
    <w:rsid w:val="002E79EA"/>
    <w:rsid w:val="002E7EF5"/>
    <w:rsid w:val="002F077E"/>
    <w:rsid w:val="002F0A1E"/>
    <w:rsid w:val="002F0C08"/>
    <w:rsid w:val="002F0C73"/>
    <w:rsid w:val="002F1A6F"/>
    <w:rsid w:val="002F1D7E"/>
    <w:rsid w:val="002F1D8A"/>
    <w:rsid w:val="002F21CC"/>
    <w:rsid w:val="002F23F6"/>
    <w:rsid w:val="002F36B1"/>
    <w:rsid w:val="002F374F"/>
    <w:rsid w:val="002F3AEB"/>
    <w:rsid w:val="002F3BCF"/>
    <w:rsid w:val="002F44F3"/>
    <w:rsid w:val="002F45BA"/>
    <w:rsid w:val="002F48E2"/>
    <w:rsid w:val="002F5B3E"/>
    <w:rsid w:val="002F5BE6"/>
    <w:rsid w:val="002F6302"/>
    <w:rsid w:val="002F6629"/>
    <w:rsid w:val="002F66A6"/>
    <w:rsid w:val="002F6EB9"/>
    <w:rsid w:val="002F702C"/>
    <w:rsid w:val="002F7D2D"/>
    <w:rsid w:val="003007F8"/>
    <w:rsid w:val="00300AF0"/>
    <w:rsid w:val="00302005"/>
    <w:rsid w:val="003023F7"/>
    <w:rsid w:val="00302431"/>
    <w:rsid w:val="003025C0"/>
    <w:rsid w:val="00302C74"/>
    <w:rsid w:val="0030330C"/>
    <w:rsid w:val="00303F8C"/>
    <w:rsid w:val="003040FF"/>
    <w:rsid w:val="00304569"/>
    <w:rsid w:val="0030524D"/>
    <w:rsid w:val="00305535"/>
    <w:rsid w:val="00306806"/>
    <w:rsid w:val="00306910"/>
    <w:rsid w:val="00306EBB"/>
    <w:rsid w:val="003072D7"/>
    <w:rsid w:val="00307881"/>
    <w:rsid w:val="00307967"/>
    <w:rsid w:val="00307BB4"/>
    <w:rsid w:val="00307CFE"/>
    <w:rsid w:val="0031018A"/>
    <w:rsid w:val="0031031E"/>
    <w:rsid w:val="00310CB3"/>
    <w:rsid w:val="00310D64"/>
    <w:rsid w:val="003115F3"/>
    <w:rsid w:val="00311877"/>
    <w:rsid w:val="003119CF"/>
    <w:rsid w:val="00311ED5"/>
    <w:rsid w:val="00312252"/>
    <w:rsid w:val="0031233F"/>
    <w:rsid w:val="003124F6"/>
    <w:rsid w:val="003133F0"/>
    <w:rsid w:val="0031362F"/>
    <w:rsid w:val="003137E9"/>
    <w:rsid w:val="003137F9"/>
    <w:rsid w:val="00313B96"/>
    <w:rsid w:val="00313C11"/>
    <w:rsid w:val="00314786"/>
    <w:rsid w:val="0031490A"/>
    <w:rsid w:val="003149DE"/>
    <w:rsid w:val="00314A3E"/>
    <w:rsid w:val="00315B94"/>
    <w:rsid w:val="00316091"/>
    <w:rsid w:val="00316370"/>
    <w:rsid w:val="0031661B"/>
    <w:rsid w:val="003166E9"/>
    <w:rsid w:val="003167FD"/>
    <w:rsid w:val="00316A5E"/>
    <w:rsid w:val="00316B7F"/>
    <w:rsid w:val="00316F28"/>
    <w:rsid w:val="003171BB"/>
    <w:rsid w:val="0031726A"/>
    <w:rsid w:val="003172F3"/>
    <w:rsid w:val="003178A4"/>
    <w:rsid w:val="00317E5E"/>
    <w:rsid w:val="003223FB"/>
    <w:rsid w:val="00323C3A"/>
    <w:rsid w:val="00323DC0"/>
    <w:rsid w:val="00324E3E"/>
    <w:rsid w:val="003252D0"/>
    <w:rsid w:val="00325618"/>
    <w:rsid w:val="00326580"/>
    <w:rsid w:val="00326C75"/>
    <w:rsid w:val="00327103"/>
    <w:rsid w:val="0032724A"/>
    <w:rsid w:val="003272AF"/>
    <w:rsid w:val="00327460"/>
    <w:rsid w:val="0032778C"/>
    <w:rsid w:val="00330057"/>
    <w:rsid w:val="00330D15"/>
    <w:rsid w:val="00331243"/>
    <w:rsid w:val="003318B4"/>
    <w:rsid w:val="00331A64"/>
    <w:rsid w:val="0033205F"/>
    <w:rsid w:val="003334BA"/>
    <w:rsid w:val="003335AE"/>
    <w:rsid w:val="00333A82"/>
    <w:rsid w:val="00333C18"/>
    <w:rsid w:val="00335984"/>
    <w:rsid w:val="00335D9E"/>
    <w:rsid w:val="00336FA3"/>
    <w:rsid w:val="0033745C"/>
    <w:rsid w:val="003374EA"/>
    <w:rsid w:val="00337D90"/>
    <w:rsid w:val="00340549"/>
    <w:rsid w:val="00340784"/>
    <w:rsid w:val="00340A8A"/>
    <w:rsid w:val="00340CFD"/>
    <w:rsid w:val="0034131B"/>
    <w:rsid w:val="0034215D"/>
    <w:rsid w:val="003421D6"/>
    <w:rsid w:val="00342543"/>
    <w:rsid w:val="00342E64"/>
    <w:rsid w:val="00343A3D"/>
    <w:rsid w:val="00343C0A"/>
    <w:rsid w:val="003445A0"/>
    <w:rsid w:val="00344C5F"/>
    <w:rsid w:val="00344DD8"/>
    <w:rsid w:val="00345115"/>
    <w:rsid w:val="003456A1"/>
    <w:rsid w:val="00345F6F"/>
    <w:rsid w:val="00345FE3"/>
    <w:rsid w:val="0034648A"/>
    <w:rsid w:val="00346609"/>
    <w:rsid w:val="00346E22"/>
    <w:rsid w:val="0034706E"/>
    <w:rsid w:val="003471DB"/>
    <w:rsid w:val="00347501"/>
    <w:rsid w:val="00347C59"/>
    <w:rsid w:val="00350C49"/>
    <w:rsid w:val="00351831"/>
    <w:rsid w:val="0035212F"/>
    <w:rsid w:val="00352CB6"/>
    <w:rsid w:val="003530C9"/>
    <w:rsid w:val="003539A3"/>
    <w:rsid w:val="00354724"/>
    <w:rsid w:val="003549EF"/>
    <w:rsid w:val="00354F48"/>
    <w:rsid w:val="00355897"/>
    <w:rsid w:val="00355F4C"/>
    <w:rsid w:val="00356086"/>
    <w:rsid w:val="00357CE5"/>
    <w:rsid w:val="0036040D"/>
    <w:rsid w:val="00360C2E"/>
    <w:rsid w:val="00361832"/>
    <w:rsid w:val="00362702"/>
    <w:rsid w:val="00362806"/>
    <w:rsid w:val="00362B51"/>
    <w:rsid w:val="00363145"/>
    <w:rsid w:val="003637FF"/>
    <w:rsid w:val="00363804"/>
    <w:rsid w:val="003638D8"/>
    <w:rsid w:val="00363B1B"/>
    <w:rsid w:val="003640BF"/>
    <w:rsid w:val="00364C16"/>
    <w:rsid w:val="00364DDF"/>
    <w:rsid w:val="0036527F"/>
    <w:rsid w:val="00365494"/>
    <w:rsid w:val="00365CF2"/>
    <w:rsid w:val="00366423"/>
    <w:rsid w:val="00367488"/>
    <w:rsid w:val="0036758F"/>
    <w:rsid w:val="003675DF"/>
    <w:rsid w:val="003676CC"/>
    <w:rsid w:val="00367986"/>
    <w:rsid w:val="00367E39"/>
    <w:rsid w:val="0037087F"/>
    <w:rsid w:val="00370D64"/>
    <w:rsid w:val="00371258"/>
    <w:rsid w:val="00371501"/>
    <w:rsid w:val="00371A87"/>
    <w:rsid w:val="00371B6A"/>
    <w:rsid w:val="00371FEB"/>
    <w:rsid w:val="00372FCC"/>
    <w:rsid w:val="003740B9"/>
    <w:rsid w:val="00374748"/>
    <w:rsid w:val="00374BD2"/>
    <w:rsid w:val="00375400"/>
    <w:rsid w:val="00375D0B"/>
    <w:rsid w:val="003761EF"/>
    <w:rsid w:val="0037686B"/>
    <w:rsid w:val="00376C3C"/>
    <w:rsid w:val="00376E6E"/>
    <w:rsid w:val="00377190"/>
    <w:rsid w:val="0037750E"/>
    <w:rsid w:val="003800BB"/>
    <w:rsid w:val="00380941"/>
    <w:rsid w:val="00380953"/>
    <w:rsid w:val="00380FF7"/>
    <w:rsid w:val="00381F93"/>
    <w:rsid w:val="0038207C"/>
    <w:rsid w:val="00382773"/>
    <w:rsid w:val="00383FA2"/>
    <w:rsid w:val="00385059"/>
    <w:rsid w:val="003851DD"/>
    <w:rsid w:val="00385E7E"/>
    <w:rsid w:val="00386196"/>
    <w:rsid w:val="003868AC"/>
    <w:rsid w:val="00387338"/>
    <w:rsid w:val="003873EC"/>
    <w:rsid w:val="003875CC"/>
    <w:rsid w:val="00390423"/>
    <w:rsid w:val="003913B0"/>
    <w:rsid w:val="003914B7"/>
    <w:rsid w:val="003919C4"/>
    <w:rsid w:val="0039319C"/>
    <w:rsid w:val="0039320F"/>
    <w:rsid w:val="00393FC5"/>
    <w:rsid w:val="0039452A"/>
    <w:rsid w:val="003948DB"/>
    <w:rsid w:val="00394A31"/>
    <w:rsid w:val="00394F1A"/>
    <w:rsid w:val="003950F2"/>
    <w:rsid w:val="003952F3"/>
    <w:rsid w:val="00395369"/>
    <w:rsid w:val="003953E6"/>
    <w:rsid w:val="00396000"/>
    <w:rsid w:val="00396382"/>
    <w:rsid w:val="00397045"/>
    <w:rsid w:val="00397098"/>
    <w:rsid w:val="00397641"/>
    <w:rsid w:val="00397726"/>
    <w:rsid w:val="003978F6"/>
    <w:rsid w:val="003979AA"/>
    <w:rsid w:val="00397BDB"/>
    <w:rsid w:val="00397EBB"/>
    <w:rsid w:val="003A01DC"/>
    <w:rsid w:val="003A0874"/>
    <w:rsid w:val="003A19FC"/>
    <w:rsid w:val="003A1A13"/>
    <w:rsid w:val="003A2C23"/>
    <w:rsid w:val="003A3427"/>
    <w:rsid w:val="003A5539"/>
    <w:rsid w:val="003A5989"/>
    <w:rsid w:val="003A5C04"/>
    <w:rsid w:val="003A6793"/>
    <w:rsid w:val="003A6C00"/>
    <w:rsid w:val="003A6EEA"/>
    <w:rsid w:val="003A711C"/>
    <w:rsid w:val="003A7BAD"/>
    <w:rsid w:val="003B053E"/>
    <w:rsid w:val="003B06D3"/>
    <w:rsid w:val="003B11DE"/>
    <w:rsid w:val="003B14DC"/>
    <w:rsid w:val="003B1A05"/>
    <w:rsid w:val="003B1FAB"/>
    <w:rsid w:val="003B2058"/>
    <w:rsid w:val="003B2732"/>
    <w:rsid w:val="003B2C4D"/>
    <w:rsid w:val="003B2E1B"/>
    <w:rsid w:val="003B3A32"/>
    <w:rsid w:val="003B3A6C"/>
    <w:rsid w:val="003B3F6C"/>
    <w:rsid w:val="003B4B6B"/>
    <w:rsid w:val="003B4E67"/>
    <w:rsid w:val="003B4FD6"/>
    <w:rsid w:val="003B510D"/>
    <w:rsid w:val="003B6892"/>
    <w:rsid w:val="003B6A72"/>
    <w:rsid w:val="003B6ACD"/>
    <w:rsid w:val="003B6CB8"/>
    <w:rsid w:val="003B6D7C"/>
    <w:rsid w:val="003C036B"/>
    <w:rsid w:val="003C0741"/>
    <w:rsid w:val="003C191D"/>
    <w:rsid w:val="003C1CED"/>
    <w:rsid w:val="003C2089"/>
    <w:rsid w:val="003C2102"/>
    <w:rsid w:val="003C247A"/>
    <w:rsid w:val="003C3AC6"/>
    <w:rsid w:val="003C4277"/>
    <w:rsid w:val="003C460C"/>
    <w:rsid w:val="003C49AF"/>
    <w:rsid w:val="003C521E"/>
    <w:rsid w:val="003C5792"/>
    <w:rsid w:val="003C64D7"/>
    <w:rsid w:val="003C6930"/>
    <w:rsid w:val="003C6D00"/>
    <w:rsid w:val="003C7287"/>
    <w:rsid w:val="003C7E10"/>
    <w:rsid w:val="003D0175"/>
    <w:rsid w:val="003D0ED4"/>
    <w:rsid w:val="003D15F0"/>
    <w:rsid w:val="003D17C0"/>
    <w:rsid w:val="003D2280"/>
    <w:rsid w:val="003D23BA"/>
    <w:rsid w:val="003D2DCE"/>
    <w:rsid w:val="003D3191"/>
    <w:rsid w:val="003D388A"/>
    <w:rsid w:val="003D38B5"/>
    <w:rsid w:val="003D3BD8"/>
    <w:rsid w:val="003D40AB"/>
    <w:rsid w:val="003D4352"/>
    <w:rsid w:val="003D4E1B"/>
    <w:rsid w:val="003D4E8B"/>
    <w:rsid w:val="003D4E9E"/>
    <w:rsid w:val="003D5E9B"/>
    <w:rsid w:val="003D67D7"/>
    <w:rsid w:val="003D6E0E"/>
    <w:rsid w:val="003D704C"/>
    <w:rsid w:val="003D7AFA"/>
    <w:rsid w:val="003D7D47"/>
    <w:rsid w:val="003D7FC6"/>
    <w:rsid w:val="003E0B05"/>
    <w:rsid w:val="003E0C65"/>
    <w:rsid w:val="003E1726"/>
    <w:rsid w:val="003E24B7"/>
    <w:rsid w:val="003E30A0"/>
    <w:rsid w:val="003E3F5E"/>
    <w:rsid w:val="003E43F0"/>
    <w:rsid w:val="003E4EFD"/>
    <w:rsid w:val="003E529F"/>
    <w:rsid w:val="003E55B6"/>
    <w:rsid w:val="003E58FC"/>
    <w:rsid w:val="003E6839"/>
    <w:rsid w:val="003E69E6"/>
    <w:rsid w:val="003E6D51"/>
    <w:rsid w:val="003E79FC"/>
    <w:rsid w:val="003E7AEC"/>
    <w:rsid w:val="003E7B26"/>
    <w:rsid w:val="003E7C80"/>
    <w:rsid w:val="003F02D3"/>
    <w:rsid w:val="003F03E9"/>
    <w:rsid w:val="003F0996"/>
    <w:rsid w:val="003F09B9"/>
    <w:rsid w:val="003F18FD"/>
    <w:rsid w:val="003F1E26"/>
    <w:rsid w:val="003F2035"/>
    <w:rsid w:val="003F2227"/>
    <w:rsid w:val="003F25FC"/>
    <w:rsid w:val="003F26B2"/>
    <w:rsid w:val="003F2947"/>
    <w:rsid w:val="003F2C91"/>
    <w:rsid w:val="003F3326"/>
    <w:rsid w:val="003F3A33"/>
    <w:rsid w:val="003F3A6A"/>
    <w:rsid w:val="003F3D3C"/>
    <w:rsid w:val="003F5EFA"/>
    <w:rsid w:val="003F5FE3"/>
    <w:rsid w:val="003F6315"/>
    <w:rsid w:val="003F64F3"/>
    <w:rsid w:val="003F6531"/>
    <w:rsid w:val="003F657C"/>
    <w:rsid w:val="003F66D3"/>
    <w:rsid w:val="003F696D"/>
    <w:rsid w:val="003F7695"/>
    <w:rsid w:val="003F7DCC"/>
    <w:rsid w:val="003F7F47"/>
    <w:rsid w:val="00400DA2"/>
    <w:rsid w:val="004011B4"/>
    <w:rsid w:val="00401B82"/>
    <w:rsid w:val="004021EB"/>
    <w:rsid w:val="0040221F"/>
    <w:rsid w:val="004024BD"/>
    <w:rsid w:val="00402C6F"/>
    <w:rsid w:val="0040324D"/>
    <w:rsid w:val="0040392B"/>
    <w:rsid w:val="00404008"/>
    <w:rsid w:val="00404AD1"/>
    <w:rsid w:val="00405038"/>
    <w:rsid w:val="004062F9"/>
    <w:rsid w:val="0040765F"/>
    <w:rsid w:val="0040766C"/>
    <w:rsid w:val="00407AD5"/>
    <w:rsid w:val="00410A69"/>
    <w:rsid w:val="00410F77"/>
    <w:rsid w:val="004111BA"/>
    <w:rsid w:val="004117F9"/>
    <w:rsid w:val="0041258C"/>
    <w:rsid w:val="00413288"/>
    <w:rsid w:val="00413310"/>
    <w:rsid w:val="00413E0C"/>
    <w:rsid w:val="004144A0"/>
    <w:rsid w:val="00414521"/>
    <w:rsid w:val="00415FEF"/>
    <w:rsid w:val="00417AF6"/>
    <w:rsid w:val="00417CA7"/>
    <w:rsid w:val="0042023B"/>
    <w:rsid w:val="004202DE"/>
    <w:rsid w:val="004202F9"/>
    <w:rsid w:val="0042034B"/>
    <w:rsid w:val="004206BF"/>
    <w:rsid w:val="00420B47"/>
    <w:rsid w:val="00420E9E"/>
    <w:rsid w:val="00421546"/>
    <w:rsid w:val="004217D1"/>
    <w:rsid w:val="00421B30"/>
    <w:rsid w:val="00421BF6"/>
    <w:rsid w:val="00422195"/>
    <w:rsid w:val="00422A21"/>
    <w:rsid w:val="00422E45"/>
    <w:rsid w:val="00422F19"/>
    <w:rsid w:val="0042377C"/>
    <w:rsid w:val="004237B0"/>
    <w:rsid w:val="00423804"/>
    <w:rsid w:val="00423BC9"/>
    <w:rsid w:val="00424116"/>
    <w:rsid w:val="004245A0"/>
    <w:rsid w:val="004248DD"/>
    <w:rsid w:val="00424BA2"/>
    <w:rsid w:val="00424E38"/>
    <w:rsid w:val="0042506E"/>
    <w:rsid w:val="00425EF8"/>
    <w:rsid w:val="004267CE"/>
    <w:rsid w:val="00426D18"/>
    <w:rsid w:val="00426F18"/>
    <w:rsid w:val="00427670"/>
    <w:rsid w:val="00427AE0"/>
    <w:rsid w:val="00430567"/>
    <w:rsid w:val="004306BB"/>
    <w:rsid w:val="00430B83"/>
    <w:rsid w:val="00431444"/>
    <w:rsid w:val="004317A3"/>
    <w:rsid w:val="004317E4"/>
    <w:rsid w:val="00431C7E"/>
    <w:rsid w:val="00432CCF"/>
    <w:rsid w:val="0043316E"/>
    <w:rsid w:val="0043329A"/>
    <w:rsid w:val="00434247"/>
    <w:rsid w:val="00434494"/>
    <w:rsid w:val="0043461A"/>
    <w:rsid w:val="004346C8"/>
    <w:rsid w:val="004349E7"/>
    <w:rsid w:val="004349E8"/>
    <w:rsid w:val="00434F37"/>
    <w:rsid w:val="00434F66"/>
    <w:rsid w:val="004351B0"/>
    <w:rsid w:val="00436626"/>
    <w:rsid w:val="0043696A"/>
    <w:rsid w:val="00437BD3"/>
    <w:rsid w:val="00437E98"/>
    <w:rsid w:val="004403F5"/>
    <w:rsid w:val="004419E0"/>
    <w:rsid w:val="004419E3"/>
    <w:rsid w:val="00441D65"/>
    <w:rsid w:val="0044330A"/>
    <w:rsid w:val="0044409C"/>
    <w:rsid w:val="004440D5"/>
    <w:rsid w:val="00445475"/>
    <w:rsid w:val="00445976"/>
    <w:rsid w:val="00445E70"/>
    <w:rsid w:val="0044692E"/>
    <w:rsid w:val="00446C24"/>
    <w:rsid w:val="004476F5"/>
    <w:rsid w:val="00447EF6"/>
    <w:rsid w:val="00447F1E"/>
    <w:rsid w:val="0045014C"/>
    <w:rsid w:val="00450244"/>
    <w:rsid w:val="004506C0"/>
    <w:rsid w:val="00450B03"/>
    <w:rsid w:val="00451D32"/>
    <w:rsid w:val="00451D67"/>
    <w:rsid w:val="0045360F"/>
    <w:rsid w:val="00454148"/>
    <w:rsid w:val="004545CF"/>
    <w:rsid w:val="00455C33"/>
    <w:rsid w:val="00455E5C"/>
    <w:rsid w:val="00455F40"/>
    <w:rsid w:val="00456A94"/>
    <w:rsid w:val="00457067"/>
    <w:rsid w:val="00457552"/>
    <w:rsid w:val="004606CB"/>
    <w:rsid w:val="0046094A"/>
    <w:rsid w:val="00460A0B"/>
    <w:rsid w:val="00460B90"/>
    <w:rsid w:val="00460C7B"/>
    <w:rsid w:val="00461737"/>
    <w:rsid w:val="00461E5C"/>
    <w:rsid w:val="00462763"/>
    <w:rsid w:val="004629AC"/>
    <w:rsid w:val="004629C8"/>
    <w:rsid w:val="00462DFB"/>
    <w:rsid w:val="00462F36"/>
    <w:rsid w:val="0046397B"/>
    <w:rsid w:val="00464C4A"/>
    <w:rsid w:val="00464DBB"/>
    <w:rsid w:val="004654B5"/>
    <w:rsid w:val="00465E7F"/>
    <w:rsid w:val="0046649B"/>
    <w:rsid w:val="004668A3"/>
    <w:rsid w:val="004668F1"/>
    <w:rsid w:val="00466C2F"/>
    <w:rsid w:val="00466F57"/>
    <w:rsid w:val="00467219"/>
    <w:rsid w:val="00470A39"/>
    <w:rsid w:val="00471031"/>
    <w:rsid w:val="0047115A"/>
    <w:rsid w:val="004711A2"/>
    <w:rsid w:val="0047180C"/>
    <w:rsid w:val="00471BF0"/>
    <w:rsid w:val="00471E4A"/>
    <w:rsid w:val="004720EC"/>
    <w:rsid w:val="00472D35"/>
    <w:rsid w:val="00472DA6"/>
    <w:rsid w:val="0047327C"/>
    <w:rsid w:val="00473702"/>
    <w:rsid w:val="004738C1"/>
    <w:rsid w:val="00473AFF"/>
    <w:rsid w:val="00474273"/>
    <w:rsid w:val="00474806"/>
    <w:rsid w:val="00474A9B"/>
    <w:rsid w:val="00474D5F"/>
    <w:rsid w:val="004753AC"/>
    <w:rsid w:val="004754D4"/>
    <w:rsid w:val="00475F78"/>
    <w:rsid w:val="00476871"/>
    <w:rsid w:val="0047695A"/>
    <w:rsid w:val="0047725D"/>
    <w:rsid w:val="004778A4"/>
    <w:rsid w:val="00477F95"/>
    <w:rsid w:val="0048056A"/>
    <w:rsid w:val="004811A1"/>
    <w:rsid w:val="00482838"/>
    <w:rsid w:val="00482B2C"/>
    <w:rsid w:val="00482D4A"/>
    <w:rsid w:val="004833F2"/>
    <w:rsid w:val="004834A5"/>
    <w:rsid w:val="00483561"/>
    <w:rsid w:val="004837D6"/>
    <w:rsid w:val="00483906"/>
    <w:rsid w:val="0048569D"/>
    <w:rsid w:val="004856E7"/>
    <w:rsid w:val="0048608A"/>
    <w:rsid w:val="00486367"/>
    <w:rsid w:val="004864B9"/>
    <w:rsid w:val="00486AAA"/>
    <w:rsid w:val="0048708F"/>
    <w:rsid w:val="004873A2"/>
    <w:rsid w:val="0048744D"/>
    <w:rsid w:val="00487699"/>
    <w:rsid w:val="00487AE2"/>
    <w:rsid w:val="00487AFA"/>
    <w:rsid w:val="00487CD8"/>
    <w:rsid w:val="00487E43"/>
    <w:rsid w:val="00487FE8"/>
    <w:rsid w:val="004903E7"/>
    <w:rsid w:val="004905AA"/>
    <w:rsid w:val="0049061F"/>
    <w:rsid w:val="004909B0"/>
    <w:rsid w:val="004912D5"/>
    <w:rsid w:val="004912F0"/>
    <w:rsid w:val="00491365"/>
    <w:rsid w:val="00491D77"/>
    <w:rsid w:val="00491D84"/>
    <w:rsid w:val="00491E0D"/>
    <w:rsid w:val="00492087"/>
    <w:rsid w:val="004926A9"/>
    <w:rsid w:val="00492771"/>
    <w:rsid w:val="00492D95"/>
    <w:rsid w:val="00493089"/>
    <w:rsid w:val="004931E6"/>
    <w:rsid w:val="00493312"/>
    <w:rsid w:val="00493934"/>
    <w:rsid w:val="00493A55"/>
    <w:rsid w:val="00493A7C"/>
    <w:rsid w:val="0049492B"/>
    <w:rsid w:val="00494A31"/>
    <w:rsid w:val="00494DE5"/>
    <w:rsid w:val="00495711"/>
    <w:rsid w:val="004958C1"/>
    <w:rsid w:val="004958D0"/>
    <w:rsid w:val="00495969"/>
    <w:rsid w:val="00495AA2"/>
    <w:rsid w:val="00495BC9"/>
    <w:rsid w:val="00496B7E"/>
    <w:rsid w:val="00497010"/>
    <w:rsid w:val="004978CD"/>
    <w:rsid w:val="00497BC9"/>
    <w:rsid w:val="004A00B2"/>
    <w:rsid w:val="004A09FC"/>
    <w:rsid w:val="004A10D0"/>
    <w:rsid w:val="004A11AB"/>
    <w:rsid w:val="004A20EE"/>
    <w:rsid w:val="004A27FD"/>
    <w:rsid w:val="004A2AAB"/>
    <w:rsid w:val="004A3387"/>
    <w:rsid w:val="004A3591"/>
    <w:rsid w:val="004A4861"/>
    <w:rsid w:val="004A55EB"/>
    <w:rsid w:val="004A58C9"/>
    <w:rsid w:val="004A659E"/>
    <w:rsid w:val="004A67BF"/>
    <w:rsid w:val="004A69DA"/>
    <w:rsid w:val="004A6B06"/>
    <w:rsid w:val="004A6D93"/>
    <w:rsid w:val="004A7FE7"/>
    <w:rsid w:val="004B08CA"/>
    <w:rsid w:val="004B0B79"/>
    <w:rsid w:val="004B0C35"/>
    <w:rsid w:val="004B0C8E"/>
    <w:rsid w:val="004B0E16"/>
    <w:rsid w:val="004B0E1A"/>
    <w:rsid w:val="004B0EA4"/>
    <w:rsid w:val="004B1545"/>
    <w:rsid w:val="004B1564"/>
    <w:rsid w:val="004B1893"/>
    <w:rsid w:val="004B1E69"/>
    <w:rsid w:val="004B2171"/>
    <w:rsid w:val="004B2737"/>
    <w:rsid w:val="004B2746"/>
    <w:rsid w:val="004B2BA9"/>
    <w:rsid w:val="004B3E5C"/>
    <w:rsid w:val="004B48BA"/>
    <w:rsid w:val="004B5064"/>
    <w:rsid w:val="004B57F3"/>
    <w:rsid w:val="004B66C5"/>
    <w:rsid w:val="004B68DC"/>
    <w:rsid w:val="004B6AF4"/>
    <w:rsid w:val="004B6DD4"/>
    <w:rsid w:val="004B6E21"/>
    <w:rsid w:val="004B7F82"/>
    <w:rsid w:val="004C00D5"/>
    <w:rsid w:val="004C09D2"/>
    <w:rsid w:val="004C2D61"/>
    <w:rsid w:val="004C2F4E"/>
    <w:rsid w:val="004C31C4"/>
    <w:rsid w:val="004C33F4"/>
    <w:rsid w:val="004C3B0A"/>
    <w:rsid w:val="004C3C66"/>
    <w:rsid w:val="004C3D5E"/>
    <w:rsid w:val="004C3D62"/>
    <w:rsid w:val="004C404E"/>
    <w:rsid w:val="004C41A2"/>
    <w:rsid w:val="004C4C7D"/>
    <w:rsid w:val="004C4E3E"/>
    <w:rsid w:val="004C50D7"/>
    <w:rsid w:val="004C56D5"/>
    <w:rsid w:val="004C5B7A"/>
    <w:rsid w:val="004C6578"/>
    <w:rsid w:val="004C6BA2"/>
    <w:rsid w:val="004C72D4"/>
    <w:rsid w:val="004C7471"/>
    <w:rsid w:val="004C765C"/>
    <w:rsid w:val="004C7B22"/>
    <w:rsid w:val="004C7C0C"/>
    <w:rsid w:val="004C7D65"/>
    <w:rsid w:val="004D15E3"/>
    <w:rsid w:val="004D17F4"/>
    <w:rsid w:val="004D1886"/>
    <w:rsid w:val="004D1A87"/>
    <w:rsid w:val="004D2589"/>
    <w:rsid w:val="004D25D2"/>
    <w:rsid w:val="004D271B"/>
    <w:rsid w:val="004D37D3"/>
    <w:rsid w:val="004D396A"/>
    <w:rsid w:val="004D3ADA"/>
    <w:rsid w:val="004D4021"/>
    <w:rsid w:val="004D454D"/>
    <w:rsid w:val="004D4B45"/>
    <w:rsid w:val="004D4CFA"/>
    <w:rsid w:val="004D4D01"/>
    <w:rsid w:val="004D4D6B"/>
    <w:rsid w:val="004D579E"/>
    <w:rsid w:val="004D60ED"/>
    <w:rsid w:val="004D6AB3"/>
    <w:rsid w:val="004D6F9B"/>
    <w:rsid w:val="004D76F2"/>
    <w:rsid w:val="004E0F45"/>
    <w:rsid w:val="004E1E49"/>
    <w:rsid w:val="004E2DED"/>
    <w:rsid w:val="004E2E29"/>
    <w:rsid w:val="004E2F33"/>
    <w:rsid w:val="004E353B"/>
    <w:rsid w:val="004E36B2"/>
    <w:rsid w:val="004E3E2C"/>
    <w:rsid w:val="004E51E6"/>
    <w:rsid w:val="004E5668"/>
    <w:rsid w:val="004E582D"/>
    <w:rsid w:val="004E5990"/>
    <w:rsid w:val="004E59FA"/>
    <w:rsid w:val="004E619D"/>
    <w:rsid w:val="004E6400"/>
    <w:rsid w:val="004E7110"/>
    <w:rsid w:val="004E73E0"/>
    <w:rsid w:val="004E74C7"/>
    <w:rsid w:val="004E794B"/>
    <w:rsid w:val="004E7B18"/>
    <w:rsid w:val="004F02A6"/>
    <w:rsid w:val="004F0528"/>
    <w:rsid w:val="004F0747"/>
    <w:rsid w:val="004F0C18"/>
    <w:rsid w:val="004F0FBE"/>
    <w:rsid w:val="004F1FF7"/>
    <w:rsid w:val="004F202C"/>
    <w:rsid w:val="004F2F64"/>
    <w:rsid w:val="004F3041"/>
    <w:rsid w:val="004F3112"/>
    <w:rsid w:val="004F4083"/>
    <w:rsid w:val="004F48CE"/>
    <w:rsid w:val="004F510A"/>
    <w:rsid w:val="004F5331"/>
    <w:rsid w:val="004F5AB6"/>
    <w:rsid w:val="004F5C79"/>
    <w:rsid w:val="004F5E92"/>
    <w:rsid w:val="004F66AA"/>
    <w:rsid w:val="004F6D06"/>
    <w:rsid w:val="00500581"/>
    <w:rsid w:val="00500F6A"/>
    <w:rsid w:val="00501954"/>
    <w:rsid w:val="00501974"/>
    <w:rsid w:val="00501B70"/>
    <w:rsid w:val="00501F46"/>
    <w:rsid w:val="005020A2"/>
    <w:rsid w:val="005023E7"/>
    <w:rsid w:val="00503137"/>
    <w:rsid w:val="005031B4"/>
    <w:rsid w:val="00503810"/>
    <w:rsid w:val="00503F06"/>
    <w:rsid w:val="005045CB"/>
    <w:rsid w:val="00504B72"/>
    <w:rsid w:val="00505051"/>
    <w:rsid w:val="005055DF"/>
    <w:rsid w:val="005059C4"/>
    <w:rsid w:val="00506F3C"/>
    <w:rsid w:val="00507734"/>
    <w:rsid w:val="00507756"/>
    <w:rsid w:val="005105E2"/>
    <w:rsid w:val="00510FB9"/>
    <w:rsid w:val="0051140B"/>
    <w:rsid w:val="00513601"/>
    <w:rsid w:val="00513972"/>
    <w:rsid w:val="005143DA"/>
    <w:rsid w:val="00514B7A"/>
    <w:rsid w:val="0051552F"/>
    <w:rsid w:val="0051555B"/>
    <w:rsid w:val="00515770"/>
    <w:rsid w:val="005157E5"/>
    <w:rsid w:val="0051654D"/>
    <w:rsid w:val="00516678"/>
    <w:rsid w:val="00517AC7"/>
    <w:rsid w:val="00517C67"/>
    <w:rsid w:val="005201F1"/>
    <w:rsid w:val="005201FA"/>
    <w:rsid w:val="0052069B"/>
    <w:rsid w:val="00521191"/>
    <w:rsid w:val="00521785"/>
    <w:rsid w:val="005220DC"/>
    <w:rsid w:val="00522764"/>
    <w:rsid w:val="00522B32"/>
    <w:rsid w:val="0052316A"/>
    <w:rsid w:val="00524B4A"/>
    <w:rsid w:val="00524C7F"/>
    <w:rsid w:val="0052507A"/>
    <w:rsid w:val="005258F3"/>
    <w:rsid w:val="00525945"/>
    <w:rsid w:val="00525A00"/>
    <w:rsid w:val="0052702E"/>
    <w:rsid w:val="00527B33"/>
    <w:rsid w:val="00527EA7"/>
    <w:rsid w:val="00530484"/>
    <w:rsid w:val="005310A9"/>
    <w:rsid w:val="005311BA"/>
    <w:rsid w:val="005318D3"/>
    <w:rsid w:val="005329B2"/>
    <w:rsid w:val="00532BE3"/>
    <w:rsid w:val="00532C8E"/>
    <w:rsid w:val="00533442"/>
    <w:rsid w:val="005335F4"/>
    <w:rsid w:val="00533B2A"/>
    <w:rsid w:val="00534A43"/>
    <w:rsid w:val="00535414"/>
    <w:rsid w:val="005355B0"/>
    <w:rsid w:val="00536C6B"/>
    <w:rsid w:val="00537818"/>
    <w:rsid w:val="0053784C"/>
    <w:rsid w:val="00537A41"/>
    <w:rsid w:val="005400B6"/>
    <w:rsid w:val="005404D6"/>
    <w:rsid w:val="00540500"/>
    <w:rsid w:val="00540B00"/>
    <w:rsid w:val="00540D4E"/>
    <w:rsid w:val="00540DD8"/>
    <w:rsid w:val="00541974"/>
    <w:rsid w:val="00542215"/>
    <w:rsid w:val="00542287"/>
    <w:rsid w:val="0054246A"/>
    <w:rsid w:val="005426C0"/>
    <w:rsid w:val="005436B1"/>
    <w:rsid w:val="00544E7B"/>
    <w:rsid w:val="00544E92"/>
    <w:rsid w:val="00545709"/>
    <w:rsid w:val="005463BB"/>
    <w:rsid w:val="0054642F"/>
    <w:rsid w:val="00546993"/>
    <w:rsid w:val="0054739C"/>
    <w:rsid w:val="00547F0B"/>
    <w:rsid w:val="00550645"/>
    <w:rsid w:val="00550880"/>
    <w:rsid w:val="00550D5E"/>
    <w:rsid w:val="00550DF2"/>
    <w:rsid w:val="0055117A"/>
    <w:rsid w:val="0055144D"/>
    <w:rsid w:val="005519AE"/>
    <w:rsid w:val="00551EAE"/>
    <w:rsid w:val="00552549"/>
    <w:rsid w:val="005525D4"/>
    <w:rsid w:val="00552AF9"/>
    <w:rsid w:val="00552FAA"/>
    <w:rsid w:val="00554567"/>
    <w:rsid w:val="00554EA5"/>
    <w:rsid w:val="00555001"/>
    <w:rsid w:val="00555E05"/>
    <w:rsid w:val="00556F4B"/>
    <w:rsid w:val="00557B1F"/>
    <w:rsid w:val="00557D53"/>
    <w:rsid w:val="00557DB4"/>
    <w:rsid w:val="0056021A"/>
    <w:rsid w:val="005603B8"/>
    <w:rsid w:val="00560C00"/>
    <w:rsid w:val="00560EF3"/>
    <w:rsid w:val="0056273D"/>
    <w:rsid w:val="005629C4"/>
    <w:rsid w:val="00562D09"/>
    <w:rsid w:val="00563468"/>
    <w:rsid w:val="00563BA0"/>
    <w:rsid w:val="00564DEA"/>
    <w:rsid w:val="00565A07"/>
    <w:rsid w:val="00565BDA"/>
    <w:rsid w:val="00566381"/>
    <w:rsid w:val="00566418"/>
    <w:rsid w:val="005666B4"/>
    <w:rsid w:val="005669DD"/>
    <w:rsid w:val="0056722E"/>
    <w:rsid w:val="00567F0B"/>
    <w:rsid w:val="005705A5"/>
    <w:rsid w:val="0057089A"/>
    <w:rsid w:val="00571429"/>
    <w:rsid w:val="0057244F"/>
    <w:rsid w:val="0057275D"/>
    <w:rsid w:val="00572E98"/>
    <w:rsid w:val="00573471"/>
    <w:rsid w:val="005734C2"/>
    <w:rsid w:val="00574146"/>
    <w:rsid w:val="00574250"/>
    <w:rsid w:val="0057438E"/>
    <w:rsid w:val="00574B16"/>
    <w:rsid w:val="005750D1"/>
    <w:rsid w:val="00575182"/>
    <w:rsid w:val="00575360"/>
    <w:rsid w:val="005753CA"/>
    <w:rsid w:val="005754DA"/>
    <w:rsid w:val="00575C70"/>
    <w:rsid w:val="00575E50"/>
    <w:rsid w:val="0057640B"/>
    <w:rsid w:val="00577C94"/>
    <w:rsid w:val="00577D12"/>
    <w:rsid w:val="00577D2B"/>
    <w:rsid w:val="00577D5B"/>
    <w:rsid w:val="0058002E"/>
    <w:rsid w:val="0058085E"/>
    <w:rsid w:val="00580B1F"/>
    <w:rsid w:val="00580EB0"/>
    <w:rsid w:val="005810F2"/>
    <w:rsid w:val="00581D71"/>
    <w:rsid w:val="00581EF9"/>
    <w:rsid w:val="00581FC5"/>
    <w:rsid w:val="0058340C"/>
    <w:rsid w:val="00583A6D"/>
    <w:rsid w:val="00583D53"/>
    <w:rsid w:val="00584335"/>
    <w:rsid w:val="00584DB0"/>
    <w:rsid w:val="0058541E"/>
    <w:rsid w:val="00585E35"/>
    <w:rsid w:val="00585F18"/>
    <w:rsid w:val="0058615E"/>
    <w:rsid w:val="005871AB"/>
    <w:rsid w:val="00587B73"/>
    <w:rsid w:val="005901B3"/>
    <w:rsid w:val="00590CED"/>
    <w:rsid w:val="00590D1D"/>
    <w:rsid w:val="00590D23"/>
    <w:rsid w:val="005910E4"/>
    <w:rsid w:val="00591200"/>
    <w:rsid w:val="0059137C"/>
    <w:rsid w:val="00591551"/>
    <w:rsid w:val="00591709"/>
    <w:rsid w:val="00591BF3"/>
    <w:rsid w:val="00593327"/>
    <w:rsid w:val="00593CB7"/>
    <w:rsid w:val="0059409A"/>
    <w:rsid w:val="00594310"/>
    <w:rsid w:val="00594392"/>
    <w:rsid w:val="00594A8F"/>
    <w:rsid w:val="0059518C"/>
    <w:rsid w:val="00595B4F"/>
    <w:rsid w:val="00595DFE"/>
    <w:rsid w:val="00596B25"/>
    <w:rsid w:val="00596BC3"/>
    <w:rsid w:val="00597BB9"/>
    <w:rsid w:val="00597F8E"/>
    <w:rsid w:val="005A0462"/>
    <w:rsid w:val="005A0680"/>
    <w:rsid w:val="005A1A76"/>
    <w:rsid w:val="005A1ACF"/>
    <w:rsid w:val="005A27AD"/>
    <w:rsid w:val="005A281E"/>
    <w:rsid w:val="005A2D87"/>
    <w:rsid w:val="005A2E17"/>
    <w:rsid w:val="005A2F44"/>
    <w:rsid w:val="005A3355"/>
    <w:rsid w:val="005A44F5"/>
    <w:rsid w:val="005A452D"/>
    <w:rsid w:val="005A4761"/>
    <w:rsid w:val="005A4D49"/>
    <w:rsid w:val="005A4E06"/>
    <w:rsid w:val="005A62F5"/>
    <w:rsid w:val="005A6BAA"/>
    <w:rsid w:val="005A7579"/>
    <w:rsid w:val="005A759C"/>
    <w:rsid w:val="005A7A24"/>
    <w:rsid w:val="005A7FF5"/>
    <w:rsid w:val="005B00BC"/>
    <w:rsid w:val="005B1BE7"/>
    <w:rsid w:val="005B23FC"/>
    <w:rsid w:val="005B274E"/>
    <w:rsid w:val="005B4780"/>
    <w:rsid w:val="005B49DB"/>
    <w:rsid w:val="005B5ABC"/>
    <w:rsid w:val="005B5E1E"/>
    <w:rsid w:val="005B6390"/>
    <w:rsid w:val="005B66B4"/>
    <w:rsid w:val="005B673F"/>
    <w:rsid w:val="005B78BE"/>
    <w:rsid w:val="005C077E"/>
    <w:rsid w:val="005C093B"/>
    <w:rsid w:val="005C0CA0"/>
    <w:rsid w:val="005C0DA7"/>
    <w:rsid w:val="005C0E5C"/>
    <w:rsid w:val="005C21A8"/>
    <w:rsid w:val="005C2582"/>
    <w:rsid w:val="005C3796"/>
    <w:rsid w:val="005C3CF7"/>
    <w:rsid w:val="005C42E1"/>
    <w:rsid w:val="005C43AF"/>
    <w:rsid w:val="005C51E9"/>
    <w:rsid w:val="005C59D5"/>
    <w:rsid w:val="005C5BB2"/>
    <w:rsid w:val="005C5F0C"/>
    <w:rsid w:val="005C6117"/>
    <w:rsid w:val="005C7058"/>
    <w:rsid w:val="005C779A"/>
    <w:rsid w:val="005C79EB"/>
    <w:rsid w:val="005C7EDD"/>
    <w:rsid w:val="005D0117"/>
    <w:rsid w:val="005D0147"/>
    <w:rsid w:val="005D0842"/>
    <w:rsid w:val="005D0C4E"/>
    <w:rsid w:val="005D17D7"/>
    <w:rsid w:val="005D19DC"/>
    <w:rsid w:val="005D1FD6"/>
    <w:rsid w:val="005D20CA"/>
    <w:rsid w:val="005D22C9"/>
    <w:rsid w:val="005D23BC"/>
    <w:rsid w:val="005D2500"/>
    <w:rsid w:val="005D25DA"/>
    <w:rsid w:val="005D261E"/>
    <w:rsid w:val="005D2AD0"/>
    <w:rsid w:val="005D2E37"/>
    <w:rsid w:val="005D2F98"/>
    <w:rsid w:val="005D3D18"/>
    <w:rsid w:val="005D447F"/>
    <w:rsid w:val="005D462B"/>
    <w:rsid w:val="005D4726"/>
    <w:rsid w:val="005D4893"/>
    <w:rsid w:val="005D4A1B"/>
    <w:rsid w:val="005D4EBE"/>
    <w:rsid w:val="005D5700"/>
    <w:rsid w:val="005D59A1"/>
    <w:rsid w:val="005D5CBD"/>
    <w:rsid w:val="005D5CBE"/>
    <w:rsid w:val="005D5D64"/>
    <w:rsid w:val="005D5E64"/>
    <w:rsid w:val="005D60AD"/>
    <w:rsid w:val="005D6CD3"/>
    <w:rsid w:val="005D6ECE"/>
    <w:rsid w:val="005D7196"/>
    <w:rsid w:val="005D7AA7"/>
    <w:rsid w:val="005E075F"/>
    <w:rsid w:val="005E0A93"/>
    <w:rsid w:val="005E0EC4"/>
    <w:rsid w:val="005E1747"/>
    <w:rsid w:val="005E1B8A"/>
    <w:rsid w:val="005E20F7"/>
    <w:rsid w:val="005E268E"/>
    <w:rsid w:val="005E2D18"/>
    <w:rsid w:val="005E30D5"/>
    <w:rsid w:val="005E3238"/>
    <w:rsid w:val="005E48A6"/>
    <w:rsid w:val="005E4AAF"/>
    <w:rsid w:val="005E4E81"/>
    <w:rsid w:val="005E4FA1"/>
    <w:rsid w:val="005E6424"/>
    <w:rsid w:val="005E7016"/>
    <w:rsid w:val="005E758D"/>
    <w:rsid w:val="005F01E2"/>
    <w:rsid w:val="005F09B9"/>
    <w:rsid w:val="005F0A75"/>
    <w:rsid w:val="005F15CC"/>
    <w:rsid w:val="005F15E4"/>
    <w:rsid w:val="005F2BE7"/>
    <w:rsid w:val="005F2D19"/>
    <w:rsid w:val="005F2DAF"/>
    <w:rsid w:val="005F34BB"/>
    <w:rsid w:val="005F35A3"/>
    <w:rsid w:val="005F3733"/>
    <w:rsid w:val="005F3B9E"/>
    <w:rsid w:val="005F4D76"/>
    <w:rsid w:val="005F506C"/>
    <w:rsid w:val="005F59CA"/>
    <w:rsid w:val="005F6CD2"/>
    <w:rsid w:val="005F7BC4"/>
    <w:rsid w:val="0060050B"/>
    <w:rsid w:val="00600C57"/>
    <w:rsid w:val="00600DAC"/>
    <w:rsid w:val="00601B19"/>
    <w:rsid w:val="00602148"/>
    <w:rsid w:val="006022E7"/>
    <w:rsid w:val="00602C1B"/>
    <w:rsid w:val="006033F2"/>
    <w:rsid w:val="006033F3"/>
    <w:rsid w:val="0060358F"/>
    <w:rsid w:val="00603A9F"/>
    <w:rsid w:val="00603C0C"/>
    <w:rsid w:val="00603C31"/>
    <w:rsid w:val="0060433E"/>
    <w:rsid w:val="00604465"/>
    <w:rsid w:val="00604585"/>
    <w:rsid w:val="00604785"/>
    <w:rsid w:val="006048AB"/>
    <w:rsid w:val="00605073"/>
    <w:rsid w:val="006052FF"/>
    <w:rsid w:val="00605706"/>
    <w:rsid w:val="00607045"/>
    <w:rsid w:val="0060753B"/>
    <w:rsid w:val="00607821"/>
    <w:rsid w:val="006101ED"/>
    <w:rsid w:val="0061030D"/>
    <w:rsid w:val="00610698"/>
    <w:rsid w:val="006110F4"/>
    <w:rsid w:val="00611431"/>
    <w:rsid w:val="00611B8F"/>
    <w:rsid w:val="00612046"/>
    <w:rsid w:val="00612CB4"/>
    <w:rsid w:val="00612F37"/>
    <w:rsid w:val="006133CB"/>
    <w:rsid w:val="00613E0D"/>
    <w:rsid w:val="00614A6E"/>
    <w:rsid w:val="00614B9A"/>
    <w:rsid w:val="00614D32"/>
    <w:rsid w:val="006168C4"/>
    <w:rsid w:val="0061712D"/>
    <w:rsid w:val="0061780D"/>
    <w:rsid w:val="00617DDF"/>
    <w:rsid w:val="00617EA4"/>
    <w:rsid w:val="00620F4C"/>
    <w:rsid w:val="006220F7"/>
    <w:rsid w:val="0062217C"/>
    <w:rsid w:val="006221C6"/>
    <w:rsid w:val="00622349"/>
    <w:rsid w:val="006223AA"/>
    <w:rsid w:val="006223BD"/>
    <w:rsid w:val="0062269A"/>
    <w:rsid w:val="00623A53"/>
    <w:rsid w:val="00623F4C"/>
    <w:rsid w:val="00624780"/>
    <w:rsid w:val="006248E5"/>
    <w:rsid w:val="00624C15"/>
    <w:rsid w:val="00624FA4"/>
    <w:rsid w:val="00625801"/>
    <w:rsid w:val="006258E3"/>
    <w:rsid w:val="006259A1"/>
    <w:rsid w:val="00625D44"/>
    <w:rsid w:val="00626158"/>
    <w:rsid w:val="00626355"/>
    <w:rsid w:val="00626801"/>
    <w:rsid w:val="006268C2"/>
    <w:rsid w:val="006269D2"/>
    <w:rsid w:val="00626C3F"/>
    <w:rsid w:val="0062721B"/>
    <w:rsid w:val="00627B12"/>
    <w:rsid w:val="006303F5"/>
    <w:rsid w:val="006306C2"/>
    <w:rsid w:val="00631243"/>
    <w:rsid w:val="0063127B"/>
    <w:rsid w:val="0063135F"/>
    <w:rsid w:val="00631476"/>
    <w:rsid w:val="006320A8"/>
    <w:rsid w:val="0063231E"/>
    <w:rsid w:val="00632592"/>
    <w:rsid w:val="006329B4"/>
    <w:rsid w:val="00632E12"/>
    <w:rsid w:val="00632E52"/>
    <w:rsid w:val="0063354C"/>
    <w:rsid w:val="00633B4C"/>
    <w:rsid w:val="00634004"/>
    <w:rsid w:val="006340A0"/>
    <w:rsid w:val="006340EF"/>
    <w:rsid w:val="006342BF"/>
    <w:rsid w:val="006342C9"/>
    <w:rsid w:val="006344B9"/>
    <w:rsid w:val="006352E2"/>
    <w:rsid w:val="00635A22"/>
    <w:rsid w:val="00635B2B"/>
    <w:rsid w:val="006360A3"/>
    <w:rsid w:val="006360C1"/>
    <w:rsid w:val="00636B00"/>
    <w:rsid w:val="00637A25"/>
    <w:rsid w:val="00640113"/>
    <w:rsid w:val="006402C7"/>
    <w:rsid w:val="00640F34"/>
    <w:rsid w:val="00641D84"/>
    <w:rsid w:val="006426A3"/>
    <w:rsid w:val="00642B82"/>
    <w:rsid w:val="00643109"/>
    <w:rsid w:val="0064342D"/>
    <w:rsid w:val="006439E1"/>
    <w:rsid w:val="00644547"/>
    <w:rsid w:val="006452E3"/>
    <w:rsid w:val="0064555A"/>
    <w:rsid w:val="00645A5A"/>
    <w:rsid w:val="00645C3C"/>
    <w:rsid w:val="006462B7"/>
    <w:rsid w:val="006467CA"/>
    <w:rsid w:val="00646E3B"/>
    <w:rsid w:val="006472C8"/>
    <w:rsid w:val="0065032E"/>
    <w:rsid w:val="006506BA"/>
    <w:rsid w:val="00650A14"/>
    <w:rsid w:val="00650B09"/>
    <w:rsid w:val="00650B22"/>
    <w:rsid w:val="00650B8E"/>
    <w:rsid w:val="00650D50"/>
    <w:rsid w:val="0065124B"/>
    <w:rsid w:val="00651473"/>
    <w:rsid w:val="00651B62"/>
    <w:rsid w:val="00651B69"/>
    <w:rsid w:val="006548C0"/>
    <w:rsid w:val="006563DA"/>
    <w:rsid w:val="00656936"/>
    <w:rsid w:val="00656DB3"/>
    <w:rsid w:val="006574D3"/>
    <w:rsid w:val="006575E9"/>
    <w:rsid w:val="00657E76"/>
    <w:rsid w:val="00660682"/>
    <w:rsid w:val="00660C3F"/>
    <w:rsid w:val="00660DEE"/>
    <w:rsid w:val="00661490"/>
    <w:rsid w:val="00661759"/>
    <w:rsid w:val="0066238E"/>
    <w:rsid w:val="00662B6C"/>
    <w:rsid w:val="00663065"/>
    <w:rsid w:val="0066328E"/>
    <w:rsid w:val="006633C6"/>
    <w:rsid w:val="006640DA"/>
    <w:rsid w:val="0066467C"/>
    <w:rsid w:val="00665BFD"/>
    <w:rsid w:val="006662A9"/>
    <w:rsid w:val="006664F0"/>
    <w:rsid w:val="00666EBD"/>
    <w:rsid w:val="00666F86"/>
    <w:rsid w:val="00666FF7"/>
    <w:rsid w:val="0066705A"/>
    <w:rsid w:val="00667859"/>
    <w:rsid w:val="00671157"/>
    <w:rsid w:val="00671786"/>
    <w:rsid w:val="006727FC"/>
    <w:rsid w:val="00673809"/>
    <w:rsid w:val="00673C6B"/>
    <w:rsid w:val="00673FBA"/>
    <w:rsid w:val="006741C2"/>
    <w:rsid w:val="00674582"/>
    <w:rsid w:val="006745EC"/>
    <w:rsid w:val="00675CF6"/>
    <w:rsid w:val="006762ED"/>
    <w:rsid w:val="00676B0C"/>
    <w:rsid w:val="00676DD6"/>
    <w:rsid w:val="00676FF6"/>
    <w:rsid w:val="00680DE1"/>
    <w:rsid w:val="00680E2E"/>
    <w:rsid w:val="00680E3F"/>
    <w:rsid w:val="006811B6"/>
    <w:rsid w:val="0068129F"/>
    <w:rsid w:val="006819B1"/>
    <w:rsid w:val="00681FCE"/>
    <w:rsid w:val="00682288"/>
    <w:rsid w:val="00682E05"/>
    <w:rsid w:val="0068390D"/>
    <w:rsid w:val="006839C4"/>
    <w:rsid w:val="00683E31"/>
    <w:rsid w:val="00683F5D"/>
    <w:rsid w:val="0068460D"/>
    <w:rsid w:val="006846A9"/>
    <w:rsid w:val="00685134"/>
    <w:rsid w:val="006855DD"/>
    <w:rsid w:val="006857AB"/>
    <w:rsid w:val="006857B9"/>
    <w:rsid w:val="00685930"/>
    <w:rsid w:val="00685FA7"/>
    <w:rsid w:val="00686386"/>
    <w:rsid w:val="0068687F"/>
    <w:rsid w:val="00686A96"/>
    <w:rsid w:val="00687950"/>
    <w:rsid w:val="00687F04"/>
    <w:rsid w:val="00687F74"/>
    <w:rsid w:val="006902CF"/>
    <w:rsid w:val="0069058B"/>
    <w:rsid w:val="0069070F"/>
    <w:rsid w:val="00690CDA"/>
    <w:rsid w:val="00692663"/>
    <w:rsid w:val="0069291D"/>
    <w:rsid w:val="00692A9E"/>
    <w:rsid w:val="006934F5"/>
    <w:rsid w:val="00693BBD"/>
    <w:rsid w:val="00694077"/>
    <w:rsid w:val="006946B1"/>
    <w:rsid w:val="00694924"/>
    <w:rsid w:val="00694B40"/>
    <w:rsid w:val="00694F09"/>
    <w:rsid w:val="006954BE"/>
    <w:rsid w:val="00695B34"/>
    <w:rsid w:val="0069740F"/>
    <w:rsid w:val="00697979"/>
    <w:rsid w:val="00697A3D"/>
    <w:rsid w:val="00697E6D"/>
    <w:rsid w:val="006A0127"/>
    <w:rsid w:val="006A08A3"/>
    <w:rsid w:val="006A0F4B"/>
    <w:rsid w:val="006A2D39"/>
    <w:rsid w:val="006A4D75"/>
    <w:rsid w:val="006A5132"/>
    <w:rsid w:val="006A55A3"/>
    <w:rsid w:val="006A6301"/>
    <w:rsid w:val="006A6418"/>
    <w:rsid w:val="006A684E"/>
    <w:rsid w:val="006A6B0A"/>
    <w:rsid w:val="006A7028"/>
    <w:rsid w:val="006A723F"/>
    <w:rsid w:val="006A755B"/>
    <w:rsid w:val="006A7582"/>
    <w:rsid w:val="006A77CA"/>
    <w:rsid w:val="006A7D70"/>
    <w:rsid w:val="006B186C"/>
    <w:rsid w:val="006B1C77"/>
    <w:rsid w:val="006B26A6"/>
    <w:rsid w:val="006B2C13"/>
    <w:rsid w:val="006B32FB"/>
    <w:rsid w:val="006B3892"/>
    <w:rsid w:val="006B5037"/>
    <w:rsid w:val="006B66FA"/>
    <w:rsid w:val="006B6A48"/>
    <w:rsid w:val="006B740B"/>
    <w:rsid w:val="006B7724"/>
    <w:rsid w:val="006B77CC"/>
    <w:rsid w:val="006B7973"/>
    <w:rsid w:val="006C03F4"/>
    <w:rsid w:val="006C061F"/>
    <w:rsid w:val="006C07BE"/>
    <w:rsid w:val="006C0E65"/>
    <w:rsid w:val="006C1062"/>
    <w:rsid w:val="006C140D"/>
    <w:rsid w:val="006C28A4"/>
    <w:rsid w:val="006C2D8B"/>
    <w:rsid w:val="006C2ECE"/>
    <w:rsid w:val="006C2F38"/>
    <w:rsid w:val="006C5283"/>
    <w:rsid w:val="006C67D1"/>
    <w:rsid w:val="006C691F"/>
    <w:rsid w:val="006C736A"/>
    <w:rsid w:val="006C765F"/>
    <w:rsid w:val="006C7775"/>
    <w:rsid w:val="006C7DD6"/>
    <w:rsid w:val="006D02C8"/>
    <w:rsid w:val="006D083D"/>
    <w:rsid w:val="006D0A08"/>
    <w:rsid w:val="006D135B"/>
    <w:rsid w:val="006D1A44"/>
    <w:rsid w:val="006D1CD6"/>
    <w:rsid w:val="006D2B71"/>
    <w:rsid w:val="006D2BCC"/>
    <w:rsid w:val="006D32BE"/>
    <w:rsid w:val="006D336E"/>
    <w:rsid w:val="006D346C"/>
    <w:rsid w:val="006D3D23"/>
    <w:rsid w:val="006D3EB8"/>
    <w:rsid w:val="006D413E"/>
    <w:rsid w:val="006D427C"/>
    <w:rsid w:val="006D5126"/>
    <w:rsid w:val="006D521C"/>
    <w:rsid w:val="006D5912"/>
    <w:rsid w:val="006D5E9F"/>
    <w:rsid w:val="006D5EAD"/>
    <w:rsid w:val="006D6554"/>
    <w:rsid w:val="006D666D"/>
    <w:rsid w:val="006D6D8C"/>
    <w:rsid w:val="006D7AD9"/>
    <w:rsid w:val="006D7F93"/>
    <w:rsid w:val="006E0976"/>
    <w:rsid w:val="006E1245"/>
    <w:rsid w:val="006E1337"/>
    <w:rsid w:val="006E1425"/>
    <w:rsid w:val="006E1F0F"/>
    <w:rsid w:val="006E2272"/>
    <w:rsid w:val="006E2860"/>
    <w:rsid w:val="006E3148"/>
    <w:rsid w:val="006E31CE"/>
    <w:rsid w:val="006E347A"/>
    <w:rsid w:val="006E3593"/>
    <w:rsid w:val="006E4690"/>
    <w:rsid w:val="006E4BF1"/>
    <w:rsid w:val="006E5266"/>
    <w:rsid w:val="006E534B"/>
    <w:rsid w:val="006E55F3"/>
    <w:rsid w:val="006E645C"/>
    <w:rsid w:val="006E6924"/>
    <w:rsid w:val="006F08A5"/>
    <w:rsid w:val="006F0AD0"/>
    <w:rsid w:val="006F15D4"/>
    <w:rsid w:val="006F193B"/>
    <w:rsid w:val="006F1C82"/>
    <w:rsid w:val="006F1CF0"/>
    <w:rsid w:val="006F2A04"/>
    <w:rsid w:val="006F2CE6"/>
    <w:rsid w:val="006F303B"/>
    <w:rsid w:val="006F3696"/>
    <w:rsid w:val="006F42DA"/>
    <w:rsid w:val="006F4E5D"/>
    <w:rsid w:val="006F55FA"/>
    <w:rsid w:val="006F5C5B"/>
    <w:rsid w:val="006F5CD2"/>
    <w:rsid w:val="006F684A"/>
    <w:rsid w:val="006F6EBE"/>
    <w:rsid w:val="006F7128"/>
    <w:rsid w:val="006F7B35"/>
    <w:rsid w:val="00700B59"/>
    <w:rsid w:val="00700E71"/>
    <w:rsid w:val="00700EFD"/>
    <w:rsid w:val="00701E08"/>
    <w:rsid w:val="00701E0D"/>
    <w:rsid w:val="00702E2D"/>
    <w:rsid w:val="00703193"/>
    <w:rsid w:val="0070365B"/>
    <w:rsid w:val="00703C91"/>
    <w:rsid w:val="0070471E"/>
    <w:rsid w:val="00704B28"/>
    <w:rsid w:val="00704C43"/>
    <w:rsid w:val="00704C6E"/>
    <w:rsid w:val="00704DCE"/>
    <w:rsid w:val="00706563"/>
    <w:rsid w:val="00706791"/>
    <w:rsid w:val="00706D1F"/>
    <w:rsid w:val="00707849"/>
    <w:rsid w:val="00710973"/>
    <w:rsid w:val="00710FCE"/>
    <w:rsid w:val="007111B4"/>
    <w:rsid w:val="007112AD"/>
    <w:rsid w:val="007112C2"/>
    <w:rsid w:val="00711669"/>
    <w:rsid w:val="007119D9"/>
    <w:rsid w:val="00711A61"/>
    <w:rsid w:val="00711C6E"/>
    <w:rsid w:val="00712080"/>
    <w:rsid w:val="007125B4"/>
    <w:rsid w:val="007128B8"/>
    <w:rsid w:val="00712B36"/>
    <w:rsid w:val="007131E4"/>
    <w:rsid w:val="007134A3"/>
    <w:rsid w:val="00713CF3"/>
    <w:rsid w:val="00715B8C"/>
    <w:rsid w:val="00715D2A"/>
    <w:rsid w:val="00716136"/>
    <w:rsid w:val="00716436"/>
    <w:rsid w:val="0071644E"/>
    <w:rsid w:val="00716C7C"/>
    <w:rsid w:val="007172F8"/>
    <w:rsid w:val="00717881"/>
    <w:rsid w:val="00717E13"/>
    <w:rsid w:val="007200F9"/>
    <w:rsid w:val="00720EB0"/>
    <w:rsid w:val="00721849"/>
    <w:rsid w:val="00721B5D"/>
    <w:rsid w:val="00721BB5"/>
    <w:rsid w:val="00721D59"/>
    <w:rsid w:val="00721EBC"/>
    <w:rsid w:val="0072261B"/>
    <w:rsid w:val="0072263E"/>
    <w:rsid w:val="00722CA7"/>
    <w:rsid w:val="00722CF4"/>
    <w:rsid w:val="00723353"/>
    <w:rsid w:val="00723A4B"/>
    <w:rsid w:val="00724533"/>
    <w:rsid w:val="00724541"/>
    <w:rsid w:val="0072492F"/>
    <w:rsid w:val="00725071"/>
    <w:rsid w:val="007267EA"/>
    <w:rsid w:val="00726A60"/>
    <w:rsid w:val="007271AD"/>
    <w:rsid w:val="007271EB"/>
    <w:rsid w:val="00727D43"/>
    <w:rsid w:val="0073018B"/>
    <w:rsid w:val="007304E2"/>
    <w:rsid w:val="0073148C"/>
    <w:rsid w:val="00732014"/>
    <w:rsid w:val="007320E7"/>
    <w:rsid w:val="00732623"/>
    <w:rsid w:val="00732AD2"/>
    <w:rsid w:val="00732E19"/>
    <w:rsid w:val="00733138"/>
    <w:rsid w:val="00733382"/>
    <w:rsid w:val="007338AB"/>
    <w:rsid w:val="00733D9D"/>
    <w:rsid w:val="00733F92"/>
    <w:rsid w:val="00734C53"/>
    <w:rsid w:val="007354D9"/>
    <w:rsid w:val="00735846"/>
    <w:rsid w:val="007366AC"/>
    <w:rsid w:val="00736CD4"/>
    <w:rsid w:val="00737197"/>
    <w:rsid w:val="00737550"/>
    <w:rsid w:val="00737798"/>
    <w:rsid w:val="00737FDB"/>
    <w:rsid w:val="0074115E"/>
    <w:rsid w:val="00741D6E"/>
    <w:rsid w:val="007423F0"/>
    <w:rsid w:val="0074260F"/>
    <w:rsid w:val="00743635"/>
    <w:rsid w:val="007441E4"/>
    <w:rsid w:val="0074556E"/>
    <w:rsid w:val="00746087"/>
    <w:rsid w:val="007468E4"/>
    <w:rsid w:val="007472B2"/>
    <w:rsid w:val="00747C3D"/>
    <w:rsid w:val="00750250"/>
    <w:rsid w:val="0075028C"/>
    <w:rsid w:val="007504D0"/>
    <w:rsid w:val="00750B5C"/>
    <w:rsid w:val="00751709"/>
    <w:rsid w:val="0075218A"/>
    <w:rsid w:val="007522EF"/>
    <w:rsid w:val="00752587"/>
    <w:rsid w:val="00752776"/>
    <w:rsid w:val="0075386E"/>
    <w:rsid w:val="007538DD"/>
    <w:rsid w:val="00753ACE"/>
    <w:rsid w:val="0075415C"/>
    <w:rsid w:val="00754361"/>
    <w:rsid w:val="007548DE"/>
    <w:rsid w:val="00754A2C"/>
    <w:rsid w:val="00754D0C"/>
    <w:rsid w:val="0075557B"/>
    <w:rsid w:val="0075569A"/>
    <w:rsid w:val="00755B10"/>
    <w:rsid w:val="0075622D"/>
    <w:rsid w:val="007564F8"/>
    <w:rsid w:val="00756815"/>
    <w:rsid w:val="00756E74"/>
    <w:rsid w:val="00756F60"/>
    <w:rsid w:val="00756F95"/>
    <w:rsid w:val="007572CF"/>
    <w:rsid w:val="007575D1"/>
    <w:rsid w:val="0076075A"/>
    <w:rsid w:val="007608F8"/>
    <w:rsid w:val="00761917"/>
    <w:rsid w:val="0076225E"/>
    <w:rsid w:val="00762265"/>
    <w:rsid w:val="0076330B"/>
    <w:rsid w:val="00763549"/>
    <w:rsid w:val="007639ED"/>
    <w:rsid w:val="0076569C"/>
    <w:rsid w:val="00765984"/>
    <w:rsid w:val="0076732B"/>
    <w:rsid w:val="007673C9"/>
    <w:rsid w:val="00767F13"/>
    <w:rsid w:val="00770356"/>
    <w:rsid w:val="00770D32"/>
    <w:rsid w:val="00770F27"/>
    <w:rsid w:val="007718C6"/>
    <w:rsid w:val="00771B0F"/>
    <w:rsid w:val="00771C1E"/>
    <w:rsid w:val="00771C2F"/>
    <w:rsid w:val="007721DF"/>
    <w:rsid w:val="007721F3"/>
    <w:rsid w:val="00772BA4"/>
    <w:rsid w:val="00776649"/>
    <w:rsid w:val="00777FD0"/>
    <w:rsid w:val="00780320"/>
    <w:rsid w:val="00780598"/>
    <w:rsid w:val="00780817"/>
    <w:rsid w:val="007810EE"/>
    <w:rsid w:val="00781353"/>
    <w:rsid w:val="007814FB"/>
    <w:rsid w:val="00781786"/>
    <w:rsid w:val="00781E5B"/>
    <w:rsid w:val="00781FAE"/>
    <w:rsid w:val="00782998"/>
    <w:rsid w:val="0078360F"/>
    <w:rsid w:val="0078402D"/>
    <w:rsid w:val="00785223"/>
    <w:rsid w:val="00785CB2"/>
    <w:rsid w:val="0078670F"/>
    <w:rsid w:val="007875E4"/>
    <w:rsid w:val="00790258"/>
    <w:rsid w:val="00790AE6"/>
    <w:rsid w:val="00790D86"/>
    <w:rsid w:val="007914F9"/>
    <w:rsid w:val="00792B9F"/>
    <w:rsid w:val="00792F8B"/>
    <w:rsid w:val="00792FD1"/>
    <w:rsid w:val="00793232"/>
    <w:rsid w:val="007939F6"/>
    <w:rsid w:val="00793C25"/>
    <w:rsid w:val="00794690"/>
    <w:rsid w:val="00794B24"/>
    <w:rsid w:val="0079584E"/>
    <w:rsid w:val="0079655E"/>
    <w:rsid w:val="00796A0A"/>
    <w:rsid w:val="00796BDB"/>
    <w:rsid w:val="00797862"/>
    <w:rsid w:val="00797AA5"/>
    <w:rsid w:val="00797DBE"/>
    <w:rsid w:val="007A09B3"/>
    <w:rsid w:val="007A20B7"/>
    <w:rsid w:val="007A3FAA"/>
    <w:rsid w:val="007A4017"/>
    <w:rsid w:val="007A44CB"/>
    <w:rsid w:val="007A4755"/>
    <w:rsid w:val="007A48FC"/>
    <w:rsid w:val="007A4DEE"/>
    <w:rsid w:val="007A5525"/>
    <w:rsid w:val="007A5C21"/>
    <w:rsid w:val="007A5CF4"/>
    <w:rsid w:val="007A60CF"/>
    <w:rsid w:val="007A6F99"/>
    <w:rsid w:val="007A740D"/>
    <w:rsid w:val="007A7B8F"/>
    <w:rsid w:val="007A7E96"/>
    <w:rsid w:val="007B0EE5"/>
    <w:rsid w:val="007B125F"/>
    <w:rsid w:val="007B1B53"/>
    <w:rsid w:val="007B2AA7"/>
    <w:rsid w:val="007B3A86"/>
    <w:rsid w:val="007B3BB6"/>
    <w:rsid w:val="007B3DB7"/>
    <w:rsid w:val="007B3DEF"/>
    <w:rsid w:val="007B444A"/>
    <w:rsid w:val="007B56D0"/>
    <w:rsid w:val="007B57EE"/>
    <w:rsid w:val="007B6668"/>
    <w:rsid w:val="007B6D9F"/>
    <w:rsid w:val="007B7098"/>
    <w:rsid w:val="007B7D80"/>
    <w:rsid w:val="007C08AB"/>
    <w:rsid w:val="007C1507"/>
    <w:rsid w:val="007C1648"/>
    <w:rsid w:val="007C1987"/>
    <w:rsid w:val="007C21BB"/>
    <w:rsid w:val="007C2638"/>
    <w:rsid w:val="007C2D53"/>
    <w:rsid w:val="007C2DE8"/>
    <w:rsid w:val="007C340C"/>
    <w:rsid w:val="007C34D5"/>
    <w:rsid w:val="007C38A9"/>
    <w:rsid w:val="007C4088"/>
    <w:rsid w:val="007C4D0E"/>
    <w:rsid w:val="007C5154"/>
    <w:rsid w:val="007C59BC"/>
    <w:rsid w:val="007C707E"/>
    <w:rsid w:val="007C7E7E"/>
    <w:rsid w:val="007D027E"/>
    <w:rsid w:val="007D04CF"/>
    <w:rsid w:val="007D0924"/>
    <w:rsid w:val="007D10AF"/>
    <w:rsid w:val="007D1CE2"/>
    <w:rsid w:val="007D207E"/>
    <w:rsid w:val="007D24F8"/>
    <w:rsid w:val="007D2794"/>
    <w:rsid w:val="007D2BB3"/>
    <w:rsid w:val="007D2EBE"/>
    <w:rsid w:val="007D3684"/>
    <w:rsid w:val="007D3956"/>
    <w:rsid w:val="007D410A"/>
    <w:rsid w:val="007D41F0"/>
    <w:rsid w:val="007D441C"/>
    <w:rsid w:val="007D4702"/>
    <w:rsid w:val="007D4B29"/>
    <w:rsid w:val="007D4B62"/>
    <w:rsid w:val="007D7094"/>
    <w:rsid w:val="007D71FA"/>
    <w:rsid w:val="007D731C"/>
    <w:rsid w:val="007D7A8C"/>
    <w:rsid w:val="007D7D2E"/>
    <w:rsid w:val="007E0080"/>
    <w:rsid w:val="007E07FE"/>
    <w:rsid w:val="007E25DE"/>
    <w:rsid w:val="007E2AD3"/>
    <w:rsid w:val="007E3F27"/>
    <w:rsid w:val="007E43D1"/>
    <w:rsid w:val="007E5533"/>
    <w:rsid w:val="007E582F"/>
    <w:rsid w:val="007E5D6B"/>
    <w:rsid w:val="007E6A42"/>
    <w:rsid w:val="007F0EE0"/>
    <w:rsid w:val="007F16F6"/>
    <w:rsid w:val="007F1BB7"/>
    <w:rsid w:val="007F2017"/>
    <w:rsid w:val="007F306D"/>
    <w:rsid w:val="007F3A87"/>
    <w:rsid w:val="007F3C86"/>
    <w:rsid w:val="007F4123"/>
    <w:rsid w:val="007F4925"/>
    <w:rsid w:val="007F56C3"/>
    <w:rsid w:val="007F61FB"/>
    <w:rsid w:val="007F6717"/>
    <w:rsid w:val="007F6A0B"/>
    <w:rsid w:val="007F7AC5"/>
    <w:rsid w:val="008006A4"/>
    <w:rsid w:val="00800B28"/>
    <w:rsid w:val="00800BCD"/>
    <w:rsid w:val="00800D99"/>
    <w:rsid w:val="00800DA6"/>
    <w:rsid w:val="00801085"/>
    <w:rsid w:val="00801724"/>
    <w:rsid w:val="00801866"/>
    <w:rsid w:val="00801926"/>
    <w:rsid w:val="0080199B"/>
    <w:rsid w:val="00801A0B"/>
    <w:rsid w:val="00801DE7"/>
    <w:rsid w:val="0080295D"/>
    <w:rsid w:val="00802967"/>
    <w:rsid w:val="00802FA9"/>
    <w:rsid w:val="0080464C"/>
    <w:rsid w:val="008047D2"/>
    <w:rsid w:val="0080482B"/>
    <w:rsid w:val="008055BA"/>
    <w:rsid w:val="008058B5"/>
    <w:rsid w:val="00805CA9"/>
    <w:rsid w:val="00805EAA"/>
    <w:rsid w:val="00805FC4"/>
    <w:rsid w:val="008065C5"/>
    <w:rsid w:val="008068C1"/>
    <w:rsid w:val="00810537"/>
    <w:rsid w:val="00810F7F"/>
    <w:rsid w:val="008120BD"/>
    <w:rsid w:val="00812180"/>
    <w:rsid w:val="0081241C"/>
    <w:rsid w:val="00812E6A"/>
    <w:rsid w:val="00813B5D"/>
    <w:rsid w:val="0081417C"/>
    <w:rsid w:val="00814752"/>
    <w:rsid w:val="00815F08"/>
    <w:rsid w:val="00815F4F"/>
    <w:rsid w:val="00815FAD"/>
    <w:rsid w:val="008163F4"/>
    <w:rsid w:val="00816467"/>
    <w:rsid w:val="008169F6"/>
    <w:rsid w:val="00817084"/>
    <w:rsid w:val="00817CC3"/>
    <w:rsid w:val="00817D79"/>
    <w:rsid w:val="0082066C"/>
    <w:rsid w:val="00820672"/>
    <w:rsid w:val="008208A2"/>
    <w:rsid w:val="00820C31"/>
    <w:rsid w:val="00820E60"/>
    <w:rsid w:val="00821175"/>
    <w:rsid w:val="00821293"/>
    <w:rsid w:val="00821B54"/>
    <w:rsid w:val="008220F0"/>
    <w:rsid w:val="008223DC"/>
    <w:rsid w:val="00822DF4"/>
    <w:rsid w:val="008236BF"/>
    <w:rsid w:val="008236CE"/>
    <w:rsid w:val="00823D9C"/>
    <w:rsid w:val="00824107"/>
    <w:rsid w:val="0082414B"/>
    <w:rsid w:val="00824427"/>
    <w:rsid w:val="008244B9"/>
    <w:rsid w:val="00824819"/>
    <w:rsid w:val="008248CF"/>
    <w:rsid w:val="00824BD0"/>
    <w:rsid w:val="00824D7D"/>
    <w:rsid w:val="008251CD"/>
    <w:rsid w:val="008271BA"/>
    <w:rsid w:val="00827668"/>
    <w:rsid w:val="00827BCD"/>
    <w:rsid w:val="00830321"/>
    <w:rsid w:val="00830714"/>
    <w:rsid w:val="00830A73"/>
    <w:rsid w:val="0083159F"/>
    <w:rsid w:val="008318D2"/>
    <w:rsid w:val="00832382"/>
    <w:rsid w:val="0083302F"/>
    <w:rsid w:val="00833180"/>
    <w:rsid w:val="008332C4"/>
    <w:rsid w:val="00834807"/>
    <w:rsid w:val="0083535A"/>
    <w:rsid w:val="00835830"/>
    <w:rsid w:val="00835C5C"/>
    <w:rsid w:val="008365DA"/>
    <w:rsid w:val="008369F6"/>
    <w:rsid w:val="00836B7E"/>
    <w:rsid w:val="00836DFF"/>
    <w:rsid w:val="0083714F"/>
    <w:rsid w:val="00837967"/>
    <w:rsid w:val="00837AD4"/>
    <w:rsid w:val="0084021B"/>
    <w:rsid w:val="00840739"/>
    <w:rsid w:val="00840B9D"/>
    <w:rsid w:val="00840DCF"/>
    <w:rsid w:val="00841996"/>
    <w:rsid w:val="00841A67"/>
    <w:rsid w:val="00842571"/>
    <w:rsid w:val="00842591"/>
    <w:rsid w:val="008436FF"/>
    <w:rsid w:val="008438BC"/>
    <w:rsid w:val="00843A3B"/>
    <w:rsid w:val="008440FA"/>
    <w:rsid w:val="008441EB"/>
    <w:rsid w:val="008446A5"/>
    <w:rsid w:val="00844B20"/>
    <w:rsid w:val="00845191"/>
    <w:rsid w:val="008471D5"/>
    <w:rsid w:val="00847260"/>
    <w:rsid w:val="008475FE"/>
    <w:rsid w:val="00847DAD"/>
    <w:rsid w:val="0085056A"/>
    <w:rsid w:val="00850BE4"/>
    <w:rsid w:val="00850C75"/>
    <w:rsid w:val="0085254C"/>
    <w:rsid w:val="008525E0"/>
    <w:rsid w:val="00853D92"/>
    <w:rsid w:val="008548BA"/>
    <w:rsid w:val="00854ADE"/>
    <w:rsid w:val="008551D4"/>
    <w:rsid w:val="00855982"/>
    <w:rsid w:val="00855B67"/>
    <w:rsid w:val="0085690C"/>
    <w:rsid w:val="00856EE6"/>
    <w:rsid w:val="00857A53"/>
    <w:rsid w:val="008604E6"/>
    <w:rsid w:val="008617AA"/>
    <w:rsid w:val="00862478"/>
    <w:rsid w:val="008625A8"/>
    <w:rsid w:val="00862749"/>
    <w:rsid w:val="0086294B"/>
    <w:rsid w:val="00862CA3"/>
    <w:rsid w:val="00863191"/>
    <w:rsid w:val="00863458"/>
    <w:rsid w:val="00863671"/>
    <w:rsid w:val="00863CB3"/>
    <w:rsid w:val="00864107"/>
    <w:rsid w:val="0086448E"/>
    <w:rsid w:val="00864919"/>
    <w:rsid w:val="00864B4E"/>
    <w:rsid w:val="00864C53"/>
    <w:rsid w:val="00864F7B"/>
    <w:rsid w:val="00864F96"/>
    <w:rsid w:val="00865034"/>
    <w:rsid w:val="0086526D"/>
    <w:rsid w:val="008653E4"/>
    <w:rsid w:val="00865573"/>
    <w:rsid w:val="00865906"/>
    <w:rsid w:val="008671EC"/>
    <w:rsid w:val="0086732B"/>
    <w:rsid w:val="0086746B"/>
    <w:rsid w:val="00870FE4"/>
    <w:rsid w:val="008710C0"/>
    <w:rsid w:val="008717FC"/>
    <w:rsid w:val="008718F4"/>
    <w:rsid w:val="008719D5"/>
    <w:rsid w:val="00872AE9"/>
    <w:rsid w:val="0087414D"/>
    <w:rsid w:val="008746CE"/>
    <w:rsid w:val="00875511"/>
    <w:rsid w:val="00875704"/>
    <w:rsid w:val="008758B9"/>
    <w:rsid w:val="00875B51"/>
    <w:rsid w:val="008764CB"/>
    <w:rsid w:val="0087661A"/>
    <w:rsid w:val="008769D1"/>
    <w:rsid w:val="00876D6B"/>
    <w:rsid w:val="0088011C"/>
    <w:rsid w:val="00880281"/>
    <w:rsid w:val="00880A43"/>
    <w:rsid w:val="00880DCC"/>
    <w:rsid w:val="00880E6B"/>
    <w:rsid w:val="00881147"/>
    <w:rsid w:val="0088126E"/>
    <w:rsid w:val="00881B09"/>
    <w:rsid w:val="00881B50"/>
    <w:rsid w:val="00882794"/>
    <w:rsid w:val="00882DAC"/>
    <w:rsid w:val="00882DFB"/>
    <w:rsid w:val="00883063"/>
    <w:rsid w:val="0088461C"/>
    <w:rsid w:val="0088470D"/>
    <w:rsid w:val="00884B74"/>
    <w:rsid w:val="00884D03"/>
    <w:rsid w:val="008858B8"/>
    <w:rsid w:val="00885AC6"/>
    <w:rsid w:val="008863B5"/>
    <w:rsid w:val="00886869"/>
    <w:rsid w:val="008871D4"/>
    <w:rsid w:val="00887AE8"/>
    <w:rsid w:val="00887B23"/>
    <w:rsid w:val="00887E7C"/>
    <w:rsid w:val="00890676"/>
    <w:rsid w:val="008911E1"/>
    <w:rsid w:val="00891AD2"/>
    <w:rsid w:val="008921F5"/>
    <w:rsid w:val="0089397E"/>
    <w:rsid w:val="0089411A"/>
    <w:rsid w:val="008959A9"/>
    <w:rsid w:val="00896325"/>
    <w:rsid w:val="00896571"/>
    <w:rsid w:val="00896DA6"/>
    <w:rsid w:val="00897666"/>
    <w:rsid w:val="00897BAA"/>
    <w:rsid w:val="00897DE3"/>
    <w:rsid w:val="008A1205"/>
    <w:rsid w:val="008A138B"/>
    <w:rsid w:val="008A1F98"/>
    <w:rsid w:val="008A2FAC"/>
    <w:rsid w:val="008A2FE9"/>
    <w:rsid w:val="008A36BA"/>
    <w:rsid w:val="008A397D"/>
    <w:rsid w:val="008A3B6B"/>
    <w:rsid w:val="008A3BFB"/>
    <w:rsid w:val="008A3FC8"/>
    <w:rsid w:val="008A496C"/>
    <w:rsid w:val="008A5180"/>
    <w:rsid w:val="008A57FE"/>
    <w:rsid w:val="008A5F42"/>
    <w:rsid w:val="008A6097"/>
    <w:rsid w:val="008A6F9A"/>
    <w:rsid w:val="008A777A"/>
    <w:rsid w:val="008A7B33"/>
    <w:rsid w:val="008B0C32"/>
    <w:rsid w:val="008B0F05"/>
    <w:rsid w:val="008B140A"/>
    <w:rsid w:val="008B16F6"/>
    <w:rsid w:val="008B39CA"/>
    <w:rsid w:val="008B3B92"/>
    <w:rsid w:val="008B4968"/>
    <w:rsid w:val="008B4C0A"/>
    <w:rsid w:val="008B4CAD"/>
    <w:rsid w:val="008B6168"/>
    <w:rsid w:val="008B6275"/>
    <w:rsid w:val="008B6DDF"/>
    <w:rsid w:val="008B6DFB"/>
    <w:rsid w:val="008B6EE5"/>
    <w:rsid w:val="008B7786"/>
    <w:rsid w:val="008B7E1F"/>
    <w:rsid w:val="008C030D"/>
    <w:rsid w:val="008C03B4"/>
    <w:rsid w:val="008C1217"/>
    <w:rsid w:val="008C144A"/>
    <w:rsid w:val="008C1AD4"/>
    <w:rsid w:val="008C1E6D"/>
    <w:rsid w:val="008C1EA0"/>
    <w:rsid w:val="008C23CB"/>
    <w:rsid w:val="008C24C5"/>
    <w:rsid w:val="008C2857"/>
    <w:rsid w:val="008C28F2"/>
    <w:rsid w:val="008C30FD"/>
    <w:rsid w:val="008C3B20"/>
    <w:rsid w:val="008C4D8E"/>
    <w:rsid w:val="008C58BB"/>
    <w:rsid w:val="008C58DE"/>
    <w:rsid w:val="008C5DE5"/>
    <w:rsid w:val="008C5E6C"/>
    <w:rsid w:val="008C657B"/>
    <w:rsid w:val="008C6F11"/>
    <w:rsid w:val="008C6F58"/>
    <w:rsid w:val="008D0B4A"/>
    <w:rsid w:val="008D0C19"/>
    <w:rsid w:val="008D1D97"/>
    <w:rsid w:val="008D234C"/>
    <w:rsid w:val="008D23C4"/>
    <w:rsid w:val="008D23D1"/>
    <w:rsid w:val="008D2400"/>
    <w:rsid w:val="008D249B"/>
    <w:rsid w:val="008D27A8"/>
    <w:rsid w:val="008D29C8"/>
    <w:rsid w:val="008D2ADD"/>
    <w:rsid w:val="008D3A70"/>
    <w:rsid w:val="008D3ABD"/>
    <w:rsid w:val="008D3C77"/>
    <w:rsid w:val="008D3EDE"/>
    <w:rsid w:val="008D4063"/>
    <w:rsid w:val="008D4264"/>
    <w:rsid w:val="008D488A"/>
    <w:rsid w:val="008D521B"/>
    <w:rsid w:val="008D5499"/>
    <w:rsid w:val="008D59BD"/>
    <w:rsid w:val="008D6484"/>
    <w:rsid w:val="008D6DA3"/>
    <w:rsid w:val="008D751D"/>
    <w:rsid w:val="008D7542"/>
    <w:rsid w:val="008E073F"/>
    <w:rsid w:val="008E0BE6"/>
    <w:rsid w:val="008E1ED2"/>
    <w:rsid w:val="008E1F0E"/>
    <w:rsid w:val="008E2270"/>
    <w:rsid w:val="008E27D3"/>
    <w:rsid w:val="008E2923"/>
    <w:rsid w:val="008E3EF5"/>
    <w:rsid w:val="008E4611"/>
    <w:rsid w:val="008E52D7"/>
    <w:rsid w:val="008E56FA"/>
    <w:rsid w:val="008E594F"/>
    <w:rsid w:val="008E749E"/>
    <w:rsid w:val="008E7AC4"/>
    <w:rsid w:val="008E7B6C"/>
    <w:rsid w:val="008E7B8C"/>
    <w:rsid w:val="008F00BC"/>
    <w:rsid w:val="008F015C"/>
    <w:rsid w:val="008F03D3"/>
    <w:rsid w:val="008F1B01"/>
    <w:rsid w:val="008F1EA7"/>
    <w:rsid w:val="008F225E"/>
    <w:rsid w:val="008F2965"/>
    <w:rsid w:val="008F2B6A"/>
    <w:rsid w:val="008F3397"/>
    <w:rsid w:val="008F4073"/>
    <w:rsid w:val="008F41F0"/>
    <w:rsid w:val="008F4338"/>
    <w:rsid w:val="008F5567"/>
    <w:rsid w:val="008F5591"/>
    <w:rsid w:val="008F5AE4"/>
    <w:rsid w:val="008F5AFD"/>
    <w:rsid w:val="008F65AB"/>
    <w:rsid w:val="008F6D0E"/>
    <w:rsid w:val="008F7290"/>
    <w:rsid w:val="008F7449"/>
    <w:rsid w:val="008F770C"/>
    <w:rsid w:val="00900393"/>
    <w:rsid w:val="00900CFD"/>
    <w:rsid w:val="00901738"/>
    <w:rsid w:val="00901C72"/>
    <w:rsid w:val="00901DE3"/>
    <w:rsid w:val="00902122"/>
    <w:rsid w:val="0090289D"/>
    <w:rsid w:val="00902939"/>
    <w:rsid w:val="00902F79"/>
    <w:rsid w:val="00903540"/>
    <w:rsid w:val="00903BDC"/>
    <w:rsid w:val="00903DD2"/>
    <w:rsid w:val="00904A60"/>
    <w:rsid w:val="00904B34"/>
    <w:rsid w:val="00905777"/>
    <w:rsid w:val="00906204"/>
    <w:rsid w:val="00907383"/>
    <w:rsid w:val="00907401"/>
    <w:rsid w:val="009074CB"/>
    <w:rsid w:val="00910194"/>
    <w:rsid w:val="00911715"/>
    <w:rsid w:val="00912042"/>
    <w:rsid w:val="009124B0"/>
    <w:rsid w:val="00912EB5"/>
    <w:rsid w:val="009132B5"/>
    <w:rsid w:val="009132D4"/>
    <w:rsid w:val="00913C01"/>
    <w:rsid w:val="00914040"/>
    <w:rsid w:val="00914BF8"/>
    <w:rsid w:val="009168EC"/>
    <w:rsid w:val="00916908"/>
    <w:rsid w:val="00916FBA"/>
    <w:rsid w:val="00917268"/>
    <w:rsid w:val="009174F8"/>
    <w:rsid w:val="009176BA"/>
    <w:rsid w:val="00917A9D"/>
    <w:rsid w:val="0092215F"/>
    <w:rsid w:val="009221B1"/>
    <w:rsid w:val="0092221F"/>
    <w:rsid w:val="0092249F"/>
    <w:rsid w:val="00923C5D"/>
    <w:rsid w:val="00923DE6"/>
    <w:rsid w:val="0092464B"/>
    <w:rsid w:val="00924AB8"/>
    <w:rsid w:val="009252B4"/>
    <w:rsid w:val="00925893"/>
    <w:rsid w:val="00925D42"/>
    <w:rsid w:val="009268B1"/>
    <w:rsid w:val="00926ADA"/>
    <w:rsid w:val="0092718B"/>
    <w:rsid w:val="009276D7"/>
    <w:rsid w:val="0092798E"/>
    <w:rsid w:val="00932587"/>
    <w:rsid w:val="00932C80"/>
    <w:rsid w:val="00933901"/>
    <w:rsid w:val="00933A51"/>
    <w:rsid w:val="009348FB"/>
    <w:rsid w:val="00934DFC"/>
    <w:rsid w:val="00934F8C"/>
    <w:rsid w:val="0093521E"/>
    <w:rsid w:val="009355C2"/>
    <w:rsid w:val="00935E6D"/>
    <w:rsid w:val="0093607C"/>
    <w:rsid w:val="009360C2"/>
    <w:rsid w:val="0093677E"/>
    <w:rsid w:val="00936B03"/>
    <w:rsid w:val="00936DEE"/>
    <w:rsid w:val="00936E23"/>
    <w:rsid w:val="009375F8"/>
    <w:rsid w:val="00937B25"/>
    <w:rsid w:val="00937BA8"/>
    <w:rsid w:val="00937D20"/>
    <w:rsid w:val="0094082C"/>
    <w:rsid w:val="00940B29"/>
    <w:rsid w:val="0094172D"/>
    <w:rsid w:val="00941F4C"/>
    <w:rsid w:val="00941FC7"/>
    <w:rsid w:val="009421FF"/>
    <w:rsid w:val="009422DA"/>
    <w:rsid w:val="00942A32"/>
    <w:rsid w:val="00943076"/>
    <w:rsid w:val="009441BC"/>
    <w:rsid w:val="00944683"/>
    <w:rsid w:val="00944E3F"/>
    <w:rsid w:val="00945094"/>
    <w:rsid w:val="0094582F"/>
    <w:rsid w:val="009466A8"/>
    <w:rsid w:val="00946729"/>
    <w:rsid w:val="009467EB"/>
    <w:rsid w:val="0094692D"/>
    <w:rsid w:val="00946D78"/>
    <w:rsid w:val="00947083"/>
    <w:rsid w:val="00947381"/>
    <w:rsid w:val="009475A6"/>
    <w:rsid w:val="009476BE"/>
    <w:rsid w:val="00947727"/>
    <w:rsid w:val="00947A50"/>
    <w:rsid w:val="00947E79"/>
    <w:rsid w:val="009503FB"/>
    <w:rsid w:val="0095048F"/>
    <w:rsid w:val="00950613"/>
    <w:rsid w:val="00950BD4"/>
    <w:rsid w:val="00950C00"/>
    <w:rsid w:val="00950CD6"/>
    <w:rsid w:val="0095160B"/>
    <w:rsid w:val="00951CB3"/>
    <w:rsid w:val="009521B9"/>
    <w:rsid w:val="009524CB"/>
    <w:rsid w:val="009525FF"/>
    <w:rsid w:val="009529CC"/>
    <w:rsid w:val="00952D50"/>
    <w:rsid w:val="0095334A"/>
    <w:rsid w:val="00953EB0"/>
    <w:rsid w:val="009542DE"/>
    <w:rsid w:val="009545F6"/>
    <w:rsid w:val="009550C8"/>
    <w:rsid w:val="00955675"/>
    <w:rsid w:val="009558AD"/>
    <w:rsid w:val="00955D48"/>
    <w:rsid w:val="00956444"/>
    <w:rsid w:val="00956700"/>
    <w:rsid w:val="00956D8B"/>
    <w:rsid w:val="00956F7E"/>
    <w:rsid w:val="009572DD"/>
    <w:rsid w:val="00957BC7"/>
    <w:rsid w:val="00960310"/>
    <w:rsid w:val="00960590"/>
    <w:rsid w:val="00960ACE"/>
    <w:rsid w:val="00961A1A"/>
    <w:rsid w:val="00963171"/>
    <w:rsid w:val="009631A6"/>
    <w:rsid w:val="00963F17"/>
    <w:rsid w:val="00964632"/>
    <w:rsid w:val="00965879"/>
    <w:rsid w:val="00965D24"/>
    <w:rsid w:val="00966255"/>
    <w:rsid w:val="009663AD"/>
    <w:rsid w:val="009664FD"/>
    <w:rsid w:val="00967AAF"/>
    <w:rsid w:val="00967F69"/>
    <w:rsid w:val="00967FBC"/>
    <w:rsid w:val="0097191B"/>
    <w:rsid w:val="009719B6"/>
    <w:rsid w:val="00971B7A"/>
    <w:rsid w:val="00971CDA"/>
    <w:rsid w:val="00971F97"/>
    <w:rsid w:val="009724A7"/>
    <w:rsid w:val="00972727"/>
    <w:rsid w:val="00973205"/>
    <w:rsid w:val="009732C7"/>
    <w:rsid w:val="009738F4"/>
    <w:rsid w:val="00974CDE"/>
    <w:rsid w:val="009750DC"/>
    <w:rsid w:val="00975DC2"/>
    <w:rsid w:val="00976853"/>
    <w:rsid w:val="00977837"/>
    <w:rsid w:val="00977C93"/>
    <w:rsid w:val="00977E11"/>
    <w:rsid w:val="00980A38"/>
    <w:rsid w:val="00980B7A"/>
    <w:rsid w:val="00980BF1"/>
    <w:rsid w:val="00980D00"/>
    <w:rsid w:val="00980E2D"/>
    <w:rsid w:val="009815D8"/>
    <w:rsid w:val="0098161C"/>
    <w:rsid w:val="00981A3E"/>
    <w:rsid w:val="0098200B"/>
    <w:rsid w:val="00982394"/>
    <w:rsid w:val="00982B33"/>
    <w:rsid w:val="00982D23"/>
    <w:rsid w:val="00984E59"/>
    <w:rsid w:val="009853CC"/>
    <w:rsid w:val="009853D0"/>
    <w:rsid w:val="00985636"/>
    <w:rsid w:val="009859B1"/>
    <w:rsid w:val="009862E7"/>
    <w:rsid w:val="0098753F"/>
    <w:rsid w:val="00987579"/>
    <w:rsid w:val="00990258"/>
    <w:rsid w:val="00990D38"/>
    <w:rsid w:val="00991496"/>
    <w:rsid w:val="009915B2"/>
    <w:rsid w:val="00991CD7"/>
    <w:rsid w:val="00991D15"/>
    <w:rsid w:val="00991E42"/>
    <w:rsid w:val="00991EBE"/>
    <w:rsid w:val="00991FA6"/>
    <w:rsid w:val="009926C3"/>
    <w:rsid w:val="0099284F"/>
    <w:rsid w:val="009931D6"/>
    <w:rsid w:val="0099355E"/>
    <w:rsid w:val="0099383E"/>
    <w:rsid w:val="00993AA8"/>
    <w:rsid w:val="00993C2B"/>
    <w:rsid w:val="00993FC5"/>
    <w:rsid w:val="00994D21"/>
    <w:rsid w:val="00995C9B"/>
    <w:rsid w:val="00996079"/>
    <w:rsid w:val="00996495"/>
    <w:rsid w:val="0099668E"/>
    <w:rsid w:val="0099688B"/>
    <w:rsid w:val="00997B51"/>
    <w:rsid w:val="00997DDD"/>
    <w:rsid w:val="00997ED1"/>
    <w:rsid w:val="009A06DA"/>
    <w:rsid w:val="009A1589"/>
    <w:rsid w:val="009A15BC"/>
    <w:rsid w:val="009A17F2"/>
    <w:rsid w:val="009A2AEC"/>
    <w:rsid w:val="009A3AB8"/>
    <w:rsid w:val="009A3CD3"/>
    <w:rsid w:val="009A4C06"/>
    <w:rsid w:val="009A4E51"/>
    <w:rsid w:val="009A4E96"/>
    <w:rsid w:val="009A5EE3"/>
    <w:rsid w:val="009A613B"/>
    <w:rsid w:val="009A62BB"/>
    <w:rsid w:val="009A6B9D"/>
    <w:rsid w:val="009A762D"/>
    <w:rsid w:val="009A7FE8"/>
    <w:rsid w:val="009B0031"/>
    <w:rsid w:val="009B1B16"/>
    <w:rsid w:val="009B1B77"/>
    <w:rsid w:val="009B1D6C"/>
    <w:rsid w:val="009B2030"/>
    <w:rsid w:val="009B2770"/>
    <w:rsid w:val="009B29C4"/>
    <w:rsid w:val="009B2E4B"/>
    <w:rsid w:val="009B3C09"/>
    <w:rsid w:val="009B44E7"/>
    <w:rsid w:val="009B496B"/>
    <w:rsid w:val="009B4AFC"/>
    <w:rsid w:val="009B58DF"/>
    <w:rsid w:val="009B5AE7"/>
    <w:rsid w:val="009B5F06"/>
    <w:rsid w:val="009B67DD"/>
    <w:rsid w:val="009B6A78"/>
    <w:rsid w:val="009B6F74"/>
    <w:rsid w:val="009B72C6"/>
    <w:rsid w:val="009C0154"/>
    <w:rsid w:val="009C036D"/>
    <w:rsid w:val="009C0558"/>
    <w:rsid w:val="009C05C4"/>
    <w:rsid w:val="009C162D"/>
    <w:rsid w:val="009C1B4B"/>
    <w:rsid w:val="009C1DDC"/>
    <w:rsid w:val="009C2950"/>
    <w:rsid w:val="009C33C1"/>
    <w:rsid w:val="009C3471"/>
    <w:rsid w:val="009C34DD"/>
    <w:rsid w:val="009C3C75"/>
    <w:rsid w:val="009C3FDD"/>
    <w:rsid w:val="009C4077"/>
    <w:rsid w:val="009C4273"/>
    <w:rsid w:val="009C4751"/>
    <w:rsid w:val="009C47BE"/>
    <w:rsid w:val="009C490B"/>
    <w:rsid w:val="009C4E76"/>
    <w:rsid w:val="009C5F5F"/>
    <w:rsid w:val="009C66F2"/>
    <w:rsid w:val="009C6EA7"/>
    <w:rsid w:val="009C7710"/>
    <w:rsid w:val="009C7D8F"/>
    <w:rsid w:val="009D0735"/>
    <w:rsid w:val="009D1B89"/>
    <w:rsid w:val="009D1FB4"/>
    <w:rsid w:val="009D201E"/>
    <w:rsid w:val="009D3299"/>
    <w:rsid w:val="009D38B7"/>
    <w:rsid w:val="009D396A"/>
    <w:rsid w:val="009D4572"/>
    <w:rsid w:val="009D46BF"/>
    <w:rsid w:val="009D519B"/>
    <w:rsid w:val="009D61C8"/>
    <w:rsid w:val="009D6488"/>
    <w:rsid w:val="009D69B7"/>
    <w:rsid w:val="009D6DCE"/>
    <w:rsid w:val="009D7015"/>
    <w:rsid w:val="009D787E"/>
    <w:rsid w:val="009D794C"/>
    <w:rsid w:val="009D7EDD"/>
    <w:rsid w:val="009E0012"/>
    <w:rsid w:val="009E014B"/>
    <w:rsid w:val="009E0257"/>
    <w:rsid w:val="009E08D5"/>
    <w:rsid w:val="009E08F1"/>
    <w:rsid w:val="009E0EBF"/>
    <w:rsid w:val="009E0F93"/>
    <w:rsid w:val="009E118E"/>
    <w:rsid w:val="009E1366"/>
    <w:rsid w:val="009E1C2F"/>
    <w:rsid w:val="009E2725"/>
    <w:rsid w:val="009E2FD4"/>
    <w:rsid w:val="009E369E"/>
    <w:rsid w:val="009E36D1"/>
    <w:rsid w:val="009E3ADF"/>
    <w:rsid w:val="009E4910"/>
    <w:rsid w:val="009E494C"/>
    <w:rsid w:val="009E4B27"/>
    <w:rsid w:val="009E4C7D"/>
    <w:rsid w:val="009E516E"/>
    <w:rsid w:val="009E5499"/>
    <w:rsid w:val="009E575D"/>
    <w:rsid w:val="009E6160"/>
    <w:rsid w:val="009E6AE5"/>
    <w:rsid w:val="009E6BB4"/>
    <w:rsid w:val="009E6D69"/>
    <w:rsid w:val="009E767E"/>
    <w:rsid w:val="009E7CD8"/>
    <w:rsid w:val="009E7DC8"/>
    <w:rsid w:val="009E7FBC"/>
    <w:rsid w:val="009F0423"/>
    <w:rsid w:val="009F0D0B"/>
    <w:rsid w:val="009F12B2"/>
    <w:rsid w:val="009F20B5"/>
    <w:rsid w:val="009F264E"/>
    <w:rsid w:val="009F2890"/>
    <w:rsid w:val="009F31DC"/>
    <w:rsid w:val="009F328E"/>
    <w:rsid w:val="009F48B9"/>
    <w:rsid w:val="009F5CF5"/>
    <w:rsid w:val="009F66FB"/>
    <w:rsid w:val="009F6B30"/>
    <w:rsid w:val="009F6C94"/>
    <w:rsid w:val="00A010D8"/>
    <w:rsid w:val="00A01A1F"/>
    <w:rsid w:val="00A02014"/>
    <w:rsid w:val="00A0234C"/>
    <w:rsid w:val="00A02C99"/>
    <w:rsid w:val="00A03203"/>
    <w:rsid w:val="00A03317"/>
    <w:rsid w:val="00A033A8"/>
    <w:rsid w:val="00A038A3"/>
    <w:rsid w:val="00A03BAC"/>
    <w:rsid w:val="00A03CBB"/>
    <w:rsid w:val="00A03D1A"/>
    <w:rsid w:val="00A03E5C"/>
    <w:rsid w:val="00A03FB4"/>
    <w:rsid w:val="00A03FF3"/>
    <w:rsid w:val="00A0424E"/>
    <w:rsid w:val="00A0457E"/>
    <w:rsid w:val="00A0459B"/>
    <w:rsid w:val="00A052A0"/>
    <w:rsid w:val="00A05E42"/>
    <w:rsid w:val="00A069A2"/>
    <w:rsid w:val="00A069FC"/>
    <w:rsid w:val="00A071C7"/>
    <w:rsid w:val="00A07648"/>
    <w:rsid w:val="00A077D3"/>
    <w:rsid w:val="00A07BAF"/>
    <w:rsid w:val="00A07D9D"/>
    <w:rsid w:val="00A108FD"/>
    <w:rsid w:val="00A10BF8"/>
    <w:rsid w:val="00A10C37"/>
    <w:rsid w:val="00A10E40"/>
    <w:rsid w:val="00A10F63"/>
    <w:rsid w:val="00A11461"/>
    <w:rsid w:val="00A124A2"/>
    <w:rsid w:val="00A128E3"/>
    <w:rsid w:val="00A12C53"/>
    <w:rsid w:val="00A13B5C"/>
    <w:rsid w:val="00A155C7"/>
    <w:rsid w:val="00A168FD"/>
    <w:rsid w:val="00A16B7D"/>
    <w:rsid w:val="00A16DC7"/>
    <w:rsid w:val="00A17E59"/>
    <w:rsid w:val="00A17F2C"/>
    <w:rsid w:val="00A2028E"/>
    <w:rsid w:val="00A20CE1"/>
    <w:rsid w:val="00A21520"/>
    <w:rsid w:val="00A21703"/>
    <w:rsid w:val="00A223E2"/>
    <w:rsid w:val="00A22E57"/>
    <w:rsid w:val="00A23B8F"/>
    <w:rsid w:val="00A23DFF"/>
    <w:rsid w:val="00A240E9"/>
    <w:rsid w:val="00A24205"/>
    <w:rsid w:val="00A25807"/>
    <w:rsid w:val="00A26D08"/>
    <w:rsid w:val="00A27C1E"/>
    <w:rsid w:val="00A30021"/>
    <w:rsid w:val="00A305C4"/>
    <w:rsid w:val="00A308D1"/>
    <w:rsid w:val="00A30B5D"/>
    <w:rsid w:val="00A30BF3"/>
    <w:rsid w:val="00A31554"/>
    <w:rsid w:val="00A31753"/>
    <w:rsid w:val="00A31986"/>
    <w:rsid w:val="00A31E2D"/>
    <w:rsid w:val="00A320A4"/>
    <w:rsid w:val="00A32105"/>
    <w:rsid w:val="00A327C2"/>
    <w:rsid w:val="00A32A98"/>
    <w:rsid w:val="00A32EF4"/>
    <w:rsid w:val="00A344FD"/>
    <w:rsid w:val="00A348B9"/>
    <w:rsid w:val="00A34951"/>
    <w:rsid w:val="00A34E9A"/>
    <w:rsid w:val="00A36CE6"/>
    <w:rsid w:val="00A36DF3"/>
    <w:rsid w:val="00A37BAC"/>
    <w:rsid w:val="00A37F59"/>
    <w:rsid w:val="00A37F9E"/>
    <w:rsid w:val="00A40C5D"/>
    <w:rsid w:val="00A4111E"/>
    <w:rsid w:val="00A41A62"/>
    <w:rsid w:val="00A41B02"/>
    <w:rsid w:val="00A4200A"/>
    <w:rsid w:val="00A426A0"/>
    <w:rsid w:val="00A42BA2"/>
    <w:rsid w:val="00A42BEE"/>
    <w:rsid w:val="00A4342A"/>
    <w:rsid w:val="00A44CD3"/>
    <w:rsid w:val="00A44FD5"/>
    <w:rsid w:val="00A45306"/>
    <w:rsid w:val="00A461F8"/>
    <w:rsid w:val="00A463B6"/>
    <w:rsid w:val="00A475D0"/>
    <w:rsid w:val="00A475EE"/>
    <w:rsid w:val="00A50328"/>
    <w:rsid w:val="00A5096D"/>
    <w:rsid w:val="00A50ACF"/>
    <w:rsid w:val="00A50AEA"/>
    <w:rsid w:val="00A51077"/>
    <w:rsid w:val="00A51142"/>
    <w:rsid w:val="00A5121D"/>
    <w:rsid w:val="00A51C62"/>
    <w:rsid w:val="00A520FD"/>
    <w:rsid w:val="00A52146"/>
    <w:rsid w:val="00A5249D"/>
    <w:rsid w:val="00A52771"/>
    <w:rsid w:val="00A52897"/>
    <w:rsid w:val="00A52FB7"/>
    <w:rsid w:val="00A5301A"/>
    <w:rsid w:val="00A54175"/>
    <w:rsid w:val="00A554B9"/>
    <w:rsid w:val="00A55A5F"/>
    <w:rsid w:val="00A56E8D"/>
    <w:rsid w:val="00A57BDD"/>
    <w:rsid w:val="00A57E68"/>
    <w:rsid w:val="00A6028C"/>
    <w:rsid w:val="00A603C0"/>
    <w:rsid w:val="00A606E1"/>
    <w:rsid w:val="00A60C72"/>
    <w:rsid w:val="00A60D10"/>
    <w:rsid w:val="00A611CC"/>
    <w:rsid w:val="00A61959"/>
    <w:rsid w:val="00A61D97"/>
    <w:rsid w:val="00A6220B"/>
    <w:rsid w:val="00A628B7"/>
    <w:rsid w:val="00A63161"/>
    <w:rsid w:val="00A632CA"/>
    <w:rsid w:val="00A63B37"/>
    <w:rsid w:val="00A64571"/>
    <w:rsid w:val="00A64C3F"/>
    <w:rsid w:val="00A6620A"/>
    <w:rsid w:val="00A663D4"/>
    <w:rsid w:val="00A671BC"/>
    <w:rsid w:val="00A6775C"/>
    <w:rsid w:val="00A67BE4"/>
    <w:rsid w:val="00A67DD8"/>
    <w:rsid w:val="00A707CD"/>
    <w:rsid w:val="00A70ACA"/>
    <w:rsid w:val="00A70CB1"/>
    <w:rsid w:val="00A71134"/>
    <w:rsid w:val="00A719F7"/>
    <w:rsid w:val="00A721BD"/>
    <w:rsid w:val="00A72B0F"/>
    <w:rsid w:val="00A72E3C"/>
    <w:rsid w:val="00A731EE"/>
    <w:rsid w:val="00A733A4"/>
    <w:rsid w:val="00A73875"/>
    <w:rsid w:val="00A73C99"/>
    <w:rsid w:val="00A73DA1"/>
    <w:rsid w:val="00A74634"/>
    <w:rsid w:val="00A74A3A"/>
    <w:rsid w:val="00A75168"/>
    <w:rsid w:val="00A75773"/>
    <w:rsid w:val="00A7580A"/>
    <w:rsid w:val="00A75F90"/>
    <w:rsid w:val="00A760BF"/>
    <w:rsid w:val="00A767FE"/>
    <w:rsid w:val="00A7689F"/>
    <w:rsid w:val="00A77392"/>
    <w:rsid w:val="00A801A7"/>
    <w:rsid w:val="00A80267"/>
    <w:rsid w:val="00A80BCE"/>
    <w:rsid w:val="00A80F7F"/>
    <w:rsid w:val="00A81836"/>
    <w:rsid w:val="00A8198D"/>
    <w:rsid w:val="00A830EB"/>
    <w:rsid w:val="00A83D08"/>
    <w:rsid w:val="00A8400E"/>
    <w:rsid w:val="00A840E7"/>
    <w:rsid w:val="00A845B4"/>
    <w:rsid w:val="00A85507"/>
    <w:rsid w:val="00A857ED"/>
    <w:rsid w:val="00A85B69"/>
    <w:rsid w:val="00A85CB6"/>
    <w:rsid w:val="00A86205"/>
    <w:rsid w:val="00A86391"/>
    <w:rsid w:val="00A87338"/>
    <w:rsid w:val="00A87CC2"/>
    <w:rsid w:val="00A90E4D"/>
    <w:rsid w:val="00A91335"/>
    <w:rsid w:val="00A91CBC"/>
    <w:rsid w:val="00A92722"/>
    <w:rsid w:val="00A92FF8"/>
    <w:rsid w:val="00A93BE8"/>
    <w:rsid w:val="00A93E43"/>
    <w:rsid w:val="00A963C6"/>
    <w:rsid w:val="00A96D82"/>
    <w:rsid w:val="00A97691"/>
    <w:rsid w:val="00A97BA2"/>
    <w:rsid w:val="00A97C41"/>
    <w:rsid w:val="00A97CB6"/>
    <w:rsid w:val="00AA03D1"/>
    <w:rsid w:val="00AA088E"/>
    <w:rsid w:val="00AA0C53"/>
    <w:rsid w:val="00AA0FF6"/>
    <w:rsid w:val="00AA1894"/>
    <w:rsid w:val="00AA18BB"/>
    <w:rsid w:val="00AA232D"/>
    <w:rsid w:val="00AA28F3"/>
    <w:rsid w:val="00AA2B74"/>
    <w:rsid w:val="00AA2D08"/>
    <w:rsid w:val="00AA2DB5"/>
    <w:rsid w:val="00AA2E79"/>
    <w:rsid w:val="00AA2F15"/>
    <w:rsid w:val="00AA43DC"/>
    <w:rsid w:val="00AA48EC"/>
    <w:rsid w:val="00AA5510"/>
    <w:rsid w:val="00AA57E3"/>
    <w:rsid w:val="00AA7DBD"/>
    <w:rsid w:val="00AB00FD"/>
    <w:rsid w:val="00AB011B"/>
    <w:rsid w:val="00AB04E8"/>
    <w:rsid w:val="00AB04F6"/>
    <w:rsid w:val="00AB09B7"/>
    <w:rsid w:val="00AB0ABF"/>
    <w:rsid w:val="00AB0BD6"/>
    <w:rsid w:val="00AB0CF2"/>
    <w:rsid w:val="00AB17D5"/>
    <w:rsid w:val="00AB1BD8"/>
    <w:rsid w:val="00AB2583"/>
    <w:rsid w:val="00AB3811"/>
    <w:rsid w:val="00AB3E65"/>
    <w:rsid w:val="00AB3ECE"/>
    <w:rsid w:val="00AB423D"/>
    <w:rsid w:val="00AB4AFF"/>
    <w:rsid w:val="00AB4B9D"/>
    <w:rsid w:val="00AB5628"/>
    <w:rsid w:val="00AB5F3C"/>
    <w:rsid w:val="00AB604E"/>
    <w:rsid w:val="00AB638D"/>
    <w:rsid w:val="00AB66DA"/>
    <w:rsid w:val="00AB66E8"/>
    <w:rsid w:val="00AB6D79"/>
    <w:rsid w:val="00AB717C"/>
    <w:rsid w:val="00AB784D"/>
    <w:rsid w:val="00AB7B17"/>
    <w:rsid w:val="00AB7CED"/>
    <w:rsid w:val="00AC062B"/>
    <w:rsid w:val="00AC06D0"/>
    <w:rsid w:val="00AC0810"/>
    <w:rsid w:val="00AC1005"/>
    <w:rsid w:val="00AC15F8"/>
    <w:rsid w:val="00AC2452"/>
    <w:rsid w:val="00AC2550"/>
    <w:rsid w:val="00AC3C74"/>
    <w:rsid w:val="00AC3F5D"/>
    <w:rsid w:val="00AC4398"/>
    <w:rsid w:val="00AC6381"/>
    <w:rsid w:val="00AC64AB"/>
    <w:rsid w:val="00AC68E3"/>
    <w:rsid w:val="00AC6CD3"/>
    <w:rsid w:val="00AC6F3A"/>
    <w:rsid w:val="00AC70A1"/>
    <w:rsid w:val="00AC7256"/>
    <w:rsid w:val="00AC79F7"/>
    <w:rsid w:val="00AC7D16"/>
    <w:rsid w:val="00AD087C"/>
    <w:rsid w:val="00AD11F1"/>
    <w:rsid w:val="00AD1364"/>
    <w:rsid w:val="00AD14DF"/>
    <w:rsid w:val="00AD2097"/>
    <w:rsid w:val="00AD2B97"/>
    <w:rsid w:val="00AD2C33"/>
    <w:rsid w:val="00AD31E5"/>
    <w:rsid w:val="00AD3E53"/>
    <w:rsid w:val="00AD3FDF"/>
    <w:rsid w:val="00AD4AEB"/>
    <w:rsid w:val="00AD51CE"/>
    <w:rsid w:val="00AD5488"/>
    <w:rsid w:val="00AD5B46"/>
    <w:rsid w:val="00AD6028"/>
    <w:rsid w:val="00AD687A"/>
    <w:rsid w:val="00AD6BAC"/>
    <w:rsid w:val="00AD7774"/>
    <w:rsid w:val="00AE0399"/>
    <w:rsid w:val="00AE0EA4"/>
    <w:rsid w:val="00AE160D"/>
    <w:rsid w:val="00AE27FA"/>
    <w:rsid w:val="00AE2C8E"/>
    <w:rsid w:val="00AE2D70"/>
    <w:rsid w:val="00AE405F"/>
    <w:rsid w:val="00AE5C93"/>
    <w:rsid w:val="00AE5E39"/>
    <w:rsid w:val="00AE6DA9"/>
    <w:rsid w:val="00AE722F"/>
    <w:rsid w:val="00AE7703"/>
    <w:rsid w:val="00AE7F56"/>
    <w:rsid w:val="00AF03E1"/>
    <w:rsid w:val="00AF057C"/>
    <w:rsid w:val="00AF1878"/>
    <w:rsid w:val="00AF224C"/>
    <w:rsid w:val="00AF266F"/>
    <w:rsid w:val="00AF2A03"/>
    <w:rsid w:val="00AF2B4D"/>
    <w:rsid w:val="00AF4420"/>
    <w:rsid w:val="00AF527B"/>
    <w:rsid w:val="00AF53A2"/>
    <w:rsid w:val="00AF545B"/>
    <w:rsid w:val="00AF5AF3"/>
    <w:rsid w:val="00AF602A"/>
    <w:rsid w:val="00AF62F8"/>
    <w:rsid w:val="00AF669C"/>
    <w:rsid w:val="00AF6711"/>
    <w:rsid w:val="00AF6757"/>
    <w:rsid w:val="00AF7261"/>
    <w:rsid w:val="00AF75E2"/>
    <w:rsid w:val="00AF7B56"/>
    <w:rsid w:val="00B003ED"/>
    <w:rsid w:val="00B00873"/>
    <w:rsid w:val="00B009BC"/>
    <w:rsid w:val="00B00E6B"/>
    <w:rsid w:val="00B01190"/>
    <w:rsid w:val="00B01B15"/>
    <w:rsid w:val="00B02E7A"/>
    <w:rsid w:val="00B0330E"/>
    <w:rsid w:val="00B0362C"/>
    <w:rsid w:val="00B03827"/>
    <w:rsid w:val="00B03A2A"/>
    <w:rsid w:val="00B03F17"/>
    <w:rsid w:val="00B03F74"/>
    <w:rsid w:val="00B043AB"/>
    <w:rsid w:val="00B045D8"/>
    <w:rsid w:val="00B04631"/>
    <w:rsid w:val="00B0466D"/>
    <w:rsid w:val="00B04922"/>
    <w:rsid w:val="00B04B12"/>
    <w:rsid w:val="00B05BE1"/>
    <w:rsid w:val="00B06215"/>
    <w:rsid w:val="00B069AF"/>
    <w:rsid w:val="00B07ECF"/>
    <w:rsid w:val="00B108FC"/>
    <w:rsid w:val="00B124D6"/>
    <w:rsid w:val="00B125AA"/>
    <w:rsid w:val="00B12935"/>
    <w:rsid w:val="00B12D36"/>
    <w:rsid w:val="00B13D1F"/>
    <w:rsid w:val="00B14005"/>
    <w:rsid w:val="00B14098"/>
    <w:rsid w:val="00B14317"/>
    <w:rsid w:val="00B1519F"/>
    <w:rsid w:val="00B15583"/>
    <w:rsid w:val="00B156B9"/>
    <w:rsid w:val="00B15ACC"/>
    <w:rsid w:val="00B15CA6"/>
    <w:rsid w:val="00B16011"/>
    <w:rsid w:val="00B1654E"/>
    <w:rsid w:val="00B1680C"/>
    <w:rsid w:val="00B1742D"/>
    <w:rsid w:val="00B17507"/>
    <w:rsid w:val="00B17D28"/>
    <w:rsid w:val="00B2156B"/>
    <w:rsid w:val="00B219DD"/>
    <w:rsid w:val="00B22004"/>
    <w:rsid w:val="00B22199"/>
    <w:rsid w:val="00B221F2"/>
    <w:rsid w:val="00B24D55"/>
    <w:rsid w:val="00B262F7"/>
    <w:rsid w:val="00B27793"/>
    <w:rsid w:val="00B27B4F"/>
    <w:rsid w:val="00B27F10"/>
    <w:rsid w:val="00B305FE"/>
    <w:rsid w:val="00B30D6A"/>
    <w:rsid w:val="00B3112B"/>
    <w:rsid w:val="00B31394"/>
    <w:rsid w:val="00B313E8"/>
    <w:rsid w:val="00B318E0"/>
    <w:rsid w:val="00B31BD4"/>
    <w:rsid w:val="00B32127"/>
    <w:rsid w:val="00B32D3D"/>
    <w:rsid w:val="00B33155"/>
    <w:rsid w:val="00B34767"/>
    <w:rsid w:val="00B34A70"/>
    <w:rsid w:val="00B34C85"/>
    <w:rsid w:val="00B355E5"/>
    <w:rsid w:val="00B359E5"/>
    <w:rsid w:val="00B35A5A"/>
    <w:rsid w:val="00B3704B"/>
    <w:rsid w:val="00B37E03"/>
    <w:rsid w:val="00B40140"/>
    <w:rsid w:val="00B407AB"/>
    <w:rsid w:val="00B40E3D"/>
    <w:rsid w:val="00B41191"/>
    <w:rsid w:val="00B41761"/>
    <w:rsid w:val="00B417CF"/>
    <w:rsid w:val="00B41807"/>
    <w:rsid w:val="00B41DAE"/>
    <w:rsid w:val="00B41EE6"/>
    <w:rsid w:val="00B4209D"/>
    <w:rsid w:val="00B4310B"/>
    <w:rsid w:val="00B4333D"/>
    <w:rsid w:val="00B43A84"/>
    <w:rsid w:val="00B448CD"/>
    <w:rsid w:val="00B44B07"/>
    <w:rsid w:val="00B44B8B"/>
    <w:rsid w:val="00B45222"/>
    <w:rsid w:val="00B4586E"/>
    <w:rsid w:val="00B45AB4"/>
    <w:rsid w:val="00B464A5"/>
    <w:rsid w:val="00B46E29"/>
    <w:rsid w:val="00B4766F"/>
    <w:rsid w:val="00B477D6"/>
    <w:rsid w:val="00B47A12"/>
    <w:rsid w:val="00B47E8A"/>
    <w:rsid w:val="00B508DE"/>
    <w:rsid w:val="00B50E5E"/>
    <w:rsid w:val="00B51BB4"/>
    <w:rsid w:val="00B52FDA"/>
    <w:rsid w:val="00B534D0"/>
    <w:rsid w:val="00B5359A"/>
    <w:rsid w:val="00B53F5C"/>
    <w:rsid w:val="00B54EBC"/>
    <w:rsid w:val="00B557FF"/>
    <w:rsid w:val="00B55876"/>
    <w:rsid w:val="00B55897"/>
    <w:rsid w:val="00B55B99"/>
    <w:rsid w:val="00B55CA8"/>
    <w:rsid w:val="00B56508"/>
    <w:rsid w:val="00B56A1B"/>
    <w:rsid w:val="00B57012"/>
    <w:rsid w:val="00B571FC"/>
    <w:rsid w:val="00B57579"/>
    <w:rsid w:val="00B575B2"/>
    <w:rsid w:val="00B579D3"/>
    <w:rsid w:val="00B60235"/>
    <w:rsid w:val="00B604BF"/>
    <w:rsid w:val="00B604F2"/>
    <w:rsid w:val="00B60EE2"/>
    <w:rsid w:val="00B610FE"/>
    <w:rsid w:val="00B61671"/>
    <w:rsid w:val="00B61FB4"/>
    <w:rsid w:val="00B6242C"/>
    <w:rsid w:val="00B62689"/>
    <w:rsid w:val="00B63145"/>
    <w:rsid w:val="00B6392E"/>
    <w:rsid w:val="00B6496D"/>
    <w:rsid w:val="00B65824"/>
    <w:rsid w:val="00B66561"/>
    <w:rsid w:val="00B66F9D"/>
    <w:rsid w:val="00B67C5C"/>
    <w:rsid w:val="00B67CA9"/>
    <w:rsid w:val="00B67D75"/>
    <w:rsid w:val="00B67F0B"/>
    <w:rsid w:val="00B703B3"/>
    <w:rsid w:val="00B7061C"/>
    <w:rsid w:val="00B71175"/>
    <w:rsid w:val="00B711C0"/>
    <w:rsid w:val="00B7172A"/>
    <w:rsid w:val="00B71ECF"/>
    <w:rsid w:val="00B7202F"/>
    <w:rsid w:val="00B720E0"/>
    <w:rsid w:val="00B72195"/>
    <w:rsid w:val="00B7243C"/>
    <w:rsid w:val="00B72F72"/>
    <w:rsid w:val="00B73E78"/>
    <w:rsid w:val="00B75044"/>
    <w:rsid w:val="00B7545D"/>
    <w:rsid w:val="00B75A29"/>
    <w:rsid w:val="00B75B6B"/>
    <w:rsid w:val="00B76B7D"/>
    <w:rsid w:val="00B76C3F"/>
    <w:rsid w:val="00B7789B"/>
    <w:rsid w:val="00B8014B"/>
    <w:rsid w:val="00B804F3"/>
    <w:rsid w:val="00B80E87"/>
    <w:rsid w:val="00B8117D"/>
    <w:rsid w:val="00B81463"/>
    <w:rsid w:val="00B81E93"/>
    <w:rsid w:val="00B82145"/>
    <w:rsid w:val="00B83167"/>
    <w:rsid w:val="00B83A66"/>
    <w:rsid w:val="00B83C30"/>
    <w:rsid w:val="00B83CA9"/>
    <w:rsid w:val="00B848D4"/>
    <w:rsid w:val="00B84A51"/>
    <w:rsid w:val="00B84FA3"/>
    <w:rsid w:val="00B85B22"/>
    <w:rsid w:val="00B85CF1"/>
    <w:rsid w:val="00B85F38"/>
    <w:rsid w:val="00B8601C"/>
    <w:rsid w:val="00B86901"/>
    <w:rsid w:val="00B86A05"/>
    <w:rsid w:val="00B86FE9"/>
    <w:rsid w:val="00B873DF"/>
    <w:rsid w:val="00B87778"/>
    <w:rsid w:val="00B87B94"/>
    <w:rsid w:val="00B901D9"/>
    <w:rsid w:val="00B9028E"/>
    <w:rsid w:val="00B90329"/>
    <w:rsid w:val="00B90ED2"/>
    <w:rsid w:val="00B910E0"/>
    <w:rsid w:val="00B9176A"/>
    <w:rsid w:val="00B91FF9"/>
    <w:rsid w:val="00B92BE2"/>
    <w:rsid w:val="00B92D6D"/>
    <w:rsid w:val="00B93C3E"/>
    <w:rsid w:val="00B94992"/>
    <w:rsid w:val="00B94CBE"/>
    <w:rsid w:val="00B9530C"/>
    <w:rsid w:val="00B962AD"/>
    <w:rsid w:val="00B969BC"/>
    <w:rsid w:val="00B96ADE"/>
    <w:rsid w:val="00B97F52"/>
    <w:rsid w:val="00BA00CB"/>
    <w:rsid w:val="00BA02C9"/>
    <w:rsid w:val="00BA09AE"/>
    <w:rsid w:val="00BA0A06"/>
    <w:rsid w:val="00BA13B8"/>
    <w:rsid w:val="00BA15B4"/>
    <w:rsid w:val="00BA19FE"/>
    <w:rsid w:val="00BA1DF4"/>
    <w:rsid w:val="00BA2481"/>
    <w:rsid w:val="00BA262A"/>
    <w:rsid w:val="00BA30D6"/>
    <w:rsid w:val="00BA3662"/>
    <w:rsid w:val="00BA4A10"/>
    <w:rsid w:val="00BA4AC0"/>
    <w:rsid w:val="00BA523B"/>
    <w:rsid w:val="00BA5407"/>
    <w:rsid w:val="00BA6A2C"/>
    <w:rsid w:val="00BA7156"/>
    <w:rsid w:val="00BA7424"/>
    <w:rsid w:val="00BB0450"/>
    <w:rsid w:val="00BB0836"/>
    <w:rsid w:val="00BB18E3"/>
    <w:rsid w:val="00BB2264"/>
    <w:rsid w:val="00BB324D"/>
    <w:rsid w:val="00BB3720"/>
    <w:rsid w:val="00BB3D19"/>
    <w:rsid w:val="00BB51D5"/>
    <w:rsid w:val="00BB5A60"/>
    <w:rsid w:val="00BB6442"/>
    <w:rsid w:val="00BB647B"/>
    <w:rsid w:val="00BB6684"/>
    <w:rsid w:val="00BB6802"/>
    <w:rsid w:val="00BB6A21"/>
    <w:rsid w:val="00BB7201"/>
    <w:rsid w:val="00BB7B5B"/>
    <w:rsid w:val="00BB7C30"/>
    <w:rsid w:val="00BB7D79"/>
    <w:rsid w:val="00BC08CD"/>
    <w:rsid w:val="00BC0ECF"/>
    <w:rsid w:val="00BC113A"/>
    <w:rsid w:val="00BC2B41"/>
    <w:rsid w:val="00BC2FA2"/>
    <w:rsid w:val="00BC3456"/>
    <w:rsid w:val="00BC4143"/>
    <w:rsid w:val="00BC5825"/>
    <w:rsid w:val="00BC7393"/>
    <w:rsid w:val="00BC7764"/>
    <w:rsid w:val="00BD0116"/>
    <w:rsid w:val="00BD05A4"/>
    <w:rsid w:val="00BD05C4"/>
    <w:rsid w:val="00BD0688"/>
    <w:rsid w:val="00BD0B29"/>
    <w:rsid w:val="00BD2043"/>
    <w:rsid w:val="00BD260C"/>
    <w:rsid w:val="00BD284B"/>
    <w:rsid w:val="00BD3950"/>
    <w:rsid w:val="00BD3F46"/>
    <w:rsid w:val="00BD4468"/>
    <w:rsid w:val="00BD4860"/>
    <w:rsid w:val="00BD488B"/>
    <w:rsid w:val="00BD5149"/>
    <w:rsid w:val="00BD5245"/>
    <w:rsid w:val="00BD56B3"/>
    <w:rsid w:val="00BD5920"/>
    <w:rsid w:val="00BD5BB5"/>
    <w:rsid w:val="00BD638F"/>
    <w:rsid w:val="00BD6446"/>
    <w:rsid w:val="00BD68E5"/>
    <w:rsid w:val="00BD698F"/>
    <w:rsid w:val="00BD6EF0"/>
    <w:rsid w:val="00BD75DF"/>
    <w:rsid w:val="00BD771E"/>
    <w:rsid w:val="00BD7923"/>
    <w:rsid w:val="00BD7A64"/>
    <w:rsid w:val="00BD7B17"/>
    <w:rsid w:val="00BE1099"/>
    <w:rsid w:val="00BE203B"/>
    <w:rsid w:val="00BE2B7E"/>
    <w:rsid w:val="00BE3923"/>
    <w:rsid w:val="00BE430D"/>
    <w:rsid w:val="00BE4404"/>
    <w:rsid w:val="00BE49C1"/>
    <w:rsid w:val="00BE56EA"/>
    <w:rsid w:val="00BE5CFB"/>
    <w:rsid w:val="00BE5E9C"/>
    <w:rsid w:val="00BE689A"/>
    <w:rsid w:val="00BE7DDD"/>
    <w:rsid w:val="00BF01E8"/>
    <w:rsid w:val="00BF04E4"/>
    <w:rsid w:val="00BF11F8"/>
    <w:rsid w:val="00BF1632"/>
    <w:rsid w:val="00BF1752"/>
    <w:rsid w:val="00BF1D67"/>
    <w:rsid w:val="00BF2928"/>
    <w:rsid w:val="00BF29DE"/>
    <w:rsid w:val="00BF2C81"/>
    <w:rsid w:val="00BF33BE"/>
    <w:rsid w:val="00BF3D1A"/>
    <w:rsid w:val="00BF3F90"/>
    <w:rsid w:val="00BF42DD"/>
    <w:rsid w:val="00BF481A"/>
    <w:rsid w:val="00BF51A7"/>
    <w:rsid w:val="00BF545E"/>
    <w:rsid w:val="00BF6819"/>
    <w:rsid w:val="00BF6E00"/>
    <w:rsid w:val="00BF7AA3"/>
    <w:rsid w:val="00C00C42"/>
    <w:rsid w:val="00C016FE"/>
    <w:rsid w:val="00C02345"/>
    <w:rsid w:val="00C02528"/>
    <w:rsid w:val="00C030E5"/>
    <w:rsid w:val="00C0464F"/>
    <w:rsid w:val="00C04C8B"/>
    <w:rsid w:val="00C053C8"/>
    <w:rsid w:val="00C056B2"/>
    <w:rsid w:val="00C057F1"/>
    <w:rsid w:val="00C060B1"/>
    <w:rsid w:val="00C06A03"/>
    <w:rsid w:val="00C0732D"/>
    <w:rsid w:val="00C10188"/>
    <w:rsid w:val="00C103D9"/>
    <w:rsid w:val="00C10601"/>
    <w:rsid w:val="00C10D96"/>
    <w:rsid w:val="00C117FB"/>
    <w:rsid w:val="00C119B0"/>
    <w:rsid w:val="00C11C6E"/>
    <w:rsid w:val="00C124A6"/>
    <w:rsid w:val="00C1321F"/>
    <w:rsid w:val="00C136E7"/>
    <w:rsid w:val="00C14423"/>
    <w:rsid w:val="00C14476"/>
    <w:rsid w:val="00C145AC"/>
    <w:rsid w:val="00C1469F"/>
    <w:rsid w:val="00C155B3"/>
    <w:rsid w:val="00C15810"/>
    <w:rsid w:val="00C15A33"/>
    <w:rsid w:val="00C15B93"/>
    <w:rsid w:val="00C1635D"/>
    <w:rsid w:val="00C164B1"/>
    <w:rsid w:val="00C1661F"/>
    <w:rsid w:val="00C170CA"/>
    <w:rsid w:val="00C17C60"/>
    <w:rsid w:val="00C17EC9"/>
    <w:rsid w:val="00C20506"/>
    <w:rsid w:val="00C20865"/>
    <w:rsid w:val="00C23288"/>
    <w:rsid w:val="00C23FCF"/>
    <w:rsid w:val="00C246C1"/>
    <w:rsid w:val="00C247B8"/>
    <w:rsid w:val="00C24A48"/>
    <w:rsid w:val="00C25395"/>
    <w:rsid w:val="00C2557C"/>
    <w:rsid w:val="00C26FB6"/>
    <w:rsid w:val="00C30447"/>
    <w:rsid w:val="00C31031"/>
    <w:rsid w:val="00C31654"/>
    <w:rsid w:val="00C31919"/>
    <w:rsid w:val="00C331FB"/>
    <w:rsid w:val="00C33AF4"/>
    <w:rsid w:val="00C348F5"/>
    <w:rsid w:val="00C34977"/>
    <w:rsid w:val="00C35E9A"/>
    <w:rsid w:val="00C372F7"/>
    <w:rsid w:val="00C376B7"/>
    <w:rsid w:val="00C379D6"/>
    <w:rsid w:val="00C40021"/>
    <w:rsid w:val="00C40262"/>
    <w:rsid w:val="00C404C6"/>
    <w:rsid w:val="00C408A4"/>
    <w:rsid w:val="00C40AD2"/>
    <w:rsid w:val="00C410C0"/>
    <w:rsid w:val="00C41AEC"/>
    <w:rsid w:val="00C41FE5"/>
    <w:rsid w:val="00C422D2"/>
    <w:rsid w:val="00C424D1"/>
    <w:rsid w:val="00C4263C"/>
    <w:rsid w:val="00C4302D"/>
    <w:rsid w:val="00C4370A"/>
    <w:rsid w:val="00C439F0"/>
    <w:rsid w:val="00C43CDF"/>
    <w:rsid w:val="00C43E0E"/>
    <w:rsid w:val="00C440EE"/>
    <w:rsid w:val="00C4468D"/>
    <w:rsid w:val="00C449F3"/>
    <w:rsid w:val="00C44B75"/>
    <w:rsid w:val="00C450CB"/>
    <w:rsid w:val="00C45A2C"/>
    <w:rsid w:val="00C4633D"/>
    <w:rsid w:val="00C4743B"/>
    <w:rsid w:val="00C47844"/>
    <w:rsid w:val="00C50314"/>
    <w:rsid w:val="00C50827"/>
    <w:rsid w:val="00C50967"/>
    <w:rsid w:val="00C50F01"/>
    <w:rsid w:val="00C51668"/>
    <w:rsid w:val="00C51699"/>
    <w:rsid w:val="00C5258D"/>
    <w:rsid w:val="00C52F86"/>
    <w:rsid w:val="00C53638"/>
    <w:rsid w:val="00C53E2B"/>
    <w:rsid w:val="00C545CB"/>
    <w:rsid w:val="00C54737"/>
    <w:rsid w:val="00C553CE"/>
    <w:rsid w:val="00C55742"/>
    <w:rsid w:val="00C55941"/>
    <w:rsid w:val="00C55E18"/>
    <w:rsid w:val="00C562A0"/>
    <w:rsid w:val="00C56A31"/>
    <w:rsid w:val="00C56E1D"/>
    <w:rsid w:val="00C56FA7"/>
    <w:rsid w:val="00C573C2"/>
    <w:rsid w:val="00C57862"/>
    <w:rsid w:val="00C57983"/>
    <w:rsid w:val="00C607E7"/>
    <w:rsid w:val="00C6087B"/>
    <w:rsid w:val="00C60916"/>
    <w:rsid w:val="00C609AF"/>
    <w:rsid w:val="00C625E4"/>
    <w:rsid w:val="00C62A10"/>
    <w:rsid w:val="00C62CF0"/>
    <w:rsid w:val="00C63494"/>
    <w:rsid w:val="00C6358E"/>
    <w:rsid w:val="00C635D5"/>
    <w:rsid w:val="00C63764"/>
    <w:rsid w:val="00C63C89"/>
    <w:rsid w:val="00C65129"/>
    <w:rsid w:val="00C659BE"/>
    <w:rsid w:val="00C65D0E"/>
    <w:rsid w:val="00C66181"/>
    <w:rsid w:val="00C661A0"/>
    <w:rsid w:val="00C66AC0"/>
    <w:rsid w:val="00C67518"/>
    <w:rsid w:val="00C67691"/>
    <w:rsid w:val="00C6774B"/>
    <w:rsid w:val="00C7012E"/>
    <w:rsid w:val="00C70284"/>
    <w:rsid w:val="00C70287"/>
    <w:rsid w:val="00C70A2A"/>
    <w:rsid w:val="00C70A80"/>
    <w:rsid w:val="00C70C27"/>
    <w:rsid w:val="00C71370"/>
    <w:rsid w:val="00C71943"/>
    <w:rsid w:val="00C71B28"/>
    <w:rsid w:val="00C71B73"/>
    <w:rsid w:val="00C71C1B"/>
    <w:rsid w:val="00C71DBC"/>
    <w:rsid w:val="00C7261F"/>
    <w:rsid w:val="00C73195"/>
    <w:rsid w:val="00C7328B"/>
    <w:rsid w:val="00C73CA0"/>
    <w:rsid w:val="00C73CD7"/>
    <w:rsid w:val="00C74B51"/>
    <w:rsid w:val="00C74B62"/>
    <w:rsid w:val="00C74CA4"/>
    <w:rsid w:val="00C74EB3"/>
    <w:rsid w:val="00C75375"/>
    <w:rsid w:val="00C754CA"/>
    <w:rsid w:val="00C75563"/>
    <w:rsid w:val="00C76164"/>
    <w:rsid w:val="00C7618A"/>
    <w:rsid w:val="00C76D5C"/>
    <w:rsid w:val="00C7775E"/>
    <w:rsid w:val="00C77B7F"/>
    <w:rsid w:val="00C800FF"/>
    <w:rsid w:val="00C80403"/>
    <w:rsid w:val="00C80778"/>
    <w:rsid w:val="00C80E6D"/>
    <w:rsid w:val="00C8267A"/>
    <w:rsid w:val="00C82E91"/>
    <w:rsid w:val="00C82F7A"/>
    <w:rsid w:val="00C833AC"/>
    <w:rsid w:val="00C83765"/>
    <w:rsid w:val="00C8408E"/>
    <w:rsid w:val="00C846C7"/>
    <w:rsid w:val="00C84720"/>
    <w:rsid w:val="00C84A00"/>
    <w:rsid w:val="00C84FFF"/>
    <w:rsid w:val="00C851E9"/>
    <w:rsid w:val="00C85ACF"/>
    <w:rsid w:val="00C85B09"/>
    <w:rsid w:val="00C861A3"/>
    <w:rsid w:val="00C863B2"/>
    <w:rsid w:val="00C86818"/>
    <w:rsid w:val="00C86B03"/>
    <w:rsid w:val="00C87327"/>
    <w:rsid w:val="00C87859"/>
    <w:rsid w:val="00C902C3"/>
    <w:rsid w:val="00C90529"/>
    <w:rsid w:val="00C90F1F"/>
    <w:rsid w:val="00C90FFB"/>
    <w:rsid w:val="00C91B7D"/>
    <w:rsid w:val="00C91BF6"/>
    <w:rsid w:val="00C92308"/>
    <w:rsid w:val="00C930F0"/>
    <w:rsid w:val="00C934F4"/>
    <w:rsid w:val="00C93AB2"/>
    <w:rsid w:val="00C93B73"/>
    <w:rsid w:val="00C93C54"/>
    <w:rsid w:val="00C949AD"/>
    <w:rsid w:val="00C94AD8"/>
    <w:rsid w:val="00C94F36"/>
    <w:rsid w:val="00C9520F"/>
    <w:rsid w:val="00C9546D"/>
    <w:rsid w:val="00C95661"/>
    <w:rsid w:val="00C96BBD"/>
    <w:rsid w:val="00C976E8"/>
    <w:rsid w:val="00C97BB5"/>
    <w:rsid w:val="00CA007B"/>
    <w:rsid w:val="00CA0124"/>
    <w:rsid w:val="00CA03E4"/>
    <w:rsid w:val="00CA238A"/>
    <w:rsid w:val="00CA28B2"/>
    <w:rsid w:val="00CA2B45"/>
    <w:rsid w:val="00CA2F4F"/>
    <w:rsid w:val="00CA3990"/>
    <w:rsid w:val="00CA4BF9"/>
    <w:rsid w:val="00CA5E10"/>
    <w:rsid w:val="00CA5F52"/>
    <w:rsid w:val="00CA6195"/>
    <w:rsid w:val="00CA7991"/>
    <w:rsid w:val="00CA7A7A"/>
    <w:rsid w:val="00CA7DB4"/>
    <w:rsid w:val="00CB0763"/>
    <w:rsid w:val="00CB15E4"/>
    <w:rsid w:val="00CB17AB"/>
    <w:rsid w:val="00CB2E9D"/>
    <w:rsid w:val="00CB2F93"/>
    <w:rsid w:val="00CB341C"/>
    <w:rsid w:val="00CB3717"/>
    <w:rsid w:val="00CB394F"/>
    <w:rsid w:val="00CB4141"/>
    <w:rsid w:val="00CB47DC"/>
    <w:rsid w:val="00CB4BC4"/>
    <w:rsid w:val="00CB4F08"/>
    <w:rsid w:val="00CB51AB"/>
    <w:rsid w:val="00CB5921"/>
    <w:rsid w:val="00CB5BCF"/>
    <w:rsid w:val="00CB6369"/>
    <w:rsid w:val="00CB6CC2"/>
    <w:rsid w:val="00CB710B"/>
    <w:rsid w:val="00CB76F0"/>
    <w:rsid w:val="00CB7E62"/>
    <w:rsid w:val="00CB7EAC"/>
    <w:rsid w:val="00CB7EC3"/>
    <w:rsid w:val="00CC0AC3"/>
    <w:rsid w:val="00CC12FF"/>
    <w:rsid w:val="00CC1A7E"/>
    <w:rsid w:val="00CC27B3"/>
    <w:rsid w:val="00CC2B0C"/>
    <w:rsid w:val="00CC345E"/>
    <w:rsid w:val="00CC372A"/>
    <w:rsid w:val="00CC3763"/>
    <w:rsid w:val="00CC3A66"/>
    <w:rsid w:val="00CC3D4B"/>
    <w:rsid w:val="00CC43C0"/>
    <w:rsid w:val="00CC4516"/>
    <w:rsid w:val="00CC5317"/>
    <w:rsid w:val="00CC53F9"/>
    <w:rsid w:val="00CC58ED"/>
    <w:rsid w:val="00CC5E56"/>
    <w:rsid w:val="00CC611A"/>
    <w:rsid w:val="00CC6145"/>
    <w:rsid w:val="00CC622A"/>
    <w:rsid w:val="00CC65D9"/>
    <w:rsid w:val="00CC67D9"/>
    <w:rsid w:val="00CC6976"/>
    <w:rsid w:val="00CC7452"/>
    <w:rsid w:val="00CC74C1"/>
    <w:rsid w:val="00CC7667"/>
    <w:rsid w:val="00CD03D5"/>
    <w:rsid w:val="00CD0E55"/>
    <w:rsid w:val="00CD1735"/>
    <w:rsid w:val="00CD1A92"/>
    <w:rsid w:val="00CD2005"/>
    <w:rsid w:val="00CD38EB"/>
    <w:rsid w:val="00CD4002"/>
    <w:rsid w:val="00CD57F1"/>
    <w:rsid w:val="00CD5879"/>
    <w:rsid w:val="00CD59BD"/>
    <w:rsid w:val="00CD60CA"/>
    <w:rsid w:val="00CD63C0"/>
    <w:rsid w:val="00CD6B06"/>
    <w:rsid w:val="00CE0AD5"/>
    <w:rsid w:val="00CE10AE"/>
    <w:rsid w:val="00CE146A"/>
    <w:rsid w:val="00CE1A61"/>
    <w:rsid w:val="00CE1ADE"/>
    <w:rsid w:val="00CE21B5"/>
    <w:rsid w:val="00CE3672"/>
    <w:rsid w:val="00CE4A81"/>
    <w:rsid w:val="00CE4CF2"/>
    <w:rsid w:val="00CE502E"/>
    <w:rsid w:val="00CE5407"/>
    <w:rsid w:val="00CE547D"/>
    <w:rsid w:val="00CE5944"/>
    <w:rsid w:val="00CE5E9A"/>
    <w:rsid w:val="00CE5FF5"/>
    <w:rsid w:val="00CE6443"/>
    <w:rsid w:val="00CE6670"/>
    <w:rsid w:val="00CE6A6F"/>
    <w:rsid w:val="00CE6F61"/>
    <w:rsid w:val="00CE73EE"/>
    <w:rsid w:val="00CE7644"/>
    <w:rsid w:val="00CE7661"/>
    <w:rsid w:val="00CE7932"/>
    <w:rsid w:val="00CE795B"/>
    <w:rsid w:val="00CE7D64"/>
    <w:rsid w:val="00CF00C7"/>
    <w:rsid w:val="00CF1E24"/>
    <w:rsid w:val="00CF22BE"/>
    <w:rsid w:val="00CF2987"/>
    <w:rsid w:val="00CF30F9"/>
    <w:rsid w:val="00CF31A0"/>
    <w:rsid w:val="00CF4348"/>
    <w:rsid w:val="00CF4644"/>
    <w:rsid w:val="00CF4962"/>
    <w:rsid w:val="00CF4AE2"/>
    <w:rsid w:val="00CF4B61"/>
    <w:rsid w:val="00CF512A"/>
    <w:rsid w:val="00CF57B3"/>
    <w:rsid w:val="00CF5B6E"/>
    <w:rsid w:val="00CF6050"/>
    <w:rsid w:val="00CF72AF"/>
    <w:rsid w:val="00CF7CBB"/>
    <w:rsid w:val="00D0091E"/>
    <w:rsid w:val="00D0093F"/>
    <w:rsid w:val="00D00CBB"/>
    <w:rsid w:val="00D01261"/>
    <w:rsid w:val="00D01C6C"/>
    <w:rsid w:val="00D026D4"/>
    <w:rsid w:val="00D0274C"/>
    <w:rsid w:val="00D02A0B"/>
    <w:rsid w:val="00D02F66"/>
    <w:rsid w:val="00D032D1"/>
    <w:rsid w:val="00D03A55"/>
    <w:rsid w:val="00D03C79"/>
    <w:rsid w:val="00D03D39"/>
    <w:rsid w:val="00D03ECD"/>
    <w:rsid w:val="00D03F67"/>
    <w:rsid w:val="00D043BC"/>
    <w:rsid w:val="00D044F5"/>
    <w:rsid w:val="00D04829"/>
    <w:rsid w:val="00D054CA"/>
    <w:rsid w:val="00D05701"/>
    <w:rsid w:val="00D05990"/>
    <w:rsid w:val="00D05D68"/>
    <w:rsid w:val="00D05DBB"/>
    <w:rsid w:val="00D05F4F"/>
    <w:rsid w:val="00D065DD"/>
    <w:rsid w:val="00D06703"/>
    <w:rsid w:val="00D06A4D"/>
    <w:rsid w:val="00D06D1C"/>
    <w:rsid w:val="00D06D91"/>
    <w:rsid w:val="00D10375"/>
    <w:rsid w:val="00D10435"/>
    <w:rsid w:val="00D10684"/>
    <w:rsid w:val="00D10A04"/>
    <w:rsid w:val="00D11109"/>
    <w:rsid w:val="00D11282"/>
    <w:rsid w:val="00D113D1"/>
    <w:rsid w:val="00D11C52"/>
    <w:rsid w:val="00D11D1E"/>
    <w:rsid w:val="00D12223"/>
    <w:rsid w:val="00D12CEB"/>
    <w:rsid w:val="00D12DC5"/>
    <w:rsid w:val="00D131F9"/>
    <w:rsid w:val="00D13D2B"/>
    <w:rsid w:val="00D14658"/>
    <w:rsid w:val="00D147BC"/>
    <w:rsid w:val="00D1516F"/>
    <w:rsid w:val="00D15883"/>
    <w:rsid w:val="00D164A0"/>
    <w:rsid w:val="00D16C44"/>
    <w:rsid w:val="00D16E9F"/>
    <w:rsid w:val="00D1707C"/>
    <w:rsid w:val="00D20004"/>
    <w:rsid w:val="00D20101"/>
    <w:rsid w:val="00D20B23"/>
    <w:rsid w:val="00D219EC"/>
    <w:rsid w:val="00D221A0"/>
    <w:rsid w:val="00D2327D"/>
    <w:rsid w:val="00D23369"/>
    <w:rsid w:val="00D23EA8"/>
    <w:rsid w:val="00D24418"/>
    <w:rsid w:val="00D25D0D"/>
    <w:rsid w:val="00D25F8E"/>
    <w:rsid w:val="00D2673E"/>
    <w:rsid w:val="00D27FD4"/>
    <w:rsid w:val="00D3015F"/>
    <w:rsid w:val="00D31DAB"/>
    <w:rsid w:val="00D328C4"/>
    <w:rsid w:val="00D32CBB"/>
    <w:rsid w:val="00D32D19"/>
    <w:rsid w:val="00D3458C"/>
    <w:rsid w:val="00D35238"/>
    <w:rsid w:val="00D35624"/>
    <w:rsid w:val="00D358E8"/>
    <w:rsid w:val="00D359D3"/>
    <w:rsid w:val="00D37FAD"/>
    <w:rsid w:val="00D4035C"/>
    <w:rsid w:val="00D407C6"/>
    <w:rsid w:val="00D42336"/>
    <w:rsid w:val="00D42995"/>
    <w:rsid w:val="00D43350"/>
    <w:rsid w:val="00D43695"/>
    <w:rsid w:val="00D4397F"/>
    <w:rsid w:val="00D43B5C"/>
    <w:rsid w:val="00D43D13"/>
    <w:rsid w:val="00D44142"/>
    <w:rsid w:val="00D44987"/>
    <w:rsid w:val="00D44EC0"/>
    <w:rsid w:val="00D459FE"/>
    <w:rsid w:val="00D46684"/>
    <w:rsid w:val="00D466DF"/>
    <w:rsid w:val="00D46F68"/>
    <w:rsid w:val="00D47112"/>
    <w:rsid w:val="00D5054A"/>
    <w:rsid w:val="00D50B07"/>
    <w:rsid w:val="00D5161A"/>
    <w:rsid w:val="00D51978"/>
    <w:rsid w:val="00D51D00"/>
    <w:rsid w:val="00D525D0"/>
    <w:rsid w:val="00D529BA"/>
    <w:rsid w:val="00D535AB"/>
    <w:rsid w:val="00D54055"/>
    <w:rsid w:val="00D54096"/>
    <w:rsid w:val="00D5414E"/>
    <w:rsid w:val="00D5416D"/>
    <w:rsid w:val="00D544BF"/>
    <w:rsid w:val="00D549A3"/>
    <w:rsid w:val="00D54E5C"/>
    <w:rsid w:val="00D551A1"/>
    <w:rsid w:val="00D5528A"/>
    <w:rsid w:val="00D555FE"/>
    <w:rsid w:val="00D55F66"/>
    <w:rsid w:val="00D56048"/>
    <w:rsid w:val="00D56229"/>
    <w:rsid w:val="00D57439"/>
    <w:rsid w:val="00D575AB"/>
    <w:rsid w:val="00D5767B"/>
    <w:rsid w:val="00D57DB7"/>
    <w:rsid w:val="00D57F6D"/>
    <w:rsid w:val="00D60725"/>
    <w:rsid w:val="00D60C4A"/>
    <w:rsid w:val="00D6183A"/>
    <w:rsid w:val="00D6194B"/>
    <w:rsid w:val="00D61DD0"/>
    <w:rsid w:val="00D6401E"/>
    <w:rsid w:val="00D64D65"/>
    <w:rsid w:val="00D64FB3"/>
    <w:rsid w:val="00D65AC6"/>
    <w:rsid w:val="00D65ED4"/>
    <w:rsid w:val="00D66CF2"/>
    <w:rsid w:val="00D670EC"/>
    <w:rsid w:val="00D67446"/>
    <w:rsid w:val="00D6756C"/>
    <w:rsid w:val="00D676A4"/>
    <w:rsid w:val="00D67A94"/>
    <w:rsid w:val="00D67EFB"/>
    <w:rsid w:val="00D70264"/>
    <w:rsid w:val="00D70292"/>
    <w:rsid w:val="00D70670"/>
    <w:rsid w:val="00D70800"/>
    <w:rsid w:val="00D70A70"/>
    <w:rsid w:val="00D70CD1"/>
    <w:rsid w:val="00D7136E"/>
    <w:rsid w:val="00D715A8"/>
    <w:rsid w:val="00D71F5E"/>
    <w:rsid w:val="00D73116"/>
    <w:rsid w:val="00D733B4"/>
    <w:rsid w:val="00D736EA"/>
    <w:rsid w:val="00D73D4F"/>
    <w:rsid w:val="00D7469B"/>
    <w:rsid w:val="00D74834"/>
    <w:rsid w:val="00D74B7B"/>
    <w:rsid w:val="00D74D33"/>
    <w:rsid w:val="00D751D8"/>
    <w:rsid w:val="00D76F17"/>
    <w:rsid w:val="00D772E6"/>
    <w:rsid w:val="00D77E7C"/>
    <w:rsid w:val="00D800BD"/>
    <w:rsid w:val="00D800BF"/>
    <w:rsid w:val="00D806A0"/>
    <w:rsid w:val="00D815B5"/>
    <w:rsid w:val="00D81D3C"/>
    <w:rsid w:val="00D828B7"/>
    <w:rsid w:val="00D828C8"/>
    <w:rsid w:val="00D82A40"/>
    <w:rsid w:val="00D84065"/>
    <w:rsid w:val="00D857AE"/>
    <w:rsid w:val="00D859C3"/>
    <w:rsid w:val="00D85B23"/>
    <w:rsid w:val="00D85E2D"/>
    <w:rsid w:val="00D86184"/>
    <w:rsid w:val="00D86508"/>
    <w:rsid w:val="00D86B04"/>
    <w:rsid w:val="00D90981"/>
    <w:rsid w:val="00D90A5D"/>
    <w:rsid w:val="00D91043"/>
    <w:rsid w:val="00D91900"/>
    <w:rsid w:val="00D91B56"/>
    <w:rsid w:val="00D92D83"/>
    <w:rsid w:val="00D94241"/>
    <w:rsid w:val="00D94CC5"/>
    <w:rsid w:val="00D94EEA"/>
    <w:rsid w:val="00D9528D"/>
    <w:rsid w:val="00D956EE"/>
    <w:rsid w:val="00D95CA5"/>
    <w:rsid w:val="00D960B0"/>
    <w:rsid w:val="00D9653E"/>
    <w:rsid w:val="00D96977"/>
    <w:rsid w:val="00D96AE4"/>
    <w:rsid w:val="00D96C1F"/>
    <w:rsid w:val="00D96F7B"/>
    <w:rsid w:val="00D977AC"/>
    <w:rsid w:val="00D97A38"/>
    <w:rsid w:val="00D97DCA"/>
    <w:rsid w:val="00DA0390"/>
    <w:rsid w:val="00DA0A01"/>
    <w:rsid w:val="00DA0B6E"/>
    <w:rsid w:val="00DA0BAF"/>
    <w:rsid w:val="00DA0DA9"/>
    <w:rsid w:val="00DA12F8"/>
    <w:rsid w:val="00DA18A6"/>
    <w:rsid w:val="00DA1AF6"/>
    <w:rsid w:val="00DA1DDD"/>
    <w:rsid w:val="00DA2384"/>
    <w:rsid w:val="00DA2463"/>
    <w:rsid w:val="00DA28BC"/>
    <w:rsid w:val="00DA2B7E"/>
    <w:rsid w:val="00DA3213"/>
    <w:rsid w:val="00DA3751"/>
    <w:rsid w:val="00DA3C35"/>
    <w:rsid w:val="00DA3E2D"/>
    <w:rsid w:val="00DA409A"/>
    <w:rsid w:val="00DA46D6"/>
    <w:rsid w:val="00DA46FE"/>
    <w:rsid w:val="00DA4FA5"/>
    <w:rsid w:val="00DA5312"/>
    <w:rsid w:val="00DA5490"/>
    <w:rsid w:val="00DA65C2"/>
    <w:rsid w:val="00DA6667"/>
    <w:rsid w:val="00DA6D01"/>
    <w:rsid w:val="00DA74B0"/>
    <w:rsid w:val="00DA7D7C"/>
    <w:rsid w:val="00DA7FA5"/>
    <w:rsid w:val="00DB01B9"/>
    <w:rsid w:val="00DB04C6"/>
    <w:rsid w:val="00DB0554"/>
    <w:rsid w:val="00DB0636"/>
    <w:rsid w:val="00DB0811"/>
    <w:rsid w:val="00DB0B03"/>
    <w:rsid w:val="00DB0D58"/>
    <w:rsid w:val="00DB1542"/>
    <w:rsid w:val="00DB221E"/>
    <w:rsid w:val="00DB294C"/>
    <w:rsid w:val="00DB29DD"/>
    <w:rsid w:val="00DB3602"/>
    <w:rsid w:val="00DB3A95"/>
    <w:rsid w:val="00DB596D"/>
    <w:rsid w:val="00DB5AB6"/>
    <w:rsid w:val="00DB62EA"/>
    <w:rsid w:val="00DB70FC"/>
    <w:rsid w:val="00DC0022"/>
    <w:rsid w:val="00DC0D96"/>
    <w:rsid w:val="00DC1A47"/>
    <w:rsid w:val="00DC1F27"/>
    <w:rsid w:val="00DC2013"/>
    <w:rsid w:val="00DC2014"/>
    <w:rsid w:val="00DC2593"/>
    <w:rsid w:val="00DC323F"/>
    <w:rsid w:val="00DC3242"/>
    <w:rsid w:val="00DC3327"/>
    <w:rsid w:val="00DC3460"/>
    <w:rsid w:val="00DC35CA"/>
    <w:rsid w:val="00DC3977"/>
    <w:rsid w:val="00DC4112"/>
    <w:rsid w:val="00DC41A9"/>
    <w:rsid w:val="00DC480B"/>
    <w:rsid w:val="00DC4F35"/>
    <w:rsid w:val="00DC5D4B"/>
    <w:rsid w:val="00DC5E74"/>
    <w:rsid w:val="00DC60D9"/>
    <w:rsid w:val="00DC6149"/>
    <w:rsid w:val="00DC74D3"/>
    <w:rsid w:val="00DC7A16"/>
    <w:rsid w:val="00DD00AD"/>
    <w:rsid w:val="00DD014B"/>
    <w:rsid w:val="00DD075D"/>
    <w:rsid w:val="00DD0783"/>
    <w:rsid w:val="00DD0A79"/>
    <w:rsid w:val="00DD0C6A"/>
    <w:rsid w:val="00DD0DD8"/>
    <w:rsid w:val="00DD0FF8"/>
    <w:rsid w:val="00DD168D"/>
    <w:rsid w:val="00DD1B10"/>
    <w:rsid w:val="00DD25CC"/>
    <w:rsid w:val="00DD2AAF"/>
    <w:rsid w:val="00DD2C6F"/>
    <w:rsid w:val="00DD2DA1"/>
    <w:rsid w:val="00DD338C"/>
    <w:rsid w:val="00DD3A35"/>
    <w:rsid w:val="00DD3B31"/>
    <w:rsid w:val="00DD3B51"/>
    <w:rsid w:val="00DD4218"/>
    <w:rsid w:val="00DD42BE"/>
    <w:rsid w:val="00DD4B13"/>
    <w:rsid w:val="00DD4C1A"/>
    <w:rsid w:val="00DD54E1"/>
    <w:rsid w:val="00DD5722"/>
    <w:rsid w:val="00DD58F8"/>
    <w:rsid w:val="00DD5F1B"/>
    <w:rsid w:val="00DD5F61"/>
    <w:rsid w:val="00DD650F"/>
    <w:rsid w:val="00DD6A2D"/>
    <w:rsid w:val="00DD6A6B"/>
    <w:rsid w:val="00DD7383"/>
    <w:rsid w:val="00DD7BB5"/>
    <w:rsid w:val="00DE0482"/>
    <w:rsid w:val="00DE0BDA"/>
    <w:rsid w:val="00DE0E63"/>
    <w:rsid w:val="00DE120A"/>
    <w:rsid w:val="00DE1228"/>
    <w:rsid w:val="00DE18AE"/>
    <w:rsid w:val="00DE1D2E"/>
    <w:rsid w:val="00DE21E8"/>
    <w:rsid w:val="00DE2232"/>
    <w:rsid w:val="00DE28BB"/>
    <w:rsid w:val="00DE2C10"/>
    <w:rsid w:val="00DE2C70"/>
    <w:rsid w:val="00DE35E2"/>
    <w:rsid w:val="00DE4574"/>
    <w:rsid w:val="00DE60CA"/>
    <w:rsid w:val="00DE69D8"/>
    <w:rsid w:val="00DE70D9"/>
    <w:rsid w:val="00DE74C9"/>
    <w:rsid w:val="00DE77D1"/>
    <w:rsid w:val="00DF00C5"/>
    <w:rsid w:val="00DF04C7"/>
    <w:rsid w:val="00DF0A88"/>
    <w:rsid w:val="00DF13B2"/>
    <w:rsid w:val="00DF13F1"/>
    <w:rsid w:val="00DF14CD"/>
    <w:rsid w:val="00DF1F65"/>
    <w:rsid w:val="00DF2A78"/>
    <w:rsid w:val="00DF373D"/>
    <w:rsid w:val="00DF3787"/>
    <w:rsid w:val="00DF3D8B"/>
    <w:rsid w:val="00DF410C"/>
    <w:rsid w:val="00DF413A"/>
    <w:rsid w:val="00DF42C8"/>
    <w:rsid w:val="00DF5229"/>
    <w:rsid w:val="00DF7E09"/>
    <w:rsid w:val="00E00A0B"/>
    <w:rsid w:val="00E013AF"/>
    <w:rsid w:val="00E013B8"/>
    <w:rsid w:val="00E01DB1"/>
    <w:rsid w:val="00E01E45"/>
    <w:rsid w:val="00E0267E"/>
    <w:rsid w:val="00E026A7"/>
    <w:rsid w:val="00E02752"/>
    <w:rsid w:val="00E02890"/>
    <w:rsid w:val="00E028AF"/>
    <w:rsid w:val="00E02E6E"/>
    <w:rsid w:val="00E0321F"/>
    <w:rsid w:val="00E03776"/>
    <w:rsid w:val="00E03840"/>
    <w:rsid w:val="00E03BB4"/>
    <w:rsid w:val="00E03BFB"/>
    <w:rsid w:val="00E03D94"/>
    <w:rsid w:val="00E0458B"/>
    <w:rsid w:val="00E04DC1"/>
    <w:rsid w:val="00E05831"/>
    <w:rsid w:val="00E0606E"/>
    <w:rsid w:val="00E061F1"/>
    <w:rsid w:val="00E06A43"/>
    <w:rsid w:val="00E06C54"/>
    <w:rsid w:val="00E07278"/>
    <w:rsid w:val="00E0791B"/>
    <w:rsid w:val="00E106C4"/>
    <w:rsid w:val="00E109DE"/>
    <w:rsid w:val="00E110AA"/>
    <w:rsid w:val="00E11A88"/>
    <w:rsid w:val="00E11CC2"/>
    <w:rsid w:val="00E12069"/>
    <w:rsid w:val="00E12377"/>
    <w:rsid w:val="00E136E4"/>
    <w:rsid w:val="00E13C76"/>
    <w:rsid w:val="00E147AB"/>
    <w:rsid w:val="00E14C2D"/>
    <w:rsid w:val="00E15B26"/>
    <w:rsid w:val="00E211D9"/>
    <w:rsid w:val="00E21261"/>
    <w:rsid w:val="00E21519"/>
    <w:rsid w:val="00E21B04"/>
    <w:rsid w:val="00E22E92"/>
    <w:rsid w:val="00E22EBA"/>
    <w:rsid w:val="00E23A72"/>
    <w:rsid w:val="00E23EE6"/>
    <w:rsid w:val="00E2403F"/>
    <w:rsid w:val="00E258A0"/>
    <w:rsid w:val="00E25C03"/>
    <w:rsid w:val="00E268B0"/>
    <w:rsid w:val="00E277D7"/>
    <w:rsid w:val="00E27EC9"/>
    <w:rsid w:val="00E27F12"/>
    <w:rsid w:val="00E30196"/>
    <w:rsid w:val="00E30960"/>
    <w:rsid w:val="00E309E6"/>
    <w:rsid w:val="00E30A5E"/>
    <w:rsid w:val="00E310B3"/>
    <w:rsid w:val="00E3141C"/>
    <w:rsid w:val="00E31C9D"/>
    <w:rsid w:val="00E3495D"/>
    <w:rsid w:val="00E3503B"/>
    <w:rsid w:val="00E3568D"/>
    <w:rsid w:val="00E3698E"/>
    <w:rsid w:val="00E36C35"/>
    <w:rsid w:val="00E378C8"/>
    <w:rsid w:val="00E4063A"/>
    <w:rsid w:val="00E40791"/>
    <w:rsid w:val="00E410BE"/>
    <w:rsid w:val="00E41213"/>
    <w:rsid w:val="00E41C14"/>
    <w:rsid w:val="00E4248B"/>
    <w:rsid w:val="00E42D95"/>
    <w:rsid w:val="00E42EE5"/>
    <w:rsid w:val="00E4306E"/>
    <w:rsid w:val="00E43B92"/>
    <w:rsid w:val="00E44558"/>
    <w:rsid w:val="00E448B7"/>
    <w:rsid w:val="00E44B5C"/>
    <w:rsid w:val="00E45533"/>
    <w:rsid w:val="00E4558D"/>
    <w:rsid w:val="00E45FED"/>
    <w:rsid w:val="00E478F6"/>
    <w:rsid w:val="00E47D55"/>
    <w:rsid w:val="00E47F32"/>
    <w:rsid w:val="00E5093B"/>
    <w:rsid w:val="00E51700"/>
    <w:rsid w:val="00E5185E"/>
    <w:rsid w:val="00E51DA2"/>
    <w:rsid w:val="00E52084"/>
    <w:rsid w:val="00E520CB"/>
    <w:rsid w:val="00E52C0D"/>
    <w:rsid w:val="00E53BA0"/>
    <w:rsid w:val="00E53F89"/>
    <w:rsid w:val="00E5419D"/>
    <w:rsid w:val="00E54249"/>
    <w:rsid w:val="00E54656"/>
    <w:rsid w:val="00E54705"/>
    <w:rsid w:val="00E549D7"/>
    <w:rsid w:val="00E54FDE"/>
    <w:rsid w:val="00E56571"/>
    <w:rsid w:val="00E56FB7"/>
    <w:rsid w:val="00E57B8A"/>
    <w:rsid w:val="00E605A2"/>
    <w:rsid w:val="00E60A40"/>
    <w:rsid w:val="00E60C59"/>
    <w:rsid w:val="00E61696"/>
    <w:rsid w:val="00E61CEB"/>
    <w:rsid w:val="00E62AE0"/>
    <w:rsid w:val="00E62B2A"/>
    <w:rsid w:val="00E632C3"/>
    <w:rsid w:val="00E638B7"/>
    <w:rsid w:val="00E63A26"/>
    <w:rsid w:val="00E6403A"/>
    <w:rsid w:val="00E64474"/>
    <w:rsid w:val="00E648AD"/>
    <w:rsid w:val="00E64CA7"/>
    <w:rsid w:val="00E65A05"/>
    <w:rsid w:val="00E66191"/>
    <w:rsid w:val="00E66282"/>
    <w:rsid w:val="00E673C1"/>
    <w:rsid w:val="00E67ECA"/>
    <w:rsid w:val="00E704D7"/>
    <w:rsid w:val="00E71F71"/>
    <w:rsid w:val="00E73488"/>
    <w:rsid w:val="00E73AC9"/>
    <w:rsid w:val="00E74B18"/>
    <w:rsid w:val="00E74DB6"/>
    <w:rsid w:val="00E7544E"/>
    <w:rsid w:val="00E756D3"/>
    <w:rsid w:val="00E7675F"/>
    <w:rsid w:val="00E776FF"/>
    <w:rsid w:val="00E77756"/>
    <w:rsid w:val="00E77765"/>
    <w:rsid w:val="00E8008E"/>
    <w:rsid w:val="00E805EA"/>
    <w:rsid w:val="00E8095D"/>
    <w:rsid w:val="00E809AE"/>
    <w:rsid w:val="00E80B0D"/>
    <w:rsid w:val="00E80C2A"/>
    <w:rsid w:val="00E810C6"/>
    <w:rsid w:val="00E81490"/>
    <w:rsid w:val="00E816CB"/>
    <w:rsid w:val="00E82294"/>
    <w:rsid w:val="00E82DE0"/>
    <w:rsid w:val="00E8404F"/>
    <w:rsid w:val="00E845D8"/>
    <w:rsid w:val="00E85072"/>
    <w:rsid w:val="00E850D2"/>
    <w:rsid w:val="00E865A4"/>
    <w:rsid w:val="00E86625"/>
    <w:rsid w:val="00E8695B"/>
    <w:rsid w:val="00E90E2D"/>
    <w:rsid w:val="00E913ED"/>
    <w:rsid w:val="00E92497"/>
    <w:rsid w:val="00E927DA"/>
    <w:rsid w:val="00E92CFA"/>
    <w:rsid w:val="00E93674"/>
    <w:rsid w:val="00E93953"/>
    <w:rsid w:val="00E96E43"/>
    <w:rsid w:val="00E97AA4"/>
    <w:rsid w:val="00EA1BB9"/>
    <w:rsid w:val="00EA1D14"/>
    <w:rsid w:val="00EA1F7C"/>
    <w:rsid w:val="00EA2020"/>
    <w:rsid w:val="00EA237D"/>
    <w:rsid w:val="00EA3BFC"/>
    <w:rsid w:val="00EA3E5E"/>
    <w:rsid w:val="00EA464B"/>
    <w:rsid w:val="00EA5132"/>
    <w:rsid w:val="00EA526C"/>
    <w:rsid w:val="00EA6997"/>
    <w:rsid w:val="00EA7554"/>
    <w:rsid w:val="00EA7D3A"/>
    <w:rsid w:val="00EB01A3"/>
    <w:rsid w:val="00EB07E9"/>
    <w:rsid w:val="00EB0D2E"/>
    <w:rsid w:val="00EB12D4"/>
    <w:rsid w:val="00EB1EF1"/>
    <w:rsid w:val="00EB226C"/>
    <w:rsid w:val="00EB28E2"/>
    <w:rsid w:val="00EB2CAA"/>
    <w:rsid w:val="00EB34C2"/>
    <w:rsid w:val="00EB3611"/>
    <w:rsid w:val="00EB379A"/>
    <w:rsid w:val="00EB37DF"/>
    <w:rsid w:val="00EB4C38"/>
    <w:rsid w:val="00EB5745"/>
    <w:rsid w:val="00EB59DB"/>
    <w:rsid w:val="00EB5C67"/>
    <w:rsid w:val="00EB5FA8"/>
    <w:rsid w:val="00EB60F2"/>
    <w:rsid w:val="00EB66B8"/>
    <w:rsid w:val="00EB6DCE"/>
    <w:rsid w:val="00EB704A"/>
    <w:rsid w:val="00EB72D0"/>
    <w:rsid w:val="00EB74DF"/>
    <w:rsid w:val="00EB7636"/>
    <w:rsid w:val="00EB7C77"/>
    <w:rsid w:val="00EC15A1"/>
    <w:rsid w:val="00EC180F"/>
    <w:rsid w:val="00EC2497"/>
    <w:rsid w:val="00EC2DD4"/>
    <w:rsid w:val="00EC335C"/>
    <w:rsid w:val="00EC365A"/>
    <w:rsid w:val="00EC4604"/>
    <w:rsid w:val="00EC4792"/>
    <w:rsid w:val="00EC4EA3"/>
    <w:rsid w:val="00EC5BEF"/>
    <w:rsid w:val="00EC67DF"/>
    <w:rsid w:val="00EC6B48"/>
    <w:rsid w:val="00EC7812"/>
    <w:rsid w:val="00EC7AB4"/>
    <w:rsid w:val="00EC7E2B"/>
    <w:rsid w:val="00ED0C21"/>
    <w:rsid w:val="00ED0E8B"/>
    <w:rsid w:val="00ED1D67"/>
    <w:rsid w:val="00ED1EA9"/>
    <w:rsid w:val="00ED206E"/>
    <w:rsid w:val="00ED23EB"/>
    <w:rsid w:val="00ED292B"/>
    <w:rsid w:val="00ED2ABA"/>
    <w:rsid w:val="00ED2C10"/>
    <w:rsid w:val="00ED331B"/>
    <w:rsid w:val="00ED360C"/>
    <w:rsid w:val="00ED3AF0"/>
    <w:rsid w:val="00ED4C39"/>
    <w:rsid w:val="00ED4CD4"/>
    <w:rsid w:val="00ED4E59"/>
    <w:rsid w:val="00ED4EE3"/>
    <w:rsid w:val="00ED521E"/>
    <w:rsid w:val="00ED589A"/>
    <w:rsid w:val="00ED6636"/>
    <w:rsid w:val="00ED7130"/>
    <w:rsid w:val="00ED72BF"/>
    <w:rsid w:val="00ED748C"/>
    <w:rsid w:val="00ED7613"/>
    <w:rsid w:val="00ED7FC6"/>
    <w:rsid w:val="00ED7FDC"/>
    <w:rsid w:val="00EE094E"/>
    <w:rsid w:val="00EE146C"/>
    <w:rsid w:val="00EE246A"/>
    <w:rsid w:val="00EE26DA"/>
    <w:rsid w:val="00EE3323"/>
    <w:rsid w:val="00EE3F1A"/>
    <w:rsid w:val="00EE4991"/>
    <w:rsid w:val="00EE4E81"/>
    <w:rsid w:val="00EE54C1"/>
    <w:rsid w:val="00EE58F9"/>
    <w:rsid w:val="00EE5E62"/>
    <w:rsid w:val="00EE6152"/>
    <w:rsid w:val="00EE6272"/>
    <w:rsid w:val="00EE68D0"/>
    <w:rsid w:val="00EE69B2"/>
    <w:rsid w:val="00EE6A32"/>
    <w:rsid w:val="00EF1F3E"/>
    <w:rsid w:val="00EF2866"/>
    <w:rsid w:val="00EF2953"/>
    <w:rsid w:val="00EF2ABA"/>
    <w:rsid w:val="00EF3524"/>
    <w:rsid w:val="00EF37A4"/>
    <w:rsid w:val="00EF3C5C"/>
    <w:rsid w:val="00EF4900"/>
    <w:rsid w:val="00EF5038"/>
    <w:rsid w:val="00EF5544"/>
    <w:rsid w:val="00EF634F"/>
    <w:rsid w:val="00EF6F8A"/>
    <w:rsid w:val="00EF7659"/>
    <w:rsid w:val="00EF7A7D"/>
    <w:rsid w:val="00EF7C34"/>
    <w:rsid w:val="00F012F5"/>
    <w:rsid w:val="00F014DC"/>
    <w:rsid w:val="00F01C0A"/>
    <w:rsid w:val="00F01F87"/>
    <w:rsid w:val="00F02029"/>
    <w:rsid w:val="00F0255F"/>
    <w:rsid w:val="00F02EF5"/>
    <w:rsid w:val="00F031B9"/>
    <w:rsid w:val="00F0498A"/>
    <w:rsid w:val="00F05209"/>
    <w:rsid w:val="00F0615C"/>
    <w:rsid w:val="00F0630B"/>
    <w:rsid w:val="00F06693"/>
    <w:rsid w:val="00F06D06"/>
    <w:rsid w:val="00F07977"/>
    <w:rsid w:val="00F07BF6"/>
    <w:rsid w:val="00F10898"/>
    <w:rsid w:val="00F10EA7"/>
    <w:rsid w:val="00F114CA"/>
    <w:rsid w:val="00F13814"/>
    <w:rsid w:val="00F13F30"/>
    <w:rsid w:val="00F14FB2"/>
    <w:rsid w:val="00F1508F"/>
    <w:rsid w:val="00F15219"/>
    <w:rsid w:val="00F15DB5"/>
    <w:rsid w:val="00F15EAA"/>
    <w:rsid w:val="00F169B1"/>
    <w:rsid w:val="00F16F9D"/>
    <w:rsid w:val="00F17181"/>
    <w:rsid w:val="00F17865"/>
    <w:rsid w:val="00F20358"/>
    <w:rsid w:val="00F20FD0"/>
    <w:rsid w:val="00F22BED"/>
    <w:rsid w:val="00F236A3"/>
    <w:rsid w:val="00F23AF2"/>
    <w:rsid w:val="00F23E76"/>
    <w:rsid w:val="00F24526"/>
    <w:rsid w:val="00F2576E"/>
    <w:rsid w:val="00F25E8F"/>
    <w:rsid w:val="00F26F87"/>
    <w:rsid w:val="00F272EF"/>
    <w:rsid w:val="00F273B1"/>
    <w:rsid w:val="00F2743A"/>
    <w:rsid w:val="00F277A9"/>
    <w:rsid w:val="00F27AE5"/>
    <w:rsid w:val="00F30047"/>
    <w:rsid w:val="00F30655"/>
    <w:rsid w:val="00F313D6"/>
    <w:rsid w:val="00F31AE3"/>
    <w:rsid w:val="00F31FE3"/>
    <w:rsid w:val="00F32E2E"/>
    <w:rsid w:val="00F33177"/>
    <w:rsid w:val="00F33284"/>
    <w:rsid w:val="00F3337A"/>
    <w:rsid w:val="00F34065"/>
    <w:rsid w:val="00F346AD"/>
    <w:rsid w:val="00F352DB"/>
    <w:rsid w:val="00F353DF"/>
    <w:rsid w:val="00F356E1"/>
    <w:rsid w:val="00F359BD"/>
    <w:rsid w:val="00F362A7"/>
    <w:rsid w:val="00F3642A"/>
    <w:rsid w:val="00F36E67"/>
    <w:rsid w:val="00F37423"/>
    <w:rsid w:val="00F3751E"/>
    <w:rsid w:val="00F40930"/>
    <w:rsid w:val="00F40FA1"/>
    <w:rsid w:val="00F412C9"/>
    <w:rsid w:val="00F44A51"/>
    <w:rsid w:val="00F45114"/>
    <w:rsid w:val="00F45999"/>
    <w:rsid w:val="00F45A07"/>
    <w:rsid w:val="00F460C7"/>
    <w:rsid w:val="00F464B7"/>
    <w:rsid w:val="00F46ED0"/>
    <w:rsid w:val="00F46F4E"/>
    <w:rsid w:val="00F504CF"/>
    <w:rsid w:val="00F50809"/>
    <w:rsid w:val="00F508E3"/>
    <w:rsid w:val="00F50D55"/>
    <w:rsid w:val="00F50DCB"/>
    <w:rsid w:val="00F51701"/>
    <w:rsid w:val="00F535B1"/>
    <w:rsid w:val="00F53C13"/>
    <w:rsid w:val="00F54866"/>
    <w:rsid w:val="00F55281"/>
    <w:rsid w:val="00F55B9D"/>
    <w:rsid w:val="00F55DB5"/>
    <w:rsid w:val="00F5642B"/>
    <w:rsid w:val="00F5683F"/>
    <w:rsid w:val="00F56AFA"/>
    <w:rsid w:val="00F56FED"/>
    <w:rsid w:val="00F573E5"/>
    <w:rsid w:val="00F57744"/>
    <w:rsid w:val="00F60D99"/>
    <w:rsid w:val="00F61108"/>
    <w:rsid w:val="00F611F5"/>
    <w:rsid w:val="00F61442"/>
    <w:rsid w:val="00F61A78"/>
    <w:rsid w:val="00F639BA"/>
    <w:rsid w:val="00F63B26"/>
    <w:rsid w:val="00F64A36"/>
    <w:rsid w:val="00F64B5D"/>
    <w:rsid w:val="00F65264"/>
    <w:rsid w:val="00F6626D"/>
    <w:rsid w:val="00F66782"/>
    <w:rsid w:val="00F66863"/>
    <w:rsid w:val="00F67CF4"/>
    <w:rsid w:val="00F67F74"/>
    <w:rsid w:val="00F70EFA"/>
    <w:rsid w:val="00F711F9"/>
    <w:rsid w:val="00F7126A"/>
    <w:rsid w:val="00F712A1"/>
    <w:rsid w:val="00F71859"/>
    <w:rsid w:val="00F71DA5"/>
    <w:rsid w:val="00F72178"/>
    <w:rsid w:val="00F73C05"/>
    <w:rsid w:val="00F745FC"/>
    <w:rsid w:val="00F75444"/>
    <w:rsid w:val="00F7584D"/>
    <w:rsid w:val="00F75D3D"/>
    <w:rsid w:val="00F75EAE"/>
    <w:rsid w:val="00F7625F"/>
    <w:rsid w:val="00F76543"/>
    <w:rsid w:val="00F76628"/>
    <w:rsid w:val="00F76871"/>
    <w:rsid w:val="00F76AD0"/>
    <w:rsid w:val="00F76EE3"/>
    <w:rsid w:val="00F804BF"/>
    <w:rsid w:val="00F80965"/>
    <w:rsid w:val="00F80F4F"/>
    <w:rsid w:val="00F81571"/>
    <w:rsid w:val="00F821B1"/>
    <w:rsid w:val="00F824B4"/>
    <w:rsid w:val="00F82906"/>
    <w:rsid w:val="00F82E05"/>
    <w:rsid w:val="00F83D49"/>
    <w:rsid w:val="00F84B08"/>
    <w:rsid w:val="00F84B37"/>
    <w:rsid w:val="00F85291"/>
    <w:rsid w:val="00F856DF"/>
    <w:rsid w:val="00F85E0B"/>
    <w:rsid w:val="00F86313"/>
    <w:rsid w:val="00F86BA1"/>
    <w:rsid w:val="00F87064"/>
    <w:rsid w:val="00F872FE"/>
    <w:rsid w:val="00F900B3"/>
    <w:rsid w:val="00F9014E"/>
    <w:rsid w:val="00F90252"/>
    <w:rsid w:val="00F916DF"/>
    <w:rsid w:val="00F91DAD"/>
    <w:rsid w:val="00F92736"/>
    <w:rsid w:val="00F928C7"/>
    <w:rsid w:val="00F9367B"/>
    <w:rsid w:val="00F957B6"/>
    <w:rsid w:val="00F95B03"/>
    <w:rsid w:val="00F95F6A"/>
    <w:rsid w:val="00F960C7"/>
    <w:rsid w:val="00F965DD"/>
    <w:rsid w:val="00F96B9F"/>
    <w:rsid w:val="00F97011"/>
    <w:rsid w:val="00F9771F"/>
    <w:rsid w:val="00F97B7C"/>
    <w:rsid w:val="00FA10F9"/>
    <w:rsid w:val="00FA1567"/>
    <w:rsid w:val="00FA1C9B"/>
    <w:rsid w:val="00FA26EA"/>
    <w:rsid w:val="00FA287B"/>
    <w:rsid w:val="00FA32DB"/>
    <w:rsid w:val="00FA36BB"/>
    <w:rsid w:val="00FA3901"/>
    <w:rsid w:val="00FA3A9C"/>
    <w:rsid w:val="00FA471C"/>
    <w:rsid w:val="00FA57FD"/>
    <w:rsid w:val="00FA5965"/>
    <w:rsid w:val="00FA59B9"/>
    <w:rsid w:val="00FA5CDC"/>
    <w:rsid w:val="00FA6A3A"/>
    <w:rsid w:val="00FA714D"/>
    <w:rsid w:val="00FA7713"/>
    <w:rsid w:val="00FA7A6C"/>
    <w:rsid w:val="00FA7A8C"/>
    <w:rsid w:val="00FB0CAB"/>
    <w:rsid w:val="00FB1953"/>
    <w:rsid w:val="00FB2785"/>
    <w:rsid w:val="00FB2CEB"/>
    <w:rsid w:val="00FB2F1E"/>
    <w:rsid w:val="00FB35C1"/>
    <w:rsid w:val="00FB3897"/>
    <w:rsid w:val="00FB43EB"/>
    <w:rsid w:val="00FB45E7"/>
    <w:rsid w:val="00FB4604"/>
    <w:rsid w:val="00FB4B3A"/>
    <w:rsid w:val="00FB4FE6"/>
    <w:rsid w:val="00FB52F8"/>
    <w:rsid w:val="00FB5DB2"/>
    <w:rsid w:val="00FB6989"/>
    <w:rsid w:val="00FB7050"/>
    <w:rsid w:val="00FC09E8"/>
    <w:rsid w:val="00FC0F53"/>
    <w:rsid w:val="00FC0F69"/>
    <w:rsid w:val="00FC2C2C"/>
    <w:rsid w:val="00FC2C68"/>
    <w:rsid w:val="00FC3644"/>
    <w:rsid w:val="00FC3A32"/>
    <w:rsid w:val="00FC3B0B"/>
    <w:rsid w:val="00FC3E15"/>
    <w:rsid w:val="00FC60F0"/>
    <w:rsid w:val="00FC64AB"/>
    <w:rsid w:val="00FC670D"/>
    <w:rsid w:val="00FC796D"/>
    <w:rsid w:val="00FC7F9D"/>
    <w:rsid w:val="00FD0140"/>
    <w:rsid w:val="00FD04F3"/>
    <w:rsid w:val="00FD06C0"/>
    <w:rsid w:val="00FD0B95"/>
    <w:rsid w:val="00FD0D45"/>
    <w:rsid w:val="00FD15D9"/>
    <w:rsid w:val="00FD16D4"/>
    <w:rsid w:val="00FD1B47"/>
    <w:rsid w:val="00FD1CD0"/>
    <w:rsid w:val="00FD203A"/>
    <w:rsid w:val="00FD2873"/>
    <w:rsid w:val="00FD28DE"/>
    <w:rsid w:val="00FD4080"/>
    <w:rsid w:val="00FD460E"/>
    <w:rsid w:val="00FD478E"/>
    <w:rsid w:val="00FD48CB"/>
    <w:rsid w:val="00FD4936"/>
    <w:rsid w:val="00FD4A92"/>
    <w:rsid w:val="00FD4D4D"/>
    <w:rsid w:val="00FD5D27"/>
    <w:rsid w:val="00FD5E31"/>
    <w:rsid w:val="00FD638F"/>
    <w:rsid w:val="00FD695E"/>
    <w:rsid w:val="00FD6F08"/>
    <w:rsid w:val="00FD7169"/>
    <w:rsid w:val="00FD7F42"/>
    <w:rsid w:val="00FE10FF"/>
    <w:rsid w:val="00FE11FB"/>
    <w:rsid w:val="00FE1F2B"/>
    <w:rsid w:val="00FE1FB2"/>
    <w:rsid w:val="00FE2FC6"/>
    <w:rsid w:val="00FE307C"/>
    <w:rsid w:val="00FE3370"/>
    <w:rsid w:val="00FE3576"/>
    <w:rsid w:val="00FE3947"/>
    <w:rsid w:val="00FE4704"/>
    <w:rsid w:val="00FE4DDE"/>
    <w:rsid w:val="00FE54B1"/>
    <w:rsid w:val="00FE55B5"/>
    <w:rsid w:val="00FE5708"/>
    <w:rsid w:val="00FE62A2"/>
    <w:rsid w:val="00FE74CE"/>
    <w:rsid w:val="00FF04D4"/>
    <w:rsid w:val="00FF0B2A"/>
    <w:rsid w:val="00FF1D7B"/>
    <w:rsid w:val="00FF25E9"/>
    <w:rsid w:val="00FF2C11"/>
    <w:rsid w:val="00FF2E37"/>
    <w:rsid w:val="00FF37E2"/>
    <w:rsid w:val="00FF3F43"/>
    <w:rsid w:val="00FF420A"/>
    <w:rsid w:val="00FF452B"/>
    <w:rsid w:val="00FF462A"/>
    <w:rsid w:val="00FF4A66"/>
    <w:rsid w:val="00FF5225"/>
    <w:rsid w:val="00FF5F88"/>
    <w:rsid w:val="00FF602A"/>
    <w:rsid w:val="00FF604C"/>
    <w:rsid w:val="00FF6548"/>
    <w:rsid w:val="00FF72F0"/>
    <w:rsid w:val="00FF757D"/>
    <w:rsid w:val="00FF7A67"/>
    <w:rsid w:val="00FF7AC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8A19"/>
  <w15:docId w15:val="{15F3D19A-878C-41E5-99EC-2EC86090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3310"/>
    <w:pPr>
      <w:suppressAutoHyphens/>
      <w:spacing w:line="240" w:lineRule="auto"/>
    </w:pPr>
    <w:rPr>
      <w:rFonts w:ascii="Times New Roman" w:eastAsia="Times New Roman" w:hAnsi="Times New Roman" w:cs="Times New Roman"/>
      <w:color w:val="00000A"/>
      <w:sz w:val="20"/>
      <w:szCs w:val="20"/>
      <w:lang w:eastAsia="pl-PL"/>
    </w:rPr>
  </w:style>
  <w:style w:type="paragraph" w:styleId="Nagwek1">
    <w:name w:val="heading 1"/>
    <w:basedOn w:val="Normalny"/>
    <w:link w:val="Nagwek1Znak"/>
    <w:qFormat/>
    <w:rsid w:val="00413310"/>
    <w:pPr>
      <w:keepNext/>
      <w:spacing w:before="100"/>
      <w:jc w:val="center"/>
      <w:outlineLvl w:val="0"/>
    </w:pPr>
    <w:rPr>
      <w:rFonts w:ascii="Arial" w:hAnsi="Arial"/>
      <w:b/>
      <w:sz w:val="28"/>
    </w:rPr>
  </w:style>
  <w:style w:type="paragraph" w:styleId="Nagwek2">
    <w:name w:val="heading 2"/>
    <w:basedOn w:val="Normalny"/>
    <w:next w:val="Normalny"/>
    <w:link w:val="Nagwek2Znak"/>
    <w:uiPriority w:val="9"/>
    <w:unhideWhenUsed/>
    <w:qFormat/>
    <w:rsid w:val="00EF4900"/>
    <w:pPr>
      <w:keepNext/>
      <w:keepLines/>
      <w:spacing w:before="360" w:after="240" w:line="276" w:lineRule="auto"/>
      <w:outlineLvl w:val="1"/>
    </w:pPr>
    <w:rPr>
      <w:rFonts w:ascii="Arial" w:eastAsiaTheme="majorEastAsia" w:hAnsi="Arial" w:cstheme="majorBidi"/>
      <w:b/>
      <w:bCs/>
      <w:color w:val="auto"/>
      <w:sz w:val="24"/>
      <w:szCs w:val="26"/>
    </w:rPr>
  </w:style>
  <w:style w:type="paragraph" w:styleId="Nagwek3">
    <w:name w:val="heading 3"/>
    <w:basedOn w:val="Normalny"/>
    <w:link w:val="Nagwek3Znak"/>
    <w:uiPriority w:val="9"/>
    <w:unhideWhenUsed/>
    <w:qFormat/>
    <w:rsid w:val="003D704C"/>
    <w:pPr>
      <w:keepNext/>
      <w:keepLines/>
      <w:spacing w:before="360" w:after="240" w:line="276" w:lineRule="auto"/>
      <w:outlineLvl w:val="2"/>
    </w:pPr>
    <w:rPr>
      <w:rFonts w:ascii="Arial" w:hAnsi="Arial"/>
      <w:b/>
      <w:bCs/>
      <w:color w:val="aut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3310"/>
    <w:rPr>
      <w:rFonts w:ascii="Arial" w:eastAsia="Times New Roman" w:hAnsi="Arial" w:cs="Times New Roman"/>
      <w:b/>
      <w:color w:val="00000A"/>
      <w:sz w:val="28"/>
      <w:szCs w:val="20"/>
      <w:lang w:eastAsia="pl-PL"/>
    </w:rPr>
  </w:style>
  <w:style w:type="character" w:customStyle="1" w:styleId="NagwekZnak">
    <w:name w:val="Nagłówek Znak"/>
    <w:basedOn w:val="Domylnaczcionkaakapitu"/>
    <w:link w:val="Nagwek"/>
    <w:locked/>
    <w:rsid w:val="003C1F59"/>
  </w:style>
  <w:style w:type="character" w:customStyle="1" w:styleId="NagwekZnak1">
    <w:name w:val="Nagłówek Znak1"/>
    <w:basedOn w:val="Domylnaczcionkaakapitu"/>
    <w:uiPriority w:val="99"/>
    <w:semiHidden/>
    <w:rsid w:val="003C1F59"/>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3D704C"/>
    <w:rPr>
      <w:rFonts w:ascii="Arial" w:eastAsia="Times New Roman" w:hAnsi="Arial" w:cs="Times New Roman"/>
      <w:b/>
      <w:bCs/>
      <w:sz w:val="24"/>
      <w:szCs w:val="20"/>
      <w:lang w:eastAsia="pl-PL"/>
    </w:rPr>
  </w:style>
  <w:style w:type="character" w:styleId="Odwoaniedokomentarza">
    <w:name w:val="annotation reference"/>
    <w:basedOn w:val="Domylnaczcionkaakapitu"/>
    <w:uiPriority w:val="99"/>
    <w:semiHidden/>
    <w:unhideWhenUsed/>
    <w:rsid w:val="00EC3981"/>
    <w:rPr>
      <w:sz w:val="16"/>
      <w:szCs w:val="16"/>
    </w:rPr>
  </w:style>
  <w:style w:type="character" w:customStyle="1" w:styleId="TekstkomentarzaZnak">
    <w:name w:val="Tekst komentarza Znak"/>
    <w:basedOn w:val="Domylnaczcionkaakapitu"/>
    <w:link w:val="Tekstkomentarza"/>
    <w:uiPriority w:val="99"/>
    <w:rsid w:val="00EC3981"/>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EC398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C3981"/>
    <w:rPr>
      <w:rFonts w:ascii="Tahoma" w:eastAsia="Times New Roman" w:hAnsi="Tahoma" w:cs="Tahoma"/>
      <w:sz w:val="16"/>
      <w:szCs w:val="16"/>
      <w:lang w:eastAsia="pl-PL"/>
    </w:rPr>
  </w:style>
  <w:style w:type="character" w:customStyle="1" w:styleId="czeinternetowe">
    <w:name w:val="Łącze internetowe"/>
    <w:basedOn w:val="Domylnaczcionkaakapitu"/>
    <w:uiPriority w:val="99"/>
    <w:unhideWhenUsed/>
    <w:rsid w:val="000A52E2"/>
    <w:rPr>
      <w:color w:val="0000FF"/>
      <w:u w:val="single"/>
    </w:rPr>
  </w:style>
  <w:style w:type="character" w:customStyle="1" w:styleId="StopkaZnak">
    <w:name w:val="Stopka Znak"/>
    <w:basedOn w:val="Domylnaczcionkaakapitu"/>
    <w:link w:val="Stopka"/>
    <w:uiPriority w:val="99"/>
    <w:rsid w:val="009C6B66"/>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FD38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nhideWhenUsed/>
    <w:rsid w:val="00FD3828"/>
    <w:rPr>
      <w:vertAlign w:val="superscript"/>
    </w:rPr>
  </w:style>
  <w:style w:type="character" w:customStyle="1" w:styleId="WW8Num1z4">
    <w:name w:val="WW8Num1z4"/>
    <w:rsid w:val="00DC376E"/>
  </w:style>
  <w:style w:type="character" w:customStyle="1" w:styleId="TekstprzypisukocowegoZnak">
    <w:name w:val="Tekst przypisu końcowego Znak"/>
    <w:basedOn w:val="Domylnaczcionkaakapitu"/>
    <w:link w:val="Tekstprzypisukocowego"/>
    <w:semiHidden/>
    <w:rsid w:val="006D2A42"/>
    <w:rPr>
      <w:rFonts w:ascii="Times New Roman" w:eastAsia="Times New Roman" w:hAnsi="Times New Roman" w:cs="Times New Roman"/>
      <w:sz w:val="20"/>
      <w:szCs w:val="20"/>
      <w:lang w:eastAsia="pl-PL"/>
    </w:rPr>
  </w:style>
  <w:style w:type="character" w:customStyle="1" w:styleId="ListLabel1">
    <w:name w:val="ListLabel 1"/>
    <w:rsid w:val="00043152"/>
    <w:rPr>
      <w:b/>
      <w:bCs/>
    </w:rPr>
  </w:style>
  <w:style w:type="character" w:customStyle="1" w:styleId="ListLabel2">
    <w:name w:val="ListLabel 2"/>
    <w:rsid w:val="00043152"/>
    <w:rPr>
      <w:b w:val="0"/>
      <w:bCs/>
    </w:rPr>
  </w:style>
  <w:style w:type="character" w:customStyle="1" w:styleId="ListLabel3">
    <w:name w:val="ListLabel 3"/>
    <w:rsid w:val="00043152"/>
    <w:rPr>
      <w:b w:val="0"/>
      <w:color w:val="00000A"/>
    </w:rPr>
  </w:style>
  <w:style w:type="character" w:customStyle="1" w:styleId="ListLabel4">
    <w:name w:val="ListLabel 4"/>
    <w:rsid w:val="00043152"/>
    <w:rPr>
      <w:rFonts w:cs="Times New Roman"/>
    </w:rPr>
  </w:style>
  <w:style w:type="character" w:customStyle="1" w:styleId="ListLabel5">
    <w:name w:val="ListLabel 5"/>
    <w:rsid w:val="00043152"/>
    <w:rPr>
      <w:rFonts w:cs="Courier New"/>
    </w:rPr>
  </w:style>
  <w:style w:type="character" w:customStyle="1" w:styleId="ListLabel6">
    <w:name w:val="ListLabel 6"/>
    <w:rsid w:val="00043152"/>
    <w:rPr>
      <w:b/>
    </w:rPr>
  </w:style>
  <w:style w:type="character" w:customStyle="1" w:styleId="ListLabel7">
    <w:name w:val="ListLabel 7"/>
    <w:rsid w:val="00043152"/>
    <w:rPr>
      <w:color w:val="00000A"/>
    </w:rPr>
  </w:style>
  <w:style w:type="character" w:customStyle="1" w:styleId="ListLabel8">
    <w:name w:val="ListLabel 8"/>
    <w:rsid w:val="00043152"/>
    <w:rPr>
      <w:i w:val="0"/>
      <w:iCs/>
    </w:rPr>
  </w:style>
  <w:style w:type="character" w:customStyle="1" w:styleId="ListLabel9">
    <w:name w:val="ListLabel 9"/>
    <w:rsid w:val="00043152"/>
    <w:rPr>
      <w:sz w:val="24"/>
    </w:rPr>
  </w:style>
  <w:style w:type="character" w:customStyle="1" w:styleId="ListLabel10">
    <w:name w:val="ListLabel 10"/>
    <w:rsid w:val="00043152"/>
    <w:rPr>
      <w:b w:val="0"/>
      <w:bCs w:val="0"/>
      <w:i w:val="0"/>
      <w:iCs w:val="0"/>
    </w:rPr>
  </w:style>
  <w:style w:type="character" w:customStyle="1" w:styleId="ListLabel11">
    <w:name w:val="ListLabel 11"/>
    <w:rsid w:val="00043152"/>
    <w:rPr>
      <w:b w:val="0"/>
      <w:bCs w:val="0"/>
    </w:rPr>
  </w:style>
  <w:style w:type="character" w:customStyle="1" w:styleId="ListLabel12">
    <w:name w:val="ListLabel 12"/>
    <w:rsid w:val="00043152"/>
    <w:rPr>
      <w:b w:val="0"/>
      <w:bCs/>
      <w:i w:val="0"/>
      <w:iCs w:val="0"/>
    </w:rPr>
  </w:style>
  <w:style w:type="character" w:customStyle="1" w:styleId="ListLabel13">
    <w:name w:val="ListLabel 13"/>
    <w:rsid w:val="00043152"/>
    <w:rPr>
      <w:b/>
      <w:bCs/>
    </w:rPr>
  </w:style>
  <w:style w:type="character" w:customStyle="1" w:styleId="ListLabel14">
    <w:name w:val="ListLabel 14"/>
    <w:rsid w:val="00043152"/>
    <w:rPr>
      <w:b w:val="0"/>
      <w:bCs/>
    </w:rPr>
  </w:style>
  <w:style w:type="character" w:customStyle="1" w:styleId="ListLabel15">
    <w:name w:val="ListLabel 15"/>
    <w:rsid w:val="00043152"/>
    <w:rPr>
      <w:b w:val="0"/>
      <w:color w:val="00000A"/>
    </w:rPr>
  </w:style>
  <w:style w:type="character" w:customStyle="1" w:styleId="ListLabel16">
    <w:name w:val="ListLabel 16"/>
    <w:rsid w:val="00043152"/>
    <w:rPr>
      <w:rFonts w:cs="Times New Roman"/>
    </w:rPr>
  </w:style>
  <w:style w:type="character" w:customStyle="1" w:styleId="ListLabel17">
    <w:name w:val="ListLabel 17"/>
    <w:rsid w:val="00043152"/>
    <w:rPr>
      <w:rFonts w:cs="Courier New"/>
    </w:rPr>
  </w:style>
  <w:style w:type="character" w:customStyle="1" w:styleId="ListLabel18">
    <w:name w:val="ListLabel 18"/>
    <w:rsid w:val="00043152"/>
    <w:rPr>
      <w:rFonts w:cs="Wingdings"/>
    </w:rPr>
  </w:style>
  <w:style w:type="character" w:customStyle="1" w:styleId="ListLabel19">
    <w:name w:val="ListLabel 19"/>
    <w:rsid w:val="00043152"/>
    <w:rPr>
      <w:rFonts w:cs="Symbol"/>
    </w:rPr>
  </w:style>
  <w:style w:type="character" w:customStyle="1" w:styleId="ListLabel20">
    <w:name w:val="ListLabel 20"/>
    <w:rsid w:val="00043152"/>
    <w:rPr>
      <w:b/>
    </w:rPr>
  </w:style>
  <w:style w:type="character" w:customStyle="1" w:styleId="ListLabel21">
    <w:name w:val="ListLabel 21"/>
    <w:rsid w:val="00043152"/>
    <w:rPr>
      <w:color w:val="00000A"/>
    </w:rPr>
  </w:style>
  <w:style w:type="character" w:customStyle="1" w:styleId="ListLabel22">
    <w:name w:val="ListLabel 22"/>
    <w:rsid w:val="00043152"/>
    <w:rPr>
      <w:i w:val="0"/>
      <w:iCs/>
    </w:rPr>
  </w:style>
  <w:style w:type="character" w:customStyle="1" w:styleId="ListLabel23">
    <w:name w:val="ListLabel 23"/>
    <w:rsid w:val="00043152"/>
    <w:rPr>
      <w:sz w:val="24"/>
    </w:rPr>
  </w:style>
  <w:style w:type="character" w:customStyle="1" w:styleId="ListLabel24">
    <w:name w:val="ListLabel 24"/>
    <w:rsid w:val="00043152"/>
    <w:rPr>
      <w:b w:val="0"/>
      <w:bCs w:val="0"/>
      <w:i w:val="0"/>
      <w:iCs w:val="0"/>
    </w:rPr>
  </w:style>
  <w:style w:type="character" w:customStyle="1" w:styleId="ListLabel25">
    <w:name w:val="ListLabel 25"/>
    <w:rsid w:val="00043152"/>
    <w:rPr>
      <w:b w:val="0"/>
      <w:bCs w:val="0"/>
    </w:rPr>
  </w:style>
  <w:style w:type="character" w:customStyle="1" w:styleId="ListLabel26">
    <w:name w:val="ListLabel 26"/>
    <w:rsid w:val="00043152"/>
    <w:rPr>
      <w:b w:val="0"/>
      <w:bCs/>
      <w:i w:val="0"/>
      <w:iCs w:val="0"/>
    </w:rPr>
  </w:style>
  <w:style w:type="paragraph" w:styleId="Nagwek">
    <w:name w:val="header"/>
    <w:basedOn w:val="Normalny"/>
    <w:next w:val="Tretekstu"/>
    <w:link w:val="NagwekZnak"/>
    <w:rsid w:val="00043152"/>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rsid w:val="00043152"/>
    <w:pPr>
      <w:spacing w:after="140" w:line="288" w:lineRule="auto"/>
    </w:pPr>
  </w:style>
  <w:style w:type="paragraph" w:styleId="Lista">
    <w:name w:val="List"/>
    <w:basedOn w:val="Tretekstu"/>
    <w:rsid w:val="00043152"/>
    <w:rPr>
      <w:rFonts w:cs="FreeSans"/>
    </w:rPr>
  </w:style>
  <w:style w:type="paragraph" w:styleId="Podpis">
    <w:name w:val="Signature"/>
    <w:basedOn w:val="Normalny"/>
    <w:rsid w:val="00043152"/>
    <w:pPr>
      <w:suppressLineNumbers/>
      <w:spacing w:before="120" w:after="120"/>
    </w:pPr>
    <w:rPr>
      <w:rFonts w:cs="FreeSans"/>
      <w:i/>
      <w:iCs/>
      <w:sz w:val="24"/>
      <w:szCs w:val="24"/>
    </w:rPr>
  </w:style>
  <w:style w:type="paragraph" w:customStyle="1" w:styleId="Indeks">
    <w:name w:val="Indeks"/>
    <w:basedOn w:val="Normalny"/>
    <w:rsid w:val="00043152"/>
    <w:pPr>
      <w:suppressLineNumbers/>
    </w:pPr>
    <w:rPr>
      <w:rFonts w:cs="FreeSans"/>
    </w:rPr>
  </w:style>
  <w:style w:type="paragraph" w:customStyle="1" w:styleId="Gwka">
    <w:name w:val="Główka"/>
    <w:basedOn w:val="Normalny"/>
    <w:unhideWhenUsed/>
    <w:rsid w:val="003C1F59"/>
    <w:pPr>
      <w:tabs>
        <w:tab w:val="center" w:pos="4536"/>
        <w:tab w:val="right" w:pos="9072"/>
      </w:tabs>
    </w:pPr>
    <w:rPr>
      <w:rFonts w:ascii="Calibri" w:hAnsi="Calibri" w:cs="Calibri"/>
      <w:sz w:val="22"/>
      <w:szCs w:val="22"/>
      <w:lang w:eastAsia="en-US"/>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C1F59"/>
    <w:pPr>
      <w:ind w:left="720"/>
      <w:contextualSpacing/>
    </w:pPr>
  </w:style>
  <w:style w:type="paragraph" w:styleId="Tekstkomentarza">
    <w:name w:val="annotation text"/>
    <w:basedOn w:val="Normalny"/>
    <w:link w:val="TekstkomentarzaZnak"/>
    <w:uiPriority w:val="99"/>
    <w:unhideWhenUsed/>
    <w:rsid w:val="00EC3981"/>
  </w:style>
  <w:style w:type="paragraph" w:styleId="Tematkomentarza">
    <w:name w:val="annotation subject"/>
    <w:basedOn w:val="Tekstkomentarza"/>
    <w:link w:val="TematkomentarzaZnak"/>
    <w:uiPriority w:val="99"/>
    <w:semiHidden/>
    <w:unhideWhenUsed/>
    <w:rsid w:val="00EC3981"/>
    <w:rPr>
      <w:b/>
      <w:bCs/>
    </w:rPr>
  </w:style>
  <w:style w:type="paragraph" w:styleId="Tekstdymka">
    <w:name w:val="Balloon Text"/>
    <w:basedOn w:val="Normalny"/>
    <w:link w:val="TekstdymkaZnak"/>
    <w:uiPriority w:val="99"/>
    <w:semiHidden/>
    <w:unhideWhenUsed/>
    <w:rsid w:val="00EC3981"/>
    <w:rPr>
      <w:rFonts w:ascii="Tahoma" w:hAnsi="Tahoma" w:cs="Tahoma"/>
      <w:sz w:val="16"/>
      <w:szCs w:val="16"/>
    </w:rPr>
  </w:style>
  <w:style w:type="paragraph" w:customStyle="1" w:styleId="Default">
    <w:name w:val="Default"/>
    <w:rsid w:val="00717D72"/>
    <w:pPr>
      <w:suppressAutoHyphens/>
      <w:spacing w:line="240" w:lineRule="auto"/>
    </w:pPr>
    <w:rPr>
      <w:rFonts w:ascii="EUAlbertina" w:hAnsi="EUAlbertina" w:cs="EUAlbertina"/>
      <w:color w:val="000000"/>
      <w:sz w:val="24"/>
      <w:szCs w:val="24"/>
    </w:rPr>
  </w:style>
  <w:style w:type="paragraph" w:customStyle="1" w:styleId="CM1">
    <w:name w:val="CM1"/>
    <w:basedOn w:val="Default"/>
    <w:next w:val="Default"/>
    <w:uiPriority w:val="99"/>
    <w:rsid w:val="00717D72"/>
    <w:rPr>
      <w:color w:val="00000A"/>
    </w:rPr>
  </w:style>
  <w:style w:type="paragraph" w:customStyle="1" w:styleId="CM3">
    <w:name w:val="CM3"/>
    <w:basedOn w:val="Default"/>
    <w:next w:val="Default"/>
    <w:uiPriority w:val="99"/>
    <w:rsid w:val="00717D72"/>
    <w:rPr>
      <w:color w:val="00000A"/>
    </w:rPr>
  </w:style>
  <w:style w:type="paragraph" w:styleId="Stopka">
    <w:name w:val="footer"/>
    <w:basedOn w:val="Normalny"/>
    <w:link w:val="StopkaZnak"/>
    <w:uiPriority w:val="99"/>
    <w:unhideWhenUsed/>
    <w:rsid w:val="009C6B66"/>
    <w:pPr>
      <w:tabs>
        <w:tab w:val="center" w:pos="4536"/>
        <w:tab w:val="right" w:pos="9072"/>
      </w:tabs>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FD3828"/>
  </w:style>
  <w:style w:type="paragraph" w:styleId="Tekstprzypisukocowego">
    <w:name w:val="endnote text"/>
    <w:basedOn w:val="Normalny"/>
    <w:link w:val="TekstprzypisukocowegoZnak"/>
    <w:semiHidden/>
    <w:rsid w:val="006D2A42"/>
  </w:style>
  <w:style w:type="paragraph" w:customStyle="1" w:styleId="Tekstpodstawowy21">
    <w:name w:val="Tekst podstawowy 21"/>
    <w:basedOn w:val="Normalny"/>
    <w:rsid w:val="00AB6B28"/>
    <w:pPr>
      <w:jc w:val="center"/>
    </w:pPr>
    <w:rPr>
      <w:sz w:val="24"/>
      <w:lang w:eastAsia="zh-CN"/>
    </w:rPr>
  </w:style>
  <w:style w:type="character" w:styleId="Hipercze">
    <w:name w:val="Hyperlink"/>
    <w:basedOn w:val="Domylnaczcionkaakapitu"/>
    <w:uiPriority w:val="99"/>
    <w:unhideWhenUsed/>
    <w:rsid w:val="00F97B7C"/>
    <w:rPr>
      <w:color w:val="0000FF" w:themeColor="hyperlink"/>
      <w:u w:val="single"/>
    </w:rPr>
  </w:style>
  <w:style w:type="character" w:customStyle="1" w:styleId="Nagwek2Znak">
    <w:name w:val="Nagłówek 2 Znak"/>
    <w:basedOn w:val="Domylnaczcionkaakapitu"/>
    <w:link w:val="Nagwek2"/>
    <w:uiPriority w:val="9"/>
    <w:rsid w:val="00EF4900"/>
    <w:rPr>
      <w:rFonts w:ascii="Arial" w:eastAsiaTheme="majorEastAsia" w:hAnsi="Arial" w:cstheme="majorBidi"/>
      <w:b/>
      <w:bCs/>
      <w:sz w:val="24"/>
      <w:szCs w:val="26"/>
      <w:lang w:eastAsia="pl-PL"/>
    </w:rPr>
  </w:style>
  <w:style w:type="paragraph" w:customStyle="1" w:styleId="rozdzia">
    <w:name w:val="rozdział"/>
    <w:basedOn w:val="Nagwek1"/>
    <w:next w:val="podrozdzia"/>
    <w:link w:val="rozdziaZnak"/>
    <w:qFormat/>
    <w:rsid w:val="000D7DD3"/>
    <w:pPr>
      <w:numPr>
        <w:numId w:val="28"/>
      </w:numPr>
    </w:pPr>
    <w:rPr>
      <w:rFonts w:cs="Arial"/>
      <w:color w:val="auto"/>
      <w:sz w:val="24"/>
      <w:lang w:eastAsia="zh-CN"/>
    </w:rPr>
  </w:style>
  <w:style w:type="paragraph" w:styleId="Bezodstpw">
    <w:name w:val="No Spacing"/>
    <w:uiPriority w:val="1"/>
    <w:qFormat/>
    <w:rsid w:val="00FE4DDE"/>
    <w:pPr>
      <w:suppressAutoHyphens/>
      <w:spacing w:line="240" w:lineRule="auto"/>
    </w:pPr>
    <w:rPr>
      <w:rFonts w:ascii="Times New Roman" w:eastAsia="Times New Roman" w:hAnsi="Times New Roman" w:cs="Times New Roman"/>
      <w:color w:val="00000A"/>
      <w:sz w:val="20"/>
      <w:szCs w:val="20"/>
      <w:lang w:eastAsia="pl-PL"/>
    </w:rPr>
  </w:style>
  <w:style w:type="character" w:customStyle="1" w:styleId="rozdziaZnak">
    <w:name w:val="rozdział Znak"/>
    <w:basedOn w:val="Nagwek2Znak"/>
    <w:link w:val="rozdzia"/>
    <w:rsid w:val="000D7DD3"/>
    <w:rPr>
      <w:rFonts w:ascii="Arial" w:eastAsia="Times New Roman" w:hAnsi="Arial" w:cs="Arial"/>
      <w:b/>
      <w:bCs w:val="0"/>
      <w:sz w:val="24"/>
      <w:szCs w:val="20"/>
      <w:lang w:eastAsia="zh-CN"/>
    </w:rPr>
  </w:style>
  <w:style w:type="paragraph" w:customStyle="1" w:styleId="podrozdzia">
    <w:name w:val="podrozdział"/>
    <w:basedOn w:val="Nagwek2"/>
    <w:link w:val="podrozdziaZnak"/>
    <w:qFormat/>
    <w:rsid w:val="00AC3F5D"/>
    <w:pPr>
      <w:jc w:val="center"/>
    </w:pPr>
    <w:rPr>
      <w:rFonts w:cs="Arial"/>
      <w:szCs w:val="24"/>
    </w:rPr>
  </w:style>
  <w:style w:type="paragraph" w:styleId="Nagwekspisutreci">
    <w:name w:val="TOC Heading"/>
    <w:basedOn w:val="Nagwek1"/>
    <w:next w:val="Normalny"/>
    <w:uiPriority w:val="39"/>
    <w:unhideWhenUsed/>
    <w:qFormat/>
    <w:rsid w:val="00AC3F5D"/>
    <w:pPr>
      <w:keepLines/>
      <w:suppressAutoHyphens w:val="0"/>
      <w:spacing w:before="480" w:line="276" w:lineRule="auto"/>
      <w:jc w:val="left"/>
      <w:outlineLvl w:val="9"/>
    </w:pPr>
    <w:rPr>
      <w:rFonts w:asciiTheme="majorHAnsi" w:eastAsiaTheme="majorEastAsia" w:hAnsiTheme="majorHAnsi" w:cstheme="majorBidi"/>
      <w:bCs/>
      <w:i/>
      <w:color w:val="365F91" w:themeColor="accent1" w:themeShade="BF"/>
      <w:szCs w:val="28"/>
    </w:rPr>
  </w:style>
  <w:style w:type="character" w:customStyle="1" w:styleId="podrozdziaZnak">
    <w:name w:val="podrozdział Znak"/>
    <w:basedOn w:val="Domylnaczcionkaakapitu"/>
    <w:link w:val="podrozdzia"/>
    <w:rsid w:val="00AC3F5D"/>
    <w:rPr>
      <w:rFonts w:ascii="Arial" w:eastAsiaTheme="majorEastAsia" w:hAnsi="Arial" w:cs="Arial"/>
      <w:b/>
      <w:bCs/>
      <w:sz w:val="24"/>
      <w:szCs w:val="24"/>
      <w:lang w:eastAsia="pl-PL"/>
    </w:rPr>
  </w:style>
  <w:style w:type="paragraph" w:styleId="Spistreci2">
    <w:name w:val="toc 2"/>
    <w:basedOn w:val="Normalny"/>
    <w:next w:val="Normalny"/>
    <w:autoRedefine/>
    <w:uiPriority w:val="39"/>
    <w:unhideWhenUsed/>
    <w:qFormat/>
    <w:rsid w:val="00184B37"/>
    <w:pPr>
      <w:tabs>
        <w:tab w:val="left" w:pos="284"/>
        <w:tab w:val="left" w:pos="1760"/>
        <w:tab w:val="right" w:leader="dot" w:pos="9213"/>
      </w:tabs>
      <w:spacing w:after="60"/>
      <w:ind w:left="851" w:hanging="567"/>
      <w:jc w:val="both"/>
    </w:pPr>
    <w:rPr>
      <w:rFonts w:ascii="Arial" w:eastAsiaTheme="majorEastAsia" w:hAnsi="Arial" w:cs="Arial"/>
      <w:b/>
      <w:bCs/>
      <w:noProof/>
    </w:rPr>
  </w:style>
  <w:style w:type="paragraph" w:styleId="Spistreci1">
    <w:name w:val="toc 1"/>
    <w:basedOn w:val="Normalny"/>
    <w:next w:val="Normalny"/>
    <w:autoRedefine/>
    <w:uiPriority w:val="39"/>
    <w:unhideWhenUsed/>
    <w:qFormat/>
    <w:rsid w:val="00C145AC"/>
    <w:pPr>
      <w:tabs>
        <w:tab w:val="right" w:leader="dot" w:pos="9062"/>
      </w:tabs>
      <w:suppressAutoHyphens w:val="0"/>
      <w:spacing w:after="60" w:line="276" w:lineRule="auto"/>
    </w:pPr>
    <w:rPr>
      <w:rFonts w:asciiTheme="minorHAnsi" w:eastAsiaTheme="minorEastAsia" w:hAnsiTheme="minorHAnsi" w:cstheme="minorBidi"/>
      <w:b/>
      <w:noProof/>
      <w:color w:val="auto"/>
      <w:sz w:val="22"/>
      <w:szCs w:val="22"/>
    </w:rPr>
  </w:style>
  <w:style w:type="paragraph" w:styleId="Spistreci3">
    <w:name w:val="toc 3"/>
    <w:basedOn w:val="Normalny"/>
    <w:next w:val="Normalny"/>
    <w:autoRedefine/>
    <w:uiPriority w:val="39"/>
    <w:unhideWhenUsed/>
    <w:qFormat/>
    <w:rsid w:val="00AC3F5D"/>
    <w:pPr>
      <w:suppressAutoHyphens w:val="0"/>
      <w:spacing w:after="100" w:line="276" w:lineRule="auto"/>
      <w:ind w:left="440"/>
    </w:pPr>
    <w:rPr>
      <w:rFonts w:asciiTheme="minorHAnsi" w:eastAsiaTheme="minorEastAsia" w:hAnsiTheme="minorHAnsi" w:cstheme="minorBidi"/>
      <w:color w:val="auto"/>
      <w:sz w:val="22"/>
      <w:szCs w:val="22"/>
    </w:rPr>
  </w:style>
  <w:style w:type="paragraph" w:styleId="Poprawka">
    <w:name w:val="Revision"/>
    <w:hidden/>
    <w:uiPriority w:val="99"/>
    <w:semiHidden/>
    <w:rsid w:val="00401B82"/>
    <w:pPr>
      <w:spacing w:line="240" w:lineRule="auto"/>
    </w:pPr>
    <w:rPr>
      <w:rFonts w:ascii="Times New Roman" w:eastAsia="Times New Roman" w:hAnsi="Times New Roman" w:cs="Times New Roman"/>
      <w:color w:val="00000A"/>
      <w:sz w:val="20"/>
      <w:szCs w:val="20"/>
      <w:lang w:eastAsia="pl-PL"/>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link w:val="Akapitzlist"/>
    <w:uiPriority w:val="34"/>
    <w:qFormat/>
    <w:locked/>
    <w:rsid w:val="0074115E"/>
    <w:rPr>
      <w:rFonts w:ascii="Times New Roman" w:eastAsia="Times New Roman" w:hAnsi="Times New Roman" w:cs="Times New Roman"/>
      <w:color w:val="00000A"/>
      <w:sz w:val="20"/>
      <w:szCs w:val="20"/>
      <w:lang w:eastAsia="pl-PL"/>
    </w:rPr>
  </w:style>
  <w:style w:type="paragraph" w:styleId="NormalnyWeb">
    <w:name w:val="Normal (Web)"/>
    <w:basedOn w:val="Normalny"/>
    <w:uiPriority w:val="99"/>
    <w:semiHidden/>
    <w:unhideWhenUsed/>
    <w:rsid w:val="00D47112"/>
    <w:pPr>
      <w:suppressAutoHyphens w:val="0"/>
      <w:spacing w:before="100" w:beforeAutospacing="1" w:after="100" w:afterAutospacing="1"/>
    </w:pPr>
    <w:rPr>
      <w:rFonts w:eastAsiaTheme="minorHAnsi"/>
      <w:color w:val="auto"/>
      <w:sz w:val="24"/>
      <w:szCs w:val="24"/>
    </w:rPr>
  </w:style>
  <w:style w:type="character" w:styleId="Odwoanieprzypisukocowego">
    <w:name w:val="endnote reference"/>
    <w:basedOn w:val="Domylnaczcionkaakapitu"/>
    <w:uiPriority w:val="99"/>
    <w:semiHidden/>
    <w:unhideWhenUsed/>
    <w:rsid w:val="003A5539"/>
    <w:rPr>
      <w:vertAlign w:val="superscript"/>
    </w:rPr>
  </w:style>
  <w:style w:type="character" w:styleId="UyteHipercze">
    <w:name w:val="FollowedHyperlink"/>
    <w:basedOn w:val="Domylnaczcionkaakapitu"/>
    <w:uiPriority w:val="99"/>
    <w:semiHidden/>
    <w:unhideWhenUsed/>
    <w:rsid w:val="00D95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471">
      <w:bodyDiv w:val="1"/>
      <w:marLeft w:val="0"/>
      <w:marRight w:val="0"/>
      <w:marTop w:val="0"/>
      <w:marBottom w:val="0"/>
      <w:divBdr>
        <w:top w:val="none" w:sz="0" w:space="0" w:color="auto"/>
        <w:left w:val="none" w:sz="0" w:space="0" w:color="auto"/>
        <w:bottom w:val="none" w:sz="0" w:space="0" w:color="auto"/>
        <w:right w:val="none" w:sz="0" w:space="0" w:color="auto"/>
      </w:divBdr>
      <w:divsChild>
        <w:div w:id="673916008">
          <w:marLeft w:val="0"/>
          <w:marRight w:val="0"/>
          <w:marTop w:val="0"/>
          <w:marBottom w:val="0"/>
          <w:divBdr>
            <w:top w:val="none" w:sz="0" w:space="0" w:color="auto"/>
            <w:left w:val="none" w:sz="0" w:space="0" w:color="auto"/>
            <w:bottom w:val="none" w:sz="0" w:space="0" w:color="auto"/>
            <w:right w:val="none" w:sz="0" w:space="0" w:color="auto"/>
          </w:divBdr>
        </w:div>
        <w:div w:id="735321573">
          <w:marLeft w:val="0"/>
          <w:marRight w:val="0"/>
          <w:marTop w:val="0"/>
          <w:marBottom w:val="0"/>
          <w:divBdr>
            <w:top w:val="none" w:sz="0" w:space="0" w:color="auto"/>
            <w:left w:val="none" w:sz="0" w:space="0" w:color="auto"/>
            <w:bottom w:val="none" w:sz="0" w:space="0" w:color="auto"/>
            <w:right w:val="none" w:sz="0" w:space="0" w:color="auto"/>
          </w:divBdr>
        </w:div>
        <w:div w:id="968779573">
          <w:marLeft w:val="0"/>
          <w:marRight w:val="0"/>
          <w:marTop w:val="0"/>
          <w:marBottom w:val="0"/>
          <w:divBdr>
            <w:top w:val="none" w:sz="0" w:space="0" w:color="auto"/>
            <w:left w:val="none" w:sz="0" w:space="0" w:color="auto"/>
            <w:bottom w:val="none" w:sz="0" w:space="0" w:color="auto"/>
            <w:right w:val="none" w:sz="0" w:space="0" w:color="auto"/>
          </w:divBdr>
        </w:div>
        <w:div w:id="1504859006">
          <w:marLeft w:val="0"/>
          <w:marRight w:val="0"/>
          <w:marTop w:val="0"/>
          <w:marBottom w:val="0"/>
          <w:divBdr>
            <w:top w:val="none" w:sz="0" w:space="0" w:color="auto"/>
            <w:left w:val="none" w:sz="0" w:space="0" w:color="auto"/>
            <w:bottom w:val="none" w:sz="0" w:space="0" w:color="auto"/>
            <w:right w:val="none" w:sz="0" w:space="0" w:color="auto"/>
          </w:divBdr>
        </w:div>
        <w:div w:id="1852334080">
          <w:marLeft w:val="0"/>
          <w:marRight w:val="0"/>
          <w:marTop w:val="0"/>
          <w:marBottom w:val="0"/>
          <w:divBdr>
            <w:top w:val="none" w:sz="0" w:space="0" w:color="auto"/>
            <w:left w:val="none" w:sz="0" w:space="0" w:color="auto"/>
            <w:bottom w:val="none" w:sz="0" w:space="0" w:color="auto"/>
            <w:right w:val="none" w:sz="0" w:space="0" w:color="auto"/>
          </w:divBdr>
        </w:div>
        <w:div w:id="1924558469">
          <w:marLeft w:val="0"/>
          <w:marRight w:val="0"/>
          <w:marTop w:val="0"/>
          <w:marBottom w:val="0"/>
          <w:divBdr>
            <w:top w:val="none" w:sz="0" w:space="0" w:color="auto"/>
            <w:left w:val="none" w:sz="0" w:space="0" w:color="auto"/>
            <w:bottom w:val="none" w:sz="0" w:space="0" w:color="auto"/>
            <w:right w:val="none" w:sz="0" w:space="0" w:color="auto"/>
          </w:divBdr>
        </w:div>
        <w:div w:id="1931893861">
          <w:marLeft w:val="0"/>
          <w:marRight w:val="0"/>
          <w:marTop w:val="0"/>
          <w:marBottom w:val="0"/>
          <w:divBdr>
            <w:top w:val="none" w:sz="0" w:space="0" w:color="auto"/>
            <w:left w:val="none" w:sz="0" w:space="0" w:color="auto"/>
            <w:bottom w:val="none" w:sz="0" w:space="0" w:color="auto"/>
            <w:right w:val="none" w:sz="0" w:space="0" w:color="auto"/>
          </w:divBdr>
        </w:div>
        <w:div w:id="2053262700">
          <w:marLeft w:val="0"/>
          <w:marRight w:val="0"/>
          <w:marTop w:val="0"/>
          <w:marBottom w:val="0"/>
          <w:divBdr>
            <w:top w:val="none" w:sz="0" w:space="0" w:color="auto"/>
            <w:left w:val="none" w:sz="0" w:space="0" w:color="auto"/>
            <w:bottom w:val="none" w:sz="0" w:space="0" w:color="auto"/>
            <w:right w:val="none" w:sz="0" w:space="0" w:color="auto"/>
          </w:divBdr>
        </w:div>
      </w:divsChild>
    </w:div>
    <w:div w:id="7416952">
      <w:bodyDiv w:val="1"/>
      <w:marLeft w:val="0"/>
      <w:marRight w:val="0"/>
      <w:marTop w:val="0"/>
      <w:marBottom w:val="0"/>
      <w:divBdr>
        <w:top w:val="none" w:sz="0" w:space="0" w:color="auto"/>
        <w:left w:val="none" w:sz="0" w:space="0" w:color="auto"/>
        <w:bottom w:val="none" w:sz="0" w:space="0" w:color="auto"/>
        <w:right w:val="none" w:sz="0" w:space="0" w:color="auto"/>
      </w:divBdr>
    </w:div>
    <w:div w:id="18743667">
      <w:bodyDiv w:val="1"/>
      <w:marLeft w:val="0"/>
      <w:marRight w:val="0"/>
      <w:marTop w:val="0"/>
      <w:marBottom w:val="0"/>
      <w:divBdr>
        <w:top w:val="none" w:sz="0" w:space="0" w:color="auto"/>
        <w:left w:val="none" w:sz="0" w:space="0" w:color="auto"/>
        <w:bottom w:val="none" w:sz="0" w:space="0" w:color="auto"/>
        <w:right w:val="none" w:sz="0" w:space="0" w:color="auto"/>
      </w:divBdr>
      <w:divsChild>
        <w:div w:id="275213403">
          <w:marLeft w:val="0"/>
          <w:marRight w:val="0"/>
          <w:marTop w:val="0"/>
          <w:marBottom w:val="0"/>
          <w:divBdr>
            <w:top w:val="none" w:sz="0" w:space="0" w:color="auto"/>
            <w:left w:val="none" w:sz="0" w:space="0" w:color="auto"/>
            <w:bottom w:val="none" w:sz="0" w:space="0" w:color="auto"/>
            <w:right w:val="none" w:sz="0" w:space="0" w:color="auto"/>
          </w:divBdr>
        </w:div>
        <w:div w:id="331639154">
          <w:marLeft w:val="0"/>
          <w:marRight w:val="0"/>
          <w:marTop w:val="0"/>
          <w:marBottom w:val="0"/>
          <w:divBdr>
            <w:top w:val="none" w:sz="0" w:space="0" w:color="auto"/>
            <w:left w:val="none" w:sz="0" w:space="0" w:color="auto"/>
            <w:bottom w:val="none" w:sz="0" w:space="0" w:color="auto"/>
            <w:right w:val="none" w:sz="0" w:space="0" w:color="auto"/>
          </w:divBdr>
        </w:div>
        <w:div w:id="688719822">
          <w:marLeft w:val="0"/>
          <w:marRight w:val="0"/>
          <w:marTop w:val="0"/>
          <w:marBottom w:val="0"/>
          <w:divBdr>
            <w:top w:val="none" w:sz="0" w:space="0" w:color="auto"/>
            <w:left w:val="none" w:sz="0" w:space="0" w:color="auto"/>
            <w:bottom w:val="none" w:sz="0" w:space="0" w:color="auto"/>
            <w:right w:val="none" w:sz="0" w:space="0" w:color="auto"/>
          </w:divBdr>
        </w:div>
        <w:div w:id="895163468">
          <w:marLeft w:val="0"/>
          <w:marRight w:val="0"/>
          <w:marTop w:val="0"/>
          <w:marBottom w:val="0"/>
          <w:divBdr>
            <w:top w:val="none" w:sz="0" w:space="0" w:color="auto"/>
            <w:left w:val="none" w:sz="0" w:space="0" w:color="auto"/>
            <w:bottom w:val="none" w:sz="0" w:space="0" w:color="auto"/>
            <w:right w:val="none" w:sz="0" w:space="0" w:color="auto"/>
          </w:divBdr>
        </w:div>
        <w:div w:id="1292008258">
          <w:marLeft w:val="0"/>
          <w:marRight w:val="0"/>
          <w:marTop w:val="0"/>
          <w:marBottom w:val="0"/>
          <w:divBdr>
            <w:top w:val="none" w:sz="0" w:space="0" w:color="auto"/>
            <w:left w:val="none" w:sz="0" w:space="0" w:color="auto"/>
            <w:bottom w:val="none" w:sz="0" w:space="0" w:color="auto"/>
            <w:right w:val="none" w:sz="0" w:space="0" w:color="auto"/>
          </w:divBdr>
        </w:div>
        <w:div w:id="1554534639">
          <w:marLeft w:val="0"/>
          <w:marRight w:val="0"/>
          <w:marTop w:val="0"/>
          <w:marBottom w:val="0"/>
          <w:divBdr>
            <w:top w:val="none" w:sz="0" w:space="0" w:color="auto"/>
            <w:left w:val="none" w:sz="0" w:space="0" w:color="auto"/>
            <w:bottom w:val="none" w:sz="0" w:space="0" w:color="auto"/>
            <w:right w:val="none" w:sz="0" w:space="0" w:color="auto"/>
          </w:divBdr>
        </w:div>
        <w:div w:id="1922135947">
          <w:marLeft w:val="0"/>
          <w:marRight w:val="0"/>
          <w:marTop w:val="0"/>
          <w:marBottom w:val="0"/>
          <w:divBdr>
            <w:top w:val="none" w:sz="0" w:space="0" w:color="auto"/>
            <w:left w:val="none" w:sz="0" w:space="0" w:color="auto"/>
            <w:bottom w:val="none" w:sz="0" w:space="0" w:color="auto"/>
            <w:right w:val="none" w:sz="0" w:space="0" w:color="auto"/>
          </w:divBdr>
        </w:div>
        <w:div w:id="2019308902">
          <w:marLeft w:val="0"/>
          <w:marRight w:val="0"/>
          <w:marTop w:val="0"/>
          <w:marBottom w:val="0"/>
          <w:divBdr>
            <w:top w:val="none" w:sz="0" w:space="0" w:color="auto"/>
            <w:left w:val="none" w:sz="0" w:space="0" w:color="auto"/>
            <w:bottom w:val="none" w:sz="0" w:space="0" w:color="auto"/>
            <w:right w:val="none" w:sz="0" w:space="0" w:color="auto"/>
          </w:divBdr>
        </w:div>
      </w:divsChild>
    </w:div>
    <w:div w:id="21253730">
      <w:bodyDiv w:val="1"/>
      <w:marLeft w:val="0"/>
      <w:marRight w:val="0"/>
      <w:marTop w:val="0"/>
      <w:marBottom w:val="0"/>
      <w:divBdr>
        <w:top w:val="none" w:sz="0" w:space="0" w:color="auto"/>
        <w:left w:val="none" w:sz="0" w:space="0" w:color="auto"/>
        <w:bottom w:val="none" w:sz="0" w:space="0" w:color="auto"/>
        <w:right w:val="none" w:sz="0" w:space="0" w:color="auto"/>
      </w:divBdr>
    </w:div>
    <w:div w:id="50078526">
      <w:bodyDiv w:val="1"/>
      <w:marLeft w:val="0"/>
      <w:marRight w:val="0"/>
      <w:marTop w:val="0"/>
      <w:marBottom w:val="0"/>
      <w:divBdr>
        <w:top w:val="none" w:sz="0" w:space="0" w:color="auto"/>
        <w:left w:val="none" w:sz="0" w:space="0" w:color="auto"/>
        <w:bottom w:val="none" w:sz="0" w:space="0" w:color="auto"/>
        <w:right w:val="none" w:sz="0" w:space="0" w:color="auto"/>
      </w:divBdr>
    </w:div>
    <w:div w:id="52236378">
      <w:bodyDiv w:val="1"/>
      <w:marLeft w:val="0"/>
      <w:marRight w:val="0"/>
      <w:marTop w:val="0"/>
      <w:marBottom w:val="0"/>
      <w:divBdr>
        <w:top w:val="none" w:sz="0" w:space="0" w:color="auto"/>
        <w:left w:val="none" w:sz="0" w:space="0" w:color="auto"/>
        <w:bottom w:val="none" w:sz="0" w:space="0" w:color="auto"/>
        <w:right w:val="none" w:sz="0" w:space="0" w:color="auto"/>
      </w:divBdr>
      <w:divsChild>
        <w:div w:id="80105048">
          <w:marLeft w:val="0"/>
          <w:marRight w:val="0"/>
          <w:marTop w:val="0"/>
          <w:marBottom w:val="0"/>
          <w:divBdr>
            <w:top w:val="none" w:sz="0" w:space="0" w:color="auto"/>
            <w:left w:val="none" w:sz="0" w:space="0" w:color="auto"/>
            <w:bottom w:val="none" w:sz="0" w:space="0" w:color="auto"/>
            <w:right w:val="none" w:sz="0" w:space="0" w:color="auto"/>
          </w:divBdr>
        </w:div>
        <w:div w:id="92937420">
          <w:marLeft w:val="0"/>
          <w:marRight w:val="0"/>
          <w:marTop w:val="0"/>
          <w:marBottom w:val="0"/>
          <w:divBdr>
            <w:top w:val="none" w:sz="0" w:space="0" w:color="auto"/>
            <w:left w:val="none" w:sz="0" w:space="0" w:color="auto"/>
            <w:bottom w:val="none" w:sz="0" w:space="0" w:color="auto"/>
            <w:right w:val="none" w:sz="0" w:space="0" w:color="auto"/>
          </w:divBdr>
        </w:div>
        <w:div w:id="94600614">
          <w:marLeft w:val="0"/>
          <w:marRight w:val="0"/>
          <w:marTop w:val="0"/>
          <w:marBottom w:val="0"/>
          <w:divBdr>
            <w:top w:val="none" w:sz="0" w:space="0" w:color="auto"/>
            <w:left w:val="none" w:sz="0" w:space="0" w:color="auto"/>
            <w:bottom w:val="none" w:sz="0" w:space="0" w:color="auto"/>
            <w:right w:val="none" w:sz="0" w:space="0" w:color="auto"/>
          </w:divBdr>
        </w:div>
        <w:div w:id="102846570">
          <w:marLeft w:val="0"/>
          <w:marRight w:val="0"/>
          <w:marTop w:val="0"/>
          <w:marBottom w:val="0"/>
          <w:divBdr>
            <w:top w:val="none" w:sz="0" w:space="0" w:color="auto"/>
            <w:left w:val="none" w:sz="0" w:space="0" w:color="auto"/>
            <w:bottom w:val="none" w:sz="0" w:space="0" w:color="auto"/>
            <w:right w:val="none" w:sz="0" w:space="0" w:color="auto"/>
          </w:divBdr>
        </w:div>
        <w:div w:id="153910628">
          <w:marLeft w:val="0"/>
          <w:marRight w:val="0"/>
          <w:marTop w:val="0"/>
          <w:marBottom w:val="0"/>
          <w:divBdr>
            <w:top w:val="none" w:sz="0" w:space="0" w:color="auto"/>
            <w:left w:val="none" w:sz="0" w:space="0" w:color="auto"/>
            <w:bottom w:val="none" w:sz="0" w:space="0" w:color="auto"/>
            <w:right w:val="none" w:sz="0" w:space="0" w:color="auto"/>
          </w:divBdr>
        </w:div>
        <w:div w:id="154607988">
          <w:marLeft w:val="0"/>
          <w:marRight w:val="0"/>
          <w:marTop w:val="0"/>
          <w:marBottom w:val="0"/>
          <w:divBdr>
            <w:top w:val="none" w:sz="0" w:space="0" w:color="auto"/>
            <w:left w:val="none" w:sz="0" w:space="0" w:color="auto"/>
            <w:bottom w:val="none" w:sz="0" w:space="0" w:color="auto"/>
            <w:right w:val="none" w:sz="0" w:space="0" w:color="auto"/>
          </w:divBdr>
        </w:div>
        <w:div w:id="194197507">
          <w:marLeft w:val="0"/>
          <w:marRight w:val="0"/>
          <w:marTop w:val="0"/>
          <w:marBottom w:val="0"/>
          <w:divBdr>
            <w:top w:val="none" w:sz="0" w:space="0" w:color="auto"/>
            <w:left w:val="none" w:sz="0" w:space="0" w:color="auto"/>
            <w:bottom w:val="none" w:sz="0" w:space="0" w:color="auto"/>
            <w:right w:val="none" w:sz="0" w:space="0" w:color="auto"/>
          </w:divBdr>
        </w:div>
        <w:div w:id="206797693">
          <w:marLeft w:val="0"/>
          <w:marRight w:val="0"/>
          <w:marTop w:val="0"/>
          <w:marBottom w:val="0"/>
          <w:divBdr>
            <w:top w:val="none" w:sz="0" w:space="0" w:color="auto"/>
            <w:left w:val="none" w:sz="0" w:space="0" w:color="auto"/>
            <w:bottom w:val="none" w:sz="0" w:space="0" w:color="auto"/>
            <w:right w:val="none" w:sz="0" w:space="0" w:color="auto"/>
          </w:divBdr>
        </w:div>
        <w:div w:id="283657912">
          <w:marLeft w:val="0"/>
          <w:marRight w:val="0"/>
          <w:marTop w:val="0"/>
          <w:marBottom w:val="0"/>
          <w:divBdr>
            <w:top w:val="none" w:sz="0" w:space="0" w:color="auto"/>
            <w:left w:val="none" w:sz="0" w:space="0" w:color="auto"/>
            <w:bottom w:val="none" w:sz="0" w:space="0" w:color="auto"/>
            <w:right w:val="none" w:sz="0" w:space="0" w:color="auto"/>
          </w:divBdr>
        </w:div>
        <w:div w:id="285501337">
          <w:marLeft w:val="0"/>
          <w:marRight w:val="0"/>
          <w:marTop w:val="0"/>
          <w:marBottom w:val="0"/>
          <w:divBdr>
            <w:top w:val="none" w:sz="0" w:space="0" w:color="auto"/>
            <w:left w:val="none" w:sz="0" w:space="0" w:color="auto"/>
            <w:bottom w:val="none" w:sz="0" w:space="0" w:color="auto"/>
            <w:right w:val="none" w:sz="0" w:space="0" w:color="auto"/>
          </w:divBdr>
        </w:div>
        <w:div w:id="296034501">
          <w:marLeft w:val="0"/>
          <w:marRight w:val="0"/>
          <w:marTop w:val="0"/>
          <w:marBottom w:val="0"/>
          <w:divBdr>
            <w:top w:val="none" w:sz="0" w:space="0" w:color="auto"/>
            <w:left w:val="none" w:sz="0" w:space="0" w:color="auto"/>
            <w:bottom w:val="none" w:sz="0" w:space="0" w:color="auto"/>
            <w:right w:val="none" w:sz="0" w:space="0" w:color="auto"/>
          </w:divBdr>
        </w:div>
        <w:div w:id="348995790">
          <w:marLeft w:val="0"/>
          <w:marRight w:val="0"/>
          <w:marTop w:val="0"/>
          <w:marBottom w:val="0"/>
          <w:divBdr>
            <w:top w:val="none" w:sz="0" w:space="0" w:color="auto"/>
            <w:left w:val="none" w:sz="0" w:space="0" w:color="auto"/>
            <w:bottom w:val="none" w:sz="0" w:space="0" w:color="auto"/>
            <w:right w:val="none" w:sz="0" w:space="0" w:color="auto"/>
          </w:divBdr>
        </w:div>
        <w:div w:id="381639690">
          <w:marLeft w:val="0"/>
          <w:marRight w:val="0"/>
          <w:marTop w:val="0"/>
          <w:marBottom w:val="0"/>
          <w:divBdr>
            <w:top w:val="none" w:sz="0" w:space="0" w:color="auto"/>
            <w:left w:val="none" w:sz="0" w:space="0" w:color="auto"/>
            <w:bottom w:val="none" w:sz="0" w:space="0" w:color="auto"/>
            <w:right w:val="none" w:sz="0" w:space="0" w:color="auto"/>
          </w:divBdr>
        </w:div>
        <w:div w:id="393042057">
          <w:marLeft w:val="0"/>
          <w:marRight w:val="0"/>
          <w:marTop w:val="0"/>
          <w:marBottom w:val="0"/>
          <w:divBdr>
            <w:top w:val="none" w:sz="0" w:space="0" w:color="auto"/>
            <w:left w:val="none" w:sz="0" w:space="0" w:color="auto"/>
            <w:bottom w:val="none" w:sz="0" w:space="0" w:color="auto"/>
            <w:right w:val="none" w:sz="0" w:space="0" w:color="auto"/>
          </w:divBdr>
        </w:div>
        <w:div w:id="403725692">
          <w:marLeft w:val="0"/>
          <w:marRight w:val="0"/>
          <w:marTop w:val="0"/>
          <w:marBottom w:val="0"/>
          <w:divBdr>
            <w:top w:val="none" w:sz="0" w:space="0" w:color="auto"/>
            <w:left w:val="none" w:sz="0" w:space="0" w:color="auto"/>
            <w:bottom w:val="none" w:sz="0" w:space="0" w:color="auto"/>
            <w:right w:val="none" w:sz="0" w:space="0" w:color="auto"/>
          </w:divBdr>
        </w:div>
        <w:div w:id="405497882">
          <w:marLeft w:val="0"/>
          <w:marRight w:val="0"/>
          <w:marTop w:val="0"/>
          <w:marBottom w:val="0"/>
          <w:divBdr>
            <w:top w:val="none" w:sz="0" w:space="0" w:color="auto"/>
            <w:left w:val="none" w:sz="0" w:space="0" w:color="auto"/>
            <w:bottom w:val="none" w:sz="0" w:space="0" w:color="auto"/>
            <w:right w:val="none" w:sz="0" w:space="0" w:color="auto"/>
          </w:divBdr>
        </w:div>
        <w:div w:id="468013329">
          <w:marLeft w:val="0"/>
          <w:marRight w:val="0"/>
          <w:marTop w:val="0"/>
          <w:marBottom w:val="0"/>
          <w:divBdr>
            <w:top w:val="none" w:sz="0" w:space="0" w:color="auto"/>
            <w:left w:val="none" w:sz="0" w:space="0" w:color="auto"/>
            <w:bottom w:val="none" w:sz="0" w:space="0" w:color="auto"/>
            <w:right w:val="none" w:sz="0" w:space="0" w:color="auto"/>
          </w:divBdr>
        </w:div>
        <w:div w:id="530387041">
          <w:marLeft w:val="0"/>
          <w:marRight w:val="0"/>
          <w:marTop w:val="0"/>
          <w:marBottom w:val="0"/>
          <w:divBdr>
            <w:top w:val="none" w:sz="0" w:space="0" w:color="auto"/>
            <w:left w:val="none" w:sz="0" w:space="0" w:color="auto"/>
            <w:bottom w:val="none" w:sz="0" w:space="0" w:color="auto"/>
            <w:right w:val="none" w:sz="0" w:space="0" w:color="auto"/>
          </w:divBdr>
        </w:div>
        <w:div w:id="558520050">
          <w:marLeft w:val="0"/>
          <w:marRight w:val="0"/>
          <w:marTop w:val="0"/>
          <w:marBottom w:val="0"/>
          <w:divBdr>
            <w:top w:val="none" w:sz="0" w:space="0" w:color="auto"/>
            <w:left w:val="none" w:sz="0" w:space="0" w:color="auto"/>
            <w:bottom w:val="none" w:sz="0" w:space="0" w:color="auto"/>
            <w:right w:val="none" w:sz="0" w:space="0" w:color="auto"/>
          </w:divBdr>
        </w:div>
        <w:div w:id="562258295">
          <w:marLeft w:val="0"/>
          <w:marRight w:val="0"/>
          <w:marTop w:val="0"/>
          <w:marBottom w:val="0"/>
          <w:divBdr>
            <w:top w:val="none" w:sz="0" w:space="0" w:color="auto"/>
            <w:left w:val="none" w:sz="0" w:space="0" w:color="auto"/>
            <w:bottom w:val="none" w:sz="0" w:space="0" w:color="auto"/>
            <w:right w:val="none" w:sz="0" w:space="0" w:color="auto"/>
          </w:divBdr>
        </w:div>
        <w:div w:id="604387804">
          <w:marLeft w:val="0"/>
          <w:marRight w:val="0"/>
          <w:marTop w:val="0"/>
          <w:marBottom w:val="0"/>
          <w:divBdr>
            <w:top w:val="none" w:sz="0" w:space="0" w:color="auto"/>
            <w:left w:val="none" w:sz="0" w:space="0" w:color="auto"/>
            <w:bottom w:val="none" w:sz="0" w:space="0" w:color="auto"/>
            <w:right w:val="none" w:sz="0" w:space="0" w:color="auto"/>
          </w:divBdr>
        </w:div>
        <w:div w:id="658267821">
          <w:marLeft w:val="0"/>
          <w:marRight w:val="0"/>
          <w:marTop w:val="0"/>
          <w:marBottom w:val="0"/>
          <w:divBdr>
            <w:top w:val="none" w:sz="0" w:space="0" w:color="auto"/>
            <w:left w:val="none" w:sz="0" w:space="0" w:color="auto"/>
            <w:bottom w:val="none" w:sz="0" w:space="0" w:color="auto"/>
            <w:right w:val="none" w:sz="0" w:space="0" w:color="auto"/>
          </w:divBdr>
        </w:div>
        <w:div w:id="679815502">
          <w:marLeft w:val="0"/>
          <w:marRight w:val="0"/>
          <w:marTop w:val="0"/>
          <w:marBottom w:val="0"/>
          <w:divBdr>
            <w:top w:val="none" w:sz="0" w:space="0" w:color="auto"/>
            <w:left w:val="none" w:sz="0" w:space="0" w:color="auto"/>
            <w:bottom w:val="none" w:sz="0" w:space="0" w:color="auto"/>
            <w:right w:val="none" w:sz="0" w:space="0" w:color="auto"/>
          </w:divBdr>
        </w:div>
        <w:div w:id="726300601">
          <w:marLeft w:val="0"/>
          <w:marRight w:val="0"/>
          <w:marTop w:val="0"/>
          <w:marBottom w:val="0"/>
          <w:divBdr>
            <w:top w:val="none" w:sz="0" w:space="0" w:color="auto"/>
            <w:left w:val="none" w:sz="0" w:space="0" w:color="auto"/>
            <w:bottom w:val="none" w:sz="0" w:space="0" w:color="auto"/>
            <w:right w:val="none" w:sz="0" w:space="0" w:color="auto"/>
          </w:divBdr>
        </w:div>
        <w:div w:id="747852010">
          <w:marLeft w:val="0"/>
          <w:marRight w:val="0"/>
          <w:marTop w:val="0"/>
          <w:marBottom w:val="0"/>
          <w:divBdr>
            <w:top w:val="none" w:sz="0" w:space="0" w:color="auto"/>
            <w:left w:val="none" w:sz="0" w:space="0" w:color="auto"/>
            <w:bottom w:val="none" w:sz="0" w:space="0" w:color="auto"/>
            <w:right w:val="none" w:sz="0" w:space="0" w:color="auto"/>
          </w:divBdr>
        </w:div>
        <w:div w:id="773019442">
          <w:marLeft w:val="0"/>
          <w:marRight w:val="0"/>
          <w:marTop w:val="0"/>
          <w:marBottom w:val="0"/>
          <w:divBdr>
            <w:top w:val="none" w:sz="0" w:space="0" w:color="auto"/>
            <w:left w:val="none" w:sz="0" w:space="0" w:color="auto"/>
            <w:bottom w:val="none" w:sz="0" w:space="0" w:color="auto"/>
            <w:right w:val="none" w:sz="0" w:space="0" w:color="auto"/>
          </w:divBdr>
        </w:div>
        <w:div w:id="832336046">
          <w:marLeft w:val="0"/>
          <w:marRight w:val="0"/>
          <w:marTop w:val="0"/>
          <w:marBottom w:val="0"/>
          <w:divBdr>
            <w:top w:val="none" w:sz="0" w:space="0" w:color="auto"/>
            <w:left w:val="none" w:sz="0" w:space="0" w:color="auto"/>
            <w:bottom w:val="none" w:sz="0" w:space="0" w:color="auto"/>
            <w:right w:val="none" w:sz="0" w:space="0" w:color="auto"/>
          </w:divBdr>
        </w:div>
        <w:div w:id="863132657">
          <w:marLeft w:val="0"/>
          <w:marRight w:val="0"/>
          <w:marTop w:val="0"/>
          <w:marBottom w:val="0"/>
          <w:divBdr>
            <w:top w:val="none" w:sz="0" w:space="0" w:color="auto"/>
            <w:left w:val="none" w:sz="0" w:space="0" w:color="auto"/>
            <w:bottom w:val="none" w:sz="0" w:space="0" w:color="auto"/>
            <w:right w:val="none" w:sz="0" w:space="0" w:color="auto"/>
          </w:divBdr>
        </w:div>
        <w:div w:id="892303621">
          <w:marLeft w:val="0"/>
          <w:marRight w:val="0"/>
          <w:marTop w:val="0"/>
          <w:marBottom w:val="0"/>
          <w:divBdr>
            <w:top w:val="none" w:sz="0" w:space="0" w:color="auto"/>
            <w:left w:val="none" w:sz="0" w:space="0" w:color="auto"/>
            <w:bottom w:val="none" w:sz="0" w:space="0" w:color="auto"/>
            <w:right w:val="none" w:sz="0" w:space="0" w:color="auto"/>
          </w:divBdr>
        </w:div>
        <w:div w:id="1009065842">
          <w:marLeft w:val="0"/>
          <w:marRight w:val="0"/>
          <w:marTop w:val="0"/>
          <w:marBottom w:val="0"/>
          <w:divBdr>
            <w:top w:val="none" w:sz="0" w:space="0" w:color="auto"/>
            <w:left w:val="none" w:sz="0" w:space="0" w:color="auto"/>
            <w:bottom w:val="none" w:sz="0" w:space="0" w:color="auto"/>
            <w:right w:val="none" w:sz="0" w:space="0" w:color="auto"/>
          </w:divBdr>
        </w:div>
        <w:div w:id="1032849613">
          <w:marLeft w:val="0"/>
          <w:marRight w:val="0"/>
          <w:marTop w:val="0"/>
          <w:marBottom w:val="0"/>
          <w:divBdr>
            <w:top w:val="none" w:sz="0" w:space="0" w:color="auto"/>
            <w:left w:val="none" w:sz="0" w:space="0" w:color="auto"/>
            <w:bottom w:val="none" w:sz="0" w:space="0" w:color="auto"/>
            <w:right w:val="none" w:sz="0" w:space="0" w:color="auto"/>
          </w:divBdr>
        </w:div>
        <w:div w:id="1116292902">
          <w:marLeft w:val="0"/>
          <w:marRight w:val="0"/>
          <w:marTop w:val="0"/>
          <w:marBottom w:val="0"/>
          <w:divBdr>
            <w:top w:val="none" w:sz="0" w:space="0" w:color="auto"/>
            <w:left w:val="none" w:sz="0" w:space="0" w:color="auto"/>
            <w:bottom w:val="none" w:sz="0" w:space="0" w:color="auto"/>
            <w:right w:val="none" w:sz="0" w:space="0" w:color="auto"/>
          </w:divBdr>
        </w:div>
        <w:div w:id="1149589811">
          <w:marLeft w:val="0"/>
          <w:marRight w:val="0"/>
          <w:marTop w:val="0"/>
          <w:marBottom w:val="0"/>
          <w:divBdr>
            <w:top w:val="none" w:sz="0" w:space="0" w:color="auto"/>
            <w:left w:val="none" w:sz="0" w:space="0" w:color="auto"/>
            <w:bottom w:val="none" w:sz="0" w:space="0" w:color="auto"/>
            <w:right w:val="none" w:sz="0" w:space="0" w:color="auto"/>
          </w:divBdr>
        </w:div>
        <w:div w:id="1154375827">
          <w:marLeft w:val="0"/>
          <w:marRight w:val="0"/>
          <w:marTop w:val="0"/>
          <w:marBottom w:val="0"/>
          <w:divBdr>
            <w:top w:val="none" w:sz="0" w:space="0" w:color="auto"/>
            <w:left w:val="none" w:sz="0" w:space="0" w:color="auto"/>
            <w:bottom w:val="none" w:sz="0" w:space="0" w:color="auto"/>
            <w:right w:val="none" w:sz="0" w:space="0" w:color="auto"/>
          </w:divBdr>
        </w:div>
        <w:div w:id="1211846735">
          <w:marLeft w:val="0"/>
          <w:marRight w:val="0"/>
          <w:marTop w:val="0"/>
          <w:marBottom w:val="0"/>
          <w:divBdr>
            <w:top w:val="none" w:sz="0" w:space="0" w:color="auto"/>
            <w:left w:val="none" w:sz="0" w:space="0" w:color="auto"/>
            <w:bottom w:val="none" w:sz="0" w:space="0" w:color="auto"/>
            <w:right w:val="none" w:sz="0" w:space="0" w:color="auto"/>
          </w:divBdr>
        </w:div>
        <w:div w:id="1212426256">
          <w:marLeft w:val="0"/>
          <w:marRight w:val="0"/>
          <w:marTop w:val="0"/>
          <w:marBottom w:val="0"/>
          <w:divBdr>
            <w:top w:val="none" w:sz="0" w:space="0" w:color="auto"/>
            <w:left w:val="none" w:sz="0" w:space="0" w:color="auto"/>
            <w:bottom w:val="none" w:sz="0" w:space="0" w:color="auto"/>
            <w:right w:val="none" w:sz="0" w:space="0" w:color="auto"/>
          </w:divBdr>
        </w:div>
        <w:div w:id="1282808517">
          <w:marLeft w:val="0"/>
          <w:marRight w:val="0"/>
          <w:marTop w:val="0"/>
          <w:marBottom w:val="0"/>
          <w:divBdr>
            <w:top w:val="none" w:sz="0" w:space="0" w:color="auto"/>
            <w:left w:val="none" w:sz="0" w:space="0" w:color="auto"/>
            <w:bottom w:val="none" w:sz="0" w:space="0" w:color="auto"/>
            <w:right w:val="none" w:sz="0" w:space="0" w:color="auto"/>
          </w:divBdr>
        </w:div>
        <w:div w:id="1428426419">
          <w:marLeft w:val="0"/>
          <w:marRight w:val="0"/>
          <w:marTop w:val="0"/>
          <w:marBottom w:val="0"/>
          <w:divBdr>
            <w:top w:val="none" w:sz="0" w:space="0" w:color="auto"/>
            <w:left w:val="none" w:sz="0" w:space="0" w:color="auto"/>
            <w:bottom w:val="none" w:sz="0" w:space="0" w:color="auto"/>
            <w:right w:val="none" w:sz="0" w:space="0" w:color="auto"/>
          </w:divBdr>
        </w:div>
        <w:div w:id="1444766230">
          <w:marLeft w:val="0"/>
          <w:marRight w:val="0"/>
          <w:marTop w:val="0"/>
          <w:marBottom w:val="0"/>
          <w:divBdr>
            <w:top w:val="none" w:sz="0" w:space="0" w:color="auto"/>
            <w:left w:val="none" w:sz="0" w:space="0" w:color="auto"/>
            <w:bottom w:val="none" w:sz="0" w:space="0" w:color="auto"/>
            <w:right w:val="none" w:sz="0" w:space="0" w:color="auto"/>
          </w:divBdr>
        </w:div>
        <w:div w:id="1507792057">
          <w:marLeft w:val="0"/>
          <w:marRight w:val="0"/>
          <w:marTop w:val="0"/>
          <w:marBottom w:val="0"/>
          <w:divBdr>
            <w:top w:val="none" w:sz="0" w:space="0" w:color="auto"/>
            <w:left w:val="none" w:sz="0" w:space="0" w:color="auto"/>
            <w:bottom w:val="none" w:sz="0" w:space="0" w:color="auto"/>
            <w:right w:val="none" w:sz="0" w:space="0" w:color="auto"/>
          </w:divBdr>
        </w:div>
        <w:div w:id="1586644313">
          <w:marLeft w:val="0"/>
          <w:marRight w:val="0"/>
          <w:marTop w:val="0"/>
          <w:marBottom w:val="0"/>
          <w:divBdr>
            <w:top w:val="none" w:sz="0" w:space="0" w:color="auto"/>
            <w:left w:val="none" w:sz="0" w:space="0" w:color="auto"/>
            <w:bottom w:val="none" w:sz="0" w:space="0" w:color="auto"/>
            <w:right w:val="none" w:sz="0" w:space="0" w:color="auto"/>
          </w:divBdr>
        </w:div>
        <w:div w:id="1649627275">
          <w:marLeft w:val="0"/>
          <w:marRight w:val="0"/>
          <w:marTop w:val="0"/>
          <w:marBottom w:val="0"/>
          <w:divBdr>
            <w:top w:val="none" w:sz="0" w:space="0" w:color="auto"/>
            <w:left w:val="none" w:sz="0" w:space="0" w:color="auto"/>
            <w:bottom w:val="none" w:sz="0" w:space="0" w:color="auto"/>
            <w:right w:val="none" w:sz="0" w:space="0" w:color="auto"/>
          </w:divBdr>
        </w:div>
        <w:div w:id="1757047020">
          <w:marLeft w:val="0"/>
          <w:marRight w:val="0"/>
          <w:marTop w:val="0"/>
          <w:marBottom w:val="0"/>
          <w:divBdr>
            <w:top w:val="none" w:sz="0" w:space="0" w:color="auto"/>
            <w:left w:val="none" w:sz="0" w:space="0" w:color="auto"/>
            <w:bottom w:val="none" w:sz="0" w:space="0" w:color="auto"/>
            <w:right w:val="none" w:sz="0" w:space="0" w:color="auto"/>
          </w:divBdr>
        </w:div>
        <w:div w:id="1830369427">
          <w:marLeft w:val="0"/>
          <w:marRight w:val="0"/>
          <w:marTop w:val="0"/>
          <w:marBottom w:val="0"/>
          <w:divBdr>
            <w:top w:val="none" w:sz="0" w:space="0" w:color="auto"/>
            <w:left w:val="none" w:sz="0" w:space="0" w:color="auto"/>
            <w:bottom w:val="none" w:sz="0" w:space="0" w:color="auto"/>
            <w:right w:val="none" w:sz="0" w:space="0" w:color="auto"/>
          </w:divBdr>
        </w:div>
        <w:div w:id="1835292702">
          <w:marLeft w:val="0"/>
          <w:marRight w:val="0"/>
          <w:marTop w:val="0"/>
          <w:marBottom w:val="0"/>
          <w:divBdr>
            <w:top w:val="none" w:sz="0" w:space="0" w:color="auto"/>
            <w:left w:val="none" w:sz="0" w:space="0" w:color="auto"/>
            <w:bottom w:val="none" w:sz="0" w:space="0" w:color="auto"/>
            <w:right w:val="none" w:sz="0" w:space="0" w:color="auto"/>
          </w:divBdr>
        </w:div>
        <w:div w:id="2024088836">
          <w:marLeft w:val="0"/>
          <w:marRight w:val="0"/>
          <w:marTop w:val="0"/>
          <w:marBottom w:val="0"/>
          <w:divBdr>
            <w:top w:val="none" w:sz="0" w:space="0" w:color="auto"/>
            <w:left w:val="none" w:sz="0" w:space="0" w:color="auto"/>
            <w:bottom w:val="none" w:sz="0" w:space="0" w:color="auto"/>
            <w:right w:val="none" w:sz="0" w:space="0" w:color="auto"/>
          </w:divBdr>
        </w:div>
        <w:div w:id="2031370791">
          <w:marLeft w:val="0"/>
          <w:marRight w:val="0"/>
          <w:marTop w:val="0"/>
          <w:marBottom w:val="0"/>
          <w:divBdr>
            <w:top w:val="none" w:sz="0" w:space="0" w:color="auto"/>
            <w:left w:val="none" w:sz="0" w:space="0" w:color="auto"/>
            <w:bottom w:val="none" w:sz="0" w:space="0" w:color="auto"/>
            <w:right w:val="none" w:sz="0" w:space="0" w:color="auto"/>
          </w:divBdr>
        </w:div>
        <w:div w:id="2032367568">
          <w:marLeft w:val="0"/>
          <w:marRight w:val="0"/>
          <w:marTop w:val="0"/>
          <w:marBottom w:val="0"/>
          <w:divBdr>
            <w:top w:val="none" w:sz="0" w:space="0" w:color="auto"/>
            <w:left w:val="none" w:sz="0" w:space="0" w:color="auto"/>
            <w:bottom w:val="none" w:sz="0" w:space="0" w:color="auto"/>
            <w:right w:val="none" w:sz="0" w:space="0" w:color="auto"/>
          </w:divBdr>
        </w:div>
        <w:div w:id="2081051144">
          <w:marLeft w:val="0"/>
          <w:marRight w:val="0"/>
          <w:marTop w:val="0"/>
          <w:marBottom w:val="0"/>
          <w:divBdr>
            <w:top w:val="none" w:sz="0" w:space="0" w:color="auto"/>
            <w:left w:val="none" w:sz="0" w:space="0" w:color="auto"/>
            <w:bottom w:val="none" w:sz="0" w:space="0" w:color="auto"/>
            <w:right w:val="none" w:sz="0" w:space="0" w:color="auto"/>
          </w:divBdr>
        </w:div>
      </w:divsChild>
    </w:div>
    <w:div w:id="68232156">
      <w:bodyDiv w:val="1"/>
      <w:marLeft w:val="0"/>
      <w:marRight w:val="0"/>
      <w:marTop w:val="0"/>
      <w:marBottom w:val="0"/>
      <w:divBdr>
        <w:top w:val="none" w:sz="0" w:space="0" w:color="auto"/>
        <w:left w:val="none" w:sz="0" w:space="0" w:color="auto"/>
        <w:bottom w:val="none" w:sz="0" w:space="0" w:color="auto"/>
        <w:right w:val="none" w:sz="0" w:space="0" w:color="auto"/>
      </w:divBdr>
    </w:div>
    <w:div w:id="107820740">
      <w:bodyDiv w:val="1"/>
      <w:marLeft w:val="0"/>
      <w:marRight w:val="0"/>
      <w:marTop w:val="0"/>
      <w:marBottom w:val="0"/>
      <w:divBdr>
        <w:top w:val="none" w:sz="0" w:space="0" w:color="auto"/>
        <w:left w:val="none" w:sz="0" w:space="0" w:color="auto"/>
        <w:bottom w:val="none" w:sz="0" w:space="0" w:color="auto"/>
        <w:right w:val="none" w:sz="0" w:space="0" w:color="auto"/>
      </w:divBdr>
    </w:div>
    <w:div w:id="146942924">
      <w:bodyDiv w:val="1"/>
      <w:marLeft w:val="0"/>
      <w:marRight w:val="0"/>
      <w:marTop w:val="0"/>
      <w:marBottom w:val="0"/>
      <w:divBdr>
        <w:top w:val="none" w:sz="0" w:space="0" w:color="auto"/>
        <w:left w:val="none" w:sz="0" w:space="0" w:color="auto"/>
        <w:bottom w:val="none" w:sz="0" w:space="0" w:color="auto"/>
        <w:right w:val="none" w:sz="0" w:space="0" w:color="auto"/>
      </w:divBdr>
    </w:div>
    <w:div w:id="154345683">
      <w:bodyDiv w:val="1"/>
      <w:marLeft w:val="0"/>
      <w:marRight w:val="0"/>
      <w:marTop w:val="0"/>
      <w:marBottom w:val="0"/>
      <w:divBdr>
        <w:top w:val="none" w:sz="0" w:space="0" w:color="auto"/>
        <w:left w:val="none" w:sz="0" w:space="0" w:color="auto"/>
        <w:bottom w:val="none" w:sz="0" w:space="0" w:color="auto"/>
        <w:right w:val="none" w:sz="0" w:space="0" w:color="auto"/>
      </w:divBdr>
    </w:div>
    <w:div w:id="159079906">
      <w:bodyDiv w:val="1"/>
      <w:marLeft w:val="0"/>
      <w:marRight w:val="0"/>
      <w:marTop w:val="0"/>
      <w:marBottom w:val="0"/>
      <w:divBdr>
        <w:top w:val="none" w:sz="0" w:space="0" w:color="auto"/>
        <w:left w:val="none" w:sz="0" w:space="0" w:color="auto"/>
        <w:bottom w:val="none" w:sz="0" w:space="0" w:color="auto"/>
        <w:right w:val="none" w:sz="0" w:space="0" w:color="auto"/>
      </w:divBdr>
    </w:div>
    <w:div w:id="166484326">
      <w:bodyDiv w:val="1"/>
      <w:marLeft w:val="0"/>
      <w:marRight w:val="0"/>
      <w:marTop w:val="0"/>
      <w:marBottom w:val="0"/>
      <w:divBdr>
        <w:top w:val="none" w:sz="0" w:space="0" w:color="auto"/>
        <w:left w:val="none" w:sz="0" w:space="0" w:color="auto"/>
        <w:bottom w:val="none" w:sz="0" w:space="0" w:color="auto"/>
        <w:right w:val="none" w:sz="0" w:space="0" w:color="auto"/>
      </w:divBdr>
      <w:divsChild>
        <w:div w:id="2090689063">
          <w:marLeft w:val="0"/>
          <w:marRight w:val="0"/>
          <w:marTop w:val="0"/>
          <w:marBottom w:val="0"/>
          <w:divBdr>
            <w:top w:val="none" w:sz="0" w:space="0" w:color="auto"/>
            <w:left w:val="none" w:sz="0" w:space="0" w:color="auto"/>
            <w:bottom w:val="none" w:sz="0" w:space="0" w:color="auto"/>
            <w:right w:val="none" w:sz="0" w:space="0" w:color="auto"/>
          </w:divBdr>
          <w:divsChild>
            <w:div w:id="141428842">
              <w:marLeft w:val="0"/>
              <w:marRight w:val="0"/>
              <w:marTop w:val="0"/>
              <w:marBottom w:val="0"/>
              <w:divBdr>
                <w:top w:val="none" w:sz="0" w:space="0" w:color="auto"/>
                <w:left w:val="none" w:sz="0" w:space="0" w:color="auto"/>
                <w:bottom w:val="none" w:sz="0" w:space="0" w:color="auto"/>
                <w:right w:val="none" w:sz="0" w:space="0" w:color="auto"/>
              </w:divBdr>
            </w:div>
            <w:div w:id="419761330">
              <w:marLeft w:val="0"/>
              <w:marRight w:val="0"/>
              <w:marTop w:val="0"/>
              <w:marBottom w:val="0"/>
              <w:divBdr>
                <w:top w:val="none" w:sz="0" w:space="0" w:color="auto"/>
                <w:left w:val="none" w:sz="0" w:space="0" w:color="auto"/>
                <w:bottom w:val="none" w:sz="0" w:space="0" w:color="auto"/>
                <w:right w:val="none" w:sz="0" w:space="0" w:color="auto"/>
              </w:divBdr>
            </w:div>
            <w:div w:id="1151823258">
              <w:marLeft w:val="0"/>
              <w:marRight w:val="0"/>
              <w:marTop w:val="0"/>
              <w:marBottom w:val="0"/>
              <w:divBdr>
                <w:top w:val="none" w:sz="0" w:space="0" w:color="auto"/>
                <w:left w:val="none" w:sz="0" w:space="0" w:color="auto"/>
                <w:bottom w:val="none" w:sz="0" w:space="0" w:color="auto"/>
                <w:right w:val="none" w:sz="0" w:space="0" w:color="auto"/>
              </w:divBdr>
            </w:div>
            <w:div w:id="1174371893">
              <w:marLeft w:val="0"/>
              <w:marRight w:val="0"/>
              <w:marTop w:val="0"/>
              <w:marBottom w:val="0"/>
              <w:divBdr>
                <w:top w:val="none" w:sz="0" w:space="0" w:color="auto"/>
                <w:left w:val="none" w:sz="0" w:space="0" w:color="auto"/>
                <w:bottom w:val="none" w:sz="0" w:space="0" w:color="auto"/>
                <w:right w:val="none" w:sz="0" w:space="0" w:color="auto"/>
              </w:divBdr>
            </w:div>
            <w:div w:id="1294218134">
              <w:marLeft w:val="0"/>
              <w:marRight w:val="0"/>
              <w:marTop w:val="0"/>
              <w:marBottom w:val="0"/>
              <w:divBdr>
                <w:top w:val="none" w:sz="0" w:space="0" w:color="auto"/>
                <w:left w:val="none" w:sz="0" w:space="0" w:color="auto"/>
                <w:bottom w:val="none" w:sz="0" w:space="0" w:color="auto"/>
                <w:right w:val="none" w:sz="0" w:space="0" w:color="auto"/>
              </w:divBdr>
            </w:div>
            <w:div w:id="1676347903">
              <w:marLeft w:val="0"/>
              <w:marRight w:val="0"/>
              <w:marTop w:val="0"/>
              <w:marBottom w:val="0"/>
              <w:divBdr>
                <w:top w:val="none" w:sz="0" w:space="0" w:color="auto"/>
                <w:left w:val="none" w:sz="0" w:space="0" w:color="auto"/>
                <w:bottom w:val="none" w:sz="0" w:space="0" w:color="auto"/>
                <w:right w:val="none" w:sz="0" w:space="0" w:color="auto"/>
              </w:divBdr>
            </w:div>
            <w:div w:id="16793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1633">
      <w:bodyDiv w:val="1"/>
      <w:marLeft w:val="0"/>
      <w:marRight w:val="0"/>
      <w:marTop w:val="0"/>
      <w:marBottom w:val="0"/>
      <w:divBdr>
        <w:top w:val="none" w:sz="0" w:space="0" w:color="auto"/>
        <w:left w:val="none" w:sz="0" w:space="0" w:color="auto"/>
        <w:bottom w:val="none" w:sz="0" w:space="0" w:color="auto"/>
        <w:right w:val="none" w:sz="0" w:space="0" w:color="auto"/>
      </w:divBdr>
    </w:div>
    <w:div w:id="187184140">
      <w:bodyDiv w:val="1"/>
      <w:marLeft w:val="0"/>
      <w:marRight w:val="0"/>
      <w:marTop w:val="0"/>
      <w:marBottom w:val="0"/>
      <w:divBdr>
        <w:top w:val="none" w:sz="0" w:space="0" w:color="auto"/>
        <w:left w:val="none" w:sz="0" w:space="0" w:color="auto"/>
        <w:bottom w:val="none" w:sz="0" w:space="0" w:color="auto"/>
        <w:right w:val="none" w:sz="0" w:space="0" w:color="auto"/>
      </w:divBdr>
      <w:divsChild>
        <w:div w:id="720328044">
          <w:marLeft w:val="0"/>
          <w:marRight w:val="0"/>
          <w:marTop w:val="0"/>
          <w:marBottom w:val="0"/>
          <w:divBdr>
            <w:top w:val="none" w:sz="0" w:space="0" w:color="auto"/>
            <w:left w:val="none" w:sz="0" w:space="0" w:color="auto"/>
            <w:bottom w:val="none" w:sz="0" w:space="0" w:color="auto"/>
            <w:right w:val="none" w:sz="0" w:space="0" w:color="auto"/>
          </w:divBdr>
        </w:div>
        <w:div w:id="969288533">
          <w:marLeft w:val="0"/>
          <w:marRight w:val="0"/>
          <w:marTop w:val="0"/>
          <w:marBottom w:val="0"/>
          <w:divBdr>
            <w:top w:val="none" w:sz="0" w:space="0" w:color="auto"/>
            <w:left w:val="none" w:sz="0" w:space="0" w:color="auto"/>
            <w:bottom w:val="none" w:sz="0" w:space="0" w:color="auto"/>
            <w:right w:val="none" w:sz="0" w:space="0" w:color="auto"/>
          </w:divBdr>
        </w:div>
        <w:div w:id="990525325">
          <w:marLeft w:val="0"/>
          <w:marRight w:val="0"/>
          <w:marTop w:val="0"/>
          <w:marBottom w:val="0"/>
          <w:divBdr>
            <w:top w:val="none" w:sz="0" w:space="0" w:color="auto"/>
            <w:left w:val="none" w:sz="0" w:space="0" w:color="auto"/>
            <w:bottom w:val="none" w:sz="0" w:space="0" w:color="auto"/>
            <w:right w:val="none" w:sz="0" w:space="0" w:color="auto"/>
          </w:divBdr>
        </w:div>
        <w:div w:id="1764111294">
          <w:marLeft w:val="0"/>
          <w:marRight w:val="0"/>
          <w:marTop w:val="0"/>
          <w:marBottom w:val="0"/>
          <w:divBdr>
            <w:top w:val="none" w:sz="0" w:space="0" w:color="auto"/>
            <w:left w:val="none" w:sz="0" w:space="0" w:color="auto"/>
            <w:bottom w:val="none" w:sz="0" w:space="0" w:color="auto"/>
            <w:right w:val="none" w:sz="0" w:space="0" w:color="auto"/>
          </w:divBdr>
        </w:div>
      </w:divsChild>
    </w:div>
    <w:div w:id="236483136">
      <w:bodyDiv w:val="1"/>
      <w:marLeft w:val="0"/>
      <w:marRight w:val="0"/>
      <w:marTop w:val="0"/>
      <w:marBottom w:val="0"/>
      <w:divBdr>
        <w:top w:val="none" w:sz="0" w:space="0" w:color="auto"/>
        <w:left w:val="none" w:sz="0" w:space="0" w:color="auto"/>
        <w:bottom w:val="none" w:sz="0" w:space="0" w:color="auto"/>
        <w:right w:val="none" w:sz="0" w:space="0" w:color="auto"/>
      </w:divBdr>
      <w:divsChild>
        <w:div w:id="11080459">
          <w:marLeft w:val="0"/>
          <w:marRight w:val="0"/>
          <w:marTop w:val="0"/>
          <w:marBottom w:val="0"/>
          <w:divBdr>
            <w:top w:val="none" w:sz="0" w:space="0" w:color="auto"/>
            <w:left w:val="none" w:sz="0" w:space="0" w:color="auto"/>
            <w:bottom w:val="none" w:sz="0" w:space="0" w:color="auto"/>
            <w:right w:val="none" w:sz="0" w:space="0" w:color="auto"/>
          </w:divBdr>
        </w:div>
        <w:div w:id="154344903">
          <w:marLeft w:val="0"/>
          <w:marRight w:val="0"/>
          <w:marTop w:val="0"/>
          <w:marBottom w:val="0"/>
          <w:divBdr>
            <w:top w:val="none" w:sz="0" w:space="0" w:color="auto"/>
            <w:left w:val="none" w:sz="0" w:space="0" w:color="auto"/>
            <w:bottom w:val="none" w:sz="0" w:space="0" w:color="auto"/>
            <w:right w:val="none" w:sz="0" w:space="0" w:color="auto"/>
          </w:divBdr>
        </w:div>
        <w:div w:id="377441142">
          <w:marLeft w:val="0"/>
          <w:marRight w:val="0"/>
          <w:marTop w:val="0"/>
          <w:marBottom w:val="0"/>
          <w:divBdr>
            <w:top w:val="none" w:sz="0" w:space="0" w:color="auto"/>
            <w:left w:val="none" w:sz="0" w:space="0" w:color="auto"/>
            <w:bottom w:val="none" w:sz="0" w:space="0" w:color="auto"/>
            <w:right w:val="none" w:sz="0" w:space="0" w:color="auto"/>
          </w:divBdr>
        </w:div>
        <w:div w:id="419717617">
          <w:marLeft w:val="0"/>
          <w:marRight w:val="0"/>
          <w:marTop w:val="0"/>
          <w:marBottom w:val="0"/>
          <w:divBdr>
            <w:top w:val="none" w:sz="0" w:space="0" w:color="auto"/>
            <w:left w:val="none" w:sz="0" w:space="0" w:color="auto"/>
            <w:bottom w:val="none" w:sz="0" w:space="0" w:color="auto"/>
            <w:right w:val="none" w:sz="0" w:space="0" w:color="auto"/>
          </w:divBdr>
        </w:div>
        <w:div w:id="436221214">
          <w:marLeft w:val="0"/>
          <w:marRight w:val="0"/>
          <w:marTop w:val="0"/>
          <w:marBottom w:val="0"/>
          <w:divBdr>
            <w:top w:val="none" w:sz="0" w:space="0" w:color="auto"/>
            <w:left w:val="none" w:sz="0" w:space="0" w:color="auto"/>
            <w:bottom w:val="none" w:sz="0" w:space="0" w:color="auto"/>
            <w:right w:val="none" w:sz="0" w:space="0" w:color="auto"/>
          </w:divBdr>
        </w:div>
        <w:div w:id="468131267">
          <w:marLeft w:val="0"/>
          <w:marRight w:val="0"/>
          <w:marTop w:val="0"/>
          <w:marBottom w:val="0"/>
          <w:divBdr>
            <w:top w:val="none" w:sz="0" w:space="0" w:color="auto"/>
            <w:left w:val="none" w:sz="0" w:space="0" w:color="auto"/>
            <w:bottom w:val="none" w:sz="0" w:space="0" w:color="auto"/>
            <w:right w:val="none" w:sz="0" w:space="0" w:color="auto"/>
          </w:divBdr>
        </w:div>
        <w:div w:id="621427413">
          <w:marLeft w:val="0"/>
          <w:marRight w:val="0"/>
          <w:marTop w:val="0"/>
          <w:marBottom w:val="0"/>
          <w:divBdr>
            <w:top w:val="none" w:sz="0" w:space="0" w:color="auto"/>
            <w:left w:val="none" w:sz="0" w:space="0" w:color="auto"/>
            <w:bottom w:val="none" w:sz="0" w:space="0" w:color="auto"/>
            <w:right w:val="none" w:sz="0" w:space="0" w:color="auto"/>
          </w:divBdr>
        </w:div>
        <w:div w:id="836728274">
          <w:marLeft w:val="0"/>
          <w:marRight w:val="0"/>
          <w:marTop w:val="0"/>
          <w:marBottom w:val="0"/>
          <w:divBdr>
            <w:top w:val="none" w:sz="0" w:space="0" w:color="auto"/>
            <w:left w:val="none" w:sz="0" w:space="0" w:color="auto"/>
            <w:bottom w:val="none" w:sz="0" w:space="0" w:color="auto"/>
            <w:right w:val="none" w:sz="0" w:space="0" w:color="auto"/>
          </w:divBdr>
        </w:div>
        <w:div w:id="863906891">
          <w:marLeft w:val="0"/>
          <w:marRight w:val="0"/>
          <w:marTop w:val="0"/>
          <w:marBottom w:val="0"/>
          <w:divBdr>
            <w:top w:val="none" w:sz="0" w:space="0" w:color="auto"/>
            <w:left w:val="none" w:sz="0" w:space="0" w:color="auto"/>
            <w:bottom w:val="none" w:sz="0" w:space="0" w:color="auto"/>
            <w:right w:val="none" w:sz="0" w:space="0" w:color="auto"/>
          </w:divBdr>
        </w:div>
        <w:div w:id="890192952">
          <w:marLeft w:val="0"/>
          <w:marRight w:val="0"/>
          <w:marTop w:val="0"/>
          <w:marBottom w:val="0"/>
          <w:divBdr>
            <w:top w:val="none" w:sz="0" w:space="0" w:color="auto"/>
            <w:left w:val="none" w:sz="0" w:space="0" w:color="auto"/>
            <w:bottom w:val="none" w:sz="0" w:space="0" w:color="auto"/>
            <w:right w:val="none" w:sz="0" w:space="0" w:color="auto"/>
          </w:divBdr>
        </w:div>
        <w:div w:id="998847727">
          <w:marLeft w:val="0"/>
          <w:marRight w:val="0"/>
          <w:marTop w:val="0"/>
          <w:marBottom w:val="0"/>
          <w:divBdr>
            <w:top w:val="none" w:sz="0" w:space="0" w:color="auto"/>
            <w:left w:val="none" w:sz="0" w:space="0" w:color="auto"/>
            <w:bottom w:val="none" w:sz="0" w:space="0" w:color="auto"/>
            <w:right w:val="none" w:sz="0" w:space="0" w:color="auto"/>
          </w:divBdr>
        </w:div>
        <w:div w:id="1372611418">
          <w:marLeft w:val="0"/>
          <w:marRight w:val="0"/>
          <w:marTop w:val="0"/>
          <w:marBottom w:val="0"/>
          <w:divBdr>
            <w:top w:val="none" w:sz="0" w:space="0" w:color="auto"/>
            <w:left w:val="none" w:sz="0" w:space="0" w:color="auto"/>
            <w:bottom w:val="none" w:sz="0" w:space="0" w:color="auto"/>
            <w:right w:val="none" w:sz="0" w:space="0" w:color="auto"/>
          </w:divBdr>
        </w:div>
        <w:div w:id="1408262231">
          <w:marLeft w:val="0"/>
          <w:marRight w:val="0"/>
          <w:marTop w:val="0"/>
          <w:marBottom w:val="0"/>
          <w:divBdr>
            <w:top w:val="none" w:sz="0" w:space="0" w:color="auto"/>
            <w:left w:val="none" w:sz="0" w:space="0" w:color="auto"/>
            <w:bottom w:val="none" w:sz="0" w:space="0" w:color="auto"/>
            <w:right w:val="none" w:sz="0" w:space="0" w:color="auto"/>
          </w:divBdr>
        </w:div>
        <w:div w:id="1495996971">
          <w:marLeft w:val="0"/>
          <w:marRight w:val="0"/>
          <w:marTop w:val="0"/>
          <w:marBottom w:val="0"/>
          <w:divBdr>
            <w:top w:val="none" w:sz="0" w:space="0" w:color="auto"/>
            <w:left w:val="none" w:sz="0" w:space="0" w:color="auto"/>
            <w:bottom w:val="none" w:sz="0" w:space="0" w:color="auto"/>
            <w:right w:val="none" w:sz="0" w:space="0" w:color="auto"/>
          </w:divBdr>
        </w:div>
        <w:div w:id="1558317833">
          <w:marLeft w:val="0"/>
          <w:marRight w:val="0"/>
          <w:marTop w:val="0"/>
          <w:marBottom w:val="0"/>
          <w:divBdr>
            <w:top w:val="none" w:sz="0" w:space="0" w:color="auto"/>
            <w:left w:val="none" w:sz="0" w:space="0" w:color="auto"/>
            <w:bottom w:val="none" w:sz="0" w:space="0" w:color="auto"/>
            <w:right w:val="none" w:sz="0" w:space="0" w:color="auto"/>
          </w:divBdr>
        </w:div>
        <w:div w:id="1701590483">
          <w:marLeft w:val="0"/>
          <w:marRight w:val="0"/>
          <w:marTop w:val="0"/>
          <w:marBottom w:val="0"/>
          <w:divBdr>
            <w:top w:val="none" w:sz="0" w:space="0" w:color="auto"/>
            <w:left w:val="none" w:sz="0" w:space="0" w:color="auto"/>
            <w:bottom w:val="none" w:sz="0" w:space="0" w:color="auto"/>
            <w:right w:val="none" w:sz="0" w:space="0" w:color="auto"/>
          </w:divBdr>
        </w:div>
        <w:div w:id="1739084327">
          <w:marLeft w:val="0"/>
          <w:marRight w:val="0"/>
          <w:marTop w:val="0"/>
          <w:marBottom w:val="0"/>
          <w:divBdr>
            <w:top w:val="none" w:sz="0" w:space="0" w:color="auto"/>
            <w:left w:val="none" w:sz="0" w:space="0" w:color="auto"/>
            <w:bottom w:val="none" w:sz="0" w:space="0" w:color="auto"/>
            <w:right w:val="none" w:sz="0" w:space="0" w:color="auto"/>
          </w:divBdr>
        </w:div>
        <w:div w:id="1793134343">
          <w:marLeft w:val="0"/>
          <w:marRight w:val="0"/>
          <w:marTop w:val="0"/>
          <w:marBottom w:val="0"/>
          <w:divBdr>
            <w:top w:val="none" w:sz="0" w:space="0" w:color="auto"/>
            <w:left w:val="none" w:sz="0" w:space="0" w:color="auto"/>
            <w:bottom w:val="none" w:sz="0" w:space="0" w:color="auto"/>
            <w:right w:val="none" w:sz="0" w:space="0" w:color="auto"/>
          </w:divBdr>
        </w:div>
        <w:div w:id="1811092534">
          <w:marLeft w:val="0"/>
          <w:marRight w:val="0"/>
          <w:marTop w:val="0"/>
          <w:marBottom w:val="0"/>
          <w:divBdr>
            <w:top w:val="none" w:sz="0" w:space="0" w:color="auto"/>
            <w:left w:val="none" w:sz="0" w:space="0" w:color="auto"/>
            <w:bottom w:val="none" w:sz="0" w:space="0" w:color="auto"/>
            <w:right w:val="none" w:sz="0" w:space="0" w:color="auto"/>
          </w:divBdr>
        </w:div>
        <w:div w:id="1890416263">
          <w:marLeft w:val="0"/>
          <w:marRight w:val="0"/>
          <w:marTop w:val="0"/>
          <w:marBottom w:val="0"/>
          <w:divBdr>
            <w:top w:val="none" w:sz="0" w:space="0" w:color="auto"/>
            <w:left w:val="none" w:sz="0" w:space="0" w:color="auto"/>
            <w:bottom w:val="none" w:sz="0" w:space="0" w:color="auto"/>
            <w:right w:val="none" w:sz="0" w:space="0" w:color="auto"/>
          </w:divBdr>
        </w:div>
        <w:div w:id="1998462248">
          <w:marLeft w:val="0"/>
          <w:marRight w:val="0"/>
          <w:marTop w:val="0"/>
          <w:marBottom w:val="0"/>
          <w:divBdr>
            <w:top w:val="none" w:sz="0" w:space="0" w:color="auto"/>
            <w:left w:val="none" w:sz="0" w:space="0" w:color="auto"/>
            <w:bottom w:val="none" w:sz="0" w:space="0" w:color="auto"/>
            <w:right w:val="none" w:sz="0" w:space="0" w:color="auto"/>
          </w:divBdr>
        </w:div>
        <w:div w:id="2020081895">
          <w:marLeft w:val="0"/>
          <w:marRight w:val="0"/>
          <w:marTop w:val="0"/>
          <w:marBottom w:val="0"/>
          <w:divBdr>
            <w:top w:val="none" w:sz="0" w:space="0" w:color="auto"/>
            <w:left w:val="none" w:sz="0" w:space="0" w:color="auto"/>
            <w:bottom w:val="none" w:sz="0" w:space="0" w:color="auto"/>
            <w:right w:val="none" w:sz="0" w:space="0" w:color="auto"/>
          </w:divBdr>
        </w:div>
        <w:div w:id="2052262893">
          <w:marLeft w:val="0"/>
          <w:marRight w:val="0"/>
          <w:marTop w:val="0"/>
          <w:marBottom w:val="0"/>
          <w:divBdr>
            <w:top w:val="none" w:sz="0" w:space="0" w:color="auto"/>
            <w:left w:val="none" w:sz="0" w:space="0" w:color="auto"/>
            <w:bottom w:val="none" w:sz="0" w:space="0" w:color="auto"/>
            <w:right w:val="none" w:sz="0" w:space="0" w:color="auto"/>
          </w:divBdr>
        </w:div>
        <w:div w:id="2074498974">
          <w:marLeft w:val="0"/>
          <w:marRight w:val="0"/>
          <w:marTop w:val="0"/>
          <w:marBottom w:val="0"/>
          <w:divBdr>
            <w:top w:val="none" w:sz="0" w:space="0" w:color="auto"/>
            <w:left w:val="none" w:sz="0" w:space="0" w:color="auto"/>
            <w:bottom w:val="none" w:sz="0" w:space="0" w:color="auto"/>
            <w:right w:val="none" w:sz="0" w:space="0" w:color="auto"/>
          </w:divBdr>
        </w:div>
      </w:divsChild>
    </w:div>
    <w:div w:id="259532976">
      <w:bodyDiv w:val="1"/>
      <w:marLeft w:val="0"/>
      <w:marRight w:val="0"/>
      <w:marTop w:val="0"/>
      <w:marBottom w:val="0"/>
      <w:divBdr>
        <w:top w:val="none" w:sz="0" w:space="0" w:color="auto"/>
        <w:left w:val="none" w:sz="0" w:space="0" w:color="auto"/>
        <w:bottom w:val="none" w:sz="0" w:space="0" w:color="auto"/>
        <w:right w:val="none" w:sz="0" w:space="0" w:color="auto"/>
      </w:divBdr>
    </w:div>
    <w:div w:id="295530784">
      <w:bodyDiv w:val="1"/>
      <w:marLeft w:val="0"/>
      <w:marRight w:val="0"/>
      <w:marTop w:val="0"/>
      <w:marBottom w:val="0"/>
      <w:divBdr>
        <w:top w:val="none" w:sz="0" w:space="0" w:color="auto"/>
        <w:left w:val="none" w:sz="0" w:space="0" w:color="auto"/>
        <w:bottom w:val="none" w:sz="0" w:space="0" w:color="auto"/>
        <w:right w:val="none" w:sz="0" w:space="0" w:color="auto"/>
      </w:divBdr>
      <w:divsChild>
        <w:div w:id="158010436">
          <w:marLeft w:val="0"/>
          <w:marRight w:val="0"/>
          <w:marTop w:val="0"/>
          <w:marBottom w:val="0"/>
          <w:divBdr>
            <w:top w:val="none" w:sz="0" w:space="0" w:color="auto"/>
            <w:left w:val="none" w:sz="0" w:space="0" w:color="auto"/>
            <w:bottom w:val="none" w:sz="0" w:space="0" w:color="auto"/>
            <w:right w:val="none" w:sz="0" w:space="0" w:color="auto"/>
          </w:divBdr>
        </w:div>
        <w:div w:id="504173674">
          <w:marLeft w:val="0"/>
          <w:marRight w:val="0"/>
          <w:marTop w:val="0"/>
          <w:marBottom w:val="0"/>
          <w:divBdr>
            <w:top w:val="none" w:sz="0" w:space="0" w:color="auto"/>
            <w:left w:val="none" w:sz="0" w:space="0" w:color="auto"/>
            <w:bottom w:val="none" w:sz="0" w:space="0" w:color="auto"/>
            <w:right w:val="none" w:sz="0" w:space="0" w:color="auto"/>
          </w:divBdr>
        </w:div>
        <w:div w:id="564681131">
          <w:marLeft w:val="0"/>
          <w:marRight w:val="0"/>
          <w:marTop w:val="0"/>
          <w:marBottom w:val="0"/>
          <w:divBdr>
            <w:top w:val="none" w:sz="0" w:space="0" w:color="auto"/>
            <w:left w:val="none" w:sz="0" w:space="0" w:color="auto"/>
            <w:bottom w:val="none" w:sz="0" w:space="0" w:color="auto"/>
            <w:right w:val="none" w:sz="0" w:space="0" w:color="auto"/>
          </w:divBdr>
        </w:div>
        <w:div w:id="598488308">
          <w:marLeft w:val="0"/>
          <w:marRight w:val="0"/>
          <w:marTop w:val="0"/>
          <w:marBottom w:val="0"/>
          <w:divBdr>
            <w:top w:val="none" w:sz="0" w:space="0" w:color="auto"/>
            <w:left w:val="none" w:sz="0" w:space="0" w:color="auto"/>
            <w:bottom w:val="none" w:sz="0" w:space="0" w:color="auto"/>
            <w:right w:val="none" w:sz="0" w:space="0" w:color="auto"/>
          </w:divBdr>
        </w:div>
        <w:div w:id="760106490">
          <w:marLeft w:val="0"/>
          <w:marRight w:val="0"/>
          <w:marTop w:val="0"/>
          <w:marBottom w:val="0"/>
          <w:divBdr>
            <w:top w:val="none" w:sz="0" w:space="0" w:color="auto"/>
            <w:left w:val="none" w:sz="0" w:space="0" w:color="auto"/>
            <w:bottom w:val="none" w:sz="0" w:space="0" w:color="auto"/>
            <w:right w:val="none" w:sz="0" w:space="0" w:color="auto"/>
          </w:divBdr>
        </w:div>
        <w:div w:id="784890680">
          <w:marLeft w:val="0"/>
          <w:marRight w:val="0"/>
          <w:marTop w:val="0"/>
          <w:marBottom w:val="0"/>
          <w:divBdr>
            <w:top w:val="none" w:sz="0" w:space="0" w:color="auto"/>
            <w:left w:val="none" w:sz="0" w:space="0" w:color="auto"/>
            <w:bottom w:val="none" w:sz="0" w:space="0" w:color="auto"/>
            <w:right w:val="none" w:sz="0" w:space="0" w:color="auto"/>
          </w:divBdr>
        </w:div>
        <w:div w:id="855457511">
          <w:marLeft w:val="0"/>
          <w:marRight w:val="0"/>
          <w:marTop w:val="0"/>
          <w:marBottom w:val="0"/>
          <w:divBdr>
            <w:top w:val="none" w:sz="0" w:space="0" w:color="auto"/>
            <w:left w:val="none" w:sz="0" w:space="0" w:color="auto"/>
            <w:bottom w:val="none" w:sz="0" w:space="0" w:color="auto"/>
            <w:right w:val="none" w:sz="0" w:space="0" w:color="auto"/>
          </w:divBdr>
        </w:div>
        <w:div w:id="896011991">
          <w:marLeft w:val="0"/>
          <w:marRight w:val="0"/>
          <w:marTop w:val="0"/>
          <w:marBottom w:val="0"/>
          <w:divBdr>
            <w:top w:val="none" w:sz="0" w:space="0" w:color="auto"/>
            <w:left w:val="none" w:sz="0" w:space="0" w:color="auto"/>
            <w:bottom w:val="none" w:sz="0" w:space="0" w:color="auto"/>
            <w:right w:val="none" w:sz="0" w:space="0" w:color="auto"/>
          </w:divBdr>
        </w:div>
        <w:div w:id="1064373236">
          <w:marLeft w:val="0"/>
          <w:marRight w:val="0"/>
          <w:marTop w:val="0"/>
          <w:marBottom w:val="0"/>
          <w:divBdr>
            <w:top w:val="none" w:sz="0" w:space="0" w:color="auto"/>
            <w:left w:val="none" w:sz="0" w:space="0" w:color="auto"/>
            <w:bottom w:val="none" w:sz="0" w:space="0" w:color="auto"/>
            <w:right w:val="none" w:sz="0" w:space="0" w:color="auto"/>
          </w:divBdr>
        </w:div>
        <w:div w:id="1281839618">
          <w:marLeft w:val="0"/>
          <w:marRight w:val="0"/>
          <w:marTop w:val="0"/>
          <w:marBottom w:val="0"/>
          <w:divBdr>
            <w:top w:val="none" w:sz="0" w:space="0" w:color="auto"/>
            <w:left w:val="none" w:sz="0" w:space="0" w:color="auto"/>
            <w:bottom w:val="none" w:sz="0" w:space="0" w:color="auto"/>
            <w:right w:val="none" w:sz="0" w:space="0" w:color="auto"/>
          </w:divBdr>
        </w:div>
        <w:div w:id="1551380579">
          <w:marLeft w:val="0"/>
          <w:marRight w:val="0"/>
          <w:marTop w:val="0"/>
          <w:marBottom w:val="0"/>
          <w:divBdr>
            <w:top w:val="none" w:sz="0" w:space="0" w:color="auto"/>
            <w:left w:val="none" w:sz="0" w:space="0" w:color="auto"/>
            <w:bottom w:val="none" w:sz="0" w:space="0" w:color="auto"/>
            <w:right w:val="none" w:sz="0" w:space="0" w:color="auto"/>
          </w:divBdr>
        </w:div>
      </w:divsChild>
    </w:div>
    <w:div w:id="325868695">
      <w:bodyDiv w:val="1"/>
      <w:marLeft w:val="0"/>
      <w:marRight w:val="0"/>
      <w:marTop w:val="0"/>
      <w:marBottom w:val="0"/>
      <w:divBdr>
        <w:top w:val="none" w:sz="0" w:space="0" w:color="auto"/>
        <w:left w:val="none" w:sz="0" w:space="0" w:color="auto"/>
        <w:bottom w:val="none" w:sz="0" w:space="0" w:color="auto"/>
        <w:right w:val="none" w:sz="0" w:space="0" w:color="auto"/>
      </w:divBdr>
      <w:divsChild>
        <w:div w:id="22559174">
          <w:marLeft w:val="0"/>
          <w:marRight w:val="0"/>
          <w:marTop w:val="0"/>
          <w:marBottom w:val="0"/>
          <w:divBdr>
            <w:top w:val="none" w:sz="0" w:space="0" w:color="auto"/>
            <w:left w:val="none" w:sz="0" w:space="0" w:color="auto"/>
            <w:bottom w:val="none" w:sz="0" w:space="0" w:color="auto"/>
            <w:right w:val="none" w:sz="0" w:space="0" w:color="auto"/>
          </w:divBdr>
        </w:div>
        <w:div w:id="43796997">
          <w:marLeft w:val="0"/>
          <w:marRight w:val="0"/>
          <w:marTop w:val="0"/>
          <w:marBottom w:val="0"/>
          <w:divBdr>
            <w:top w:val="none" w:sz="0" w:space="0" w:color="auto"/>
            <w:left w:val="none" w:sz="0" w:space="0" w:color="auto"/>
            <w:bottom w:val="none" w:sz="0" w:space="0" w:color="auto"/>
            <w:right w:val="none" w:sz="0" w:space="0" w:color="auto"/>
          </w:divBdr>
        </w:div>
        <w:div w:id="53234479">
          <w:marLeft w:val="0"/>
          <w:marRight w:val="0"/>
          <w:marTop w:val="0"/>
          <w:marBottom w:val="0"/>
          <w:divBdr>
            <w:top w:val="none" w:sz="0" w:space="0" w:color="auto"/>
            <w:left w:val="none" w:sz="0" w:space="0" w:color="auto"/>
            <w:bottom w:val="none" w:sz="0" w:space="0" w:color="auto"/>
            <w:right w:val="none" w:sz="0" w:space="0" w:color="auto"/>
          </w:divBdr>
        </w:div>
        <w:div w:id="645814381">
          <w:marLeft w:val="0"/>
          <w:marRight w:val="0"/>
          <w:marTop w:val="0"/>
          <w:marBottom w:val="0"/>
          <w:divBdr>
            <w:top w:val="none" w:sz="0" w:space="0" w:color="auto"/>
            <w:left w:val="none" w:sz="0" w:space="0" w:color="auto"/>
            <w:bottom w:val="none" w:sz="0" w:space="0" w:color="auto"/>
            <w:right w:val="none" w:sz="0" w:space="0" w:color="auto"/>
          </w:divBdr>
        </w:div>
        <w:div w:id="765346879">
          <w:marLeft w:val="0"/>
          <w:marRight w:val="0"/>
          <w:marTop w:val="0"/>
          <w:marBottom w:val="0"/>
          <w:divBdr>
            <w:top w:val="none" w:sz="0" w:space="0" w:color="auto"/>
            <w:left w:val="none" w:sz="0" w:space="0" w:color="auto"/>
            <w:bottom w:val="none" w:sz="0" w:space="0" w:color="auto"/>
            <w:right w:val="none" w:sz="0" w:space="0" w:color="auto"/>
          </w:divBdr>
        </w:div>
        <w:div w:id="846021564">
          <w:marLeft w:val="0"/>
          <w:marRight w:val="0"/>
          <w:marTop w:val="0"/>
          <w:marBottom w:val="0"/>
          <w:divBdr>
            <w:top w:val="none" w:sz="0" w:space="0" w:color="auto"/>
            <w:left w:val="none" w:sz="0" w:space="0" w:color="auto"/>
            <w:bottom w:val="none" w:sz="0" w:space="0" w:color="auto"/>
            <w:right w:val="none" w:sz="0" w:space="0" w:color="auto"/>
          </w:divBdr>
        </w:div>
        <w:div w:id="916087974">
          <w:marLeft w:val="0"/>
          <w:marRight w:val="0"/>
          <w:marTop w:val="0"/>
          <w:marBottom w:val="0"/>
          <w:divBdr>
            <w:top w:val="none" w:sz="0" w:space="0" w:color="auto"/>
            <w:left w:val="none" w:sz="0" w:space="0" w:color="auto"/>
            <w:bottom w:val="none" w:sz="0" w:space="0" w:color="auto"/>
            <w:right w:val="none" w:sz="0" w:space="0" w:color="auto"/>
          </w:divBdr>
        </w:div>
        <w:div w:id="943998971">
          <w:marLeft w:val="0"/>
          <w:marRight w:val="0"/>
          <w:marTop w:val="0"/>
          <w:marBottom w:val="0"/>
          <w:divBdr>
            <w:top w:val="none" w:sz="0" w:space="0" w:color="auto"/>
            <w:left w:val="none" w:sz="0" w:space="0" w:color="auto"/>
            <w:bottom w:val="none" w:sz="0" w:space="0" w:color="auto"/>
            <w:right w:val="none" w:sz="0" w:space="0" w:color="auto"/>
          </w:divBdr>
        </w:div>
        <w:div w:id="1068265920">
          <w:marLeft w:val="0"/>
          <w:marRight w:val="0"/>
          <w:marTop w:val="0"/>
          <w:marBottom w:val="0"/>
          <w:divBdr>
            <w:top w:val="none" w:sz="0" w:space="0" w:color="auto"/>
            <w:left w:val="none" w:sz="0" w:space="0" w:color="auto"/>
            <w:bottom w:val="none" w:sz="0" w:space="0" w:color="auto"/>
            <w:right w:val="none" w:sz="0" w:space="0" w:color="auto"/>
          </w:divBdr>
        </w:div>
        <w:div w:id="1252667190">
          <w:marLeft w:val="0"/>
          <w:marRight w:val="0"/>
          <w:marTop w:val="0"/>
          <w:marBottom w:val="0"/>
          <w:divBdr>
            <w:top w:val="none" w:sz="0" w:space="0" w:color="auto"/>
            <w:left w:val="none" w:sz="0" w:space="0" w:color="auto"/>
            <w:bottom w:val="none" w:sz="0" w:space="0" w:color="auto"/>
            <w:right w:val="none" w:sz="0" w:space="0" w:color="auto"/>
          </w:divBdr>
        </w:div>
        <w:div w:id="1313177328">
          <w:marLeft w:val="0"/>
          <w:marRight w:val="0"/>
          <w:marTop w:val="0"/>
          <w:marBottom w:val="0"/>
          <w:divBdr>
            <w:top w:val="none" w:sz="0" w:space="0" w:color="auto"/>
            <w:left w:val="none" w:sz="0" w:space="0" w:color="auto"/>
            <w:bottom w:val="none" w:sz="0" w:space="0" w:color="auto"/>
            <w:right w:val="none" w:sz="0" w:space="0" w:color="auto"/>
          </w:divBdr>
        </w:div>
        <w:div w:id="1365133616">
          <w:marLeft w:val="0"/>
          <w:marRight w:val="0"/>
          <w:marTop w:val="0"/>
          <w:marBottom w:val="0"/>
          <w:divBdr>
            <w:top w:val="none" w:sz="0" w:space="0" w:color="auto"/>
            <w:left w:val="none" w:sz="0" w:space="0" w:color="auto"/>
            <w:bottom w:val="none" w:sz="0" w:space="0" w:color="auto"/>
            <w:right w:val="none" w:sz="0" w:space="0" w:color="auto"/>
          </w:divBdr>
        </w:div>
        <w:div w:id="1373653147">
          <w:marLeft w:val="0"/>
          <w:marRight w:val="0"/>
          <w:marTop w:val="0"/>
          <w:marBottom w:val="0"/>
          <w:divBdr>
            <w:top w:val="none" w:sz="0" w:space="0" w:color="auto"/>
            <w:left w:val="none" w:sz="0" w:space="0" w:color="auto"/>
            <w:bottom w:val="none" w:sz="0" w:space="0" w:color="auto"/>
            <w:right w:val="none" w:sz="0" w:space="0" w:color="auto"/>
          </w:divBdr>
        </w:div>
        <w:div w:id="1377705649">
          <w:marLeft w:val="0"/>
          <w:marRight w:val="0"/>
          <w:marTop w:val="0"/>
          <w:marBottom w:val="0"/>
          <w:divBdr>
            <w:top w:val="none" w:sz="0" w:space="0" w:color="auto"/>
            <w:left w:val="none" w:sz="0" w:space="0" w:color="auto"/>
            <w:bottom w:val="none" w:sz="0" w:space="0" w:color="auto"/>
            <w:right w:val="none" w:sz="0" w:space="0" w:color="auto"/>
          </w:divBdr>
        </w:div>
        <w:div w:id="1635795731">
          <w:marLeft w:val="0"/>
          <w:marRight w:val="0"/>
          <w:marTop w:val="0"/>
          <w:marBottom w:val="0"/>
          <w:divBdr>
            <w:top w:val="none" w:sz="0" w:space="0" w:color="auto"/>
            <w:left w:val="none" w:sz="0" w:space="0" w:color="auto"/>
            <w:bottom w:val="none" w:sz="0" w:space="0" w:color="auto"/>
            <w:right w:val="none" w:sz="0" w:space="0" w:color="auto"/>
          </w:divBdr>
        </w:div>
        <w:div w:id="1796437395">
          <w:marLeft w:val="0"/>
          <w:marRight w:val="0"/>
          <w:marTop w:val="0"/>
          <w:marBottom w:val="0"/>
          <w:divBdr>
            <w:top w:val="none" w:sz="0" w:space="0" w:color="auto"/>
            <w:left w:val="none" w:sz="0" w:space="0" w:color="auto"/>
            <w:bottom w:val="none" w:sz="0" w:space="0" w:color="auto"/>
            <w:right w:val="none" w:sz="0" w:space="0" w:color="auto"/>
          </w:divBdr>
        </w:div>
        <w:div w:id="1931549736">
          <w:marLeft w:val="0"/>
          <w:marRight w:val="0"/>
          <w:marTop w:val="0"/>
          <w:marBottom w:val="0"/>
          <w:divBdr>
            <w:top w:val="none" w:sz="0" w:space="0" w:color="auto"/>
            <w:left w:val="none" w:sz="0" w:space="0" w:color="auto"/>
            <w:bottom w:val="none" w:sz="0" w:space="0" w:color="auto"/>
            <w:right w:val="none" w:sz="0" w:space="0" w:color="auto"/>
          </w:divBdr>
        </w:div>
        <w:div w:id="2021933756">
          <w:marLeft w:val="0"/>
          <w:marRight w:val="0"/>
          <w:marTop w:val="0"/>
          <w:marBottom w:val="0"/>
          <w:divBdr>
            <w:top w:val="none" w:sz="0" w:space="0" w:color="auto"/>
            <w:left w:val="none" w:sz="0" w:space="0" w:color="auto"/>
            <w:bottom w:val="none" w:sz="0" w:space="0" w:color="auto"/>
            <w:right w:val="none" w:sz="0" w:space="0" w:color="auto"/>
          </w:divBdr>
        </w:div>
      </w:divsChild>
    </w:div>
    <w:div w:id="328413563">
      <w:bodyDiv w:val="1"/>
      <w:marLeft w:val="0"/>
      <w:marRight w:val="0"/>
      <w:marTop w:val="0"/>
      <w:marBottom w:val="0"/>
      <w:divBdr>
        <w:top w:val="none" w:sz="0" w:space="0" w:color="auto"/>
        <w:left w:val="none" w:sz="0" w:space="0" w:color="auto"/>
        <w:bottom w:val="none" w:sz="0" w:space="0" w:color="auto"/>
        <w:right w:val="none" w:sz="0" w:space="0" w:color="auto"/>
      </w:divBdr>
      <w:divsChild>
        <w:div w:id="12655218">
          <w:marLeft w:val="0"/>
          <w:marRight w:val="0"/>
          <w:marTop w:val="0"/>
          <w:marBottom w:val="0"/>
          <w:divBdr>
            <w:top w:val="none" w:sz="0" w:space="0" w:color="auto"/>
            <w:left w:val="none" w:sz="0" w:space="0" w:color="auto"/>
            <w:bottom w:val="none" w:sz="0" w:space="0" w:color="auto"/>
            <w:right w:val="none" w:sz="0" w:space="0" w:color="auto"/>
          </w:divBdr>
        </w:div>
        <w:div w:id="21173326">
          <w:marLeft w:val="0"/>
          <w:marRight w:val="0"/>
          <w:marTop w:val="0"/>
          <w:marBottom w:val="0"/>
          <w:divBdr>
            <w:top w:val="none" w:sz="0" w:space="0" w:color="auto"/>
            <w:left w:val="none" w:sz="0" w:space="0" w:color="auto"/>
            <w:bottom w:val="none" w:sz="0" w:space="0" w:color="auto"/>
            <w:right w:val="none" w:sz="0" w:space="0" w:color="auto"/>
          </w:divBdr>
        </w:div>
        <w:div w:id="68769307">
          <w:marLeft w:val="0"/>
          <w:marRight w:val="0"/>
          <w:marTop w:val="0"/>
          <w:marBottom w:val="0"/>
          <w:divBdr>
            <w:top w:val="none" w:sz="0" w:space="0" w:color="auto"/>
            <w:left w:val="none" w:sz="0" w:space="0" w:color="auto"/>
            <w:bottom w:val="none" w:sz="0" w:space="0" w:color="auto"/>
            <w:right w:val="none" w:sz="0" w:space="0" w:color="auto"/>
          </w:divBdr>
        </w:div>
        <w:div w:id="91822054">
          <w:marLeft w:val="0"/>
          <w:marRight w:val="0"/>
          <w:marTop w:val="0"/>
          <w:marBottom w:val="0"/>
          <w:divBdr>
            <w:top w:val="none" w:sz="0" w:space="0" w:color="auto"/>
            <w:left w:val="none" w:sz="0" w:space="0" w:color="auto"/>
            <w:bottom w:val="none" w:sz="0" w:space="0" w:color="auto"/>
            <w:right w:val="none" w:sz="0" w:space="0" w:color="auto"/>
          </w:divBdr>
        </w:div>
        <w:div w:id="198012212">
          <w:marLeft w:val="0"/>
          <w:marRight w:val="0"/>
          <w:marTop w:val="0"/>
          <w:marBottom w:val="0"/>
          <w:divBdr>
            <w:top w:val="none" w:sz="0" w:space="0" w:color="auto"/>
            <w:left w:val="none" w:sz="0" w:space="0" w:color="auto"/>
            <w:bottom w:val="none" w:sz="0" w:space="0" w:color="auto"/>
            <w:right w:val="none" w:sz="0" w:space="0" w:color="auto"/>
          </w:divBdr>
        </w:div>
        <w:div w:id="244607412">
          <w:marLeft w:val="0"/>
          <w:marRight w:val="0"/>
          <w:marTop w:val="0"/>
          <w:marBottom w:val="0"/>
          <w:divBdr>
            <w:top w:val="none" w:sz="0" w:space="0" w:color="auto"/>
            <w:left w:val="none" w:sz="0" w:space="0" w:color="auto"/>
            <w:bottom w:val="none" w:sz="0" w:space="0" w:color="auto"/>
            <w:right w:val="none" w:sz="0" w:space="0" w:color="auto"/>
          </w:divBdr>
        </w:div>
        <w:div w:id="296837312">
          <w:marLeft w:val="0"/>
          <w:marRight w:val="0"/>
          <w:marTop w:val="0"/>
          <w:marBottom w:val="0"/>
          <w:divBdr>
            <w:top w:val="none" w:sz="0" w:space="0" w:color="auto"/>
            <w:left w:val="none" w:sz="0" w:space="0" w:color="auto"/>
            <w:bottom w:val="none" w:sz="0" w:space="0" w:color="auto"/>
            <w:right w:val="none" w:sz="0" w:space="0" w:color="auto"/>
          </w:divBdr>
        </w:div>
        <w:div w:id="388967026">
          <w:marLeft w:val="0"/>
          <w:marRight w:val="0"/>
          <w:marTop w:val="0"/>
          <w:marBottom w:val="0"/>
          <w:divBdr>
            <w:top w:val="none" w:sz="0" w:space="0" w:color="auto"/>
            <w:left w:val="none" w:sz="0" w:space="0" w:color="auto"/>
            <w:bottom w:val="none" w:sz="0" w:space="0" w:color="auto"/>
            <w:right w:val="none" w:sz="0" w:space="0" w:color="auto"/>
          </w:divBdr>
        </w:div>
        <w:div w:id="541940576">
          <w:marLeft w:val="0"/>
          <w:marRight w:val="0"/>
          <w:marTop w:val="0"/>
          <w:marBottom w:val="0"/>
          <w:divBdr>
            <w:top w:val="none" w:sz="0" w:space="0" w:color="auto"/>
            <w:left w:val="none" w:sz="0" w:space="0" w:color="auto"/>
            <w:bottom w:val="none" w:sz="0" w:space="0" w:color="auto"/>
            <w:right w:val="none" w:sz="0" w:space="0" w:color="auto"/>
          </w:divBdr>
        </w:div>
        <w:div w:id="823549660">
          <w:marLeft w:val="0"/>
          <w:marRight w:val="0"/>
          <w:marTop w:val="0"/>
          <w:marBottom w:val="0"/>
          <w:divBdr>
            <w:top w:val="none" w:sz="0" w:space="0" w:color="auto"/>
            <w:left w:val="none" w:sz="0" w:space="0" w:color="auto"/>
            <w:bottom w:val="none" w:sz="0" w:space="0" w:color="auto"/>
            <w:right w:val="none" w:sz="0" w:space="0" w:color="auto"/>
          </w:divBdr>
        </w:div>
        <w:div w:id="975840395">
          <w:marLeft w:val="0"/>
          <w:marRight w:val="0"/>
          <w:marTop w:val="0"/>
          <w:marBottom w:val="0"/>
          <w:divBdr>
            <w:top w:val="none" w:sz="0" w:space="0" w:color="auto"/>
            <w:left w:val="none" w:sz="0" w:space="0" w:color="auto"/>
            <w:bottom w:val="none" w:sz="0" w:space="0" w:color="auto"/>
            <w:right w:val="none" w:sz="0" w:space="0" w:color="auto"/>
          </w:divBdr>
        </w:div>
        <w:div w:id="994070855">
          <w:marLeft w:val="0"/>
          <w:marRight w:val="0"/>
          <w:marTop w:val="0"/>
          <w:marBottom w:val="0"/>
          <w:divBdr>
            <w:top w:val="none" w:sz="0" w:space="0" w:color="auto"/>
            <w:left w:val="none" w:sz="0" w:space="0" w:color="auto"/>
            <w:bottom w:val="none" w:sz="0" w:space="0" w:color="auto"/>
            <w:right w:val="none" w:sz="0" w:space="0" w:color="auto"/>
          </w:divBdr>
        </w:div>
        <w:div w:id="1070543798">
          <w:marLeft w:val="0"/>
          <w:marRight w:val="0"/>
          <w:marTop w:val="0"/>
          <w:marBottom w:val="0"/>
          <w:divBdr>
            <w:top w:val="none" w:sz="0" w:space="0" w:color="auto"/>
            <w:left w:val="none" w:sz="0" w:space="0" w:color="auto"/>
            <w:bottom w:val="none" w:sz="0" w:space="0" w:color="auto"/>
            <w:right w:val="none" w:sz="0" w:space="0" w:color="auto"/>
          </w:divBdr>
        </w:div>
        <w:div w:id="1089693223">
          <w:marLeft w:val="0"/>
          <w:marRight w:val="0"/>
          <w:marTop w:val="0"/>
          <w:marBottom w:val="0"/>
          <w:divBdr>
            <w:top w:val="none" w:sz="0" w:space="0" w:color="auto"/>
            <w:left w:val="none" w:sz="0" w:space="0" w:color="auto"/>
            <w:bottom w:val="none" w:sz="0" w:space="0" w:color="auto"/>
            <w:right w:val="none" w:sz="0" w:space="0" w:color="auto"/>
          </w:divBdr>
        </w:div>
        <w:div w:id="1181311936">
          <w:marLeft w:val="0"/>
          <w:marRight w:val="0"/>
          <w:marTop w:val="0"/>
          <w:marBottom w:val="0"/>
          <w:divBdr>
            <w:top w:val="none" w:sz="0" w:space="0" w:color="auto"/>
            <w:left w:val="none" w:sz="0" w:space="0" w:color="auto"/>
            <w:bottom w:val="none" w:sz="0" w:space="0" w:color="auto"/>
            <w:right w:val="none" w:sz="0" w:space="0" w:color="auto"/>
          </w:divBdr>
        </w:div>
        <w:div w:id="1220290304">
          <w:marLeft w:val="0"/>
          <w:marRight w:val="0"/>
          <w:marTop w:val="0"/>
          <w:marBottom w:val="0"/>
          <w:divBdr>
            <w:top w:val="none" w:sz="0" w:space="0" w:color="auto"/>
            <w:left w:val="none" w:sz="0" w:space="0" w:color="auto"/>
            <w:bottom w:val="none" w:sz="0" w:space="0" w:color="auto"/>
            <w:right w:val="none" w:sz="0" w:space="0" w:color="auto"/>
          </w:divBdr>
        </w:div>
        <w:div w:id="1590583270">
          <w:marLeft w:val="0"/>
          <w:marRight w:val="0"/>
          <w:marTop w:val="0"/>
          <w:marBottom w:val="0"/>
          <w:divBdr>
            <w:top w:val="none" w:sz="0" w:space="0" w:color="auto"/>
            <w:left w:val="none" w:sz="0" w:space="0" w:color="auto"/>
            <w:bottom w:val="none" w:sz="0" w:space="0" w:color="auto"/>
            <w:right w:val="none" w:sz="0" w:space="0" w:color="auto"/>
          </w:divBdr>
        </w:div>
        <w:div w:id="1783571819">
          <w:marLeft w:val="0"/>
          <w:marRight w:val="0"/>
          <w:marTop w:val="0"/>
          <w:marBottom w:val="0"/>
          <w:divBdr>
            <w:top w:val="none" w:sz="0" w:space="0" w:color="auto"/>
            <w:left w:val="none" w:sz="0" w:space="0" w:color="auto"/>
            <w:bottom w:val="none" w:sz="0" w:space="0" w:color="auto"/>
            <w:right w:val="none" w:sz="0" w:space="0" w:color="auto"/>
          </w:divBdr>
        </w:div>
        <w:div w:id="1876771496">
          <w:marLeft w:val="0"/>
          <w:marRight w:val="0"/>
          <w:marTop w:val="0"/>
          <w:marBottom w:val="0"/>
          <w:divBdr>
            <w:top w:val="none" w:sz="0" w:space="0" w:color="auto"/>
            <w:left w:val="none" w:sz="0" w:space="0" w:color="auto"/>
            <w:bottom w:val="none" w:sz="0" w:space="0" w:color="auto"/>
            <w:right w:val="none" w:sz="0" w:space="0" w:color="auto"/>
          </w:divBdr>
        </w:div>
        <w:div w:id="1898317978">
          <w:marLeft w:val="0"/>
          <w:marRight w:val="0"/>
          <w:marTop w:val="0"/>
          <w:marBottom w:val="0"/>
          <w:divBdr>
            <w:top w:val="none" w:sz="0" w:space="0" w:color="auto"/>
            <w:left w:val="none" w:sz="0" w:space="0" w:color="auto"/>
            <w:bottom w:val="none" w:sz="0" w:space="0" w:color="auto"/>
            <w:right w:val="none" w:sz="0" w:space="0" w:color="auto"/>
          </w:divBdr>
        </w:div>
        <w:div w:id="1955481881">
          <w:marLeft w:val="0"/>
          <w:marRight w:val="0"/>
          <w:marTop w:val="0"/>
          <w:marBottom w:val="0"/>
          <w:divBdr>
            <w:top w:val="none" w:sz="0" w:space="0" w:color="auto"/>
            <w:left w:val="none" w:sz="0" w:space="0" w:color="auto"/>
            <w:bottom w:val="none" w:sz="0" w:space="0" w:color="auto"/>
            <w:right w:val="none" w:sz="0" w:space="0" w:color="auto"/>
          </w:divBdr>
        </w:div>
        <w:div w:id="1975670930">
          <w:marLeft w:val="0"/>
          <w:marRight w:val="0"/>
          <w:marTop w:val="0"/>
          <w:marBottom w:val="0"/>
          <w:divBdr>
            <w:top w:val="none" w:sz="0" w:space="0" w:color="auto"/>
            <w:left w:val="none" w:sz="0" w:space="0" w:color="auto"/>
            <w:bottom w:val="none" w:sz="0" w:space="0" w:color="auto"/>
            <w:right w:val="none" w:sz="0" w:space="0" w:color="auto"/>
          </w:divBdr>
        </w:div>
        <w:div w:id="1997831497">
          <w:marLeft w:val="0"/>
          <w:marRight w:val="0"/>
          <w:marTop w:val="0"/>
          <w:marBottom w:val="0"/>
          <w:divBdr>
            <w:top w:val="none" w:sz="0" w:space="0" w:color="auto"/>
            <w:left w:val="none" w:sz="0" w:space="0" w:color="auto"/>
            <w:bottom w:val="none" w:sz="0" w:space="0" w:color="auto"/>
            <w:right w:val="none" w:sz="0" w:space="0" w:color="auto"/>
          </w:divBdr>
        </w:div>
        <w:div w:id="2022202352">
          <w:marLeft w:val="0"/>
          <w:marRight w:val="0"/>
          <w:marTop w:val="0"/>
          <w:marBottom w:val="0"/>
          <w:divBdr>
            <w:top w:val="none" w:sz="0" w:space="0" w:color="auto"/>
            <w:left w:val="none" w:sz="0" w:space="0" w:color="auto"/>
            <w:bottom w:val="none" w:sz="0" w:space="0" w:color="auto"/>
            <w:right w:val="none" w:sz="0" w:space="0" w:color="auto"/>
          </w:divBdr>
        </w:div>
      </w:divsChild>
    </w:div>
    <w:div w:id="347603344">
      <w:bodyDiv w:val="1"/>
      <w:marLeft w:val="0"/>
      <w:marRight w:val="0"/>
      <w:marTop w:val="0"/>
      <w:marBottom w:val="0"/>
      <w:divBdr>
        <w:top w:val="none" w:sz="0" w:space="0" w:color="auto"/>
        <w:left w:val="none" w:sz="0" w:space="0" w:color="auto"/>
        <w:bottom w:val="none" w:sz="0" w:space="0" w:color="auto"/>
        <w:right w:val="none" w:sz="0" w:space="0" w:color="auto"/>
      </w:divBdr>
      <w:divsChild>
        <w:div w:id="66343111">
          <w:marLeft w:val="0"/>
          <w:marRight w:val="0"/>
          <w:marTop w:val="0"/>
          <w:marBottom w:val="0"/>
          <w:divBdr>
            <w:top w:val="none" w:sz="0" w:space="0" w:color="auto"/>
            <w:left w:val="none" w:sz="0" w:space="0" w:color="auto"/>
            <w:bottom w:val="none" w:sz="0" w:space="0" w:color="auto"/>
            <w:right w:val="none" w:sz="0" w:space="0" w:color="auto"/>
          </w:divBdr>
        </w:div>
        <w:div w:id="161627459">
          <w:marLeft w:val="0"/>
          <w:marRight w:val="0"/>
          <w:marTop w:val="0"/>
          <w:marBottom w:val="0"/>
          <w:divBdr>
            <w:top w:val="none" w:sz="0" w:space="0" w:color="auto"/>
            <w:left w:val="none" w:sz="0" w:space="0" w:color="auto"/>
            <w:bottom w:val="none" w:sz="0" w:space="0" w:color="auto"/>
            <w:right w:val="none" w:sz="0" w:space="0" w:color="auto"/>
          </w:divBdr>
        </w:div>
        <w:div w:id="192307324">
          <w:marLeft w:val="0"/>
          <w:marRight w:val="0"/>
          <w:marTop w:val="0"/>
          <w:marBottom w:val="0"/>
          <w:divBdr>
            <w:top w:val="none" w:sz="0" w:space="0" w:color="auto"/>
            <w:left w:val="none" w:sz="0" w:space="0" w:color="auto"/>
            <w:bottom w:val="none" w:sz="0" w:space="0" w:color="auto"/>
            <w:right w:val="none" w:sz="0" w:space="0" w:color="auto"/>
          </w:divBdr>
        </w:div>
        <w:div w:id="272593768">
          <w:marLeft w:val="0"/>
          <w:marRight w:val="0"/>
          <w:marTop w:val="0"/>
          <w:marBottom w:val="0"/>
          <w:divBdr>
            <w:top w:val="none" w:sz="0" w:space="0" w:color="auto"/>
            <w:left w:val="none" w:sz="0" w:space="0" w:color="auto"/>
            <w:bottom w:val="none" w:sz="0" w:space="0" w:color="auto"/>
            <w:right w:val="none" w:sz="0" w:space="0" w:color="auto"/>
          </w:divBdr>
        </w:div>
        <w:div w:id="501941977">
          <w:marLeft w:val="0"/>
          <w:marRight w:val="0"/>
          <w:marTop w:val="0"/>
          <w:marBottom w:val="0"/>
          <w:divBdr>
            <w:top w:val="none" w:sz="0" w:space="0" w:color="auto"/>
            <w:left w:val="none" w:sz="0" w:space="0" w:color="auto"/>
            <w:bottom w:val="none" w:sz="0" w:space="0" w:color="auto"/>
            <w:right w:val="none" w:sz="0" w:space="0" w:color="auto"/>
          </w:divBdr>
        </w:div>
        <w:div w:id="556866689">
          <w:marLeft w:val="0"/>
          <w:marRight w:val="0"/>
          <w:marTop w:val="0"/>
          <w:marBottom w:val="0"/>
          <w:divBdr>
            <w:top w:val="none" w:sz="0" w:space="0" w:color="auto"/>
            <w:left w:val="none" w:sz="0" w:space="0" w:color="auto"/>
            <w:bottom w:val="none" w:sz="0" w:space="0" w:color="auto"/>
            <w:right w:val="none" w:sz="0" w:space="0" w:color="auto"/>
          </w:divBdr>
        </w:div>
        <w:div w:id="635915863">
          <w:marLeft w:val="0"/>
          <w:marRight w:val="0"/>
          <w:marTop w:val="0"/>
          <w:marBottom w:val="0"/>
          <w:divBdr>
            <w:top w:val="none" w:sz="0" w:space="0" w:color="auto"/>
            <w:left w:val="none" w:sz="0" w:space="0" w:color="auto"/>
            <w:bottom w:val="none" w:sz="0" w:space="0" w:color="auto"/>
            <w:right w:val="none" w:sz="0" w:space="0" w:color="auto"/>
          </w:divBdr>
        </w:div>
        <w:div w:id="713846978">
          <w:marLeft w:val="0"/>
          <w:marRight w:val="0"/>
          <w:marTop w:val="0"/>
          <w:marBottom w:val="0"/>
          <w:divBdr>
            <w:top w:val="none" w:sz="0" w:space="0" w:color="auto"/>
            <w:left w:val="none" w:sz="0" w:space="0" w:color="auto"/>
            <w:bottom w:val="none" w:sz="0" w:space="0" w:color="auto"/>
            <w:right w:val="none" w:sz="0" w:space="0" w:color="auto"/>
          </w:divBdr>
        </w:div>
        <w:div w:id="772893885">
          <w:marLeft w:val="0"/>
          <w:marRight w:val="0"/>
          <w:marTop w:val="0"/>
          <w:marBottom w:val="0"/>
          <w:divBdr>
            <w:top w:val="none" w:sz="0" w:space="0" w:color="auto"/>
            <w:left w:val="none" w:sz="0" w:space="0" w:color="auto"/>
            <w:bottom w:val="none" w:sz="0" w:space="0" w:color="auto"/>
            <w:right w:val="none" w:sz="0" w:space="0" w:color="auto"/>
          </w:divBdr>
        </w:div>
        <w:div w:id="1211111576">
          <w:marLeft w:val="0"/>
          <w:marRight w:val="0"/>
          <w:marTop w:val="0"/>
          <w:marBottom w:val="0"/>
          <w:divBdr>
            <w:top w:val="none" w:sz="0" w:space="0" w:color="auto"/>
            <w:left w:val="none" w:sz="0" w:space="0" w:color="auto"/>
            <w:bottom w:val="none" w:sz="0" w:space="0" w:color="auto"/>
            <w:right w:val="none" w:sz="0" w:space="0" w:color="auto"/>
          </w:divBdr>
        </w:div>
        <w:div w:id="1244336980">
          <w:marLeft w:val="0"/>
          <w:marRight w:val="0"/>
          <w:marTop w:val="0"/>
          <w:marBottom w:val="0"/>
          <w:divBdr>
            <w:top w:val="none" w:sz="0" w:space="0" w:color="auto"/>
            <w:left w:val="none" w:sz="0" w:space="0" w:color="auto"/>
            <w:bottom w:val="none" w:sz="0" w:space="0" w:color="auto"/>
            <w:right w:val="none" w:sz="0" w:space="0" w:color="auto"/>
          </w:divBdr>
        </w:div>
        <w:div w:id="1430659832">
          <w:marLeft w:val="0"/>
          <w:marRight w:val="0"/>
          <w:marTop w:val="0"/>
          <w:marBottom w:val="0"/>
          <w:divBdr>
            <w:top w:val="none" w:sz="0" w:space="0" w:color="auto"/>
            <w:left w:val="none" w:sz="0" w:space="0" w:color="auto"/>
            <w:bottom w:val="none" w:sz="0" w:space="0" w:color="auto"/>
            <w:right w:val="none" w:sz="0" w:space="0" w:color="auto"/>
          </w:divBdr>
        </w:div>
        <w:div w:id="1689141045">
          <w:marLeft w:val="0"/>
          <w:marRight w:val="0"/>
          <w:marTop w:val="0"/>
          <w:marBottom w:val="0"/>
          <w:divBdr>
            <w:top w:val="none" w:sz="0" w:space="0" w:color="auto"/>
            <w:left w:val="none" w:sz="0" w:space="0" w:color="auto"/>
            <w:bottom w:val="none" w:sz="0" w:space="0" w:color="auto"/>
            <w:right w:val="none" w:sz="0" w:space="0" w:color="auto"/>
          </w:divBdr>
        </w:div>
        <w:div w:id="1974165883">
          <w:marLeft w:val="0"/>
          <w:marRight w:val="0"/>
          <w:marTop w:val="0"/>
          <w:marBottom w:val="0"/>
          <w:divBdr>
            <w:top w:val="none" w:sz="0" w:space="0" w:color="auto"/>
            <w:left w:val="none" w:sz="0" w:space="0" w:color="auto"/>
            <w:bottom w:val="none" w:sz="0" w:space="0" w:color="auto"/>
            <w:right w:val="none" w:sz="0" w:space="0" w:color="auto"/>
          </w:divBdr>
        </w:div>
        <w:div w:id="2000116227">
          <w:marLeft w:val="0"/>
          <w:marRight w:val="0"/>
          <w:marTop w:val="0"/>
          <w:marBottom w:val="0"/>
          <w:divBdr>
            <w:top w:val="none" w:sz="0" w:space="0" w:color="auto"/>
            <w:left w:val="none" w:sz="0" w:space="0" w:color="auto"/>
            <w:bottom w:val="none" w:sz="0" w:space="0" w:color="auto"/>
            <w:right w:val="none" w:sz="0" w:space="0" w:color="auto"/>
          </w:divBdr>
        </w:div>
        <w:div w:id="2056543725">
          <w:marLeft w:val="0"/>
          <w:marRight w:val="0"/>
          <w:marTop w:val="0"/>
          <w:marBottom w:val="0"/>
          <w:divBdr>
            <w:top w:val="none" w:sz="0" w:space="0" w:color="auto"/>
            <w:left w:val="none" w:sz="0" w:space="0" w:color="auto"/>
            <w:bottom w:val="none" w:sz="0" w:space="0" w:color="auto"/>
            <w:right w:val="none" w:sz="0" w:space="0" w:color="auto"/>
          </w:divBdr>
        </w:div>
        <w:div w:id="2063863855">
          <w:marLeft w:val="0"/>
          <w:marRight w:val="0"/>
          <w:marTop w:val="0"/>
          <w:marBottom w:val="0"/>
          <w:divBdr>
            <w:top w:val="none" w:sz="0" w:space="0" w:color="auto"/>
            <w:left w:val="none" w:sz="0" w:space="0" w:color="auto"/>
            <w:bottom w:val="none" w:sz="0" w:space="0" w:color="auto"/>
            <w:right w:val="none" w:sz="0" w:space="0" w:color="auto"/>
          </w:divBdr>
        </w:div>
      </w:divsChild>
    </w:div>
    <w:div w:id="369384610">
      <w:bodyDiv w:val="1"/>
      <w:marLeft w:val="0"/>
      <w:marRight w:val="0"/>
      <w:marTop w:val="0"/>
      <w:marBottom w:val="0"/>
      <w:divBdr>
        <w:top w:val="none" w:sz="0" w:space="0" w:color="auto"/>
        <w:left w:val="none" w:sz="0" w:space="0" w:color="auto"/>
        <w:bottom w:val="none" w:sz="0" w:space="0" w:color="auto"/>
        <w:right w:val="none" w:sz="0" w:space="0" w:color="auto"/>
      </w:divBdr>
      <w:divsChild>
        <w:div w:id="41635274">
          <w:marLeft w:val="0"/>
          <w:marRight w:val="0"/>
          <w:marTop w:val="0"/>
          <w:marBottom w:val="0"/>
          <w:divBdr>
            <w:top w:val="none" w:sz="0" w:space="0" w:color="auto"/>
            <w:left w:val="none" w:sz="0" w:space="0" w:color="auto"/>
            <w:bottom w:val="none" w:sz="0" w:space="0" w:color="auto"/>
            <w:right w:val="none" w:sz="0" w:space="0" w:color="auto"/>
          </w:divBdr>
        </w:div>
        <w:div w:id="939294130">
          <w:marLeft w:val="0"/>
          <w:marRight w:val="0"/>
          <w:marTop w:val="0"/>
          <w:marBottom w:val="0"/>
          <w:divBdr>
            <w:top w:val="none" w:sz="0" w:space="0" w:color="auto"/>
            <w:left w:val="none" w:sz="0" w:space="0" w:color="auto"/>
            <w:bottom w:val="none" w:sz="0" w:space="0" w:color="auto"/>
            <w:right w:val="none" w:sz="0" w:space="0" w:color="auto"/>
          </w:divBdr>
        </w:div>
        <w:div w:id="1270815205">
          <w:marLeft w:val="0"/>
          <w:marRight w:val="0"/>
          <w:marTop w:val="0"/>
          <w:marBottom w:val="0"/>
          <w:divBdr>
            <w:top w:val="none" w:sz="0" w:space="0" w:color="auto"/>
            <w:left w:val="none" w:sz="0" w:space="0" w:color="auto"/>
            <w:bottom w:val="none" w:sz="0" w:space="0" w:color="auto"/>
            <w:right w:val="none" w:sz="0" w:space="0" w:color="auto"/>
          </w:divBdr>
        </w:div>
        <w:div w:id="1271936535">
          <w:marLeft w:val="0"/>
          <w:marRight w:val="0"/>
          <w:marTop w:val="0"/>
          <w:marBottom w:val="0"/>
          <w:divBdr>
            <w:top w:val="none" w:sz="0" w:space="0" w:color="auto"/>
            <w:left w:val="none" w:sz="0" w:space="0" w:color="auto"/>
            <w:bottom w:val="none" w:sz="0" w:space="0" w:color="auto"/>
            <w:right w:val="none" w:sz="0" w:space="0" w:color="auto"/>
          </w:divBdr>
        </w:div>
        <w:div w:id="1272860676">
          <w:marLeft w:val="0"/>
          <w:marRight w:val="0"/>
          <w:marTop w:val="0"/>
          <w:marBottom w:val="0"/>
          <w:divBdr>
            <w:top w:val="none" w:sz="0" w:space="0" w:color="auto"/>
            <w:left w:val="none" w:sz="0" w:space="0" w:color="auto"/>
            <w:bottom w:val="none" w:sz="0" w:space="0" w:color="auto"/>
            <w:right w:val="none" w:sz="0" w:space="0" w:color="auto"/>
          </w:divBdr>
        </w:div>
        <w:div w:id="1364284827">
          <w:marLeft w:val="0"/>
          <w:marRight w:val="0"/>
          <w:marTop w:val="0"/>
          <w:marBottom w:val="0"/>
          <w:divBdr>
            <w:top w:val="none" w:sz="0" w:space="0" w:color="auto"/>
            <w:left w:val="none" w:sz="0" w:space="0" w:color="auto"/>
            <w:bottom w:val="none" w:sz="0" w:space="0" w:color="auto"/>
            <w:right w:val="none" w:sz="0" w:space="0" w:color="auto"/>
          </w:divBdr>
        </w:div>
        <w:div w:id="1508129677">
          <w:marLeft w:val="0"/>
          <w:marRight w:val="0"/>
          <w:marTop w:val="0"/>
          <w:marBottom w:val="0"/>
          <w:divBdr>
            <w:top w:val="none" w:sz="0" w:space="0" w:color="auto"/>
            <w:left w:val="none" w:sz="0" w:space="0" w:color="auto"/>
            <w:bottom w:val="none" w:sz="0" w:space="0" w:color="auto"/>
            <w:right w:val="none" w:sz="0" w:space="0" w:color="auto"/>
          </w:divBdr>
        </w:div>
      </w:divsChild>
    </w:div>
    <w:div w:id="376856487">
      <w:bodyDiv w:val="1"/>
      <w:marLeft w:val="0"/>
      <w:marRight w:val="0"/>
      <w:marTop w:val="0"/>
      <w:marBottom w:val="0"/>
      <w:divBdr>
        <w:top w:val="none" w:sz="0" w:space="0" w:color="auto"/>
        <w:left w:val="none" w:sz="0" w:space="0" w:color="auto"/>
        <w:bottom w:val="none" w:sz="0" w:space="0" w:color="auto"/>
        <w:right w:val="none" w:sz="0" w:space="0" w:color="auto"/>
      </w:divBdr>
    </w:div>
    <w:div w:id="377901504">
      <w:bodyDiv w:val="1"/>
      <w:marLeft w:val="0"/>
      <w:marRight w:val="0"/>
      <w:marTop w:val="0"/>
      <w:marBottom w:val="0"/>
      <w:divBdr>
        <w:top w:val="none" w:sz="0" w:space="0" w:color="auto"/>
        <w:left w:val="none" w:sz="0" w:space="0" w:color="auto"/>
        <w:bottom w:val="none" w:sz="0" w:space="0" w:color="auto"/>
        <w:right w:val="none" w:sz="0" w:space="0" w:color="auto"/>
      </w:divBdr>
    </w:div>
    <w:div w:id="384331446">
      <w:bodyDiv w:val="1"/>
      <w:marLeft w:val="0"/>
      <w:marRight w:val="0"/>
      <w:marTop w:val="0"/>
      <w:marBottom w:val="0"/>
      <w:divBdr>
        <w:top w:val="none" w:sz="0" w:space="0" w:color="auto"/>
        <w:left w:val="none" w:sz="0" w:space="0" w:color="auto"/>
        <w:bottom w:val="none" w:sz="0" w:space="0" w:color="auto"/>
        <w:right w:val="none" w:sz="0" w:space="0" w:color="auto"/>
      </w:divBdr>
      <w:divsChild>
        <w:div w:id="84228223">
          <w:marLeft w:val="0"/>
          <w:marRight w:val="0"/>
          <w:marTop w:val="0"/>
          <w:marBottom w:val="0"/>
          <w:divBdr>
            <w:top w:val="none" w:sz="0" w:space="0" w:color="auto"/>
            <w:left w:val="none" w:sz="0" w:space="0" w:color="auto"/>
            <w:bottom w:val="none" w:sz="0" w:space="0" w:color="auto"/>
            <w:right w:val="none" w:sz="0" w:space="0" w:color="auto"/>
          </w:divBdr>
        </w:div>
        <w:div w:id="123498946">
          <w:marLeft w:val="0"/>
          <w:marRight w:val="0"/>
          <w:marTop w:val="0"/>
          <w:marBottom w:val="0"/>
          <w:divBdr>
            <w:top w:val="none" w:sz="0" w:space="0" w:color="auto"/>
            <w:left w:val="none" w:sz="0" w:space="0" w:color="auto"/>
            <w:bottom w:val="none" w:sz="0" w:space="0" w:color="auto"/>
            <w:right w:val="none" w:sz="0" w:space="0" w:color="auto"/>
          </w:divBdr>
        </w:div>
        <w:div w:id="155613379">
          <w:marLeft w:val="0"/>
          <w:marRight w:val="0"/>
          <w:marTop w:val="0"/>
          <w:marBottom w:val="0"/>
          <w:divBdr>
            <w:top w:val="none" w:sz="0" w:space="0" w:color="auto"/>
            <w:left w:val="none" w:sz="0" w:space="0" w:color="auto"/>
            <w:bottom w:val="none" w:sz="0" w:space="0" w:color="auto"/>
            <w:right w:val="none" w:sz="0" w:space="0" w:color="auto"/>
          </w:divBdr>
        </w:div>
        <w:div w:id="310214319">
          <w:marLeft w:val="0"/>
          <w:marRight w:val="0"/>
          <w:marTop w:val="0"/>
          <w:marBottom w:val="0"/>
          <w:divBdr>
            <w:top w:val="none" w:sz="0" w:space="0" w:color="auto"/>
            <w:left w:val="none" w:sz="0" w:space="0" w:color="auto"/>
            <w:bottom w:val="none" w:sz="0" w:space="0" w:color="auto"/>
            <w:right w:val="none" w:sz="0" w:space="0" w:color="auto"/>
          </w:divBdr>
        </w:div>
        <w:div w:id="310867427">
          <w:marLeft w:val="0"/>
          <w:marRight w:val="0"/>
          <w:marTop w:val="0"/>
          <w:marBottom w:val="0"/>
          <w:divBdr>
            <w:top w:val="none" w:sz="0" w:space="0" w:color="auto"/>
            <w:left w:val="none" w:sz="0" w:space="0" w:color="auto"/>
            <w:bottom w:val="none" w:sz="0" w:space="0" w:color="auto"/>
            <w:right w:val="none" w:sz="0" w:space="0" w:color="auto"/>
          </w:divBdr>
        </w:div>
        <w:div w:id="457189573">
          <w:marLeft w:val="0"/>
          <w:marRight w:val="0"/>
          <w:marTop w:val="0"/>
          <w:marBottom w:val="0"/>
          <w:divBdr>
            <w:top w:val="none" w:sz="0" w:space="0" w:color="auto"/>
            <w:left w:val="none" w:sz="0" w:space="0" w:color="auto"/>
            <w:bottom w:val="none" w:sz="0" w:space="0" w:color="auto"/>
            <w:right w:val="none" w:sz="0" w:space="0" w:color="auto"/>
          </w:divBdr>
        </w:div>
        <w:div w:id="486409032">
          <w:marLeft w:val="0"/>
          <w:marRight w:val="0"/>
          <w:marTop w:val="0"/>
          <w:marBottom w:val="0"/>
          <w:divBdr>
            <w:top w:val="none" w:sz="0" w:space="0" w:color="auto"/>
            <w:left w:val="none" w:sz="0" w:space="0" w:color="auto"/>
            <w:bottom w:val="none" w:sz="0" w:space="0" w:color="auto"/>
            <w:right w:val="none" w:sz="0" w:space="0" w:color="auto"/>
          </w:divBdr>
        </w:div>
        <w:div w:id="604725998">
          <w:marLeft w:val="0"/>
          <w:marRight w:val="0"/>
          <w:marTop w:val="0"/>
          <w:marBottom w:val="0"/>
          <w:divBdr>
            <w:top w:val="none" w:sz="0" w:space="0" w:color="auto"/>
            <w:left w:val="none" w:sz="0" w:space="0" w:color="auto"/>
            <w:bottom w:val="none" w:sz="0" w:space="0" w:color="auto"/>
            <w:right w:val="none" w:sz="0" w:space="0" w:color="auto"/>
          </w:divBdr>
        </w:div>
        <w:div w:id="612396022">
          <w:marLeft w:val="0"/>
          <w:marRight w:val="0"/>
          <w:marTop w:val="0"/>
          <w:marBottom w:val="0"/>
          <w:divBdr>
            <w:top w:val="none" w:sz="0" w:space="0" w:color="auto"/>
            <w:left w:val="none" w:sz="0" w:space="0" w:color="auto"/>
            <w:bottom w:val="none" w:sz="0" w:space="0" w:color="auto"/>
            <w:right w:val="none" w:sz="0" w:space="0" w:color="auto"/>
          </w:divBdr>
        </w:div>
        <w:div w:id="671375836">
          <w:marLeft w:val="0"/>
          <w:marRight w:val="0"/>
          <w:marTop w:val="0"/>
          <w:marBottom w:val="0"/>
          <w:divBdr>
            <w:top w:val="none" w:sz="0" w:space="0" w:color="auto"/>
            <w:left w:val="none" w:sz="0" w:space="0" w:color="auto"/>
            <w:bottom w:val="none" w:sz="0" w:space="0" w:color="auto"/>
            <w:right w:val="none" w:sz="0" w:space="0" w:color="auto"/>
          </w:divBdr>
        </w:div>
        <w:div w:id="724716924">
          <w:marLeft w:val="0"/>
          <w:marRight w:val="0"/>
          <w:marTop w:val="0"/>
          <w:marBottom w:val="0"/>
          <w:divBdr>
            <w:top w:val="none" w:sz="0" w:space="0" w:color="auto"/>
            <w:left w:val="none" w:sz="0" w:space="0" w:color="auto"/>
            <w:bottom w:val="none" w:sz="0" w:space="0" w:color="auto"/>
            <w:right w:val="none" w:sz="0" w:space="0" w:color="auto"/>
          </w:divBdr>
        </w:div>
        <w:div w:id="792287019">
          <w:marLeft w:val="0"/>
          <w:marRight w:val="0"/>
          <w:marTop w:val="0"/>
          <w:marBottom w:val="0"/>
          <w:divBdr>
            <w:top w:val="none" w:sz="0" w:space="0" w:color="auto"/>
            <w:left w:val="none" w:sz="0" w:space="0" w:color="auto"/>
            <w:bottom w:val="none" w:sz="0" w:space="0" w:color="auto"/>
            <w:right w:val="none" w:sz="0" w:space="0" w:color="auto"/>
          </w:divBdr>
        </w:div>
        <w:div w:id="959654008">
          <w:marLeft w:val="0"/>
          <w:marRight w:val="0"/>
          <w:marTop w:val="0"/>
          <w:marBottom w:val="0"/>
          <w:divBdr>
            <w:top w:val="none" w:sz="0" w:space="0" w:color="auto"/>
            <w:left w:val="none" w:sz="0" w:space="0" w:color="auto"/>
            <w:bottom w:val="none" w:sz="0" w:space="0" w:color="auto"/>
            <w:right w:val="none" w:sz="0" w:space="0" w:color="auto"/>
          </w:divBdr>
        </w:div>
        <w:div w:id="997686456">
          <w:marLeft w:val="0"/>
          <w:marRight w:val="0"/>
          <w:marTop w:val="0"/>
          <w:marBottom w:val="0"/>
          <w:divBdr>
            <w:top w:val="none" w:sz="0" w:space="0" w:color="auto"/>
            <w:left w:val="none" w:sz="0" w:space="0" w:color="auto"/>
            <w:bottom w:val="none" w:sz="0" w:space="0" w:color="auto"/>
            <w:right w:val="none" w:sz="0" w:space="0" w:color="auto"/>
          </w:divBdr>
        </w:div>
        <w:div w:id="1042317176">
          <w:marLeft w:val="0"/>
          <w:marRight w:val="0"/>
          <w:marTop w:val="0"/>
          <w:marBottom w:val="0"/>
          <w:divBdr>
            <w:top w:val="none" w:sz="0" w:space="0" w:color="auto"/>
            <w:left w:val="none" w:sz="0" w:space="0" w:color="auto"/>
            <w:bottom w:val="none" w:sz="0" w:space="0" w:color="auto"/>
            <w:right w:val="none" w:sz="0" w:space="0" w:color="auto"/>
          </w:divBdr>
        </w:div>
        <w:div w:id="1126974477">
          <w:marLeft w:val="0"/>
          <w:marRight w:val="0"/>
          <w:marTop w:val="0"/>
          <w:marBottom w:val="0"/>
          <w:divBdr>
            <w:top w:val="none" w:sz="0" w:space="0" w:color="auto"/>
            <w:left w:val="none" w:sz="0" w:space="0" w:color="auto"/>
            <w:bottom w:val="none" w:sz="0" w:space="0" w:color="auto"/>
            <w:right w:val="none" w:sz="0" w:space="0" w:color="auto"/>
          </w:divBdr>
        </w:div>
        <w:div w:id="1160195723">
          <w:marLeft w:val="0"/>
          <w:marRight w:val="0"/>
          <w:marTop w:val="0"/>
          <w:marBottom w:val="0"/>
          <w:divBdr>
            <w:top w:val="none" w:sz="0" w:space="0" w:color="auto"/>
            <w:left w:val="none" w:sz="0" w:space="0" w:color="auto"/>
            <w:bottom w:val="none" w:sz="0" w:space="0" w:color="auto"/>
            <w:right w:val="none" w:sz="0" w:space="0" w:color="auto"/>
          </w:divBdr>
        </w:div>
        <w:div w:id="1279289055">
          <w:marLeft w:val="0"/>
          <w:marRight w:val="0"/>
          <w:marTop w:val="0"/>
          <w:marBottom w:val="0"/>
          <w:divBdr>
            <w:top w:val="none" w:sz="0" w:space="0" w:color="auto"/>
            <w:left w:val="none" w:sz="0" w:space="0" w:color="auto"/>
            <w:bottom w:val="none" w:sz="0" w:space="0" w:color="auto"/>
            <w:right w:val="none" w:sz="0" w:space="0" w:color="auto"/>
          </w:divBdr>
        </w:div>
        <w:div w:id="1289970718">
          <w:marLeft w:val="0"/>
          <w:marRight w:val="0"/>
          <w:marTop w:val="0"/>
          <w:marBottom w:val="0"/>
          <w:divBdr>
            <w:top w:val="none" w:sz="0" w:space="0" w:color="auto"/>
            <w:left w:val="none" w:sz="0" w:space="0" w:color="auto"/>
            <w:bottom w:val="none" w:sz="0" w:space="0" w:color="auto"/>
            <w:right w:val="none" w:sz="0" w:space="0" w:color="auto"/>
          </w:divBdr>
        </w:div>
        <w:div w:id="1330062724">
          <w:marLeft w:val="0"/>
          <w:marRight w:val="0"/>
          <w:marTop w:val="0"/>
          <w:marBottom w:val="0"/>
          <w:divBdr>
            <w:top w:val="none" w:sz="0" w:space="0" w:color="auto"/>
            <w:left w:val="none" w:sz="0" w:space="0" w:color="auto"/>
            <w:bottom w:val="none" w:sz="0" w:space="0" w:color="auto"/>
            <w:right w:val="none" w:sz="0" w:space="0" w:color="auto"/>
          </w:divBdr>
        </w:div>
        <w:div w:id="1357537668">
          <w:marLeft w:val="0"/>
          <w:marRight w:val="0"/>
          <w:marTop w:val="0"/>
          <w:marBottom w:val="0"/>
          <w:divBdr>
            <w:top w:val="none" w:sz="0" w:space="0" w:color="auto"/>
            <w:left w:val="none" w:sz="0" w:space="0" w:color="auto"/>
            <w:bottom w:val="none" w:sz="0" w:space="0" w:color="auto"/>
            <w:right w:val="none" w:sz="0" w:space="0" w:color="auto"/>
          </w:divBdr>
        </w:div>
        <w:div w:id="1387611003">
          <w:marLeft w:val="0"/>
          <w:marRight w:val="0"/>
          <w:marTop w:val="0"/>
          <w:marBottom w:val="0"/>
          <w:divBdr>
            <w:top w:val="none" w:sz="0" w:space="0" w:color="auto"/>
            <w:left w:val="none" w:sz="0" w:space="0" w:color="auto"/>
            <w:bottom w:val="none" w:sz="0" w:space="0" w:color="auto"/>
            <w:right w:val="none" w:sz="0" w:space="0" w:color="auto"/>
          </w:divBdr>
        </w:div>
        <w:div w:id="1391424339">
          <w:marLeft w:val="0"/>
          <w:marRight w:val="0"/>
          <w:marTop w:val="0"/>
          <w:marBottom w:val="0"/>
          <w:divBdr>
            <w:top w:val="none" w:sz="0" w:space="0" w:color="auto"/>
            <w:left w:val="none" w:sz="0" w:space="0" w:color="auto"/>
            <w:bottom w:val="none" w:sz="0" w:space="0" w:color="auto"/>
            <w:right w:val="none" w:sz="0" w:space="0" w:color="auto"/>
          </w:divBdr>
        </w:div>
        <w:div w:id="1394159309">
          <w:marLeft w:val="0"/>
          <w:marRight w:val="0"/>
          <w:marTop w:val="0"/>
          <w:marBottom w:val="0"/>
          <w:divBdr>
            <w:top w:val="none" w:sz="0" w:space="0" w:color="auto"/>
            <w:left w:val="none" w:sz="0" w:space="0" w:color="auto"/>
            <w:bottom w:val="none" w:sz="0" w:space="0" w:color="auto"/>
            <w:right w:val="none" w:sz="0" w:space="0" w:color="auto"/>
          </w:divBdr>
        </w:div>
        <w:div w:id="1636720725">
          <w:marLeft w:val="0"/>
          <w:marRight w:val="0"/>
          <w:marTop w:val="0"/>
          <w:marBottom w:val="0"/>
          <w:divBdr>
            <w:top w:val="none" w:sz="0" w:space="0" w:color="auto"/>
            <w:left w:val="none" w:sz="0" w:space="0" w:color="auto"/>
            <w:bottom w:val="none" w:sz="0" w:space="0" w:color="auto"/>
            <w:right w:val="none" w:sz="0" w:space="0" w:color="auto"/>
          </w:divBdr>
        </w:div>
        <w:div w:id="1642884566">
          <w:marLeft w:val="0"/>
          <w:marRight w:val="0"/>
          <w:marTop w:val="0"/>
          <w:marBottom w:val="0"/>
          <w:divBdr>
            <w:top w:val="none" w:sz="0" w:space="0" w:color="auto"/>
            <w:left w:val="none" w:sz="0" w:space="0" w:color="auto"/>
            <w:bottom w:val="none" w:sz="0" w:space="0" w:color="auto"/>
            <w:right w:val="none" w:sz="0" w:space="0" w:color="auto"/>
          </w:divBdr>
        </w:div>
        <w:div w:id="1657343987">
          <w:marLeft w:val="0"/>
          <w:marRight w:val="0"/>
          <w:marTop w:val="0"/>
          <w:marBottom w:val="0"/>
          <w:divBdr>
            <w:top w:val="none" w:sz="0" w:space="0" w:color="auto"/>
            <w:left w:val="none" w:sz="0" w:space="0" w:color="auto"/>
            <w:bottom w:val="none" w:sz="0" w:space="0" w:color="auto"/>
            <w:right w:val="none" w:sz="0" w:space="0" w:color="auto"/>
          </w:divBdr>
        </w:div>
        <w:div w:id="1760566848">
          <w:marLeft w:val="0"/>
          <w:marRight w:val="0"/>
          <w:marTop w:val="0"/>
          <w:marBottom w:val="0"/>
          <w:divBdr>
            <w:top w:val="none" w:sz="0" w:space="0" w:color="auto"/>
            <w:left w:val="none" w:sz="0" w:space="0" w:color="auto"/>
            <w:bottom w:val="none" w:sz="0" w:space="0" w:color="auto"/>
            <w:right w:val="none" w:sz="0" w:space="0" w:color="auto"/>
          </w:divBdr>
        </w:div>
        <w:div w:id="1808470254">
          <w:marLeft w:val="0"/>
          <w:marRight w:val="0"/>
          <w:marTop w:val="0"/>
          <w:marBottom w:val="0"/>
          <w:divBdr>
            <w:top w:val="none" w:sz="0" w:space="0" w:color="auto"/>
            <w:left w:val="none" w:sz="0" w:space="0" w:color="auto"/>
            <w:bottom w:val="none" w:sz="0" w:space="0" w:color="auto"/>
            <w:right w:val="none" w:sz="0" w:space="0" w:color="auto"/>
          </w:divBdr>
        </w:div>
        <w:div w:id="1810783348">
          <w:marLeft w:val="0"/>
          <w:marRight w:val="0"/>
          <w:marTop w:val="0"/>
          <w:marBottom w:val="0"/>
          <w:divBdr>
            <w:top w:val="none" w:sz="0" w:space="0" w:color="auto"/>
            <w:left w:val="none" w:sz="0" w:space="0" w:color="auto"/>
            <w:bottom w:val="none" w:sz="0" w:space="0" w:color="auto"/>
            <w:right w:val="none" w:sz="0" w:space="0" w:color="auto"/>
          </w:divBdr>
        </w:div>
        <w:div w:id="1819611493">
          <w:marLeft w:val="0"/>
          <w:marRight w:val="0"/>
          <w:marTop w:val="0"/>
          <w:marBottom w:val="0"/>
          <w:divBdr>
            <w:top w:val="none" w:sz="0" w:space="0" w:color="auto"/>
            <w:left w:val="none" w:sz="0" w:space="0" w:color="auto"/>
            <w:bottom w:val="none" w:sz="0" w:space="0" w:color="auto"/>
            <w:right w:val="none" w:sz="0" w:space="0" w:color="auto"/>
          </w:divBdr>
        </w:div>
        <w:div w:id="1831823529">
          <w:marLeft w:val="0"/>
          <w:marRight w:val="0"/>
          <w:marTop w:val="0"/>
          <w:marBottom w:val="0"/>
          <w:divBdr>
            <w:top w:val="none" w:sz="0" w:space="0" w:color="auto"/>
            <w:left w:val="none" w:sz="0" w:space="0" w:color="auto"/>
            <w:bottom w:val="none" w:sz="0" w:space="0" w:color="auto"/>
            <w:right w:val="none" w:sz="0" w:space="0" w:color="auto"/>
          </w:divBdr>
        </w:div>
        <w:div w:id="1843278380">
          <w:marLeft w:val="0"/>
          <w:marRight w:val="0"/>
          <w:marTop w:val="0"/>
          <w:marBottom w:val="0"/>
          <w:divBdr>
            <w:top w:val="none" w:sz="0" w:space="0" w:color="auto"/>
            <w:left w:val="none" w:sz="0" w:space="0" w:color="auto"/>
            <w:bottom w:val="none" w:sz="0" w:space="0" w:color="auto"/>
            <w:right w:val="none" w:sz="0" w:space="0" w:color="auto"/>
          </w:divBdr>
        </w:div>
        <w:div w:id="2087417815">
          <w:marLeft w:val="0"/>
          <w:marRight w:val="0"/>
          <w:marTop w:val="0"/>
          <w:marBottom w:val="0"/>
          <w:divBdr>
            <w:top w:val="none" w:sz="0" w:space="0" w:color="auto"/>
            <w:left w:val="none" w:sz="0" w:space="0" w:color="auto"/>
            <w:bottom w:val="none" w:sz="0" w:space="0" w:color="auto"/>
            <w:right w:val="none" w:sz="0" w:space="0" w:color="auto"/>
          </w:divBdr>
        </w:div>
        <w:div w:id="2097314714">
          <w:marLeft w:val="0"/>
          <w:marRight w:val="0"/>
          <w:marTop w:val="0"/>
          <w:marBottom w:val="0"/>
          <w:divBdr>
            <w:top w:val="none" w:sz="0" w:space="0" w:color="auto"/>
            <w:left w:val="none" w:sz="0" w:space="0" w:color="auto"/>
            <w:bottom w:val="none" w:sz="0" w:space="0" w:color="auto"/>
            <w:right w:val="none" w:sz="0" w:space="0" w:color="auto"/>
          </w:divBdr>
        </w:div>
      </w:divsChild>
    </w:div>
    <w:div w:id="553663053">
      <w:bodyDiv w:val="1"/>
      <w:marLeft w:val="0"/>
      <w:marRight w:val="0"/>
      <w:marTop w:val="0"/>
      <w:marBottom w:val="0"/>
      <w:divBdr>
        <w:top w:val="none" w:sz="0" w:space="0" w:color="auto"/>
        <w:left w:val="none" w:sz="0" w:space="0" w:color="auto"/>
        <w:bottom w:val="none" w:sz="0" w:space="0" w:color="auto"/>
        <w:right w:val="none" w:sz="0" w:space="0" w:color="auto"/>
      </w:divBdr>
    </w:div>
    <w:div w:id="573053643">
      <w:bodyDiv w:val="1"/>
      <w:marLeft w:val="0"/>
      <w:marRight w:val="0"/>
      <w:marTop w:val="0"/>
      <w:marBottom w:val="0"/>
      <w:divBdr>
        <w:top w:val="none" w:sz="0" w:space="0" w:color="auto"/>
        <w:left w:val="none" w:sz="0" w:space="0" w:color="auto"/>
        <w:bottom w:val="none" w:sz="0" w:space="0" w:color="auto"/>
        <w:right w:val="none" w:sz="0" w:space="0" w:color="auto"/>
      </w:divBdr>
    </w:div>
    <w:div w:id="582227462">
      <w:bodyDiv w:val="1"/>
      <w:marLeft w:val="0"/>
      <w:marRight w:val="0"/>
      <w:marTop w:val="0"/>
      <w:marBottom w:val="0"/>
      <w:divBdr>
        <w:top w:val="none" w:sz="0" w:space="0" w:color="auto"/>
        <w:left w:val="none" w:sz="0" w:space="0" w:color="auto"/>
        <w:bottom w:val="none" w:sz="0" w:space="0" w:color="auto"/>
        <w:right w:val="none" w:sz="0" w:space="0" w:color="auto"/>
      </w:divBdr>
    </w:div>
    <w:div w:id="602761943">
      <w:bodyDiv w:val="1"/>
      <w:marLeft w:val="0"/>
      <w:marRight w:val="0"/>
      <w:marTop w:val="0"/>
      <w:marBottom w:val="0"/>
      <w:divBdr>
        <w:top w:val="none" w:sz="0" w:space="0" w:color="auto"/>
        <w:left w:val="none" w:sz="0" w:space="0" w:color="auto"/>
        <w:bottom w:val="none" w:sz="0" w:space="0" w:color="auto"/>
        <w:right w:val="none" w:sz="0" w:space="0" w:color="auto"/>
      </w:divBdr>
      <w:divsChild>
        <w:div w:id="191234186">
          <w:marLeft w:val="0"/>
          <w:marRight w:val="0"/>
          <w:marTop w:val="0"/>
          <w:marBottom w:val="0"/>
          <w:divBdr>
            <w:top w:val="none" w:sz="0" w:space="0" w:color="auto"/>
            <w:left w:val="none" w:sz="0" w:space="0" w:color="auto"/>
            <w:bottom w:val="none" w:sz="0" w:space="0" w:color="auto"/>
            <w:right w:val="none" w:sz="0" w:space="0" w:color="auto"/>
          </w:divBdr>
        </w:div>
        <w:div w:id="270943099">
          <w:marLeft w:val="0"/>
          <w:marRight w:val="0"/>
          <w:marTop w:val="0"/>
          <w:marBottom w:val="0"/>
          <w:divBdr>
            <w:top w:val="none" w:sz="0" w:space="0" w:color="auto"/>
            <w:left w:val="none" w:sz="0" w:space="0" w:color="auto"/>
            <w:bottom w:val="none" w:sz="0" w:space="0" w:color="auto"/>
            <w:right w:val="none" w:sz="0" w:space="0" w:color="auto"/>
          </w:divBdr>
        </w:div>
        <w:div w:id="345058431">
          <w:marLeft w:val="0"/>
          <w:marRight w:val="0"/>
          <w:marTop w:val="0"/>
          <w:marBottom w:val="0"/>
          <w:divBdr>
            <w:top w:val="none" w:sz="0" w:space="0" w:color="auto"/>
            <w:left w:val="none" w:sz="0" w:space="0" w:color="auto"/>
            <w:bottom w:val="none" w:sz="0" w:space="0" w:color="auto"/>
            <w:right w:val="none" w:sz="0" w:space="0" w:color="auto"/>
          </w:divBdr>
        </w:div>
        <w:div w:id="445933122">
          <w:marLeft w:val="0"/>
          <w:marRight w:val="0"/>
          <w:marTop w:val="0"/>
          <w:marBottom w:val="0"/>
          <w:divBdr>
            <w:top w:val="none" w:sz="0" w:space="0" w:color="auto"/>
            <w:left w:val="none" w:sz="0" w:space="0" w:color="auto"/>
            <w:bottom w:val="none" w:sz="0" w:space="0" w:color="auto"/>
            <w:right w:val="none" w:sz="0" w:space="0" w:color="auto"/>
          </w:divBdr>
        </w:div>
        <w:div w:id="572737165">
          <w:marLeft w:val="0"/>
          <w:marRight w:val="0"/>
          <w:marTop w:val="0"/>
          <w:marBottom w:val="0"/>
          <w:divBdr>
            <w:top w:val="none" w:sz="0" w:space="0" w:color="auto"/>
            <w:left w:val="none" w:sz="0" w:space="0" w:color="auto"/>
            <w:bottom w:val="none" w:sz="0" w:space="0" w:color="auto"/>
            <w:right w:val="none" w:sz="0" w:space="0" w:color="auto"/>
          </w:divBdr>
        </w:div>
        <w:div w:id="886454487">
          <w:marLeft w:val="0"/>
          <w:marRight w:val="0"/>
          <w:marTop w:val="0"/>
          <w:marBottom w:val="0"/>
          <w:divBdr>
            <w:top w:val="none" w:sz="0" w:space="0" w:color="auto"/>
            <w:left w:val="none" w:sz="0" w:space="0" w:color="auto"/>
            <w:bottom w:val="none" w:sz="0" w:space="0" w:color="auto"/>
            <w:right w:val="none" w:sz="0" w:space="0" w:color="auto"/>
          </w:divBdr>
        </w:div>
        <w:div w:id="1190921390">
          <w:marLeft w:val="0"/>
          <w:marRight w:val="0"/>
          <w:marTop w:val="0"/>
          <w:marBottom w:val="0"/>
          <w:divBdr>
            <w:top w:val="none" w:sz="0" w:space="0" w:color="auto"/>
            <w:left w:val="none" w:sz="0" w:space="0" w:color="auto"/>
            <w:bottom w:val="none" w:sz="0" w:space="0" w:color="auto"/>
            <w:right w:val="none" w:sz="0" w:space="0" w:color="auto"/>
          </w:divBdr>
        </w:div>
        <w:div w:id="1756127911">
          <w:marLeft w:val="0"/>
          <w:marRight w:val="0"/>
          <w:marTop w:val="0"/>
          <w:marBottom w:val="0"/>
          <w:divBdr>
            <w:top w:val="none" w:sz="0" w:space="0" w:color="auto"/>
            <w:left w:val="none" w:sz="0" w:space="0" w:color="auto"/>
            <w:bottom w:val="none" w:sz="0" w:space="0" w:color="auto"/>
            <w:right w:val="none" w:sz="0" w:space="0" w:color="auto"/>
          </w:divBdr>
        </w:div>
      </w:divsChild>
    </w:div>
    <w:div w:id="618684546">
      <w:bodyDiv w:val="1"/>
      <w:marLeft w:val="0"/>
      <w:marRight w:val="0"/>
      <w:marTop w:val="0"/>
      <w:marBottom w:val="0"/>
      <w:divBdr>
        <w:top w:val="none" w:sz="0" w:space="0" w:color="auto"/>
        <w:left w:val="none" w:sz="0" w:space="0" w:color="auto"/>
        <w:bottom w:val="none" w:sz="0" w:space="0" w:color="auto"/>
        <w:right w:val="none" w:sz="0" w:space="0" w:color="auto"/>
      </w:divBdr>
      <w:divsChild>
        <w:div w:id="12846695">
          <w:marLeft w:val="0"/>
          <w:marRight w:val="0"/>
          <w:marTop w:val="0"/>
          <w:marBottom w:val="0"/>
          <w:divBdr>
            <w:top w:val="none" w:sz="0" w:space="0" w:color="auto"/>
            <w:left w:val="none" w:sz="0" w:space="0" w:color="auto"/>
            <w:bottom w:val="none" w:sz="0" w:space="0" w:color="auto"/>
            <w:right w:val="none" w:sz="0" w:space="0" w:color="auto"/>
          </w:divBdr>
        </w:div>
        <w:div w:id="467631598">
          <w:marLeft w:val="0"/>
          <w:marRight w:val="0"/>
          <w:marTop w:val="0"/>
          <w:marBottom w:val="0"/>
          <w:divBdr>
            <w:top w:val="none" w:sz="0" w:space="0" w:color="auto"/>
            <w:left w:val="none" w:sz="0" w:space="0" w:color="auto"/>
            <w:bottom w:val="none" w:sz="0" w:space="0" w:color="auto"/>
            <w:right w:val="none" w:sz="0" w:space="0" w:color="auto"/>
          </w:divBdr>
        </w:div>
        <w:div w:id="890190343">
          <w:marLeft w:val="0"/>
          <w:marRight w:val="0"/>
          <w:marTop w:val="0"/>
          <w:marBottom w:val="0"/>
          <w:divBdr>
            <w:top w:val="none" w:sz="0" w:space="0" w:color="auto"/>
            <w:left w:val="none" w:sz="0" w:space="0" w:color="auto"/>
            <w:bottom w:val="none" w:sz="0" w:space="0" w:color="auto"/>
            <w:right w:val="none" w:sz="0" w:space="0" w:color="auto"/>
          </w:divBdr>
        </w:div>
        <w:div w:id="958487254">
          <w:marLeft w:val="0"/>
          <w:marRight w:val="0"/>
          <w:marTop w:val="0"/>
          <w:marBottom w:val="0"/>
          <w:divBdr>
            <w:top w:val="none" w:sz="0" w:space="0" w:color="auto"/>
            <w:left w:val="none" w:sz="0" w:space="0" w:color="auto"/>
            <w:bottom w:val="none" w:sz="0" w:space="0" w:color="auto"/>
            <w:right w:val="none" w:sz="0" w:space="0" w:color="auto"/>
          </w:divBdr>
        </w:div>
        <w:div w:id="1016611995">
          <w:marLeft w:val="0"/>
          <w:marRight w:val="0"/>
          <w:marTop w:val="0"/>
          <w:marBottom w:val="0"/>
          <w:divBdr>
            <w:top w:val="none" w:sz="0" w:space="0" w:color="auto"/>
            <w:left w:val="none" w:sz="0" w:space="0" w:color="auto"/>
            <w:bottom w:val="none" w:sz="0" w:space="0" w:color="auto"/>
            <w:right w:val="none" w:sz="0" w:space="0" w:color="auto"/>
          </w:divBdr>
        </w:div>
        <w:div w:id="1017778253">
          <w:marLeft w:val="0"/>
          <w:marRight w:val="0"/>
          <w:marTop w:val="0"/>
          <w:marBottom w:val="0"/>
          <w:divBdr>
            <w:top w:val="none" w:sz="0" w:space="0" w:color="auto"/>
            <w:left w:val="none" w:sz="0" w:space="0" w:color="auto"/>
            <w:bottom w:val="none" w:sz="0" w:space="0" w:color="auto"/>
            <w:right w:val="none" w:sz="0" w:space="0" w:color="auto"/>
          </w:divBdr>
        </w:div>
        <w:div w:id="1743722241">
          <w:marLeft w:val="0"/>
          <w:marRight w:val="0"/>
          <w:marTop w:val="0"/>
          <w:marBottom w:val="0"/>
          <w:divBdr>
            <w:top w:val="none" w:sz="0" w:space="0" w:color="auto"/>
            <w:left w:val="none" w:sz="0" w:space="0" w:color="auto"/>
            <w:bottom w:val="none" w:sz="0" w:space="0" w:color="auto"/>
            <w:right w:val="none" w:sz="0" w:space="0" w:color="auto"/>
          </w:divBdr>
        </w:div>
        <w:div w:id="1913852615">
          <w:marLeft w:val="0"/>
          <w:marRight w:val="0"/>
          <w:marTop w:val="0"/>
          <w:marBottom w:val="0"/>
          <w:divBdr>
            <w:top w:val="none" w:sz="0" w:space="0" w:color="auto"/>
            <w:left w:val="none" w:sz="0" w:space="0" w:color="auto"/>
            <w:bottom w:val="none" w:sz="0" w:space="0" w:color="auto"/>
            <w:right w:val="none" w:sz="0" w:space="0" w:color="auto"/>
          </w:divBdr>
        </w:div>
        <w:div w:id="1928149824">
          <w:marLeft w:val="0"/>
          <w:marRight w:val="0"/>
          <w:marTop w:val="0"/>
          <w:marBottom w:val="0"/>
          <w:divBdr>
            <w:top w:val="none" w:sz="0" w:space="0" w:color="auto"/>
            <w:left w:val="none" w:sz="0" w:space="0" w:color="auto"/>
            <w:bottom w:val="none" w:sz="0" w:space="0" w:color="auto"/>
            <w:right w:val="none" w:sz="0" w:space="0" w:color="auto"/>
          </w:divBdr>
        </w:div>
        <w:div w:id="2051029764">
          <w:marLeft w:val="0"/>
          <w:marRight w:val="0"/>
          <w:marTop w:val="0"/>
          <w:marBottom w:val="0"/>
          <w:divBdr>
            <w:top w:val="none" w:sz="0" w:space="0" w:color="auto"/>
            <w:left w:val="none" w:sz="0" w:space="0" w:color="auto"/>
            <w:bottom w:val="none" w:sz="0" w:space="0" w:color="auto"/>
            <w:right w:val="none" w:sz="0" w:space="0" w:color="auto"/>
          </w:divBdr>
        </w:div>
      </w:divsChild>
    </w:div>
    <w:div w:id="667832340">
      <w:bodyDiv w:val="1"/>
      <w:marLeft w:val="0"/>
      <w:marRight w:val="0"/>
      <w:marTop w:val="0"/>
      <w:marBottom w:val="0"/>
      <w:divBdr>
        <w:top w:val="none" w:sz="0" w:space="0" w:color="auto"/>
        <w:left w:val="none" w:sz="0" w:space="0" w:color="auto"/>
        <w:bottom w:val="none" w:sz="0" w:space="0" w:color="auto"/>
        <w:right w:val="none" w:sz="0" w:space="0" w:color="auto"/>
      </w:divBdr>
    </w:div>
    <w:div w:id="670333100">
      <w:bodyDiv w:val="1"/>
      <w:marLeft w:val="0"/>
      <w:marRight w:val="0"/>
      <w:marTop w:val="0"/>
      <w:marBottom w:val="0"/>
      <w:divBdr>
        <w:top w:val="none" w:sz="0" w:space="0" w:color="auto"/>
        <w:left w:val="none" w:sz="0" w:space="0" w:color="auto"/>
        <w:bottom w:val="none" w:sz="0" w:space="0" w:color="auto"/>
        <w:right w:val="none" w:sz="0" w:space="0" w:color="auto"/>
      </w:divBdr>
      <w:divsChild>
        <w:div w:id="961038588">
          <w:marLeft w:val="0"/>
          <w:marRight w:val="0"/>
          <w:marTop w:val="0"/>
          <w:marBottom w:val="0"/>
          <w:divBdr>
            <w:top w:val="none" w:sz="0" w:space="0" w:color="auto"/>
            <w:left w:val="none" w:sz="0" w:space="0" w:color="auto"/>
            <w:bottom w:val="none" w:sz="0" w:space="0" w:color="auto"/>
            <w:right w:val="none" w:sz="0" w:space="0" w:color="auto"/>
          </w:divBdr>
        </w:div>
        <w:div w:id="1060516950">
          <w:marLeft w:val="0"/>
          <w:marRight w:val="0"/>
          <w:marTop w:val="0"/>
          <w:marBottom w:val="0"/>
          <w:divBdr>
            <w:top w:val="none" w:sz="0" w:space="0" w:color="auto"/>
            <w:left w:val="none" w:sz="0" w:space="0" w:color="auto"/>
            <w:bottom w:val="none" w:sz="0" w:space="0" w:color="auto"/>
            <w:right w:val="none" w:sz="0" w:space="0" w:color="auto"/>
          </w:divBdr>
        </w:div>
        <w:div w:id="1078139327">
          <w:marLeft w:val="0"/>
          <w:marRight w:val="0"/>
          <w:marTop w:val="0"/>
          <w:marBottom w:val="0"/>
          <w:divBdr>
            <w:top w:val="none" w:sz="0" w:space="0" w:color="auto"/>
            <w:left w:val="none" w:sz="0" w:space="0" w:color="auto"/>
            <w:bottom w:val="none" w:sz="0" w:space="0" w:color="auto"/>
            <w:right w:val="none" w:sz="0" w:space="0" w:color="auto"/>
          </w:divBdr>
        </w:div>
        <w:div w:id="1514802978">
          <w:marLeft w:val="0"/>
          <w:marRight w:val="0"/>
          <w:marTop w:val="0"/>
          <w:marBottom w:val="0"/>
          <w:divBdr>
            <w:top w:val="none" w:sz="0" w:space="0" w:color="auto"/>
            <w:left w:val="none" w:sz="0" w:space="0" w:color="auto"/>
            <w:bottom w:val="none" w:sz="0" w:space="0" w:color="auto"/>
            <w:right w:val="none" w:sz="0" w:space="0" w:color="auto"/>
          </w:divBdr>
        </w:div>
        <w:div w:id="1694456111">
          <w:marLeft w:val="0"/>
          <w:marRight w:val="0"/>
          <w:marTop w:val="0"/>
          <w:marBottom w:val="0"/>
          <w:divBdr>
            <w:top w:val="none" w:sz="0" w:space="0" w:color="auto"/>
            <w:left w:val="none" w:sz="0" w:space="0" w:color="auto"/>
            <w:bottom w:val="none" w:sz="0" w:space="0" w:color="auto"/>
            <w:right w:val="none" w:sz="0" w:space="0" w:color="auto"/>
          </w:divBdr>
        </w:div>
        <w:div w:id="2003119513">
          <w:marLeft w:val="0"/>
          <w:marRight w:val="0"/>
          <w:marTop w:val="0"/>
          <w:marBottom w:val="0"/>
          <w:divBdr>
            <w:top w:val="none" w:sz="0" w:space="0" w:color="auto"/>
            <w:left w:val="none" w:sz="0" w:space="0" w:color="auto"/>
            <w:bottom w:val="none" w:sz="0" w:space="0" w:color="auto"/>
            <w:right w:val="none" w:sz="0" w:space="0" w:color="auto"/>
          </w:divBdr>
        </w:div>
        <w:div w:id="2086410050">
          <w:marLeft w:val="0"/>
          <w:marRight w:val="0"/>
          <w:marTop w:val="0"/>
          <w:marBottom w:val="0"/>
          <w:divBdr>
            <w:top w:val="none" w:sz="0" w:space="0" w:color="auto"/>
            <w:left w:val="none" w:sz="0" w:space="0" w:color="auto"/>
            <w:bottom w:val="none" w:sz="0" w:space="0" w:color="auto"/>
            <w:right w:val="none" w:sz="0" w:space="0" w:color="auto"/>
          </w:divBdr>
        </w:div>
      </w:divsChild>
    </w:div>
    <w:div w:id="676421112">
      <w:bodyDiv w:val="1"/>
      <w:marLeft w:val="0"/>
      <w:marRight w:val="0"/>
      <w:marTop w:val="0"/>
      <w:marBottom w:val="0"/>
      <w:divBdr>
        <w:top w:val="none" w:sz="0" w:space="0" w:color="auto"/>
        <w:left w:val="none" w:sz="0" w:space="0" w:color="auto"/>
        <w:bottom w:val="none" w:sz="0" w:space="0" w:color="auto"/>
        <w:right w:val="none" w:sz="0" w:space="0" w:color="auto"/>
      </w:divBdr>
      <w:divsChild>
        <w:div w:id="30889528">
          <w:marLeft w:val="0"/>
          <w:marRight w:val="0"/>
          <w:marTop w:val="0"/>
          <w:marBottom w:val="0"/>
          <w:divBdr>
            <w:top w:val="none" w:sz="0" w:space="0" w:color="auto"/>
            <w:left w:val="none" w:sz="0" w:space="0" w:color="auto"/>
            <w:bottom w:val="none" w:sz="0" w:space="0" w:color="auto"/>
            <w:right w:val="none" w:sz="0" w:space="0" w:color="auto"/>
          </w:divBdr>
        </w:div>
        <w:div w:id="784737371">
          <w:marLeft w:val="0"/>
          <w:marRight w:val="0"/>
          <w:marTop w:val="0"/>
          <w:marBottom w:val="0"/>
          <w:divBdr>
            <w:top w:val="none" w:sz="0" w:space="0" w:color="auto"/>
            <w:left w:val="none" w:sz="0" w:space="0" w:color="auto"/>
            <w:bottom w:val="none" w:sz="0" w:space="0" w:color="auto"/>
            <w:right w:val="none" w:sz="0" w:space="0" w:color="auto"/>
          </w:divBdr>
        </w:div>
        <w:div w:id="899440895">
          <w:marLeft w:val="0"/>
          <w:marRight w:val="0"/>
          <w:marTop w:val="0"/>
          <w:marBottom w:val="0"/>
          <w:divBdr>
            <w:top w:val="none" w:sz="0" w:space="0" w:color="auto"/>
            <w:left w:val="none" w:sz="0" w:space="0" w:color="auto"/>
            <w:bottom w:val="none" w:sz="0" w:space="0" w:color="auto"/>
            <w:right w:val="none" w:sz="0" w:space="0" w:color="auto"/>
          </w:divBdr>
        </w:div>
        <w:div w:id="959847487">
          <w:marLeft w:val="0"/>
          <w:marRight w:val="0"/>
          <w:marTop w:val="0"/>
          <w:marBottom w:val="0"/>
          <w:divBdr>
            <w:top w:val="none" w:sz="0" w:space="0" w:color="auto"/>
            <w:left w:val="none" w:sz="0" w:space="0" w:color="auto"/>
            <w:bottom w:val="none" w:sz="0" w:space="0" w:color="auto"/>
            <w:right w:val="none" w:sz="0" w:space="0" w:color="auto"/>
          </w:divBdr>
        </w:div>
        <w:div w:id="1013190842">
          <w:marLeft w:val="0"/>
          <w:marRight w:val="0"/>
          <w:marTop w:val="0"/>
          <w:marBottom w:val="0"/>
          <w:divBdr>
            <w:top w:val="none" w:sz="0" w:space="0" w:color="auto"/>
            <w:left w:val="none" w:sz="0" w:space="0" w:color="auto"/>
            <w:bottom w:val="none" w:sz="0" w:space="0" w:color="auto"/>
            <w:right w:val="none" w:sz="0" w:space="0" w:color="auto"/>
          </w:divBdr>
        </w:div>
        <w:div w:id="1159616329">
          <w:marLeft w:val="0"/>
          <w:marRight w:val="0"/>
          <w:marTop w:val="0"/>
          <w:marBottom w:val="0"/>
          <w:divBdr>
            <w:top w:val="none" w:sz="0" w:space="0" w:color="auto"/>
            <w:left w:val="none" w:sz="0" w:space="0" w:color="auto"/>
            <w:bottom w:val="none" w:sz="0" w:space="0" w:color="auto"/>
            <w:right w:val="none" w:sz="0" w:space="0" w:color="auto"/>
          </w:divBdr>
        </w:div>
        <w:div w:id="1366180323">
          <w:marLeft w:val="0"/>
          <w:marRight w:val="0"/>
          <w:marTop w:val="0"/>
          <w:marBottom w:val="0"/>
          <w:divBdr>
            <w:top w:val="none" w:sz="0" w:space="0" w:color="auto"/>
            <w:left w:val="none" w:sz="0" w:space="0" w:color="auto"/>
            <w:bottom w:val="none" w:sz="0" w:space="0" w:color="auto"/>
            <w:right w:val="none" w:sz="0" w:space="0" w:color="auto"/>
          </w:divBdr>
        </w:div>
        <w:div w:id="1891726891">
          <w:marLeft w:val="0"/>
          <w:marRight w:val="0"/>
          <w:marTop w:val="0"/>
          <w:marBottom w:val="0"/>
          <w:divBdr>
            <w:top w:val="none" w:sz="0" w:space="0" w:color="auto"/>
            <w:left w:val="none" w:sz="0" w:space="0" w:color="auto"/>
            <w:bottom w:val="none" w:sz="0" w:space="0" w:color="auto"/>
            <w:right w:val="none" w:sz="0" w:space="0" w:color="auto"/>
          </w:divBdr>
        </w:div>
      </w:divsChild>
    </w:div>
    <w:div w:id="677269683">
      <w:bodyDiv w:val="1"/>
      <w:marLeft w:val="0"/>
      <w:marRight w:val="0"/>
      <w:marTop w:val="0"/>
      <w:marBottom w:val="0"/>
      <w:divBdr>
        <w:top w:val="none" w:sz="0" w:space="0" w:color="auto"/>
        <w:left w:val="none" w:sz="0" w:space="0" w:color="auto"/>
        <w:bottom w:val="none" w:sz="0" w:space="0" w:color="auto"/>
        <w:right w:val="none" w:sz="0" w:space="0" w:color="auto"/>
      </w:divBdr>
      <w:divsChild>
        <w:div w:id="34240582">
          <w:marLeft w:val="0"/>
          <w:marRight w:val="0"/>
          <w:marTop w:val="0"/>
          <w:marBottom w:val="0"/>
          <w:divBdr>
            <w:top w:val="none" w:sz="0" w:space="0" w:color="auto"/>
            <w:left w:val="none" w:sz="0" w:space="0" w:color="auto"/>
            <w:bottom w:val="none" w:sz="0" w:space="0" w:color="auto"/>
            <w:right w:val="none" w:sz="0" w:space="0" w:color="auto"/>
          </w:divBdr>
        </w:div>
        <w:div w:id="768280045">
          <w:marLeft w:val="0"/>
          <w:marRight w:val="0"/>
          <w:marTop w:val="0"/>
          <w:marBottom w:val="0"/>
          <w:divBdr>
            <w:top w:val="none" w:sz="0" w:space="0" w:color="auto"/>
            <w:left w:val="none" w:sz="0" w:space="0" w:color="auto"/>
            <w:bottom w:val="none" w:sz="0" w:space="0" w:color="auto"/>
            <w:right w:val="none" w:sz="0" w:space="0" w:color="auto"/>
          </w:divBdr>
        </w:div>
        <w:div w:id="1261642918">
          <w:marLeft w:val="0"/>
          <w:marRight w:val="0"/>
          <w:marTop w:val="0"/>
          <w:marBottom w:val="0"/>
          <w:divBdr>
            <w:top w:val="none" w:sz="0" w:space="0" w:color="auto"/>
            <w:left w:val="none" w:sz="0" w:space="0" w:color="auto"/>
            <w:bottom w:val="none" w:sz="0" w:space="0" w:color="auto"/>
            <w:right w:val="none" w:sz="0" w:space="0" w:color="auto"/>
          </w:divBdr>
        </w:div>
        <w:div w:id="1405566346">
          <w:marLeft w:val="0"/>
          <w:marRight w:val="0"/>
          <w:marTop w:val="0"/>
          <w:marBottom w:val="0"/>
          <w:divBdr>
            <w:top w:val="none" w:sz="0" w:space="0" w:color="auto"/>
            <w:left w:val="none" w:sz="0" w:space="0" w:color="auto"/>
            <w:bottom w:val="none" w:sz="0" w:space="0" w:color="auto"/>
            <w:right w:val="none" w:sz="0" w:space="0" w:color="auto"/>
          </w:divBdr>
        </w:div>
        <w:div w:id="1976252491">
          <w:marLeft w:val="0"/>
          <w:marRight w:val="0"/>
          <w:marTop w:val="0"/>
          <w:marBottom w:val="0"/>
          <w:divBdr>
            <w:top w:val="none" w:sz="0" w:space="0" w:color="auto"/>
            <w:left w:val="none" w:sz="0" w:space="0" w:color="auto"/>
            <w:bottom w:val="none" w:sz="0" w:space="0" w:color="auto"/>
            <w:right w:val="none" w:sz="0" w:space="0" w:color="auto"/>
          </w:divBdr>
        </w:div>
        <w:div w:id="2039504780">
          <w:marLeft w:val="0"/>
          <w:marRight w:val="0"/>
          <w:marTop w:val="0"/>
          <w:marBottom w:val="0"/>
          <w:divBdr>
            <w:top w:val="none" w:sz="0" w:space="0" w:color="auto"/>
            <w:left w:val="none" w:sz="0" w:space="0" w:color="auto"/>
            <w:bottom w:val="none" w:sz="0" w:space="0" w:color="auto"/>
            <w:right w:val="none" w:sz="0" w:space="0" w:color="auto"/>
          </w:divBdr>
        </w:div>
      </w:divsChild>
    </w:div>
    <w:div w:id="711687904">
      <w:bodyDiv w:val="1"/>
      <w:marLeft w:val="0"/>
      <w:marRight w:val="0"/>
      <w:marTop w:val="0"/>
      <w:marBottom w:val="0"/>
      <w:divBdr>
        <w:top w:val="none" w:sz="0" w:space="0" w:color="auto"/>
        <w:left w:val="none" w:sz="0" w:space="0" w:color="auto"/>
        <w:bottom w:val="none" w:sz="0" w:space="0" w:color="auto"/>
        <w:right w:val="none" w:sz="0" w:space="0" w:color="auto"/>
      </w:divBdr>
    </w:div>
    <w:div w:id="831021078">
      <w:bodyDiv w:val="1"/>
      <w:marLeft w:val="0"/>
      <w:marRight w:val="0"/>
      <w:marTop w:val="0"/>
      <w:marBottom w:val="0"/>
      <w:divBdr>
        <w:top w:val="none" w:sz="0" w:space="0" w:color="auto"/>
        <w:left w:val="none" w:sz="0" w:space="0" w:color="auto"/>
        <w:bottom w:val="none" w:sz="0" w:space="0" w:color="auto"/>
        <w:right w:val="none" w:sz="0" w:space="0" w:color="auto"/>
      </w:divBdr>
    </w:div>
    <w:div w:id="867375087">
      <w:bodyDiv w:val="1"/>
      <w:marLeft w:val="0"/>
      <w:marRight w:val="0"/>
      <w:marTop w:val="0"/>
      <w:marBottom w:val="0"/>
      <w:divBdr>
        <w:top w:val="none" w:sz="0" w:space="0" w:color="auto"/>
        <w:left w:val="none" w:sz="0" w:space="0" w:color="auto"/>
        <w:bottom w:val="none" w:sz="0" w:space="0" w:color="auto"/>
        <w:right w:val="none" w:sz="0" w:space="0" w:color="auto"/>
      </w:divBdr>
      <w:divsChild>
        <w:div w:id="71589231">
          <w:marLeft w:val="0"/>
          <w:marRight w:val="0"/>
          <w:marTop w:val="0"/>
          <w:marBottom w:val="0"/>
          <w:divBdr>
            <w:top w:val="none" w:sz="0" w:space="0" w:color="auto"/>
            <w:left w:val="none" w:sz="0" w:space="0" w:color="auto"/>
            <w:bottom w:val="none" w:sz="0" w:space="0" w:color="auto"/>
            <w:right w:val="none" w:sz="0" w:space="0" w:color="auto"/>
          </w:divBdr>
        </w:div>
        <w:div w:id="153181659">
          <w:marLeft w:val="0"/>
          <w:marRight w:val="0"/>
          <w:marTop w:val="0"/>
          <w:marBottom w:val="0"/>
          <w:divBdr>
            <w:top w:val="none" w:sz="0" w:space="0" w:color="auto"/>
            <w:left w:val="none" w:sz="0" w:space="0" w:color="auto"/>
            <w:bottom w:val="none" w:sz="0" w:space="0" w:color="auto"/>
            <w:right w:val="none" w:sz="0" w:space="0" w:color="auto"/>
          </w:divBdr>
        </w:div>
        <w:div w:id="317849798">
          <w:marLeft w:val="0"/>
          <w:marRight w:val="0"/>
          <w:marTop w:val="0"/>
          <w:marBottom w:val="0"/>
          <w:divBdr>
            <w:top w:val="none" w:sz="0" w:space="0" w:color="auto"/>
            <w:left w:val="none" w:sz="0" w:space="0" w:color="auto"/>
            <w:bottom w:val="none" w:sz="0" w:space="0" w:color="auto"/>
            <w:right w:val="none" w:sz="0" w:space="0" w:color="auto"/>
          </w:divBdr>
        </w:div>
        <w:div w:id="359404891">
          <w:marLeft w:val="0"/>
          <w:marRight w:val="0"/>
          <w:marTop w:val="0"/>
          <w:marBottom w:val="0"/>
          <w:divBdr>
            <w:top w:val="none" w:sz="0" w:space="0" w:color="auto"/>
            <w:left w:val="none" w:sz="0" w:space="0" w:color="auto"/>
            <w:bottom w:val="none" w:sz="0" w:space="0" w:color="auto"/>
            <w:right w:val="none" w:sz="0" w:space="0" w:color="auto"/>
          </w:divBdr>
        </w:div>
        <w:div w:id="521473793">
          <w:marLeft w:val="0"/>
          <w:marRight w:val="0"/>
          <w:marTop w:val="0"/>
          <w:marBottom w:val="0"/>
          <w:divBdr>
            <w:top w:val="none" w:sz="0" w:space="0" w:color="auto"/>
            <w:left w:val="none" w:sz="0" w:space="0" w:color="auto"/>
            <w:bottom w:val="none" w:sz="0" w:space="0" w:color="auto"/>
            <w:right w:val="none" w:sz="0" w:space="0" w:color="auto"/>
          </w:divBdr>
        </w:div>
        <w:div w:id="601957595">
          <w:marLeft w:val="0"/>
          <w:marRight w:val="0"/>
          <w:marTop w:val="0"/>
          <w:marBottom w:val="0"/>
          <w:divBdr>
            <w:top w:val="none" w:sz="0" w:space="0" w:color="auto"/>
            <w:left w:val="none" w:sz="0" w:space="0" w:color="auto"/>
            <w:bottom w:val="none" w:sz="0" w:space="0" w:color="auto"/>
            <w:right w:val="none" w:sz="0" w:space="0" w:color="auto"/>
          </w:divBdr>
        </w:div>
        <w:div w:id="631599850">
          <w:marLeft w:val="0"/>
          <w:marRight w:val="0"/>
          <w:marTop w:val="0"/>
          <w:marBottom w:val="0"/>
          <w:divBdr>
            <w:top w:val="none" w:sz="0" w:space="0" w:color="auto"/>
            <w:left w:val="none" w:sz="0" w:space="0" w:color="auto"/>
            <w:bottom w:val="none" w:sz="0" w:space="0" w:color="auto"/>
            <w:right w:val="none" w:sz="0" w:space="0" w:color="auto"/>
          </w:divBdr>
        </w:div>
        <w:div w:id="777411771">
          <w:marLeft w:val="0"/>
          <w:marRight w:val="0"/>
          <w:marTop w:val="0"/>
          <w:marBottom w:val="0"/>
          <w:divBdr>
            <w:top w:val="none" w:sz="0" w:space="0" w:color="auto"/>
            <w:left w:val="none" w:sz="0" w:space="0" w:color="auto"/>
            <w:bottom w:val="none" w:sz="0" w:space="0" w:color="auto"/>
            <w:right w:val="none" w:sz="0" w:space="0" w:color="auto"/>
          </w:divBdr>
        </w:div>
        <w:div w:id="923997287">
          <w:marLeft w:val="0"/>
          <w:marRight w:val="0"/>
          <w:marTop w:val="0"/>
          <w:marBottom w:val="0"/>
          <w:divBdr>
            <w:top w:val="none" w:sz="0" w:space="0" w:color="auto"/>
            <w:left w:val="none" w:sz="0" w:space="0" w:color="auto"/>
            <w:bottom w:val="none" w:sz="0" w:space="0" w:color="auto"/>
            <w:right w:val="none" w:sz="0" w:space="0" w:color="auto"/>
          </w:divBdr>
        </w:div>
        <w:div w:id="996768282">
          <w:marLeft w:val="0"/>
          <w:marRight w:val="0"/>
          <w:marTop w:val="0"/>
          <w:marBottom w:val="0"/>
          <w:divBdr>
            <w:top w:val="none" w:sz="0" w:space="0" w:color="auto"/>
            <w:left w:val="none" w:sz="0" w:space="0" w:color="auto"/>
            <w:bottom w:val="none" w:sz="0" w:space="0" w:color="auto"/>
            <w:right w:val="none" w:sz="0" w:space="0" w:color="auto"/>
          </w:divBdr>
        </w:div>
        <w:div w:id="1160121935">
          <w:marLeft w:val="0"/>
          <w:marRight w:val="0"/>
          <w:marTop w:val="0"/>
          <w:marBottom w:val="0"/>
          <w:divBdr>
            <w:top w:val="none" w:sz="0" w:space="0" w:color="auto"/>
            <w:left w:val="none" w:sz="0" w:space="0" w:color="auto"/>
            <w:bottom w:val="none" w:sz="0" w:space="0" w:color="auto"/>
            <w:right w:val="none" w:sz="0" w:space="0" w:color="auto"/>
          </w:divBdr>
        </w:div>
        <w:div w:id="1405686307">
          <w:marLeft w:val="0"/>
          <w:marRight w:val="0"/>
          <w:marTop w:val="0"/>
          <w:marBottom w:val="0"/>
          <w:divBdr>
            <w:top w:val="none" w:sz="0" w:space="0" w:color="auto"/>
            <w:left w:val="none" w:sz="0" w:space="0" w:color="auto"/>
            <w:bottom w:val="none" w:sz="0" w:space="0" w:color="auto"/>
            <w:right w:val="none" w:sz="0" w:space="0" w:color="auto"/>
          </w:divBdr>
        </w:div>
        <w:div w:id="1686975165">
          <w:marLeft w:val="0"/>
          <w:marRight w:val="0"/>
          <w:marTop w:val="0"/>
          <w:marBottom w:val="0"/>
          <w:divBdr>
            <w:top w:val="none" w:sz="0" w:space="0" w:color="auto"/>
            <w:left w:val="none" w:sz="0" w:space="0" w:color="auto"/>
            <w:bottom w:val="none" w:sz="0" w:space="0" w:color="auto"/>
            <w:right w:val="none" w:sz="0" w:space="0" w:color="auto"/>
          </w:divBdr>
        </w:div>
        <w:div w:id="2087267826">
          <w:marLeft w:val="0"/>
          <w:marRight w:val="0"/>
          <w:marTop w:val="0"/>
          <w:marBottom w:val="0"/>
          <w:divBdr>
            <w:top w:val="none" w:sz="0" w:space="0" w:color="auto"/>
            <w:left w:val="none" w:sz="0" w:space="0" w:color="auto"/>
            <w:bottom w:val="none" w:sz="0" w:space="0" w:color="auto"/>
            <w:right w:val="none" w:sz="0" w:space="0" w:color="auto"/>
          </w:divBdr>
        </w:div>
      </w:divsChild>
    </w:div>
    <w:div w:id="867454803">
      <w:bodyDiv w:val="1"/>
      <w:marLeft w:val="0"/>
      <w:marRight w:val="0"/>
      <w:marTop w:val="0"/>
      <w:marBottom w:val="0"/>
      <w:divBdr>
        <w:top w:val="none" w:sz="0" w:space="0" w:color="auto"/>
        <w:left w:val="none" w:sz="0" w:space="0" w:color="auto"/>
        <w:bottom w:val="none" w:sz="0" w:space="0" w:color="auto"/>
        <w:right w:val="none" w:sz="0" w:space="0" w:color="auto"/>
      </w:divBdr>
    </w:div>
    <w:div w:id="881870641">
      <w:bodyDiv w:val="1"/>
      <w:marLeft w:val="0"/>
      <w:marRight w:val="0"/>
      <w:marTop w:val="0"/>
      <w:marBottom w:val="0"/>
      <w:divBdr>
        <w:top w:val="none" w:sz="0" w:space="0" w:color="auto"/>
        <w:left w:val="none" w:sz="0" w:space="0" w:color="auto"/>
        <w:bottom w:val="none" w:sz="0" w:space="0" w:color="auto"/>
        <w:right w:val="none" w:sz="0" w:space="0" w:color="auto"/>
      </w:divBdr>
      <w:divsChild>
        <w:div w:id="82259790">
          <w:marLeft w:val="0"/>
          <w:marRight w:val="0"/>
          <w:marTop w:val="0"/>
          <w:marBottom w:val="0"/>
          <w:divBdr>
            <w:top w:val="none" w:sz="0" w:space="0" w:color="auto"/>
            <w:left w:val="none" w:sz="0" w:space="0" w:color="auto"/>
            <w:bottom w:val="none" w:sz="0" w:space="0" w:color="auto"/>
            <w:right w:val="none" w:sz="0" w:space="0" w:color="auto"/>
          </w:divBdr>
        </w:div>
        <w:div w:id="243028322">
          <w:marLeft w:val="0"/>
          <w:marRight w:val="0"/>
          <w:marTop w:val="0"/>
          <w:marBottom w:val="0"/>
          <w:divBdr>
            <w:top w:val="none" w:sz="0" w:space="0" w:color="auto"/>
            <w:left w:val="none" w:sz="0" w:space="0" w:color="auto"/>
            <w:bottom w:val="none" w:sz="0" w:space="0" w:color="auto"/>
            <w:right w:val="none" w:sz="0" w:space="0" w:color="auto"/>
          </w:divBdr>
        </w:div>
        <w:div w:id="1112090245">
          <w:marLeft w:val="0"/>
          <w:marRight w:val="0"/>
          <w:marTop w:val="0"/>
          <w:marBottom w:val="0"/>
          <w:divBdr>
            <w:top w:val="none" w:sz="0" w:space="0" w:color="auto"/>
            <w:left w:val="none" w:sz="0" w:space="0" w:color="auto"/>
            <w:bottom w:val="none" w:sz="0" w:space="0" w:color="auto"/>
            <w:right w:val="none" w:sz="0" w:space="0" w:color="auto"/>
          </w:divBdr>
        </w:div>
        <w:div w:id="1264143156">
          <w:marLeft w:val="0"/>
          <w:marRight w:val="0"/>
          <w:marTop w:val="0"/>
          <w:marBottom w:val="0"/>
          <w:divBdr>
            <w:top w:val="none" w:sz="0" w:space="0" w:color="auto"/>
            <w:left w:val="none" w:sz="0" w:space="0" w:color="auto"/>
            <w:bottom w:val="none" w:sz="0" w:space="0" w:color="auto"/>
            <w:right w:val="none" w:sz="0" w:space="0" w:color="auto"/>
          </w:divBdr>
        </w:div>
        <w:div w:id="1427387315">
          <w:marLeft w:val="0"/>
          <w:marRight w:val="0"/>
          <w:marTop w:val="0"/>
          <w:marBottom w:val="0"/>
          <w:divBdr>
            <w:top w:val="none" w:sz="0" w:space="0" w:color="auto"/>
            <w:left w:val="none" w:sz="0" w:space="0" w:color="auto"/>
            <w:bottom w:val="none" w:sz="0" w:space="0" w:color="auto"/>
            <w:right w:val="none" w:sz="0" w:space="0" w:color="auto"/>
          </w:divBdr>
        </w:div>
        <w:div w:id="1608078879">
          <w:marLeft w:val="0"/>
          <w:marRight w:val="0"/>
          <w:marTop w:val="0"/>
          <w:marBottom w:val="0"/>
          <w:divBdr>
            <w:top w:val="none" w:sz="0" w:space="0" w:color="auto"/>
            <w:left w:val="none" w:sz="0" w:space="0" w:color="auto"/>
            <w:bottom w:val="none" w:sz="0" w:space="0" w:color="auto"/>
            <w:right w:val="none" w:sz="0" w:space="0" w:color="auto"/>
          </w:divBdr>
        </w:div>
        <w:div w:id="2100565537">
          <w:marLeft w:val="0"/>
          <w:marRight w:val="0"/>
          <w:marTop w:val="0"/>
          <w:marBottom w:val="0"/>
          <w:divBdr>
            <w:top w:val="none" w:sz="0" w:space="0" w:color="auto"/>
            <w:left w:val="none" w:sz="0" w:space="0" w:color="auto"/>
            <w:bottom w:val="none" w:sz="0" w:space="0" w:color="auto"/>
            <w:right w:val="none" w:sz="0" w:space="0" w:color="auto"/>
          </w:divBdr>
        </w:div>
      </w:divsChild>
    </w:div>
    <w:div w:id="885336505">
      <w:bodyDiv w:val="1"/>
      <w:marLeft w:val="0"/>
      <w:marRight w:val="0"/>
      <w:marTop w:val="0"/>
      <w:marBottom w:val="0"/>
      <w:divBdr>
        <w:top w:val="none" w:sz="0" w:space="0" w:color="auto"/>
        <w:left w:val="none" w:sz="0" w:space="0" w:color="auto"/>
        <w:bottom w:val="none" w:sz="0" w:space="0" w:color="auto"/>
        <w:right w:val="none" w:sz="0" w:space="0" w:color="auto"/>
      </w:divBdr>
    </w:div>
    <w:div w:id="885340069">
      <w:bodyDiv w:val="1"/>
      <w:marLeft w:val="0"/>
      <w:marRight w:val="0"/>
      <w:marTop w:val="0"/>
      <w:marBottom w:val="0"/>
      <w:divBdr>
        <w:top w:val="none" w:sz="0" w:space="0" w:color="auto"/>
        <w:left w:val="none" w:sz="0" w:space="0" w:color="auto"/>
        <w:bottom w:val="none" w:sz="0" w:space="0" w:color="auto"/>
        <w:right w:val="none" w:sz="0" w:space="0" w:color="auto"/>
      </w:divBdr>
      <w:divsChild>
        <w:div w:id="1408767629">
          <w:marLeft w:val="0"/>
          <w:marRight w:val="0"/>
          <w:marTop w:val="0"/>
          <w:marBottom w:val="0"/>
          <w:divBdr>
            <w:top w:val="none" w:sz="0" w:space="0" w:color="auto"/>
            <w:left w:val="none" w:sz="0" w:space="0" w:color="auto"/>
            <w:bottom w:val="none" w:sz="0" w:space="0" w:color="auto"/>
            <w:right w:val="none" w:sz="0" w:space="0" w:color="auto"/>
          </w:divBdr>
          <w:divsChild>
            <w:div w:id="18784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81692330">
      <w:bodyDiv w:val="1"/>
      <w:marLeft w:val="0"/>
      <w:marRight w:val="0"/>
      <w:marTop w:val="0"/>
      <w:marBottom w:val="0"/>
      <w:divBdr>
        <w:top w:val="none" w:sz="0" w:space="0" w:color="auto"/>
        <w:left w:val="none" w:sz="0" w:space="0" w:color="auto"/>
        <w:bottom w:val="none" w:sz="0" w:space="0" w:color="auto"/>
        <w:right w:val="none" w:sz="0" w:space="0" w:color="auto"/>
      </w:divBdr>
      <w:divsChild>
        <w:div w:id="100343403">
          <w:marLeft w:val="0"/>
          <w:marRight w:val="0"/>
          <w:marTop w:val="0"/>
          <w:marBottom w:val="0"/>
          <w:divBdr>
            <w:top w:val="none" w:sz="0" w:space="0" w:color="auto"/>
            <w:left w:val="none" w:sz="0" w:space="0" w:color="auto"/>
            <w:bottom w:val="none" w:sz="0" w:space="0" w:color="auto"/>
            <w:right w:val="none" w:sz="0" w:space="0" w:color="auto"/>
          </w:divBdr>
        </w:div>
        <w:div w:id="129902893">
          <w:marLeft w:val="0"/>
          <w:marRight w:val="0"/>
          <w:marTop w:val="0"/>
          <w:marBottom w:val="0"/>
          <w:divBdr>
            <w:top w:val="none" w:sz="0" w:space="0" w:color="auto"/>
            <w:left w:val="none" w:sz="0" w:space="0" w:color="auto"/>
            <w:bottom w:val="none" w:sz="0" w:space="0" w:color="auto"/>
            <w:right w:val="none" w:sz="0" w:space="0" w:color="auto"/>
          </w:divBdr>
        </w:div>
        <w:div w:id="654726659">
          <w:marLeft w:val="0"/>
          <w:marRight w:val="0"/>
          <w:marTop w:val="0"/>
          <w:marBottom w:val="0"/>
          <w:divBdr>
            <w:top w:val="none" w:sz="0" w:space="0" w:color="auto"/>
            <w:left w:val="none" w:sz="0" w:space="0" w:color="auto"/>
            <w:bottom w:val="none" w:sz="0" w:space="0" w:color="auto"/>
            <w:right w:val="none" w:sz="0" w:space="0" w:color="auto"/>
          </w:divBdr>
        </w:div>
        <w:div w:id="696277013">
          <w:marLeft w:val="0"/>
          <w:marRight w:val="0"/>
          <w:marTop w:val="0"/>
          <w:marBottom w:val="0"/>
          <w:divBdr>
            <w:top w:val="none" w:sz="0" w:space="0" w:color="auto"/>
            <w:left w:val="none" w:sz="0" w:space="0" w:color="auto"/>
            <w:bottom w:val="none" w:sz="0" w:space="0" w:color="auto"/>
            <w:right w:val="none" w:sz="0" w:space="0" w:color="auto"/>
          </w:divBdr>
        </w:div>
        <w:div w:id="858736663">
          <w:marLeft w:val="0"/>
          <w:marRight w:val="0"/>
          <w:marTop w:val="0"/>
          <w:marBottom w:val="0"/>
          <w:divBdr>
            <w:top w:val="none" w:sz="0" w:space="0" w:color="auto"/>
            <w:left w:val="none" w:sz="0" w:space="0" w:color="auto"/>
            <w:bottom w:val="none" w:sz="0" w:space="0" w:color="auto"/>
            <w:right w:val="none" w:sz="0" w:space="0" w:color="auto"/>
          </w:divBdr>
        </w:div>
        <w:div w:id="1055734239">
          <w:marLeft w:val="0"/>
          <w:marRight w:val="0"/>
          <w:marTop w:val="0"/>
          <w:marBottom w:val="0"/>
          <w:divBdr>
            <w:top w:val="none" w:sz="0" w:space="0" w:color="auto"/>
            <w:left w:val="none" w:sz="0" w:space="0" w:color="auto"/>
            <w:bottom w:val="none" w:sz="0" w:space="0" w:color="auto"/>
            <w:right w:val="none" w:sz="0" w:space="0" w:color="auto"/>
          </w:divBdr>
        </w:div>
        <w:div w:id="1101027832">
          <w:marLeft w:val="0"/>
          <w:marRight w:val="0"/>
          <w:marTop w:val="0"/>
          <w:marBottom w:val="0"/>
          <w:divBdr>
            <w:top w:val="none" w:sz="0" w:space="0" w:color="auto"/>
            <w:left w:val="none" w:sz="0" w:space="0" w:color="auto"/>
            <w:bottom w:val="none" w:sz="0" w:space="0" w:color="auto"/>
            <w:right w:val="none" w:sz="0" w:space="0" w:color="auto"/>
          </w:divBdr>
        </w:div>
        <w:div w:id="1501233394">
          <w:marLeft w:val="0"/>
          <w:marRight w:val="0"/>
          <w:marTop w:val="0"/>
          <w:marBottom w:val="0"/>
          <w:divBdr>
            <w:top w:val="none" w:sz="0" w:space="0" w:color="auto"/>
            <w:left w:val="none" w:sz="0" w:space="0" w:color="auto"/>
            <w:bottom w:val="none" w:sz="0" w:space="0" w:color="auto"/>
            <w:right w:val="none" w:sz="0" w:space="0" w:color="auto"/>
          </w:divBdr>
        </w:div>
      </w:divsChild>
    </w:div>
    <w:div w:id="988247453">
      <w:bodyDiv w:val="1"/>
      <w:marLeft w:val="0"/>
      <w:marRight w:val="0"/>
      <w:marTop w:val="0"/>
      <w:marBottom w:val="0"/>
      <w:divBdr>
        <w:top w:val="none" w:sz="0" w:space="0" w:color="auto"/>
        <w:left w:val="none" w:sz="0" w:space="0" w:color="auto"/>
        <w:bottom w:val="none" w:sz="0" w:space="0" w:color="auto"/>
        <w:right w:val="none" w:sz="0" w:space="0" w:color="auto"/>
      </w:divBdr>
    </w:div>
    <w:div w:id="1007950928">
      <w:bodyDiv w:val="1"/>
      <w:marLeft w:val="0"/>
      <w:marRight w:val="0"/>
      <w:marTop w:val="0"/>
      <w:marBottom w:val="0"/>
      <w:divBdr>
        <w:top w:val="none" w:sz="0" w:space="0" w:color="auto"/>
        <w:left w:val="none" w:sz="0" w:space="0" w:color="auto"/>
        <w:bottom w:val="none" w:sz="0" w:space="0" w:color="auto"/>
        <w:right w:val="none" w:sz="0" w:space="0" w:color="auto"/>
      </w:divBdr>
      <w:divsChild>
        <w:div w:id="60375189">
          <w:marLeft w:val="0"/>
          <w:marRight w:val="0"/>
          <w:marTop w:val="0"/>
          <w:marBottom w:val="0"/>
          <w:divBdr>
            <w:top w:val="none" w:sz="0" w:space="0" w:color="auto"/>
            <w:left w:val="none" w:sz="0" w:space="0" w:color="auto"/>
            <w:bottom w:val="none" w:sz="0" w:space="0" w:color="auto"/>
            <w:right w:val="none" w:sz="0" w:space="0" w:color="auto"/>
          </w:divBdr>
        </w:div>
        <w:div w:id="629824703">
          <w:marLeft w:val="0"/>
          <w:marRight w:val="0"/>
          <w:marTop w:val="0"/>
          <w:marBottom w:val="0"/>
          <w:divBdr>
            <w:top w:val="none" w:sz="0" w:space="0" w:color="auto"/>
            <w:left w:val="none" w:sz="0" w:space="0" w:color="auto"/>
            <w:bottom w:val="none" w:sz="0" w:space="0" w:color="auto"/>
            <w:right w:val="none" w:sz="0" w:space="0" w:color="auto"/>
          </w:divBdr>
        </w:div>
      </w:divsChild>
    </w:div>
    <w:div w:id="1012756456">
      <w:bodyDiv w:val="1"/>
      <w:marLeft w:val="0"/>
      <w:marRight w:val="0"/>
      <w:marTop w:val="0"/>
      <w:marBottom w:val="0"/>
      <w:divBdr>
        <w:top w:val="none" w:sz="0" w:space="0" w:color="auto"/>
        <w:left w:val="none" w:sz="0" w:space="0" w:color="auto"/>
        <w:bottom w:val="none" w:sz="0" w:space="0" w:color="auto"/>
        <w:right w:val="none" w:sz="0" w:space="0" w:color="auto"/>
      </w:divBdr>
    </w:div>
    <w:div w:id="1013724432">
      <w:bodyDiv w:val="1"/>
      <w:marLeft w:val="0"/>
      <w:marRight w:val="0"/>
      <w:marTop w:val="0"/>
      <w:marBottom w:val="0"/>
      <w:divBdr>
        <w:top w:val="none" w:sz="0" w:space="0" w:color="auto"/>
        <w:left w:val="none" w:sz="0" w:space="0" w:color="auto"/>
        <w:bottom w:val="none" w:sz="0" w:space="0" w:color="auto"/>
        <w:right w:val="none" w:sz="0" w:space="0" w:color="auto"/>
      </w:divBdr>
    </w:div>
    <w:div w:id="1044525634">
      <w:bodyDiv w:val="1"/>
      <w:marLeft w:val="0"/>
      <w:marRight w:val="0"/>
      <w:marTop w:val="0"/>
      <w:marBottom w:val="0"/>
      <w:divBdr>
        <w:top w:val="none" w:sz="0" w:space="0" w:color="auto"/>
        <w:left w:val="none" w:sz="0" w:space="0" w:color="auto"/>
        <w:bottom w:val="none" w:sz="0" w:space="0" w:color="auto"/>
        <w:right w:val="none" w:sz="0" w:space="0" w:color="auto"/>
      </w:divBdr>
      <w:divsChild>
        <w:div w:id="99422651">
          <w:marLeft w:val="0"/>
          <w:marRight w:val="0"/>
          <w:marTop w:val="0"/>
          <w:marBottom w:val="0"/>
          <w:divBdr>
            <w:top w:val="none" w:sz="0" w:space="0" w:color="auto"/>
            <w:left w:val="none" w:sz="0" w:space="0" w:color="auto"/>
            <w:bottom w:val="none" w:sz="0" w:space="0" w:color="auto"/>
            <w:right w:val="none" w:sz="0" w:space="0" w:color="auto"/>
          </w:divBdr>
        </w:div>
        <w:div w:id="246497915">
          <w:marLeft w:val="0"/>
          <w:marRight w:val="0"/>
          <w:marTop w:val="0"/>
          <w:marBottom w:val="0"/>
          <w:divBdr>
            <w:top w:val="none" w:sz="0" w:space="0" w:color="auto"/>
            <w:left w:val="none" w:sz="0" w:space="0" w:color="auto"/>
            <w:bottom w:val="none" w:sz="0" w:space="0" w:color="auto"/>
            <w:right w:val="none" w:sz="0" w:space="0" w:color="auto"/>
          </w:divBdr>
        </w:div>
        <w:div w:id="329674561">
          <w:marLeft w:val="0"/>
          <w:marRight w:val="0"/>
          <w:marTop w:val="0"/>
          <w:marBottom w:val="0"/>
          <w:divBdr>
            <w:top w:val="none" w:sz="0" w:space="0" w:color="auto"/>
            <w:left w:val="none" w:sz="0" w:space="0" w:color="auto"/>
            <w:bottom w:val="none" w:sz="0" w:space="0" w:color="auto"/>
            <w:right w:val="none" w:sz="0" w:space="0" w:color="auto"/>
          </w:divBdr>
        </w:div>
        <w:div w:id="370229367">
          <w:marLeft w:val="0"/>
          <w:marRight w:val="0"/>
          <w:marTop w:val="0"/>
          <w:marBottom w:val="0"/>
          <w:divBdr>
            <w:top w:val="none" w:sz="0" w:space="0" w:color="auto"/>
            <w:left w:val="none" w:sz="0" w:space="0" w:color="auto"/>
            <w:bottom w:val="none" w:sz="0" w:space="0" w:color="auto"/>
            <w:right w:val="none" w:sz="0" w:space="0" w:color="auto"/>
          </w:divBdr>
        </w:div>
        <w:div w:id="498040317">
          <w:marLeft w:val="0"/>
          <w:marRight w:val="0"/>
          <w:marTop w:val="0"/>
          <w:marBottom w:val="0"/>
          <w:divBdr>
            <w:top w:val="none" w:sz="0" w:space="0" w:color="auto"/>
            <w:left w:val="none" w:sz="0" w:space="0" w:color="auto"/>
            <w:bottom w:val="none" w:sz="0" w:space="0" w:color="auto"/>
            <w:right w:val="none" w:sz="0" w:space="0" w:color="auto"/>
          </w:divBdr>
        </w:div>
        <w:div w:id="660502356">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20384153">
          <w:marLeft w:val="0"/>
          <w:marRight w:val="0"/>
          <w:marTop w:val="0"/>
          <w:marBottom w:val="0"/>
          <w:divBdr>
            <w:top w:val="none" w:sz="0" w:space="0" w:color="auto"/>
            <w:left w:val="none" w:sz="0" w:space="0" w:color="auto"/>
            <w:bottom w:val="none" w:sz="0" w:space="0" w:color="auto"/>
            <w:right w:val="none" w:sz="0" w:space="0" w:color="auto"/>
          </w:divBdr>
        </w:div>
        <w:div w:id="838888740">
          <w:marLeft w:val="0"/>
          <w:marRight w:val="0"/>
          <w:marTop w:val="0"/>
          <w:marBottom w:val="0"/>
          <w:divBdr>
            <w:top w:val="none" w:sz="0" w:space="0" w:color="auto"/>
            <w:left w:val="none" w:sz="0" w:space="0" w:color="auto"/>
            <w:bottom w:val="none" w:sz="0" w:space="0" w:color="auto"/>
            <w:right w:val="none" w:sz="0" w:space="0" w:color="auto"/>
          </w:divBdr>
        </w:div>
        <w:div w:id="843083094">
          <w:marLeft w:val="0"/>
          <w:marRight w:val="0"/>
          <w:marTop w:val="0"/>
          <w:marBottom w:val="0"/>
          <w:divBdr>
            <w:top w:val="none" w:sz="0" w:space="0" w:color="auto"/>
            <w:left w:val="none" w:sz="0" w:space="0" w:color="auto"/>
            <w:bottom w:val="none" w:sz="0" w:space="0" w:color="auto"/>
            <w:right w:val="none" w:sz="0" w:space="0" w:color="auto"/>
          </w:divBdr>
        </w:div>
        <w:div w:id="886650089">
          <w:marLeft w:val="0"/>
          <w:marRight w:val="0"/>
          <w:marTop w:val="0"/>
          <w:marBottom w:val="0"/>
          <w:divBdr>
            <w:top w:val="none" w:sz="0" w:space="0" w:color="auto"/>
            <w:left w:val="none" w:sz="0" w:space="0" w:color="auto"/>
            <w:bottom w:val="none" w:sz="0" w:space="0" w:color="auto"/>
            <w:right w:val="none" w:sz="0" w:space="0" w:color="auto"/>
          </w:divBdr>
        </w:div>
        <w:div w:id="1150560306">
          <w:marLeft w:val="0"/>
          <w:marRight w:val="0"/>
          <w:marTop w:val="0"/>
          <w:marBottom w:val="0"/>
          <w:divBdr>
            <w:top w:val="none" w:sz="0" w:space="0" w:color="auto"/>
            <w:left w:val="none" w:sz="0" w:space="0" w:color="auto"/>
            <w:bottom w:val="none" w:sz="0" w:space="0" w:color="auto"/>
            <w:right w:val="none" w:sz="0" w:space="0" w:color="auto"/>
          </w:divBdr>
        </w:div>
        <w:div w:id="1745643466">
          <w:marLeft w:val="0"/>
          <w:marRight w:val="0"/>
          <w:marTop w:val="0"/>
          <w:marBottom w:val="0"/>
          <w:divBdr>
            <w:top w:val="none" w:sz="0" w:space="0" w:color="auto"/>
            <w:left w:val="none" w:sz="0" w:space="0" w:color="auto"/>
            <w:bottom w:val="none" w:sz="0" w:space="0" w:color="auto"/>
            <w:right w:val="none" w:sz="0" w:space="0" w:color="auto"/>
          </w:divBdr>
        </w:div>
        <w:div w:id="1909995812">
          <w:marLeft w:val="0"/>
          <w:marRight w:val="0"/>
          <w:marTop w:val="0"/>
          <w:marBottom w:val="0"/>
          <w:divBdr>
            <w:top w:val="none" w:sz="0" w:space="0" w:color="auto"/>
            <w:left w:val="none" w:sz="0" w:space="0" w:color="auto"/>
            <w:bottom w:val="none" w:sz="0" w:space="0" w:color="auto"/>
            <w:right w:val="none" w:sz="0" w:space="0" w:color="auto"/>
          </w:divBdr>
        </w:div>
        <w:div w:id="2011910616">
          <w:marLeft w:val="0"/>
          <w:marRight w:val="0"/>
          <w:marTop w:val="0"/>
          <w:marBottom w:val="0"/>
          <w:divBdr>
            <w:top w:val="none" w:sz="0" w:space="0" w:color="auto"/>
            <w:left w:val="none" w:sz="0" w:space="0" w:color="auto"/>
            <w:bottom w:val="none" w:sz="0" w:space="0" w:color="auto"/>
            <w:right w:val="none" w:sz="0" w:space="0" w:color="auto"/>
          </w:divBdr>
        </w:div>
        <w:div w:id="2058159812">
          <w:marLeft w:val="0"/>
          <w:marRight w:val="0"/>
          <w:marTop w:val="0"/>
          <w:marBottom w:val="0"/>
          <w:divBdr>
            <w:top w:val="none" w:sz="0" w:space="0" w:color="auto"/>
            <w:left w:val="none" w:sz="0" w:space="0" w:color="auto"/>
            <w:bottom w:val="none" w:sz="0" w:space="0" w:color="auto"/>
            <w:right w:val="none" w:sz="0" w:space="0" w:color="auto"/>
          </w:divBdr>
        </w:div>
      </w:divsChild>
    </w:div>
    <w:div w:id="1065563865">
      <w:bodyDiv w:val="1"/>
      <w:marLeft w:val="0"/>
      <w:marRight w:val="0"/>
      <w:marTop w:val="0"/>
      <w:marBottom w:val="0"/>
      <w:divBdr>
        <w:top w:val="none" w:sz="0" w:space="0" w:color="auto"/>
        <w:left w:val="none" w:sz="0" w:space="0" w:color="auto"/>
        <w:bottom w:val="none" w:sz="0" w:space="0" w:color="auto"/>
        <w:right w:val="none" w:sz="0" w:space="0" w:color="auto"/>
      </w:divBdr>
    </w:div>
    <w:div w:id="1068965229">
      <w:bodyDiv w:val="1"/>
      <w:marLeft w:val="0"/>
      <w:marRight w:val="0"/>
      <w:marTop w:val="0"/>
      <w:marBottom w:val="0"/>
      <w:divBdr>
        <w:top w:val="none" w:sz="0" w:space="0" w:color="auto"/>
        <w:left w:val="none" w:sz="0" w:space="0" w:color="auto"/>
        <w:bottom w:val="none" w:sz="0" w:space="0" w:color="auto"/>
        <w:right w:val="none" w:sz="0" w:space="0" w:color="auto"/>
      </w:divBdr>
      <w:divsChild>
        <w:div w:id="196895359">
          <w:marLeft w:val="0"/>
          <w:marRight w:val="0"/>
          <w:marTop w:val="0"/>
          <w:marBottom w:val="0"/>
          <w:divBdr>
            <w:top w:val="none" w:sz="0" w:space="0" w:color="auto"/>
            <w:left w:val="none" w:sz="0" w:space="0" w:color="auto"/>
            <w:bottom w:val="none" w:sz="0" w:space="0" w:color="auto"/>
            <w:right w:val="none" w:sz="0" w:space="0" w:color="auto"/>
          </w:divBdr>
        </w:div>
        <w:div w:id="234709885">
          <w:marLeft w:val="0"/>
          <w:marRight w:val="0"/>
          <w:marTop w:val="0"/>
          <w:marBottom w:val="0"/>
          <w:divBdr>
            <w:top w:val="none" w:sz="0" w:space="0" w:color="auto"/>
            <w:left w:val="none" w:sz="0" w:space="0" w:color="auto"/>
            <w:bottom w:val="none" w:sz="0" w:space="0" w:color="auto"/>
            <w:right w:val="none" w:sz="0" w:space="0" w:color="auto"/>
          </w:divBdr>
        </w:div>
        <w:div w:id="276064364">
          <w:marLeft w:val="0"/>
          <w:marRight w:val="0"/>
          <w:marTop w:val="0"/>
          <w:marBottom w:val="0"/>
          <w:divBdr>
            <w:top w:val="none" w:sz="0" w:space="0" w:color="auto"/>
            <w:left w:val="none" w:sz="0" w:space="0" w:color="auto"/>
            <w:bottom w:val="none" w:sz="0" w:space="0" w:color="auto"/>
            <w:right w:val="none" w:sz="0" w:space="0" w:color="auto"/>
          </w:divBdr>
        </w:div>
        <w:div w:id="327900769">
          <w:marLeft w:val="0"/>
          <w:marRight w:val="0"/>
          <w:marTop w:val="0"/>
          <w:marBottom w:val="0"/>
          <w:divBdr>
            <w:top w:val="none" w:sz="0" w:space="0" w:color="auto"/>
            <w:left w:val="none" w:sz="0" w:space="0" w:color="auto"/>
            <w:bottom w:val="none" w:sz="0" w:space="0" w:color="auto"/>
            <w:right w:val="none" w:sz="0" w:space="0" w:color="auto"/>
          </w:divBdr>
        </w:div>
        <w:div w:id="521746742">
          <w:marLeft w:val="0"/>
          <w:marRight w:val="0"/>
          <w:marTop w:val="0"/>
          <w:marBottom w:val="0"/>
          <w:divBdr>
            <w:top w:val="none" w:sz="0" w:space="0" w:color="auto"/>
            <w:left w:val="none" w:sz="0" w:space="0" w:color="auto"/>
            <w:bottom w:val="none" w:sz="0" w:space="0" w:color="auto"/>
            <w:right w:val="none" w:sz="0" w:space="0" w:color="auto"/>
          </w:divBdr>
        </w:div>
        <w:div w:id="521749748">
          <w:marLeft w:val="0"/>
          <w:marRight w:val="0"/>
          <w:marTop w:val="0"/>
          <w:marBottom w:val="0"/>
          <w:divBdr>
            <w:top w:val="none" w:sz="0" w:space="0" w:color="auto"/>
            <w:left w:val="none" w:sz="0" w:space="0" w:color="auto"/>
            <w:bottom w:val="none" w:sz="0" w:space="0" w:color="auto"/>
            <w:right w:val="none" w:sz="0" w:space="0" w:color="auto"/>
          </w:divBdr>
        </w:div>
        <w:div w:id="627976787">
          <w:marLeft w:val="0"/>
          <w:marRight w:val="0"/>
          <w:marTop w:val="0"/>
          <w:marBottom w:val="0"/>
          <w:divBdr>
            <w:top w:val="none" w:sz="0" w:space="0" w:color="auto"/>
            <w:left w:val="none" w:sz="0" w:space="0" w:color="auto"/>
            <w:bottom w:val="none" w:sz="0" w:space="0" w:color="auto"/>
            <w:right w:val="none" w:sz="0" w:space="0" w:color="auto"/>
          </w:divBdr>
        </w:div>
        <w:div w:id="661008551">
          <w:marLeft w:val="0"/>
          <w:marRight w:val="0"/>
          <w:marTop w:val="0"/>
          <w:marBottom w:val="0"/>
          <w:divBdr>
            <w:top w:val="none" w:sz="0" w:space="0" w:color="auto"/>
            <w:left w:val="none" w:sz="0" w:space="0" w:color="auto"/>
            <w:bottom w:val="none" w:sz="0" w:space="0" w:color="auto"/>
            <w:right w:val="none" w:sz="0" w:space="0" w:color="auto"/>
          </w:divBdr>
        </w:div>
        <w:div w:id="885023767">
          <w:marLeft w:val="0"/>
          <w:marRight w:val="0"/>
          <w:marTop w:val="0"/>
          <w:marBottom w:val="0"/>
          <w:divBdr>
            <w:top w:val="none" w:sz="0" w:space="0" w:color="auto"/>
            <w:left w:val="none" w:sz="0" w:space="0" w:color="auto"/>
            <w:bottom w:val="none" w:sz="0" w:space="0" w:color="auto"/>
            <w:right w:val="none" w:sz="0" w:space="0" w:color="auto"/>
          </w:divBdr>
        </w:div>
        <w:div w:id="919560467">
          <w:marLeft w:val="0"/>
          <w:marRight w:val="0"/>
          <w:marTop w:val="0"/>
          <w:marBottom w:val="0"/>
          <w:divBdr>
            <w:top w:val="none" w:sz="0" w:space="0" w:color="auto"/>
            <w:left w:val="none" w:sz="0" w:space="0" w:color="auto"/>
            <w:bottom w:val="none" w:sz="0" w:space="0" w:color="auto"/>
            <w:right w:val="none" w:sz="0" w:space="0" w:color="auto"/>
          </w:divBdr>
        </w:div>
        <w:div w:id="1137919758">
          <w:marLeft w:val="0"/>
          <w:marRight w:val="0"/>
          <w:marTop w:val="0"/>
          <w:marBottom w:val="0"/>
          <w:divBdr>
            <w:top w:val="none" w:sz="0" w:space="0" w:color="auto"/>
            <w:left w:val="none" w:sz="0" w:space="0" w:color="auto"/>
            <w:bottom w:val="none" w:sz="0" w:space="0" w:color="auto"/>
            <w:right w:val="none" w:sz="0" w:space="0" w:color="auto"/>
          </w:divBdr>
        </w:div>
        <w:div w:id="1171947391">
          <w:marLeft w:val="0"/>
          <w:marRight w:val="0"/>
          <w:marTop w:val="0"/>
          <w:marBottom w:val="0"/>
          <w:divBdr>
            <w:top w:val="none" w:sz="0" w:space="0" w:color="auto"/>
            <w:left w:val="none" w:sz="0" w:space="0" w:color="auto"/>
            <w:bottom w:val="none" w:sz="0" w:space="0" w:color="auto"/>
            <w:right w:val="none" w:sz="0" w:space="0" w:color="auto"/>
          </w:divBdr>
        </w:div>
        <w:div w:id="1363281173">
          <w:marLeft w:val="0"/>
          <w:marRight w:val="0"/>
          <w:marTop w:val="0"/>
          <w:marBottom w:val="0"/>
          <w:divBdr>
            <w:top w:val="none" w:sz="0" w:space="0" w:color="auto"/>
            <w:left w:val="none" w:sz="0" w:space="0" w:color="auto"/>
            <w:bottom w:val="none" w:sz="0" w:space="0" w:color="auto"/>
            <w:right w:val="none" w:sz="0" w:space="0" w:color="auto"/>
          </w:divBdr>
        </w:div>
        <w:div w:id="1421636282">
          <w:marLeft w:val="0"/>
          <w:marRight w:val="0"/>
          <w:marTop w:val="0"/>
          <w:marBottom w:val="0"/>
          <w:divBdr>
            <w:top w:val="none" w:sz="0" w:space="0" w:color="auto"/>
            <w:left w:val="none" w:sz="0" w:space="0" w:color="auto"/>
            <w:bottom w:val="none" w:sz="0" w:space="0" w:color="auto"/>
            <w:right w:val="none" w:sz="0" w:space="0" w:color="auto"/>
          </w:divBdr>
        </w:div>
        <w:div w:id="1424034864">
          <w:marLeft w:val="0"/>
          <w:marRight w:val="0"/>
          <w:marTop w:val="0"/>
          <w:marBottom w:val="0"/>
          <w:divBdr>
            <w:top w:val="none" w:sz="0" w:space="0" w:color="auto"/>
            <w:left w:val="none" w:sz="0" w:space="0" w:color="auto"/>
            <w:bottom w:val="none" w:sz="0" w:space="0" w:color="auto"/>
            <w:right w:val="none" w:sz="0" w:space="0" w:color="auto"/>
          </w:divBdr>
        </w:div>
        <w:div w:id="1446733999">
          <w:marLeft w:val="0"/>
          <w:marRight w:val="0"/>
          <w:marTop w:val="0"/>
          <w:marBottom w:val="0"/>
          <w:divBdr>
            <w:top w:val="none" w:sz="0" w:space="0" w:color="auto"/>
            <w:left w:val="none" w:sz="0" w:space="0" w:color="auto"/>
            <w:bottom w:val="none" w:sz="0" w:space="0" w:color="auto"/>
            <w:right w:val="none" w:sz="0" w:space="0" w:color="auto"/>
          </w:divBdr>
        </w:div>
        <w:div w:id="1484471199">
          <w:marLeft w:val="0"/>
          <w:marRight w:val="0"/>
          <w:marTop w:val="0"/>
          <w:marBottom w:val="0"/>
          <w:divBdr>
            <w:top w:val="none" w:sz="0" w:space="0" w:color="auto"/>
            <w:left w:val="none" w:sz="0" w:space="0" w:color="auto"/>
            <w:bottom w:val="none" w:sz="0" w:space="0" w:color="auto"/>
            <w:right w:val="none" w:sz="0" w:space="0" w:color="auto"/>
          </w:divBdr>
        </w:div>
        <w:div w:id="1486313795">
          <w:marLeft w:val="0"/>
          <w:marRight w:val="0"/>
          <w:marTop w:val="0"/>
          <w:marBottom w:val="0"/>
          <w:divBdr>
            <w:top w:val="none" w:sz="0" w:space="0" w:color="auto"/>
            <w:left w:val="none" w:sz="0" w:space="0" w:color="auto"/>
            <w:bottom w:val="none" w:sz="0" w:space="0" w:color="auto"/>
            <w:right w:val="none" w:sz="0" w:space="0" w:color="auto"/>
          </w:divBdr>
        </w:div>
        <w:div w:id="1708332998">
          <w:marLeft w:val="0"/>
          <w:marRight w:val="0"/>
          <w:marTop w:val="0"/>
          <w:marBottom w:val="0"/>
          <w:divBdr>
            <w:top w:val="none" w:sz="0" w:space="0" w:color="auto"/>
            <w:left w:val="none" w:sz="0" w:space="0" w:color="auto"/>
            <w:bottom w:val="none" w:sz="0" w:space="0" w:color="auto"/>
            <w:right w:val="none" w:sz="0" w:space="0" w:color="auto"/>
          </w:divBdr>
        </w:div>
        <w:div w:id="1767917472">
          <w:marLeft w:val="0"/>
          <w:marRight w:val="0"/>
          <w:marTop w:val="0"/>
          <w:marBottom w:val="0"/>
          <w:divBdr>
            <w:top w:val="none" w:sz="0" w:space="0" w:color="auto"/>
            <w:left w:val="none" w:sz="0" w:space="0" w:color="auto"/>
            <w:bottom w:val="none" w:sz="0" w:space="0" w:color="auto"/>
            <w:right w:val="none" w:sz="0" w:space="0" w:color="auto"/>
          </w:divBdr>
        </w:div>
        <w:div w:id="1790314355">
          <w:marLeft w:val="0"/>
          <w:marRight w:val="0"/>
          <w:marTop w:val="0"/>
          <w:marBottom w:val="0"/>
          <w:divBdr>
            <w:top w:val="none" w:sz="0" w:space="0" w:color="auto"/>
            <w:left w:val="none" w:sz="0" w:space="0" w:color="auto"/>
            <w:bottom w:val="none" w:sz="0" w:space="0" w:color="auto"/>
            <w:right w:val="none" w:sz="0" w:space="0" w:color="auto"/>
          </w:divBdr>
        </w:div>
        <w:div w:id="1933201701">
          <w:marLeft w:val="0"/>
          <w:marRight w:val="0"/>
          <w:marTop w:val="0"/>
          <w:marBottom w:val="0"/>
          <w:divBdr>
            <w:top w:val="none" w:sz="0" w:space="0" w:color="auto"/>
            <w:left w:val="none" w:sz="0" w:space="0" w:color="auto"/>
            <w:bottom w:val="none" w:sz="0" w:space="0" w:color="auto"/>
            <w:right w:val="none" w:sz="0" w:space="0" w:color="auto"/>
          </w:divBdr>
        </w:div>
        <w:div w:id="1944409869">
          <w:marLeft w:val="0"/>
          <w:marRight w:val="0"/>
          <w:marTop w:val="0"/>
          <w:marBottom w:val="0"/>
          <w:divBdr>
            <w:top w:val="none" w:sz="0" w:space="0" w:color="auto"/>
            <w:left w:val="none" w:sz="0" w:space="0" w:color="auto"/>
            <w:bottom w:val="none" w:sz="0" w:space="0" w:color="auto"/>
            <w:right w:val="none" w:sz="0" w:space="0" w:color="auto"/>
          </w:divBdr>
        </w:div>
        <w:div w:id="2096246411">
          <w:marLeft w:val="0"/>
          <w:marRight w:val="0"/>
          <w:marTop w:val="0"/>
          <w:marBottom w:val="0"/>
          <w:divBdr>
            <w:top w:val="none" w:sz="0" w:space="0" w:color="auto"/>
            <w:left w:val="none" w:sz="0" w:space="0" w:color="auto"/>
            <w:bottom w:val="none" w:sz="0" w:space="0" w:color="auto"/>
            <w:right w:val="none" w:sz="0" w:space="0" w:color="auto"/>
          </w:divBdr>
        </w:div>
      </w:divsChild>
    </w:div>
    <w:div w:id="1075014407">
      <w:bodyDiv w:val="1"/>
      <w:marLeft w:val="0"/>
      <w:marRight w:val="0"/>
      <w:marTop w:val="0"/>
      <w:marBottom w:val="0"/>
      <w:divBdr>
        <w:top w:val="none" w:sz="0" w:space="0" w:color="auto"/>
        <w:left w:val="none" w:sz="0" w:space="0" w:color="auto"/>
        <w:bottom w:val="none" w:sz="0" w:space="0" w:color="auto"/>
        <w:right w:val="none" w:sz="0" w:space="0" w:color="auto"/>
      </w:divBdr>
    </w:div>
    <w:div w:id="1091466391">
      <w:bodyDiv w:val="1"/>
      <w:marLeft w:val="0"/>
      <w:marRight w:val="0"/>
      <w:marTop w:val="0"/>
      <w:marBottom w:val="0"/>
      <w:divBdr>
        <w:top w:val="none" w:sz="0" w:space="0" w:color="auto"/>
        <w:left w:val="none" w:sz="0" w:space="0" w:color="auto"/>
        <w:bottom w:val="none" w:sz="0" w:space="0" w:color="auto"/>
        <w:right w:val="none" w:sz="0" w:space="0" w:color="auto"/>
      </w:divBdr>
      <w:divsChild>
        <w:div w:id="424040006">
          <w:marLeft w:val="0"/>
          <w:marRight w:val="0"/>
          <w:marTop w:val="0"/>
          <w:marBottom w:val="0"/>
          <w:divBdr>
            <w:top w:val="none" w:sz="0" w:space="0" w:color="auto"/>
            <w:left w:val="none" w:sz="0" w:space="0" w:color="auto"/>
            <w:bottom w:val="none" w:sz="0" w:space="0" w:color="auto"/>
            <w:right w:val="none" w:sz="0" w:space="0" w:color="auto"/>
          </w:divBdr>
        </w:div>
        <w:div w:id="428158407">
          <w:marLeft w:val="0"/>
          <w:marRight w:val="0"/>
          <w:marTop w:val="0"/>
          <w:marBottom w:val="0"/>
          <w:divBdr>
            <w:top w:val="none" w:sz="0" w:space="0" w:color="auto"/>
            <w:left w:val="none" w:sz="0" w:space="0" w:color="auto"/>
            <w:bottom w:val="none" w:sz="0" w:space="0" w:color="auto"/>
            <w:right w:val="none" w:sz="0" w:space="0" w:color="auto"/>
          </w:divBdr>
        </w:div>
        <w:div w:id="1644892338">
          <w:marLeft w:val="0"/>
          <w:marRight w:val="0"/>
          <w:marTop w:val="0"/>
          <w:marBottom w:val="0"/>
          <w:divBdr>
            <w:top w:val="none" w:sz="0" w:space="0" w:color="auto"/>
            <w:left w:val="none" w:sz="0" w:space="0" w:color="auto"/>
            <w:bottom w:val="none" w:sz="0" w:space="0" w:color="auto"/>
            <w:right w:val="none" w:sz="0" w:space="0" w:color="auto"/>
          </w:divBdr>
        </w:div>
        <w:div w:id="2064599806">
          <w:marLeft w:val="0"/>
          <w:marRight w:val="0"/>
          <w:marTop w:val="0"/>
          <w:marBottom w:val="0"/>
          <w:divBdr>
            <w:top w:val="none" w:sz="0" w:space="0" w:color="auto"/>
            <w:left w:val="none" w:sz="0" w:space="0" w:color="auto"/>
            <w:bottom w:val="none" w:sz="0" w:space="0" w:color="auto"/>
            <w:right w:val="none" w:sz="0" w:space="0" w:color="auto"/>
          </w:divBdr>
        </w:div>
      </w:divsChild>
    </w:div>
    <w:div w:id="1109205422">
      <w:bodyDiv w:val="1"/>
      <w:marLeft w:val="0"/>
      <w:marRight w:val="0"/>
      <w:marTop w:val="0"/>
      <w:marBottom w:val="0"/>
      <w:divBdr>
        <w:top w:val="none" w:sz="0" w:space="0" w:color="auto"/>
        <w:left w:val="none" w:sz="0" w:space="0" w:color="auto"/>
        <w:bottom w:val="none" w:sz="0" w:space="0" w:color="auto"/>
        <w:right w:val="none" w:sz="0" w:space="0" w:color="auto"/>
      </w:divBdr>
      <w:divsChild>
        <w:div w:id="146477062">
          <w:marLeft w:val="0"/>
          <w:marRight w:val="0"/>
          <w:marTop w:val="0"/>
          <w:marBottom w:val="0"/>
          <w:divBdr>
            <w:top w:val="none" w:sz="0" w:space="0" w:color="auto"/>
            <w:left w:val="none" w:sz="0" w:space="0" w:color="auto"/>
            <w:bottom w:val="none" w:sz="0" w:space="0" w:color="auto"/>
            <w:right w:val="none" w:sz="0" w:space="0" w:color="auto"/>
          </w:divBdr>
        </w:div>
        <w:div w:id="244799986">
          <w:marLeft w:val="0"/>
          <w:marRight w:val="0"/>
          <w:marTop w:val="0"/>
          <w:marBottom w:val="0"/>
          <w:divBdr>
            <w:top w:val="none" w:sz="0" w:space="0" w:color="auto"/>
            <w:left w:val="none" w:sz="0" w:space="0" w:color="auto"/>
            <w:bottom w:val="none" w:sz="0" w:space="0" w:color="auto"/>
            <w:right w:val="none" w:sz="0" w:space="0" w:color="auto"/>
          </w:divBdr>
        </w:div>
        <w:div w:id="370426691">
          <w:marLeft w:val="0"/>
          <w:marRight w:val="0"/>
          <w:marTop w:val="0"/>
          <w:marBottom w:val="0"/>
          <w:divBdr>
            <w:top w:val="none" w:sz="0" w:space="0" w:color="auto"/>
            <w:left w:val="none" w:sz="0" w:space="0" w:color="auto"/>
            <w:bottom w:val="none" w:sz="0" w:space="0" w:color="auto"/>
            <w:right w:val="none" w:sz="0" w:space="0" w:color="auto"/>
          </w:divBdr>
        </w:div>
        <w:div w:id="397023280">
          <w:marLeft w:val="0"/>
          <w:marRight w:val="0"/>
          <w:marTop w:val="0"/>
          <w:marBottom w:val="0"/>
          <w:divBdr>
            <w:top w:val="none" w:sz="0" w:space="0" w:color="auto"/>
            <w:left w:val="none" w:sz="0" w:space="0" w:color="auto"/>
            <w:bottom w:val="none" w:sz="0" w:space="0" w:color="auto"/>
            <w:right w:val="none" w:sz="0" w:space="0" w:color="auto"/>
          </w:divBdr>
        </w:div>
        <w:div w:id="506137626">
          <w:marLeft w:val="0"/>
          <w:marRight w:val="0"/>
          <w:marTop w:val="0"/>
          <w:marBottom w:val="0"/>
          <w:divBdr>
            <w:top w:val="none" w:sz="0" w:space="0" w:color="auto"/>
            <w:left w:val="none" w:sz="0" w:space="0" w:color="auto"/>
            <w:bottom w:val="none" w:sz="0" w:space="0" w:color="auto"/>
            <w:right w:val="none" w:sz="0" w:space="0" w:color="auto"/>
          </w:divBdr>
        </w:div>
        <w:div w:id="613025024">
          <w:marLeft w:val="0"/>
          <w:marRight w:val="0"/>
          <w:marTop w:val="0"/>
          <w:marBottom w:val="0"/>
          <w:divBdr>
            <w:top w:val="none" w:sz="0" w:space="0" w:color="auto"/>
            <w:left w:val="none" w:sz="0" w:space="0" w:color="auto"/>
            <w:bottom w:val="none" w:sz="0" w:space="0" w:color="auto"/>
            <w:right w:val="none" w:sz="0" w:space="0" w:color="auto"/>
          </w:divBdr>
        </w:div>
        <w:div w:id="821703555">
          <w:marLeft w:val="0"/>
          <w:marRight w:val="0"/>
          <w:marTop w:val="0"/>
          <w:marBottom w:val="0"/>
          <w:divBdr>
            <w:top w:val="none" w:sz="0" w:space="0" w:color="auto"/>
            <w:left w:val="none" w:sz="0" w:space="0" w:color="auto"/>
            <w:bottom w:val="none" w:sz="0" w:space="0" w:color="auto"/>
            <w:right w:val="none" w:sz="0" w:space="0" w:color="auto"/>
          </w:divBdr>
        </w:div>
        <w:div w:id="859589791">
          <w:marLeft w:val="0"/>
          <w:marRight w:val="0"/>
          <w:marTop w:val="0"/>
          <w:marBottom w:val="0"/>
          <w:divBdr>
            <w:top w:val="none" w:sz="0" w:space="0" w:color="auto"/>
            <w:left w:val="none" w:sz="0" w:space="0" w:color="auto"/>
            <w:bottom w:val="none" w:sz="0" w:space="0" w:color="auto"/>
            <w:right w:val="none" w:sz="0" w:space="0" w:color="auto"/>
          </w:divBdr>
        </w:div>
        <w:div w:id="954361798">
          <w:marLeft w:val="0"/>
          <w:marRight w:val="0"/>
          <w:marTop w:val="0"/>
          <w:marBottom w:val="0"/>
          <w:divBdr>
            <w:top w:val="none" w:sz="0" w:space="0" w:color="auto"/>
            <w:left w:val="none" w:sz="0" w:space="0" w:color="auto"/>
            <w:bottom w:val="none" w:sz="0" w:space="0" w:color="auto"/>
            <w:right w:val="none" w:sz="0" w:space="0" w:color="auto"/>
          </w:divBdr>
        </w:div>
        <w:div w:id="1080176594">
          <w:marLeft w:val="0"/>
          <w:marRight w:val="0"/>
          <w:marTop w:val="0"/>
          <w:marBottom w:val="0"/>
          <w:divBdr>
            <w:top w:val="none" w:sz="0" w:space="0" w:color="auto"/>
            <w:left w:val="none" w:sz="0" w:space="0" w:color="auto"/>
            <w:bottom w:val="none" w:sz="0" w:space="0" w:color="auto"/>
            <w:right w:val="none" w:sz="0" w:space="0" w:color="auto"/>
          </w:divBdr>
        </w:div>
        <w:div w:id="1170212969">
          <w:marLeft w:val="0"/>
          <w:marRight w:val="0"/>
          <w:marTop w:val="0"/>
          <w:marBottom w:val="0"/>
          <w:divBdr>
            <w:top w:val="none" w:sz="0" w:space="0" w:color="auto"/>
            <w:left w:val="none" w:sz="0" w:space="0" w:color="auto"/>
            <w:bottom w:val="none" w:sz="0" w:space="0" w:color="auto"/>
            <w:right w:val="none" w:sz="0" w:space="0" w:color="auto"/>
          </w:divBdr>
        </w:div>
        <w:div w:id="1235965797">
          <w:marLeft w:val="0"/>
          <w:marRight w:val="0"/>
          <w:marTop w:val="0"/>
          <w:marBottom w:val="0"/>
          <w:divBdr>
            <w:top w:val="none" w:sz="0" w:space="0" w:color="auto"/>
            <w:left w:val="none" w:sz="0" w:space="0" w:color="auto"/>
            <w:bottom w:val="none" w:sz="0" w:space="0" w:color="auto"/>
            <w:right w:val="none" w:sz="0" w:space="0" w:color="auto"/>
          </w:divBdr>
        </w:div>
        <w:div w:id="1649631942">
          <w:marLeft w:val="0"/>
          <w:marRight w:val="0"/>
          <w:marTop w:val="0"/>
          <w:marBottom w:val="0"/>
          <w:divBdr>
            <w:top w:val="none" w:sz="0" w:space="0" w:color="auto"/>
            <w:left w:val="none" w:sz="0" w:space="0" w:color="auto"/>
            <w:bottom w:val="none" w:sz="0" w:space="0" w:color="auto"/>
            <w:right w:val="none" w:sz="0" w:space="0" w:color="auto"/>
          </w:divBdr>
        </w:div>
        <w:div w:id="1724015714">
          <w:marLeft w:val="0"/>
          <w:marRight w:val="0"/>
          <w:marTop w:val="0"/>
          <w:marBottom w:val="0"/>
          <w:divBdr>
            <w:top w:val="none" w:sz="0" w:space="0" w:color="auto"/>
            <w:left w:val="none" w:sz="0" w:space="0" w:color="auto"/>
            <w:bottom w:val="none" w:sz="0" w:space="0" w:color="auto"/>
            <w:right w:val="none" w:sz="0" w:space="0" w:color="auto"/>
          </w:divBdr>
        </w:div>
        <w:div w:id="1833640704">
          <w:marLeft w:val="0"/>
          <w:marRight w:val="0"/>
          <w:marTop w:val="0"/>
          <w:marBottom w:val="0"/>
          <w:divBdr>
            <w:top w:val="none" w:sz="0" w:space="0" w:color="auto"/>
            <w:left w:val="none" w:sz="0" w:space="0" w:color="auto"/>
            <w:bottom w:val="none" w:sz="0" w:space="0" w:color="auto"/>
            <w:right w:val="none" w:sz="0" w:space="0" w:color="auto"/>
          </w:divBdr>
        </w:div>
        <w:div w:id="2013676316">
          <w:marLeft w:val="0"/>
          <w:marRight w:val="0"/>
          <w:marTop w:val="0"/>
          <w:marBottom w:val="0"/>
          <w:divBdr>
            <w:top w:val="none" w:sz="0" w:space="0" w:color="auto"/>
            <w:left w:val="none" w:sz="0" w:space="0" w:color="auto"/>
            <w:bottom w:val="none" w:sz="0" w:space="0" w:color="auto"/>
            <w:right w:val="none" w:sz="0" w:space="0" w:color="auto"/>
          </w:divBdr>
        </w:div>
      </w:divsChild>
    </w:div>
    <w:div w:id="1110442108">
      <w:bodyDiv w:val="1"/>
      <w:marLeft w:val="0"/>
      <w:marRight w:val="0"/>
      <w:marTop w:val="0"/>
      <w:marBottom w:val="0"/>
      <w:divBdr>
        <w:top w:val="none" w:sz="0" w:space="0" w:color="auto"/>
        <w:left w:val="none" w:sz="0" w:space="0" w:color="auto"/>
        <w:bottom w:val="none" w:sz="0" w:space="0" w:color="auto"/>
        <w:right w:val="none" w:sz="0" w:space="0" w:color="auto"/>
      </w:divBdr>
    </w:div>
    <w:div w:id="1157379482">
      <w:bodyDiv w:val="1"/>
      <w:marLeft w:val="0"/>
      <w:marRight w:val="0"/>
      <w:marTop w:val="0"/>
      <w:marBottom w:val="0"/>
      <w:divBdr>
        <w:top w:val="none" w:sz="0" w:space="0" w:color="auto"/>
        <w:left w:val="none" w:sz="0" w:space="0" w:color="auto"/>
        <w:bottom w:val="none" w:sz="0" w:space="0" w:color="auto"/>
        <w:right w:val="none" w:sz="0" w:space="0" w:color="auto"/>
      </w:divBdr>
      <w:divsChild>
        <w:div w:id="102266017">
          <w:marLeft w:val="0"/>
          <w:marRight w:val="0"/>
          <w:marTop w:val="0"/>
          <w:marBottom w:val="0"/>
          <w:divBdr>
            <w:top w:val="none" w:sz="0" w:space="0" w:color="auto"/>
            <w:left w:val="none" w:sz="0" w:space="0" w:color="auto"/>
            <w:bottom w:val="none" w:sz="0" w:space="0" w:color="auto"/>
            <w:right w:val="none" w:sz="0" w:space="0" w:color="auto"/>
          </w:divBdr>
        </w:div>
        <w:div w:id="169292860">
          <w:marLeft w:val="0"/>
          <w:marRight w:val="0"/>
          <w:marTop w:val="0"/>
          <w:marBottom w:val="0"/>
          <w:divBdr>
            <w:top w:val="none" w:sz="0" w:space="0" w:color="auto"/>
            <w:left w:val="none" w:sz="0" w:space="0" w:color="auto"/>
            <w:bottom w:val="none" w:sz="0" w:space="0" w:color="auto"/>
            <w:right w:val="none" w:sz="0" w:space="0" w:color="auto"/>
          </w:divBdr>
        </w:div>
        <w:div w:id="357046222">
          <w:marLeft w:val="0"/>
          <w:marRight w:val="0"/>
          <w:marTop w:val="0"/>
          <w:marBottom w:val="0"/>
          <w:divBdr>
            <w:top w:val="none" w:sz="0" w:space="0" w:color="auto"/>
            <w:left w:val="none" w:sz="0" w:space="0" w:color="auto"/>
            <w:bottom w:val="none" w:sz="0" w:space="0" w:color="auto"/>
            <w:right w:val="none" w:sz="0" w:space="0" w:color="auto"/>
          </w:divBdr>
        </w:div>
        <w:div w:id="688334161">
          <w:marLeft w:val="0"/>
          <w:marRight w:val="0"/>
          <w:marTop w:val="0"/>
          <w:marBottom w:val="0"/>
          <w:divBdr>
            <w:top w:val="none" w:sz="0" w:space="0" w:color="auto"/>
            <w:left w:val="none" w:sz="0" w:space="0" w:color="auto"/>
            <w:bottom w:val="none" w:sz="0" w:space="0" w:color="auto"/>
            <w:right w:val="none" w:sz="0" w:space="0" w:color="auto"/>
          </w:divBdr>
        </w:div>
        <w:div w:id="777260183">
          <w:marLeft w:val="0"/>
          <w:marRight w:val="0"/>
          <w:marTop w:val="0"/>
          <w:marBottom w:val="0"/>
          <w:divBdr>
            <w:top w:val="none" w:sz="0" w:space="0" w:color="auto"/>
            <w:left w:val="none" w:sz="0" w:space="0" w:color="auto"/>
            <w:bottom w:val="none" w:sz="0" w:space="0" w:color="auto"/>
            <w:right w:val="none" w:sz="0" w:space="0" w:color="auto"/>
          </w:divBdr>
        </w:div>
        <w:div w:id="943078204">
          <w:marLeft w:val="0"/>
          <w:marRight w:val="0"/>
          <w:marTop w:val="0"/>
          <w:marBottom w:val="0"/>
          <w:divBdr>
            <w:top w:val="none" w:sz="0" w:space="0" w:color="auto"/>
            <w:left w:val="none" w:sz="0" w:space="0" w:color="auto"/>
            <w:bottom w:val="none" w:sz="0" w:space="0" w:color="auto"/>
            <w:right w:val="none" w:sz="0" w:space="0" w:color="auto"/>
          </w:divBdr>
        </w:div>
        <w:div w:id="1101224401">
          <w:marLeft w:val="0"/>
          <w:marRight w:val="0"/>
          <w:marTop w:val="0"/>
          <w:marBottom w:val="0"/>
          <w:divBdr>
            <w:top w:val="none" w:sz="0" w:space="0" w:color="auto"/>
            <w:left w:val="none" w:sz="0" w:space="0" w:color="auto"/>
            <w:bottom w:val="none" w:sz="0" w:space="0" w:color="auto"/>
            <w:right w:val="none" w:sz="0" w:space="0" w:color="auto"/>
          </w:divBdr>
        </w:div>
        <w:div w:id="1656497162">
          <w:marLeft w:val="0"/>
          <w:marRight w:val="0"/>
          <w:marTop w:val="0"/>
          <w:marBottom w:val="0"/>
          <w:divBdr>
            <w:top w:val="none" w:sz="0" w:space="0" w:color="auto"/>
            <w:left w:val="none" w:sz="0" w:space="0" w:color="auto"/>
            <w:bottom w:val="none" w:sz="0" w:space="0" w:color="auto"/>
            <w:right w:val="none" w:sz="0" w:space="0" w:color="auto"/>
          </w:divBdr>
        </w:div>
        <w:div w:id="1754160662">
          <w:marLeft w:val="0"/>
          <w:marRight w:val="0"/>
          <w:marTop w:val="0"/>
          <w:marBottom w:val="0"/>
          <w:divBdr>
            <w:top w:val="none" w:sz="0" w:space="0" w:color="auto"/>
            <w:left w:val="none" w:sz="0" w:space="0" w:color="auto"/>
            <w:bottom w:val="none" w:sz="0" w:space="0" w:color="auto"/>
            <w:right w:val="none" w:sz="0" w:space="0" w:color="auto"/>
          </w:divBdr>
        </w:div>
        <w:div w:id="1882008952">
          <w:marLeft w:val="0"/>
          <w:marRight w:val="0"/>
          <w:marTop w:val="0"/>
          <w:marBottom w:val="0"/>
          <w:divBdr>
            <w:top w:val="none" w:sz="0" w:space="0" w:color="auto"/>
            <w:left w:val="none" w:sz="0" w:space="0" w:color="auto"/>
            <w:bottom w:val="none" w:sz="0" w:space="0" w:color="auto"/>
            <w:right w:val="none" w:sz="0" w:space="0" w:color="auto"/>
          </w:divBdr>
        </w:div>
      </w:divsChild>
    </w:div>
    <w:div w:id="1166089496">
      <w:bodyDiv w:val="1"/>
      <w:marLeft w:val="0"/>
      <w:marRight w:val="0"/>
      <w:marTop w:val="0"/>
      <w:marBottom w:val="0"/>
      <w:divBdr>
        <w:top w:val="none" w:sz="0" w:space="0" w:color="auto"/>
        <w:left w:val="none" w:sz="0" w:space="0" w:color="auto"/>
        <w:bottom w:val="none" w:sz="0" w:space="0" w:color="auto"/>
        <w:right w:val="none" w:sz="0" w:space="0" w:color="auto"/>
      </w:divBdr>
    </w:div>
    <w:div w:id="1190996135">
      <w:bodyDiv w:val="1"/>
      <w:marLeft w:val="0"/>
      <w:marRight w:val="0"/>
      <w:marTop w:val="0"/>
      <w:marBottom w:val="0"/>
      <w:divBdr>
        <w:top w:val="none" w:sz="0" w:space="0" w:color="auto"/>
        <w:left w:val="none" w:sz="0" w:space="0" w:color="auto"/>
        <w:bottom w:val="none" w:sz="0" w:space="0" w:color="auto"/>
        <w:right w:val="none" w:sz="0" w:space="0" w:color="auto"/>
      </w:divBdr>
      <w:divsChild>
        <w:div w:id="472141878">
          <w:marLeft w:val="0"/>
          <w:marRight w:val="0"/>
          <w:marTop w:val="0"/>
          <w:marBottom w:val="0"/>
          <w:divBdr>
            <w:top w:val="none" w:sz="0" w:space="0" w:color="auto"/>
            <w:left w:val="none" w:sz="0" w:space="0" w:color="auto"/>
            <w:bottom w:val="none" w:sz="0" w:space="0" w:color="auto"/>
            <w:right w:val="none" w:sz="0" w:space="0" w:color="auto"/>
          </w:divBdr>
        </w:div>
        <w:div w:id="584152883">
          <w:marLeft w:val="0"/>
          <w:marRight w:val="0"/>
          <w:marTop w:val="0"/>
          <w:marBottom w:val="0"/>
          <w:divBdr>
            <w:top w:val="none" w:sz="0" w:space="0" w:color="auto"/>
            <w:left w:val="none" w:sz="0" w:space="0" w:color="auto"/>
            <w:bottom w:val="none" w:sz="0" w:space="0" w:color="auto"/>
            <w:right w:val="none" w:sz="0" w:space="0" w:color="auto"/>
          </w:divBdr>
        </w:div>
      </w:divsChild>
    </w:div>
    <w:div w:id="1195538714">
      <w:bodyDiv w:val="1"/>
      <w:marLeft w:val="0"/>
      <w:marRight w:val="0"/>
      <w:marTop w:val="0"/>
      <w:marBottom w:val="0"/>
      <w:divBdr>
        <w:top w:val="none" w:sz="0" w:space="0" w:color="auto"/>
        <w:left w:val="none" w:sz="0" w:space="0" w:color="auto"/>
        <w:bottom w:val="none" w:sz="0" w:space="0" w:color="auto"/>
        <w:right w:val="none" w:sz="0" w:space="0" w:color="auto"/>
      </w:divBdr>
      <w:divsChild>
        <w:div w:id="2044018320">
          <w:marLeft w:val="0"/>
          <w:marRight w:val="0"/>
          <w:marTop w:val="0"/>
          <w:marBottom w:val="0"/>
          <w:divBdr>
            <w:top w:val="none" w:sz="0" w:space="0" w:color="auto"/>
            <w:left w:val="none" w:sz="0" w:space="0" w:color="auto"/>
            <w:bottom w:val="none" w:sz="0" w:space="0" w:color="auto"/>
            <w:right w:val="none" w:sz="0" w:space="0" w:color="auto"/>
          </w:divBdr>
          <w:divsChild>
            <w:div w:id="657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0965">
      <w:bodyDiv w:val="1"/>
      <w:marLeft w:val="0"/>
      <w:marRight w:val="0"/>
      <w:marTop w:val="0"/>
      <w:marBottom w:val="0"/>
      <w:divBdr>
        <w:top w:val="none" w:sz="0" w:space="0" w:color="auto"/>
        <w:left w:val="none" w:sz="0" w:space="0" w:color="auto"/>
        <w:bottom w:val="none" w:sz="0" w:space="0" w:color="auto"/>
        <w:right w:val="none" w:sz="0" w:space="0" w:color="auto"/>
      </w:divBdr>
      <w:divsChild>
        <w:div w:id="1239054026">
          <w:marLeft w:val="0"/>
          <w:marRight w:val="0"/>
          <w:marTop w:val="0"/>
          <w:marBottom w:val="0"/>
          <w:divBdr>
            <w:top w:val="none" w:sz="0" w:space="0" w:color="auto"/>
            <w:left w:val="none" w:sz="0" w:space="0" w:color="auto"/>
            <w:bottom w:val="none" w:sz="0" w:space="0" w:color="auto"/>
            <w:right w:val="none" w:sz="0" w:space="0" w:color="auto"/>
          </w:divBdr>
          <w:divsChild>
            <w:div w:id="764152518">
              <w:marLeft w:val="0"/>
              <w:marRight w:val="0"/>
              <w:marTop w:val="0"/>
              <w:marBottom w:val="0"/>
              <w:divBdr>
                <w:top w:val="none" w:sz="0" w:space="0" w:color="auto"/>
                <w:left w:val="none" w:sz="0" w:space="0" w:color="auto"/>
                <w:bottom w:val="none" w:sz="0" w:space="0" w:color="auto"/>
                <w:right w:val="none" w:sz="0" w:space="0" w:color="auto"/>
              </w:divBdr>
            </w:div>
            <w:div w:id="1664821212">
              <w:marLeft w:val="0"/>
              <w:marRight w:val="0"/>
              <w:marTop w:val="0"/>
              <w:marBottom w:val="0"/>
              <w:divBdr>
                <w:top w:val="none" w:sz="0" w:space="0" w:color="auto"/>
                <w:left w:val="none" w:sz="0" w:space="0" w:color="auto"/>
                <w:bottom w:val="none" w:sz="0" w:space="0" w:color="auto"/>
                <w:right w:val="none" w:sz="0" w:space="0" w:color="auto"/>
              </w:divBdr>
            </w:div>
            <w:div w:id="17155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10302">
      <w:bodyDiv w:val="1"/>
      <w:marLeft w:val="0"/>
      <w:marRight w:val="0"/>
      <w:marTop w:val="0"/>
      <w:marBottom w:val="0"/>
      <w:divBdr>
        <w:top w:val="none" w:sz="0" w:space="0" w:color="auto"/>
        <w:left w:val="none" w:sz="0" w:space="0" w:color="auto"/>
        <w:bottom w:val="none" w:sz="0" w:space="0" w:color="auto"/>
        <w:right w:val="none" w:sz="0" w:space="0" w:color="auto"/>
      </w:divBdr>
    </w:div>
    <w:div w:id="1242522474">
      <w:bodyDiv w:val="1"/>
      <w:marLeft w:val="0"/>
      <w:marRight w:val="0"/>
      <w:marTop w:val="0"/>
      <w:marBottom w:val="0"/>
      <w:divBdr>
        <w:top w:val="none" w:sz="0" w:space="0" w:color="auto"/>
        <w:left w:val="none" w:sz="0" w:space="0" w:color="auto"/>
        <w:bottom w:val="none" w:sz="0" w:space="0" w:color="auto"/>
        <w:right w:val="none" w:sz="0" w:space="0" w:color="auto"/>
      </w:divBdr>
      <w:divsChild>
        <w:div w:id="476068222">
          <w:marLeft w:val="0"/>
          <w:marRight w:val="0"/>
          <w:marTop w:val="0"/>
          <w:marBottom w:val="0"/>
          <w:divBdr>
            <w:top w:val="none" w:sz="0" w:space="0" w:color="auto"/>
            <w:left w:val="none" w:sz="0" w:space="0" w:color="auto"/>
            <w:bottom w:val="none" w:sz="0" w:space="0" w:color="auto"/>
            <w:right w:val="none" w:sz="0" w:space="0" w:color="auto"/>
          </w:divBdr>
        </w:div>
        <w:div w:id="568199027">
          <w:marLeft w:val="0"/>
          <w:marRight w:val="0"/>
          <w:marTop w:val="0"/>
          <w:marBottom w:val="0"/>
          <w:divBdr>
            <w:top w:val="none" w:sz="0" w:space="0" w:color="auto"/>
            <w:left w:val="none" w:sz="0" w:space="0" w:color="auto"/>
            <w:bottom w:val="none" w:sz="0" w:space="0" w:color="auto"/>
            <w:right w:val="none" w:sz="0" w:space="0" w:color="auto"/>
          </w:divBdr>
        </w:div>
      </w:divsChild>
    </w:div>
    <w:div w:id="1268657821">
      <w:bodyDiv w:val="1"/>
      <w:marLeft w:val="0"/>
      <w:marRight w:val="0"/>
      <w:marTop w:val="0"/>
      <w:marBottom w:val="0"/>
      <w:divBdr>
        <w:top w:val="none" w:sz="0" w:space="0" w:color="auto"/>
        <w:left w:val="none" w:sz="0" w:space="0" w:color="auto"/>
        <w:bottom w:val="none" w:sz="0" w:space="0" w:color="auto"/>
        <w:right w:val="none" w:sz="0" w:space="0" w:color="auto"/>
      </w:divBdr>
    </w:div>
    <w:div w:id="1288588028">
      <w:bodyDiv w:val="1"/>
      <w:marLeft w:val="0"/>
      <w:marRight w:val="0"/>
      <w:marTop w:val="0"/>
      <w:marBottom w:val="0"/>
      <w:divBdr>
        <w:top w:val="none" w:sz="0" w:space="0" w:color="auto"/>
        <w:left w:val="none" w:sz="0" w:space="0" w:color="auto"/>
        <w:bottom w:val="none" w:sz="0" w:space="0" w:color="auto"/>
        <w:right w:val="none" w:sz="0" w:space="0" w:color="auto"/>
      </w:divBdr>
    </w:div>
    <w:div w:id="1303776316">
      <w:bodyDiv w:val="1"/>
      <w:marLeft w:val="0"/>
      <w:marRight w:val="0"/>
      <w:marTop w:val="0"/>
      <w:marBottom w:val="0"/>
      <w:divBdr>
        <w:top w:val="none" w:sz="0" w:space="0" w:color="auto"/>
        <w:left w:val="none" w:sz="0" w:space="0" w:color="auto"/>
        <w:bottom w:val="none" w:sz="0" w:space="0" w:color="auto"/>
        <w:right w:val="none" w:sz="0" w:space="0" w:color="auto"/>
      </w:divBdr>
    </w:div>
    <w:div w:id="1310595582">
      <w:bodyDiv w:val="1"/>
      <w:marLeft w:val="0"/>
      <w:marRight w:val="0"/>
      <w:marTop w:val="0"/>
      <w:marBottom w:val="0"/>
      <w:divBdr>
        <w:top w:val="none" w:sz="0" w:space="0" w:color="auto"/>
        <w:left w:val="none" w:sz="0" w:space="0" w:color="auto"/>
        <w:bottom w:val="none" w:sz="0" w:space="0" w:color="auto"/>
        <w:right w:val="none" w:sz="0" w:space="0" w:color="auto"/>
      </w:divBdr>
      <w:divsChild>
        <w:div w:id="83962050">
          <w:marLeft w:val="0"/>
          <w:marRight w:val="0"/>
          <w:marTop w:val="0"/>
          <w:marBottom w:val="0"/>
          <w:divBdr>
            <w:top w:val="none" w:sz="0" w:space="0" w:color="auto"/>
            <w:left w:val="none" w:sz="0" w:space="0" w:color="auto"/>
            <w:bottom w:val="none" w:sz="0" w:space="0" w:color="auto"/>
            <w:right w:val="none" w:sz="0" w:space="0" w:color="auto"/>
          </w:divBdr>
        </w:div>
        <w:div w:id="389816548">
          <w:marLeft w:val="0"/>
          <w:marRight w:val="0"/>
          <w:marTop w:val="0"/>
          <w:marBottom w:val="0"/>
          <w:divBdr>
            <w:top w:val="none" w:sz="0" w:space="0" w:color="auto"/>
            <w:left w:val="none" w:sz="0" w:space="0" w:color="auto"/>
            <w:bottom w:val="none" w:sz="0" w:space="0" w:color="auto"/>
            <w:right w:val="none" w:sz="0" w:space="0" w:color="auto"/>
          </w:divBdr>
        </w:div>
        <w:div w:id="553934900">
          <w:marLeft w:val="0"/>
          <w:marRight w:val="0"/>
          <w:marTop w:val="0"/>
          <w:marBottom w:val="0"/>
          <w:divBdr>
            <w:top w:val="none" w:sz="0" w:space="0" w:color="auto"/>
            <w:left w:val="none" w:sz="0" w:space="0" w:color="auto"/>
            <w:bottom w:val="none" w:sz="0" w:space="0" w:color="auto"/>
            <w:right w:val="none" w:sz="0" w:space="0" w:color="auto"/>
          </w:divBdr>
        </w:div>
        <w:div w:id="886838147">
          <w:marLeft w:val="0"/>
          <w:marRight w:val="0"/>
          <w:marTop w:val="0"/>
          <w:marBottom w:val="0"/>
          <w:divBdr>
            <w:top w:val="none" w:sz="0" w:space="0" w:color="auto"/>
            <w:left w:val="none" w:sz="0" w:space="0" w:color="auto"/>
            <w:bottom w:val="none" w:sz="0" w:space="0" w:color="auto"/>
            <w:right w:val="none" w:sz="0" w:space="0" w:color="auto"/>
          </w:divBdr>
        </w:div>
        <w:div w:id="1450196419">
          <w:marLeft w:val="0"/>
          <w:marRight w:val="0"/>
          <w:marTop w:val="0"/>
          <w:marBottom w:val="0"/>
          <w:divBdr>
            <w:top w:val="none" w:sz="0" w:space="0" w:color="auto"/>
            <w:left w:val="none" w:sz="0" w:space="0" w:color="auto"/>
            <w:bottom w:val="none" w:sz="0" w:space="0" w:color="auto"/>
            <w:right w:val="none" w:sz="0" w:space="0" w:color="auto"/>
          </w:divBdr>
        </w:div>
        <w:div w:id="1872843253">
          <w:marLeft w:val="0"/>
          <w:marRight w:val="0"/>
          <w:marTop w:val="0"/>
          <w:marBottom w:val="0"/>
          <w:divBdr>
            <w:top w:val="none" w:sz="0" w:space="0" w:color="auto"/>
            <w:left w:val="none" w:sz="0" w:space="0" w:color="auto"/>
            <w:bottom w:val="none" w:sz="0" w:space="0" w:color="auto"/>
            <w:right w:val="none" w:sz="0" w:space="0" w:color="auto"/>
          </w:divBdr>
        </w:div>
      </w:divsChild>
    </w:div>
    <w:div w:id="1332951451">
      <w:bodyDiv w:val="1"/>
      <w:marLeft w:val="0"/>
      <w:marRight w:val="0"/>
      <w:marTop w:val="0"/>
      <w:marBottom w:val="0"/>
      <w:divBdr>
        <w:top w:val="none" w:sz="0" w:space="0" w:color="auto"/>
        <w:left w:val="none" w:sz="0" w:space="0" w:color="auto"/>
        <w:bottom w:val="none" w:sz="0" w:space="0" w:color="auto"/>
        <w:right w:val="none" w:sz="0" w:space="0" w:color="auto"/>
      </w:divBdr>
      <w:divsChild>
        <w:div w:id="54814232">
          <w:marLeft w:val="0"/>
          <w:marRight w:val="0"/>
          <w:marTop w:val="0"/>
          <w:marBottom w:val="0"/>
          <w:divBdr>
            <w:top w:val="none" w:sz="0" w:space="0" w:color="auto"/>
            <w:left w:val="none" w:sz="0" w:space="0" w:color="auto"/>
            <w:bottom w:val="none" w:sz="0" w:space="0" w:color="auto"/>
            <w:right w:val="none" w:sz="0" w:space="0" w:color="auto"/>
          </w:divBdr>
        </w:div>
        <w:div w:id="159741673">
          <w:marLeft w:val="0"/>
          <w:marRight w:val="0"/>
          <w:marTop w:val="0"/>
          <w:marBottom w:val="0"/>
          <w:divBdr>
            <w:top w:val="none" w:sz="0" w:space="0" w:color="auto"/>
            <w:left w:val="none" w:sz="0" w:space="0" w:color="auto"/>
            <w:bottom w:val="none" w:sz="0" w:space="0" w:color="auto"/>
            <w:right w:val="none" w:sz="0" w:space="0" w:color="auto"/>
          </w:divBdr>
        </w:div>
        <w:div w:id="187911789">
          <w:marLeft w:val="0"/>
          <w:marRight w:val="0"/>
          <w:marTop w:val="0"/>
          <w:marBottom w:val="0"/>
          <w:divBdr>
            <w:top w:val="none" w:sz="0" w:space="0" w:color="auto"/>
            <w:left w:val="none" w:sz="0" w:space="0" w:color="auto"/>
            <w:bottom w:val="none" w:sz="0" w:space="0" w:color="auto"/>
            <w:right w:val="none" w:sz="0" w:space="0" w:color="auto"/>
          </w:divBdr>
        </w:div>
        <w:div w:id="297957248">
          <w:marLeft w:val="0"/>
          <w:marRight w:val="0"/>
          <w:marTop w:val="0"/>
          <w:marBottom w:val="0"/>
          <w:divBdr>
            <w:top w:val="none" w:sz="0" w:space="0" w:color="auto"/>
            <w:left w:val="none" w:sz="0" w:space="0" w:color="auto"/>
            <w:bottom w:val="none" w:sz="0" w:space="0" w:color="auto"/>
            <w:right w:val="none" w:sz="0" w:space="0" w:color="auto"/>
          </w:divBdr>
        </w:div>
        <w:div w:id="320235476">
          <w:marLeft w:val="0"/>
          <w:marRight w:val="0"/>
          <w:marTop w:val="0"/>
          <w:marBottom w:val="0"/>
          <w:divBdr>
            <w:top w:val="none" w:sz="0" w:space="0" w:color="auto"/>
            <w:left w:val="none" w:sz="0" w:space="0" w:color="auto"/>
            <w:bottom w:val="none" w:sz="0" w:space="0" w:color="auto"/>
            <w:right w:val="none" w:sz="0" w:space="0" w:color="auto"/>
          </w:divBdr>
        </w:div>
        <w:div w:id="325285543">
          <w:marLeft w:val="0"/>
          <w:marRight w:val="0"/>
          <w:marTop w:val="0"/>
          <w:marBottom w:val="0"/>
          <w:divBdr>
            <w:top w:val="none" w:sz="0" w:space="0" w:color="auto"/>
            <w:left w:val="none" w:sz="0" w:space="0" w:color="auto"/>
            <w:bottom w:val="none" w:sz="0" w:space="0" w:color="auto"/>
            <w:right w:val="none" w:sz="0" w:space="0" w:color="auto"/>
          </w:divBdr>
        </w:div>
        <w:div w:id="382101737">
          <w:marLeft w:val="0"/>
          <w:marRight w:val="0"/>
          <w:marTop w:val="0"/>
          <w:marBottom w:val="0"/>
          <w:divBdr>
            <w:top w:val="none" w:sz="0" w:space="0" w:color="auto"/>
            <w:left w:val="none" w:sz="0" w:space="0" w:color="auto"/>
            <w:bottom w:val="none" w:sz="0" w:space="0" w:color="auto"/>
            <w:right w:val="none" w:sz="0" w:space="0" w:color="auto"/>
          </w:divBdr>
        </w:div>
        <w:div w:id="457261361">
          <w:marLeft w:val="0"/>
          <w:marRight w:val="0"/>
          <w:marTop w:val="0"/>
          <w:marBottom w:val="0"/>
          <w:divBdr>
            <w:top w:val="none" w:sz="0" w:space="0" w:color="auto"/>
            <w:left w:val="none" w:sz="0" w:space="0" w:color="auto"/>
            <w:bottom w:val="none" w:sz="0" w:space="0" w:color="auto"/>
            <w:right w:val="none" w:sz="0" w:space="0" w:color="auto"/>
          </w:divBdr>
        </w:div>
        <w:div w:id="578903974">
          <w:marLeft w:val="0"/>
          <w:marRight w:val="0"/>
          <w:marTop w:val="0"/>
          <w:marBottom w:val="0"/>
          <w:divBdr>
            <w:top w:val="none" w:sz="0" w:space="0" w:color="auto"/>
            <w:left w:val="none" w:sz="0" w:space="0" w:color="auto"/>
            <w:bottom w:val="none" w:sz="0" w:space="0" w:color="auto"/>
            <w:right w:val="none" w:sz="0" w:space="0" w:color="auto"/>
          </w:divBdr>
        </w:div>
        <w:div w:id="658578404">
          <w:marLeft w:val="0"/>
          <w:marRight w:val="0"/>
          <w:marTop w:val="0"/>
          <w:marBottom w:val="0"/>
          <w:divBdr>
            <w:top w:val="none" w:sz="0" w:space="0" w:color="auto"/>
            <w:left w:val="none" w:sz="0" w:space="0" w:color="auto"/>
            <w:bottom w:val="none" w:sz="0" w:space="0" w:color="auto"/>
            <w:right w:val="none" w:sz="0" w:space="0" w:color="auto"/>
          </w:divBdr>
        </w:div>
        <w:div w:id="734426086">
          <w:marLeft w:val="0"/>
          <w:marRight w:val="0"/>
          <w:marTop w:val="0"/>
          <w:marBottom w:val="0"/>
          <w:divBdr>
            <w:top w:val="none" w:sz="0" w:space="0" w:color="auto"/>
            <w:left w:val="none" w:sz="0" w:space="0" w:color="auto"/>
            <w:bottom w:val="none" w:sz="0" w:space="0" w:color="auto"/>
            <w:right w:val="none" w:sz="0" w:space="0" w:color="auto"/>
          </w:divBdr>
        </w:div>
        <w:div w:id="766001364">
          <w:marLeft w:val="0"/>
          <w:marRight w:val="0"/>
          <w:marTop w:val="0"/>
          <w:marBottom w:val="0"/>
          <w:divBdr>
            <w:top w:val="none" w:sz="0" w:space="0" w:color="auto"/>
            <w:left w:val="none" w:sz="0" w:space="0" w:color="auto"/>
            <w:bottom w:val="none" w:sz="0" w:space="0" w:color="auto"/>
            <w:right w:val="none" w:sz="0" w:space="0" w:color="auto"/>
          </w:divBdr>
        </w:div>
        <w:div w:id="1036394715">
          <w:marLeft w:val="0"/>
          <w:marRight w:val="0"/>
          <w:marTop w:val="0"/>
          <w:marBottom w:val="0"/>
          <w:divBdr>
            <w:top w:val="none" w:sz="0" w:space="0" w:color="auto"/>
            <w:left w:val="none" w:sz="0" w:space="0" w:color="auto"/>
            <w:bottom w:val="none" w:sz="0" w:space="0" w:color="auto"/>
            <w:right w:val="none" w:sz="0" w:space="0" w:color="auto"/>
          </w:divBdr>
        </w:div>
        <w:div w:id="1235552327">
          <w:marLeft w:val="0"/>
          <w:marRight w:val="0"/>
          <w:marTop w:val="0"/>
          <w:marBottom w:val="0"/>
          <w:divBdr>
            <w:top w:val="none" w:sz="0" w:space="0" w:color="auto"/>
            <w:left w:val="none" w:sz="0" w:space="0" w:color="auto"/>
            <w:bottom w:val="none" w:sz="0" w:space="0" w:color="auto"/>
            <w:right w:val="none" w:sz="0" w:space="0" w:color="auto"/>
          </w:divBdr>
        </w:div>
        <w:div w:id="1255935568">
          <w:marLeft w:val="0"/>
          <w:marRight w:val="0"/>
          <w:marTop w:val="0"/>
          <w:marBottom w:val="0"/>
          <w:divBdr>
            <w:top w:val="none" w:sz="0" w:space="0" w:color="auto"/>
            <w:left w:val="none" w:sz="0" w:space="0" w:color="auto"/>
            <w:bottom w:val="none" w:sz="0" w:space="0" w:color="auto"/>
            <w:right w:val="none" w:sz="0" w:space="0" w:color="auto"/>
          </w:divBdr>
        </w:div>
        <w:div w:id="1485662339">
          <w:marLeft w:val="0"/>
          <w:marRight w:val="0"/>
          <w:marTop w:val="0"/>
          <w:marBottom w:val="0"/>
          <w:divBdr>
            <w:top w:val="none" w:sz="0" w:space="0" w:color="auto"/>
            <w:left w:val="none" w:sz="0" w:space="0" w:color="auto"/>
            <w:bottom w:val="none" w:sz="0" w:space="0" w:color="auto"/>
            <w:right w:val="none" w:sz="0" w:space="0" w:color="auto"/>
          </w:divBdr>
        </w:div>
        <w:div w:id="1647276613">
          <w:marLeft w:val="0"/>
          <w:marRight w:val="0"/>
          <w:marTop w:val="0"/>
          <w:marBottom w:val="0"/>
          <w:divBdr>
            <w:top w:val="none" w:sz="0" w:space="0" w:color="auto"/>
            <w:left w:val="none" w:sz="0" w:space="0" w:color="auto"/>
            <w:bottom w:val="none" w:sz="0" w:space="0" w:color="auto"/>
            <w:right w:val="none" w:sz="0" w:space="0" w:color="auto"/>
          </w:divBdr>
        </w:div>
        <w:div w:id="1674992305">
          <w:marLeft w:val="0"/>
          <w:marRight w:val="0"/>
          <w:marTop w:val="0"/>
          <w:marBottom w:val="0"/>
          <w:divBdr>
            <w:top w:val="none" w:sz="0" w:space="0" w:color="auto"/>
            <w:left w:val="none" w:sz="0" w:space="0" w:color="auto"/>
            <w:bottom w:val="none" w:sz="0" w:space="0" w:color="auto"/>
            <w:right w:val="none" w:sz="0" w:space="0" w:color="auto"/>
          </w:divBdr>
        </w:div>
        <w:div w:id="1973290393">
          <w:marLeft w:val="0"/>
          <w:marRight w:val="0"/>
          <w:marTop w:val="0"/>
          <w:marBottom w:val="0"/>
          <w:divBdr>
            <w:top w:val="none" w:sz="0" w:space="0" w:color="auto"/>
            <w:left w:val="none" w:sz="0" w:space="0" w:color="auto"/>
            <w:bottom w:val="none" w:sz="0" w:space="0" w:color="auto"/>
            <w:right w:val="none" w:sz="0" w:space="0" w:color="auto"/>
          </w:divBdr>
        </w:div>
        <w:div w:id="2101639821">
          <w:marLeft w:val="0"/>
          <w:marRight w:val="0"/>
          <w:marTop w:val="0"/>
          <w:marBottom w:val="0"/>
          <w:divBdr>
            <w:top w:val="none" w:sz="0" w:space="0" w:color="auto"/>
            <w:left w:val="none" w:sz="0" w:space="0" w:color="auto"/>
            <w:bottom w:val="none" w:sz="0" w:space="0" w:color="auto"/>
            <w:right w:val="none" w:sz="0" w:space="0" w:color="auto"/>
          </w:divBdr>
        </w:div>
        <w:div w:id="2110157563">
          <w:marLeft w:val="0"/>
          <w:marRight w:val="0"/>
          <w:marTop w:val="0"/>
          <w:marBottom w:val="0"/>
          <w:divBdr>
            <w:top w:val="none" w:sz="0" w:space="0" w:color="auto"/>
            <w:left w:val="none" w:sz="0" w:space="0" w:color="auto"/>
            <w:bottom w:val="none" w:sz="0" w:space="0" w:color="auto"/>
            <w:right w:val="none" w:sz="0" w:space="0" w:color="auto"/>
          </w:divBdr>
        </w:div>
        <w:div w:id="2117796989">
          <w:marLeft w:val="0"/>
          <w:marRight w:val="0"/>
          <w:marTop w:val="0"/>
          <w:marBottom w:val="0"/>
          <w:divBdr>
            <w:top w:val="none" w:sz="0" w:space="0" w:color="auto"/>
            <w:left w:val="none" w:sz="0" w:space="0" w:color="auto"/>
            <w:bottom w:val="none" w:sz="0" w:space="0" w:color="auto"/>
            <w:right w:val="none" w:sz="0" w:space="0" w:color="auto"/>
          </w:divBdr>
        </w:div>
      </w:divsChild>
    </w:div>
    <w:div w:id="1344556126">
      <w:bodyDiv w:val="1"/>
      <w:marLeft w:val="0"/>
      <w:marRight w:val="0"/>
      <w:marTop w:val="0"/>
      <w:marBottom w:val="0"/>
      <w:divBdr>
        <w:top w:val="none" w:sz="0" w:space="0" w:color="auto"/>
        <w:left w:val="none" w:sz="0" w:space="0" w:color="auto"/>
        <w:bottom w:val="none" w:sz="0" w:space="0" w:color="auto"/>
        <w:right w:val="none" w:sz="0" w:space="0" w:color="auto"/>
      </w:divBdr>
      <w:divsChild>
        <w:div w:id="140344040">
          <w:marLeft w:val="0"/>
          <w:marRight w:val="0"/>
          <w:marTop w:val="0"/>
          <w:marBottom w:val="0"/>
          <w:divBdr>
            <w:top w:val="none" w:sz="0" w:space="0" w:color="auto"/>
            <w:left w:val="none" w:sz="0" w:space="0" w:color="auto"/>
            <w:bottom w:val="none" w:sz="0" w:space="0" w:color="auto"/>
            <w:right w:val="none" w:sz="0" w:space="0" w:color="auto"/>
          </w:divBdr>
        </w:div>
        <w:div w:id="236945292">
          <w:marLeft w:val="0"/>
          <w:marRight w:val="0"/>
          <w:marTop w:val="0"/>
          <w:marBottom w:val="0"/>
          <w:divBdr>
            <w:top w:val="none" w:sz="0" w:space="0" w:color="auto"/>
            <w:left w:val="none" w:sz="0" w:space="0" w:color="auto"/>
            <w:bottom w:val="none" w:sz="0" w:space="0" w:color="auto"/>
            <w:right w:val="none" w:sz="0" w:space="0" w:color="auto"/>
          </w:divBdr>
        </w:div>
        <w:div w:id="772549669">
          <w:marLeft w:val="0"/>
          <w:marRight w:val="0"/>
          <w:marTop w:val="0"/>
          <w:marBottom w:val="0"/>
          <w:divBdr>
            <w:top w:val="none" w:sz="0" w:space="0" w:color="auto"/>
            <w:left w:val="none" w:sz="0" w:space="0" w:color="auto"/>
            <w:bottom w:val="none" w:sz="0" w:space="0" w:color="auto"/>
            <w:right w:val="none" w:sz="0" w:space="0" w:color="auto"/>
          </w:divBdr>
        </w:div>
        <w:div w:id="951978450">
          <w:marLeft w:val="0"/>
          <w:marRight w:val="0"/>
          <w:marTop w:val="0"/>
          <w:marBottom w:val="0"/>
          <w:divBdr>
            <w:top w:val="none" w:sz="0" w:space="0" w:color="auto"/>
            <w:left w:val="none" w:sz="0" w:space="0" w:color="auto"/>
            <w:bottom w:val="none" w:sz="0" w:space="0" w:color="auto"/>
            <w:right w:val="none" w:sz="0" w:space="0" w:color="auto"/>
          </w:divBdr>
        </w:div>
        <w:div w:id="968784419">
          <w:marLeft w:val="0"/>
          <w:marRight w:val="0"/>
          <w:marTop w:val="0"/>
          <w:marBottom w:val="0"/>
          <w:divBdr>
            <w:top w:val="none" w:sz="0" w:space="0" w:color="auto"/>
            <w:left w:val="none" w:sz="0" w:space="0" w:color="auto"/>
            <w:bottom w:val="none" w:sz="0" w:space="0" w:color="auto"/>
            <w:right w:val="none" w:sz="0" w:space="0" w:color="auto"/>
          </w:divBdr>
        </w:div>
        <w:div w:id="1243220019">
          <w:marLeft w:val="0"/>
          <w:marRight w:val="0"/>
          <w:marTop w:val="0"/>
          <w:marBottom w:val="0"/>
          <w:divBdr>
            <w:top w:val="none" w:sz="0" w:space="0" w:color="auto"/>
            <w:left w:val="none" w:sz="0" w:space="0" w:color="auto"/>
            <w:bottom w:val="none" w:sz="0" w:space="0" w:color="auto"/>
            <w:right w:val="none" w:sz="0" w:space="0" w:color="auto"/>
          </w:divBdr>
        </w:div>
        <w:div w:id="1468087703">
          <w:marLeft w:val="0"/>
          <w:marRight w:val="0"/>
          <w:marTop w:val="0"/>
          <w:marBottom w:val="0"/>
          <w:divBdr>
            <w:top w:val="none" w:sz="0" w:space="0" w:color="auto"/>
            <w:left w:val="none" w:sz="0" w:space="0" w:color="auto"/>
            <w:bottom w:val="none" w:sz="0" w:space="0" w:color="auto"/>
            <w:right w:val="none" w:sz="0" w:space="0" w:color="auto"/>
          </w:divBdr>
        </w:div>
        <w:div w:id="1658071498">
          <w:marLeft w:val="0"/>
          <w:marRight w:val="0"/>
          <w:marTop w:val="0"/>
          <w:marBottom w:val="0"/>
          <w:divBdr>
            <w:top w:val="none" w:sz="0" w:space="0" w:color="auto"/>
            <w:left w:val="none" w:sz="0" w:space="0" w:color="auto"/>
            <w:bottom w:val="none" w:sz="0" w:space="0" w:color="auto"/>
            <w:right w:val="none" w:sz="0" w:space="0" w:color="auto"/>
          </w:divBdr>
        </w:div>
      </w:divsChild>
    </w:div>
    <w:div w:id="1360471328">
      <w:bodyDiv w:val="1"/>
      <w:marLeft w:val="0"/>
      <w:marRight w:val="0"/>
      <w:marTop w:val="0"/>
      <w:marBottom w:val="0"/>
      <w:divBdr>
        <w:top w:val="none" w:sz="0" w:space="0" w:color="auto"/>
        <w:left w:val="none" w:sz="0" w:space="0" w:color="auto"/>
        <w:bottom w:val="none" w:sz="0" w:space="0" w:color="auto"/>
        <w:right w:val="none" w:sz="0" w:space="0" w:color="auto"/>
      </w:divBdr>
      <w:divsChild>
        <w:div w:id="1003703443">
          <w:marLeft w:val="0"/>
          <w:marRight w:val="0"/>
          <w:marTop w:val="0"/>
          <w:marBottom w:val="0"/>
          <w:divBdr>
            <w:top w:val="none" w:sz="0" w:space="0" w:color="auto"/>
            <w:left w:val="none" w:sz="0" w:space="0" w:color="auto"/>
            <w:bottom w:val="none" w:sz="0" w:space="0" w:color="auto"/>
            <w:right w:val="none" w:sz="0" w:space="0" w:color="auto"/>
          </w:divBdr>
        </w:div>
        <w:div w:id="1273392175">
          <w:marLeft w:val="0"/>
          <w:marRight w:val="0"/>
          <w:marTop w:val="0"/>
          <w:marBottom w:val="0"/>
          <w:divBdr>
            <w:top w:val="none" w:sz="0" w:space="0" w:color="auto"/>
            <w:left w:val="none" w:sz="0" w:space="0" w:color="auto"/>
            <w:bottom w:val="none" w:sz="0" w:space="0" w:color="auto"/>
            <w:right w:val="none" w:sz="0" w:space="0" w:color="auto"/>
          </w:divBdr>
        </w:div>
        <w:div w:id="2074959574">
          <w:marLeft w:val="0"/>
          <w:marRight w:val="0"/>
          <w:marTop w:val="0"/>
          <w:marBottom w:val="0"/>
          <w:divBdr>
            <w:top w:val="none" w:sz="0" w:space="0" w:color="auto"/>
            <w:left w:val="none" w:sz="0" w:space="0" w:color="auto"/>
            <w:bottom w:val="none" w:sz="0" w:space="0" w:color="auto"/>
            <w:right w:val="none" w:sz="0" w:space="0" w:color="auto"/>
          </w:divBdr>
        </w:div>
      </w:divsChild>
    </w:div>
    <w:div w:id="1390835086">
      <w:bodyDiv w:val="1"/>
      <w:marLeft w:val="0"/>
      <w:marRight w:val="0"/>
      <w:marTop w:val="0"/>
      <w:marBottom w:val="0"/>
      <w:divBdr>
        <w:top w:val="none" w:sz="0" w:space="0" w:color="auto"/>
        <w:left w:val="none" w:sz="0" w:space="0" w:color="auto"/>
        <w:bottom w:val="none" w:sz="0" w:space="0" w:color="auto"/>
        <w:right w:val="none" w:sz="0" w:space="0" w:color="auto"/>
      </w:divBdr>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sChild>
        <w:div w:id="15355923">
          <w:marLeft w:val="0"/>
          <w:marRight w:val="0"/>
          <w:marTop w:val="0"/>
          <w:marBottom w:val="0"/>
          <w:divBdr>
            <w:top w:val="none" w:sz="0" w:space="0" w:color="auto"/>
            <w:left w:val="none" w:sz="0" w:space="0" w:color="auto"/>
            <w:bottom w:val="none" w:sz="0" w:space="0" w:color="auto"/>
            <w:right w:val="none" w:sz="0" w:space="0" w:color="auto"/>
          </w:divBdr>
        </w:div>
        <w:div w:id="76245641">
          <w:marLeft w:val="0"/>
          <w:marRight w:val="0"/>
          <w:marTop w:val="0"/>
          <w:marBottom w:val="0"/>
          <w:divBdr>
            <w:top w:val="none" w:sz="0" w:space="0" w:color="auto"/>
            <w:left w:val="none" w:sz="0" w:space="0" w:color="auto"/>
            <w:bottom w:val="none" w:sz="0" w:space="0" w:color="auto"/>
            <w:right w:val="none" w:sz="0" w:space="0" w:color="auto"/>
          </w:divBdr>
        </w:div>
        <w:div w:id="155994827">
          <w:marLeft w:val="0"/>
          <w:marRight w:val="0"/>
          <w:marTop w:val="0"/>
          <w:marBottom w:val="0"/>
          <w:divBdr>
            <w:top w:val="none" w:sz="0" w:space="0" w:color="auto"/>
            <w:left w:val="none" w:sz="0" w:space="0" w:color="auto"/>
            <w:bottom w:val="none" w:sz="0" w:space="0" w:color="auto"/>
            <w:right w:val="none" w:sz="0" w:space="0" w:color="auto"/>
          </w:divBdr>
        </w:div>
        <w:div w:id="189030994">
          <w:marLeft w:val="0"/>
          <w:marRight w:val="0"/>
          <w:marTop w:val="0"/>
          <w:marBottom w:val="0"/>
          <w:divBdr>
            <w:top w:val="none" w:sz="0" w:space="0" w:color="auto"/>
            <w:left w:val="none" w:sz="0" w:space="0" w:color="auto"/>
            <w:bottom w:val="none" w:sz="0" w:space="0" w:color="auto"/>
            <w:right w:val="none" w:sz="0" w:space="0" w:color="auto"/>
          </w:divBdr>
        </w:div>
        <w:div w:id="194386330">
          <w:marLeft w:val="0"/>
          <w:marRight w:val="0"/>
          <w:marTop w:val="0"/>
          <w:marBottom w:val="0"/>
          <w:divBdr>
            <w:top w:val="none" w:sz="0" w:space="0" w:color="auto"/>
            <w:left w:val="none" w:sz="0" w:space="0" w:color="auto"/>
            <w:bottom w:val="none" w:sz="0" w:space="0" w:color="auto"/>
            <w:right w:val="none" w:sz="0" w:space="0" w:color="auto"/>
          </w:divBdr>
        </w:div>
        <w:div w:id="331221389">
          <w:marLeft w:val="0"/>
          <w:marRight w:val="0"/>
          <w:marTop w:val="0"/>
          <w:marBottom w:val="0"/>
          <w:divBdr>
            <w:top w:val="none" w:sz="0" w:space="0" w:color="auto"/>
            <w:left w:val="none" w:sz="0" w:space="0" w:color="auto"/>
            <w:bottom w:val="none" w:sz="0" w:space="0" w:color="auto"/>
            <w:right w:val="none" w:sz="0" w:space="0" w:color="auto"/>
          </w:divBdr>
        </w:div>
        <w:div w:id="355931836">
          <w:marLeft w:val="0"/>
          <w:marRight w:val="0"/>
          <w:marTop w:val="0"/>
          <w:marBottom w:val="0"/>
          <w:divBdr>
            <w:top w:val="none" w:sz="0" w:space="0" w:color="auto"/>
            <w:left w:val="none" w:sz="0" w:space="0" w:color="auto"/>
            <w:bottom w:val="none" w:sz="0" w:space="0" w:color="auto"/>
            <w:right w:val="none" w:sz="0" w:space="0" w:color="auto"/>
          </w:divBdr>
        </w:div>
        <w:div w:id="425616018">
          <w:marLeft w:val="0"/>
          <w:marRight w:val="0"/>
          <w:marTop w:val="0"/>
          <w:marBottom w:val="0"/>
          <w:divBdr>
            <w:top w:val="none" w:sz="0" w:space="0" w:color="auto"/>
            <w:left w:val="none" w:sz="0" w:space="0" w:color="auto"/>
            <w:bottom w:val="none" w:sz="0" w:space="0" w:color="auto"/>
            <w:right w:val="none" w:sz="0" w:space="0" w:color="auto"/>
          </w:divBdr>
        </w:div>
        <w:div w:id="434712384">
          <w:marLeft w:val="0"/>
          <w:marRight w:val="0"/>
          <w:marTop w:val="0"/>
          <w:marBottom w:val="0"/>
          <w:divBdr>
            <w:top w:val="none" w:sz="0" w:space="0" w:color="auto"/>
            <w:left w:val="none" w:sz="0" w:space="0" w:color="auto"/>
            <w:bottom w:val="none" w:sz="0" w:space="0" w:color="auto"/>
            <w:right w:val="none" w:sz="0" w:space="0" w:color="auto"/>
          </w:divBdr>
        </w:div>
        <w:div w:id="524371004">
          <w:marLeft w:val="0"/>
          <w:marRight w:val="0"/>
          <w:marTop w:val="0"/>
          <w:marBottom w:val="0"/>
          <w:divBdr>
            <w:top w:val="none" w:sz="0" w:space="0" w:color="auto"/>
            <w:left w:val="none" w:sz="0" w:space="0" w:color="auto"/>
            <w:bottom w:val="none" w:sz="0" w:space="0" w:color="auto"/>
            <w:right w:val="none" w:sz="0" w:space="0" w:color="auto"/>
          </w:divBdr>
        </w:div>
        <w:div w:id="537473742">
          <w:marLeft w:val="0"/>
          <w:marRight w:val="0"/>
          <w:marTop w:val="0"/>
          <w:marBottom w:val="0"/>
          <w:divBdr>
            <w:top w:val="none" w:sz="0" w:space="0" w:color="auto"/>
            <w:left w:val="none" w:sz="0" w:space="0" w:color="auto"/>
            <w:bottom w:val="none" w:sz="0" w:space="0" w:color="auto"/>
            <w:right w:val="none" w:sz="0" w:space="0" w:color="auto"/>
          </w:divBdr>
        </w:div>
        <w:div w:id="628899279">
          <w:marLeft w:val="0"/>
          <w:marRight w:val="0"/>
          <w:marTop w:val="0"/>
          <w:marBottom w:val="0"/>
          <w:divBdr>
            <w:top w:val="none" w:sz="0" w:space="0" w:color="auto"/>
            <w:left w:val="none" w:sz="0" w:space="0" w:color="auto"/>
            <w:bottom w:val="none" w:sz="0" w:space="0" w:color="auto"/>
            <w:right w:val="none" w:sz="0" w:space="0" w:color="auto"/>
          </w:divBdr>
        </w:div>
        <w:div w:id="650250871">
          <w:marLeft w:val="0"/>
          <w:marRight w:val="0"/>
          <w:marTop w:val="0"/>
          <w:marBottom w:val="0"/>
          <w:divBdr>
            <w:top w:val="none" w:sz="0" w:space="0" w:color="auto"/>
            <w:left w:val="none" w:sz="0" w:space="0" w:color="auto"/>
            <w:bottom w:val="none" w:sz="0" w:space="0" w:color="auto"/>
            <w:right w:val="none" w:sz="0" w:space="0" w:color="auto"/>
          </w:divBdr>
        </w:div>
        <w:div w:id="773287290">
          <w:marLeft w:val="0"/>
          <w:marRight w:val="0"/>
          <w:marTop w:val="0"/>
          <w:marBottom w:val="0"/>
          <w:divBdr>
            <w:top w:val="none" w:sz="0" w:space="0" w:color="auto"/>
            <w:left w:val="none" w:sz="0" w:space="0" w:color="auto"/>
            <w:bottom w:val="none" w:sz="0" w:space="0" w:color="auto"/>
            <w:right w:val="none" w:sz="0" w:space="0" w:color="auto"/>
          </w:divBdr>
        </w:div>
        <w:div w:id="783229836">
          <w:marLeft w:val="0"/>
          <w:marRight w:val="0"/>
          <w:marTop w:val="0"/>
          <w:marBottom w:val="0"/>
          <w:divBdr>
            <w:top w:val="none" w:sz="0" w:space="0" w:color="auto"/>
            <w:left w:val="none" w:sz="0" w:space="0" w:color="auto"/>
            <w:bottom w:val="none" w:sz="0" w:space="0" w:color="auto"/>
            <w:right w:val="none" w:sz="0" w:space="0" w:color="auto"/>
          </w:divBdr>
        </w:div>
        <w:div w:id="794838047">
          <w:marLeft w:val="0"/>
          <w:marRight w:val="0"/>
          <w:marTop w:val="0"/>
          <w:marBottom w:val="0"/>
          <w:divBdr>
            <w:top w:val="none" w:sz="0" w:space="0" w:color="auto"/>
            <w:left w:val="none" w:sz="0" w:space="0" w:color="auto"/>
            <w:bottom w:val="none" w:sz="0" w:space="0" w:color="auto"/>
            <w:right w:val="none" w:sz="0" w:space="0" w:color="auto"/>
          </w:divBdr>
        </w:div>
        <w:div w:id="886406480">
          <w:marLeft w:val="0"/>
          <w:marRight w:val="0"/>
          <w:marTop w:val="0"/>
          <w:marBottom w:val="0"/>
          <w:divBdr>
            <w:top w:val="none" w:sz="0" w:space="0" w:color="auto"/>
            <w:left w:val="none" w:sz="0" w:space="0" w:color="auto"/>
            <w:bottom w:val="none" w:sz="0" w:space="0" w:color="auto"/>
            <w:right w:val="none" w:sz="0" w:space="0" w:color="auto"/>
          </w:divBdr>
        </w:div>
        <w:div w:id="1059203917">
          <w:marLeft w:val="0"/>
          <w:marRight w:val="0"/>
          <w:marTop w:val="0"/>
          <w:marBottom w:val="0"/>
          <w:divBdr>
            <w:top w:val="none" w:sz="0" w:space="0" w:color="auto"/>
            <w:left w:val="none" w:sz="0" w:space="0" w:color="auto"/>
            <w:bottom w:val="none" w:sz="0" w:space="0" w:color="auto"/>
            <w:right w:val="none" w:sz="0" w:space="0" w:color="auto"/>
          </w:divBdr>
        </w:div>
        <w:div w:id="1070814569">
          <w:marLeft w:val="0"/>
          <w:marRight w:val="0"/>
          <w:marTop w:val="0"/>
          <w:marBottom w:val="0"/>
          <w:divBdr>
            <w:top w:val="none" w:sz="0" w:space="0" w:color="auto"/>
            <w:left w:val="none" w:sz="0" w:space="0" w:color="auto"/>
            <w:bottom w:val="none" w:sz="0" w:space="0" w:color="auto"/>
            <w:right w:val="none" w:sz="0" w:space="0" w:color="auto"/>
          </w:divBdr>
        </w:div>
        <w:div w:id="1081952990">
          <w:marLeft w:val="0"/>
          <w:marRight w:val="0"/>
          <w:marTop w:val="0"/>
          <w:marBottom w:val="0"/>
          <w:divBdr>
            <w:top w:val="none" w:sz="0" w:space="0" w:color="auto"/>
            <w:left w:val="none" w:sz="0" w:space="0" w:color="auto"/>
            <w:bottom w:val="none" w:sz="0" w:space="0" w:color="auto"/>
            <w:right w:val="none" w:sz="0" w:space="0" w:color="auto"/>
          </w:divBdr>
        </w:div>
        <w:div w:id="1087262497">
          <w:marLeft w:val="0"/>
          <w:marRight w:val="0"/>
          <w:marTop w:val="0"/>
          <w:marBottom w:val="0"/>
          <w:divBdr>
            <w:top w:val="none" w:sz="0" w:space="0" w:color="auto"/>
            <w:left w:val="none" w:sz="0" w:space="0" w:color="auto"/>
            <w:bottom w:val="none" w:sz="0" w:space="0" w:color="auto"/>
            <w:right w:val="none" w:sz="0" w:space="0" w:color="auto"/>
          </w:divBdr>
        </w:div>
        <w:div w:id="1123117081">
          <w:marLeft w:val="0"/>
          <w:marRight w:val="0"/>
          <w:marTop w:val="0"/>
          <w:marBottom w:val="0"/>
          <w:divBdr>
            <w:top w:val="none" w:sz="0" w:space="0" w:color="auto"/>
            <w:left w:val="none" w:sz="0" w:space="0" w:color="auto"/>
            <w:bottom w:val="none" w:sz="0" w:space="0" w:color="auto"/>
            <w:right w:val="none" w:sz="0" w:space="0" w:color="auto"/>
          </w:divBdr>
        </w:div>
        <w:div w:id="1132361850">
          <w:marLeft w:val="0"/>
          <w:marRight w:val="0"/>
          <w:marTop w:val="0"/>
          <w:marBottom w:val="0"/>
          <w:divBdr>
            <w:top w:val="none" w:sz="0" w:space="0" w:color="auto"/>
            <w:left w:val="none" w:sz="0" w:space="0" w:color="auto"/>
            <w:bottom w:val="none" w:sz="0" w:space="0" w:color="auto"/>
            <w:right w:val="none" w:sz="0" w:space="0" w:color="auto"/>
          </w:divBdr>
        </w:div>
        <w:div w:id="1194460814">
          <w:marLeft w:val="0"/>
          <w:marRight w:val="0"/>
          <w:marTop w:val="0"/>
          <w:marBottom w:val="0"/>
          <w:divBdr>
            <w:top w:val="none" w:sz="0" w:space="0" w:color="auto"/>
            <w:left w:val="none" w:sz="0" w:space="0" w:color="auto"/>
            <w:bottom w:val="none" w:sz="0" w:space="0" w:color="auto"/>
            <w:right w:val="none" w:sz="0" w:space="0" w:color="auto"/>
          </w:divBdr>
        </w:div>
        <w:div w:id="1260872252">
          <w:marLeft w:val="0"/>
          <w:marRight w:val="0"/>
          <w:marTop w:val="0"/>
          <w:marBottom w:val="0"/>
          <w:divBdr>
            <w:top w:val="none" w:sz="0" w:space="0" w:color="auto"/>
            <w:left w:val="none" w:sz="0" w:space="0" w:color="auto"/>
            <w:bottom w:val="none" w:sz="0" w:space="0" w:color="auto"/>
            <w:right w:val="none" w:sz="0" w:space="0" w:color="auto"/>
          </w:divBdr>
        </w:div>
        <w:div w:id="1288391820">
          <w:marLeft w:val="0"/>
          <w:marRight w:val="0"/>
          <w:marTop w:val="0"/>
          <w:marBottom w:val="0"/>
          <w:divBdr>
            <w:top w:val="none" w:sz="0" w:space="0" w:color="auto"/>
            <w:left w:val="none" w:sz="0" w:space="0" w:color="auto"/>
            <w:bottom w:val="none" w:sz="0" w:space="0" w:color="auto"/>
            <w:right w:val="none" w:sz="0" w:space="0" w:color="auto"/>
          </w:divBdr>
        </w:div>
        <w:div w:id="1292327703">
          <w:marLeft w:val="0"/>
          <w:marRight w:val="0"/>
          <w:marTop w:val="0"/>
          <w:marBottom w:val="0"/>
          <w:divBdr>
            <w:top w:val="none" w:sz="0" w:space="0" w:color="auto"/>
            <w:left w:val="none" w:sz="0" w:space="0" w:color="auto"/>
            <w:bottom w:val="none" w:sz="0" w:space="0" w:color="auto"/>
            <w:right w:val="none" w:sz="0" w:space="0" w:color="auto"/>
          </w:divBdr>
        </w:div>
        <w:div w:id="1296257522">
          <w:marLeft w:val="0"/>
          <w:marRight w:val="0"/>
          <w:marTop w:val="0"/>
          <w:marBottom w:val="0"/>
          <w:divBdr>
            <w:top w:val="none" w:sz="0" w:space="0" w:color="auto"/>
            <w:left w:val="none" w:sz="0" w:space="0" w:color="auto"/>
            <w:bottom w:val="none" w:sz="0" w:space="0" w:color="auto"/>
            <w:right w:val="none" w:sz="0" w:space="0" w:color="auto"/>
          </w:divBdr>
        </w:div>
        <w:div w:id="1315572685">
          <w:marLeft w:val="0"/>
          <w:marRight w:val="0"/>
          <w:marTop w:val="0"/>
          <w:marBottom w:val="0"/>
          <w:divBdr>
            <w:top w:val="none" w:sz="0" w:space="0" w:color="auto"/>
            <w:left w:val="none" w:sz="0" w:space="0" w:color="auto"/>
            <w:bottom w:val="none" w:sz="0" w:space="0" w:color="auto"/>
            <w:right w:val="none" w:sz="0" w:space="0" w:color="auto"/>
          </w:divBdr>
        </w:div>
        <w:div w:id="1479228992">
          <w:marLeft w:val="0"/>
          <w:marRight w:val="0"/>
          <w:marTop w:val="0"/>
          <w:marBottom w:val="0"/>
          <w:divBdr>
            <w:top w:val="none" w:sz="0" w:space="0" w:color="auto"/>
            <w:left w:val="none" w:sz="0" w:space="0" w:color="auto"/>
            <w:bottom w:val="none" w:sz="0" w:space="0" w:color="auto"/>
            <w:right w:val="none" w:sz="0" w:space="0" w:color="auto"/>
          </w:divBdr>
        </w:div>
        <w:div w:id="1723022547">
          <w:marLeft w:val="0"/>
          <w:marRight w:val="0"/>
          <w:marTop w:val="0"/>
          <w:marBottom w:val="0"/>
          <w:divBdr>
            <w:top w:val="none" w:sz="0" w:space="0" w:color="auto"/>
            <w:left w:val="none" w:sz="0" w:space="0" w:color="auto"/>
            <w:bottom w:val="none" w:sz="0" w:space="0" w:color="auto"/>
            <w:right w:val="none" w:sz="0" w:space="0" w:color="auto"/>
          </w:divBdr>
        </w:div>
        <w:div w:id="1747604958">
          <w:marLeft w:val="0"/>
          <w:marRight w:val="0"/>
          <w:marTop w:val="0"/>
          <w:marBottom w:val="0"/>
          <w:divBdr>
            <w:top w:val="none" w:sz="0" w:space="0" w:color="auto"/>
            <w:left w:val="none" w:sz="0" w:space="0" w:color="auto"/>
            <w:bottom w:val="none" w:sz="0" w:space="0" w:color="auto"/>
            <w:right w:val="none" w:sz="0" w:space="0" w:color="auto"/>
          </w:divBdr>
        </w:div>
        <w:div w:id="1832256593">
          <w:marLeft w:val="0"/>
          <w:marRight w:val="0"/>
          <w:marTop w:val="0"/>
          <w:marBottom w:val="0"/>
          <w:divBdr>
            <w:top w:val="none" w:sz="0" w:space="0" w:color="auto"/>
            <w:left w:val="none" w:sz="0" w:space="0" w:color="auto"/>
            <w:bottom w:val="none" w:sz="0" w:space="0" w:color="auto"/>
            <w:right w:val="none" w:sz="0" w:space="0" w:color="auto"/>
          </w:divBdr>
        </w:div>
        <w:div w:id="1851214362">
          <w:marLeft w:val="0"/>
          <w:marRight w:val="0"/>
          <w:marTop w:val="0"/>
          <w:marBottom w:val="0"/>
          <w:divBdr>
            <w:top w:val="none" w:sz="0" w:space="0" w:color="auto"/>
            <w:left w:val="none" w:sz="0" w:space="0" w:color="auto"/>
            <w:bottom w:val="none" w:sz="0" w:space="0" w:color="auto"/>
            <w:right w:val="none" w:sz="0" w:space="0" w:color="auto"/>
          </w:divBdr>
        </w:div>
        <w:div w:id="1909917156">
          <w:marLeft w:val="0"/>
          <w:marRight w:val="0"/>
          <w:marTop w:val="0"/>
          <w:marBottom w:val="0"/>
          <w:divBdr>
            <w:top w:val="none" w:sz="0" w:space="0" w:color="auto"/>
            <w:left w:val="none" w:sz="0" w:space="0" w:color="auto"/>
            <w:bottom w:val="none" w:sz="0" w:space="0" w:color="auto"/>
            <w:right w:val="none" w:sz="0" w:space="0" w:color="auto"/>
          </w:divBdr>
        </w:div>
        <w:div w:id="1940749319">
          <w:marLeft w:val="0"/>
          <w:marRight w:val="0"/>
          <w:marTop w:val="0"/>
          <w:marBottom w:val="0"/>
          <w:divBdr>
            <w:top w:val="none" w:sz="0" w:space="0" w:color="auto"/>
            <w:left w:val="none" w:sz="0" w:space="0" w:color="auto"/>
            <w:bottom w:val="none" w:sz="0" w:space="0" w:color="auto"/>
            <w:right w:val="none" w:sz="0" w:space="0" w:color="auto"/>
          </w:divBdr>
        </w:div>
        <w:div w:id="2075735390">
          <w:marLeft w:val="0"/>
          <w:marRight w:val="0"/>
          <w:marTop w:val="0"/>
          <w:marBottom w:val="0"/>
          <w:divBdr>
            <w:top w:val="none" w:sz="0" w:space="0" w:color="auto"/>
            <w:left w:val="none" w:sz="0" w:space="0" w:color="auto"/>
            <w:bottom w:val="none" w:sz="0" w:space="0" w:color="auto"/>
            <w:right w:val="none" w:sz="0" w:space="0" w:color="auto"/>
          </w:divBdr>
        </w:div>
        <w:div w:id="2132161279">
          <w:marLeft w:val="0"/>
          <w:marRight w:val="0"/>
          <w:marTop w:val="0"/>
          <w:marBottom w:val="0"/>
          <w:divBdr>
            <w:top w:val="none" w:sz="0" w:space="0" w:color="auto"/>
            <w:left w:val="none" w:sz="0" w:space="0" w:color="auto"/>
            <w:bottom w:val="none" w:sz="0" w:space="0" w:color="auto"/>
            <w:right w:val="none" w:sz="0" w:space="0" w:color="auto"/>
          </w:divBdr>
        </w:div>
      </w:divsChild>
    </w:div>
    <w:div w:id="1437945516">
      <w:bodyDiv w:val="1"/>
      <w:marLeft w:val="0"/>
      <w:marRight w:val="0"/>
      <w:marTop w:val="0"/>
      <w:marBottom w:val="0"/>
      <w:divBdr>
        <w:top w:val="none" w:sz="0" w:space="0" w:color="auto"/>
        <w:left w:val="none" w:sz="0" w:space="0" w:color="auto"/>
        <w:bottom w:val="none" w:sz="0" w:space="0" w:color="auto"/>
        <w:right w:val="none" w:sz="0" w:space="0" w:color="auto"/>
      </w:divBdr>
    </w:div>
    <w:div w:id="1460144178">
      <w:bodyDiv w:val="1"/>
      <w:marLeft w:val="0"/>
      <w:marRight w:val="0"/>
      <w:marTop w:val="0"/>
      <w:marBottom w:val="0"/>
      <w:divBdr>
        <w:top w:val="none" w:sz="0" w:space="0" w:color="auto"/>
        <w:left w:val="none" w:sz="0" w:space="0" w:color="auto"/>
        <w:bottom w:val="none" w:sz="0" w:space="0" w:color="auto"/>
        <w:right w:val="none" w:sz="0" w:space="0" w:color="auto"/>
      </w:divBdr>
    </w:div>
    <w:div w:id="1481189279">
      <w:bodyDiv w:val="1"/>
      <w:marLeft w:val="0"/>
      <w:marRight w:val="0"/>
      <w:marTop w:val="0"/>
      <w:marBottom w:val="0"/>
      <w:divBdr>
        <w:top w:val="none" w:sz="0" w:space="0" w:color="auto"/>
        <w:left w:val="none" w:sz="0" w:space="0" w:color="auto"/>
        <w:bottom w:val="none" w:sz="0" w:space="0" w:color="auto"/>
        <w:right w:val="none" w:sz="0" w:space="0" w:color="auto"/>
      </w:divBdr>
      <w:divsChild>
        <w:div w:id="78866308">
          <w:marLeft w:val="0"/>
          <w:marRight w:val="0"/>
          <w:marTop w:val="0"/>
          <w:marBottom w:val="0"/>
          <w:divBdr>
            <w:top w:val="none" w:sz="0" w:space="0" w:color="auto"/>
            <w:left w:val="none" w:sz="0" w:space="0" w:color="auto"/>
            <w:bottom w:val="none" w:sz="0" w:space="0" w:color="auto"/>
            <w:right w:val="none" w:sz="0" w:space="0" w:color="auto"/>
          </w:divBdr>
        </w:div>
        <w:div w:id="242837270">
          <w:marLeft w:val="0"/>
          <w:marRight w:val="0"/>
          <w:marTop w:val="0"/>
          <w:marBottom w:val="0"/>
          <w:divBdr>
            <w:top w:val="none" w:sz="0" w:space="0" w:color="auto"/>
            <w:left w:val="none" w:sz="0" w:space="0" w:color="auto"/>
            <w:bottom w:val="none" w:sz="0" w:space="0" w:color="auto"/>
            <w:right w:val="none" w:sz="0" w:space="0" w:color="auto"/>
          </w:divBdr>
        </w:div>
        <w:div w:id="282031752">
          <w:marLeft w:val="0"/>
          <w:marRight w:val="0"/>
          <w:marTop w:val="0"/>
          <w:marBottom w:val="0"/>
          <w:divBdr>
            <w:top w:val="none" w:sz="0" w:space="0" w:color="auto"/>
            <w:left w:val="none" w:sz="0" w:space="0" w:color="auto"/>
            <w:bottom w:val="none" w:sz="0" w:space="0" w:color="auto"/>
            <w:right w:val="none" w:sz="0" w:space="0" w:color="auto"/>
          </w:divBdr>
        </w:div>
        <w:div w:id="366029079">
          <w:marLeft w:val="0"/>
          <w:marRight w:val="0"/>
          <w:marTop w:val="0"/>
          <w:marBottom w:val="0"/>
          <w:divBdr>
            <w:top w:val="none" w:sz="0" w:space="0" w:color="auto"/>
            <w:left w:val="none" w:sz="0" w:space="0" w:color="auto"/>
            <w:bottom w:val="none" w:sz="0" w:space="0" w:color="auto"/>
            <w:right w:val="none" w:sz="0" w:space="0" w:color="auto"/>
          </w:divBdr>
        </w:div>
        <w:div w:id="411850500">
          <w:marLeft w:val="0"/>
          <w:marRight w:val="0"/>
          <w:marTop w:val="0"/>
          <w:marBottom w:val="0"/>
          <w:divBdr>
            <w:top w:val="none" w:sz="0" w:space="0" w:color="auto"/>
            <w:left w:val="none" w:sz="0" w:space="0" w:color="auto"/>
            <w:bottom w:val="none" w:sz="0" w:space="0" w:color="auto"/>
            <w:right w:val="none" w:sz="0" w:space="0" w:color="auto"/>
          </w:divBdr>
        </w:div>
        <w:div w:id="619192081">
          <w:marLeft w:val="0"/>
          <w:marRight w:val="0"/>
          <w:marTop w:val="0"/>
          <w:marBottom w:val="0"/>
          <w:divBdr>
            <w:top w:val="none" w:sz="0" w:space="0" w:color="auto"/>
            <w:left w:val="none" w:sz="0" w:space="0" w:color="auto"/>
            <w:bottom w:val="none" w:sz="0" w:space="0" w:color="auto"/>
            <w:right w:val="none" w:sz="0" w:space="0" w:color="auto"/>
          </w:divBdr>
        </w:div>
        <w:div w:id="696976921">
          <w:marLeft w:val="0"/>
          <w:marRight w:val="0"/>
          <w:marTop w:val="0"/>
          <w:marBottom w:val="0"/>
          <w:divBdr>
            <w:top w:val="none" w:sz="0" w:space="0" w:color="auto"/>
            <w:left w:val="none" w:sz="0" w:space="0" w:color="auto"/>
            <w:bottom w:val="none" w:sz="0" w:space="0" w:color="auto"/>
            <w:right w:val="none" w:sz="0" w:space="0" w:color="auto"/>
          </w:divBdr>
        </w:div>
        <w:div w:id="1135295918">
          <w:marLeft w:val="0"/>
          <w:marRight w:val="0"/>
          <w:marTop w:val="0"/>
          <w:marBottom w:val="0"/>
          <w:divBdr>
            <w:top w:val="none" w:sz="0" w:space="0" w:color="auto"/>
            <w:left w:val="none" w:sz="0" w:space="0" w:color="auto"/>
            <w:bottom w:val="none" w:sz="0" w:space="0" w:color="auto"/>
            <w:right w:val="none" w:sz="0" w:space="0" w:color="auto"/>
          </w:divBdr>
        </w:div>
        <w:div w:id="1299528787">
          <w:marLeft w:val="0"/>
          <w:marRight w:val="0"/>
          <w:marTop w:val="0"/>
          <w:marBottom w:val="0"/>
          <w:divBdr>
            <w:top w:val="none" w:sz="0" w:space="0" w:color="auto"/>
            <w:left w:val="none" w:sz="0" w:space="0" w:color="auto"/>
            <w:bottom w:val="none" w:sz="0" w:space="0" w:color="auto"/>
            <w:right w:val="none" w:sz="0" w:space="0" w:color="auto"/>
          </w:divBdr>
        </w:div>
        <w:div w:id="1405834302">
          <w:marLeft w:val="0"/>
          <w:marRight w:val="0"/>
          <w:marTop w:val="0"/>
          <w:marBottom w:val="0"/>
          <w:divBdr>
            <w:top w:val="none" w:sz="0" w:space="0" w:color="auto"/>
            <w:left w:val="none" w:sz="0" w:space="0" w:color="auto"/>
            <w:bottom w:val="none" w:sz="0" w:space="0" w:color="auto"/>
            <w:right w:val="none" w:sz="0" w:space="0" w:color="auto"/>
          </w:divBdr>
        </w:div>
        <w:div w:id="1496650130">
          <w:marLeft w:val="0"/>
          <w:marRight w:val="0"/>
          <w:marTop w:val="0"/>
          <w:marBottom w:val="0"/>
          <w:divBdr>
            <w:top w:val="none" w:sz="0" w:space="0" w:color="auto"/>
            <w:left w:val="none" w:sz="0" w:space="0" w:color="auto"/>
            <w:bottom w:val="none" w:sz="0" w:space="0" w:color="auto"/>
            <w:right w:val="none" w:sz="0" w:space="0" w:color="auto"/>
          </w:divBdr>
        </w:div>
        <w:div w:id="1499999254">
          <w:marLeft w:val="0"/>
          <w:marRight w:val="0"/>
          <w:marTop w:val="0"/>
          <w:marBottom w:val="0"/>
          <w:divBdr>
            <w:top w:val="none" w:sz="0" w:space="0" w:color="auto"/>
            <w:left w:val="none" w:sz="0" w:space="0" w:color="auto"/>
            <w:bottom w:val="none" w:sz="0" w:space="0" w:color="auto"/>
            <w:right w:val="none" w:sz="0" w:space="0" w:color="auto"/>
          </w:divBdr>
        </w:div>
        <w:div w:id="1625188180">
          <w:marLeft w:val="0"/>
          <w:marRight w:val="0"/>
          <w:marTop w:val="0"/>
          <w:marBottom w:val="0"/>
          <w:divBdr>
            <w:top w:val="none" w:sz="0" w:space="0" w:color="auto"/>
            <w:left w:val="none" w:sz="0" w:space="0" w:color="auto"/>
            <w:bottom w:val="none" w:sz="0" w:space="0" w:color="auto"/>
            <w:right w:val="none" w:sz="0" w:space="0" w:color="auto"/>
          </w:divBdr>
        </w:div>
        <w:div w:id="1632978943">
          <w:marLeft w:val="0"/>
          <w:marRight w:val="0"/>
          <w:marTop w:val="0"/>
          <w:marBottom w:val="0"/>
          <w:divBdr>
            <w:top w:val="none" w:sz="0" w:space="0" w:color="auto"/>
            <w:left w:val="none" w:sz="0" w:space="0" w:color="auto"/>
            <w:bottom w:val="none" w:sz="0" w:space="0" w:color="auto"/>
            <w:right w:val="none" w:sz="0" w:space="0" w:color="auto"/>
          </w:divBdr>
        </w:div>
        <w:div w:id="1688291609">
          <w:marLeft w:val="0"/>
          <w:marRight w:val="0"/>
          <w:marTop w:val="0"/>
          <w:marBottom w:val="0"/>
          <w:divBdr>
            <w:top w:val="none" w:sz="0" w:space="0" w:color="auto"/>
            <w:left w:val="none" w:sz="0" w:space="0" w:color="auto"/>
            <w:bottom w:val="none" w:sz="0" w:space="0" w:color="auto"/>
            <w:right w:val="none" w:sz="0" w:space="0" w:color="auto"/>
          </w:divBdr>
        </w:div>
        <w:div w:id="1714694813">
          <w:marLeft w:val="0"/>
          <w:marRight w:val="0"/>
          <w:marTop w:val="0"/>
          <w:marBottom w:val="0"/>
          <w:divBdr>
            <w:top w:val="none" w:sz="0" w:space="0" w:color="auto"/>
            <w:left w:val="none" w:sz="0" w:space="0" w:color="auto"/>
            <w:bottom w:val="none" w:sz="0" w:space="0" w:color="auto"/>
            <w:right w:val="none" w:sz="0" w:space="0" w:color="auto"/>
          </w:divBdr>
        </w:div>
        <w:div w:id="1864517797">
          <w:marLeft w:val="0"/>
          <w:marRight w:val="0"/>
          <w:marTop w:val="0"/>
          <w:marBottom w:val="0"/>
          <w:divBdr>
            <w:top w:val="none" w:sz="0" w:space="0" w:color="auto"/>
            <w:left w:val="none" w:sz="0" w:space="0" w:color="auto"/>
            <w:bottom w:val="none" w:sz="0" w:space="0" w:color="auto"/>
            <w:right w:val="none" w:sz="0" w:space="0" w:color="auto"/>
          </w:divBdr>
        </w:div>
        <w:div w:id="1951467819">
          <w:marLeft w:val="0"/>
          <w:marRight w:val="0"/>
          <w:marTop w:val="0"/>
          <w:marBottom w:val="0"/>
          <w:divBdr>
            <w:top w:val="none" w:sz="0" w:space="0" w:color="auto"/>
            <w:left w:val="none" w:sz="0" w:space="0" w:color="auto"/>
            <w:bottom w:val="none" w:sz="0" w:space="0" w:color="auto"/>
            <w:right w:val="none" w:sz="0" w:space="0" w:color="auto"/>
          </w:divBdr>
        </w:div>
        <w:div w:id="2048481478">
          <w:marLeft w:val="0"/>
          <w:marRight w:val="0"/>
          <w:marTop w:val="0"/>
          <w:marBottom w:val="0"/>
          <w:divBdr>
            <w:top w:val="none" w:sz="0" w:space="0" w:color="auto"/>
            <w:left w:val="none" w:sz="0" w:space="0" w:color="auto"/>
            <w:bottom w:val="none" w:sz="0" w:space="0" w:color="auto"/>
            <w:right w:val="none" w:sz="0" w:space="0" w:color="auto"/>
          </w:divBdr>
        </w:div>
        <w:div w:id="2050568550">
          <w:marLeft w:val="0"/>
          <w:marRight w:val="0"/>
          <w:marTop w:val="0"/>
          <w:marBottom w:val="0"/>
          <w:divBdr>
            <w:top w:val="none" w:sz="0" w:space="0" w:color="auto"/>
            <w:left w:val="none" w:sz="0" w:space="0" w:color="auto"/>
            <w:bottom w:val="none" w:sz="0" w:space="0" w:color="auto"/>
            <w:right w:val="none" w:sz="0" w:space="0" w:color="auto"/>
          </w:divBdr>
        </w:div>
        <w:div w:id="2101369516">
          <w:marLeft w:val="0"/>
          <w:marRight w:val="0"/>
          <w:marTop w:val="0"/>
          <w:marBottom w:val="0"/>
          <w:divBdr>
            <w:top w:val="none" w:sz="0" w:space="0" w:color="auto"/>
            <w:left w:val="none" w:sz="0" w:space="0" w:color="auto"/>
            <w:bottom w:val="none" w:sz="0" w:space="0" w:color="auto"/>
            <w:right w:val="none" w:sz="0" w:space="0" w:color="auto"/>
          </w:divBdr>
        </w:div>
      </w:divsChild>
    </w:div>
    <w:div w:id="1482960439">
      <w:bodyDiv w:val="1"/>
      <w:marLeft w:val="0"/>
      <w:marRight w:val="0"/>
      <w:marTop w:val="0"/>
      <w:marBottom w:val="0"/>
      <w:divBdr>
        <w:top w:val="none" w:sz="0" w:space="0" w:color="auto"/>
        <w:left w:val="none" w:sz="0" w:space="0" w:color="auto"/>
        <w:bottom w:val="none" w:sz="0" w:space="0" w:color="auto"/>
        <w:right w:val="none" w:sz="0" w:space="0" w:color="auto"/>
      </w:divBdr>
    </w:div>
    <w:div w:id="1490171950">
      <w:bodyDiv w:val="1"/>
      <w:marLeft w:val="0"/>
      <w:marRight w:val="0"/>
      <w:marTop w:val="0"/>
      <w:marBottom w:val="0"/>
      <w:divBdr>
        <w:top w:val="none" w:sz="0" w:space="0" w:color="auto"/>
        <w:left w:val="none" w:sz="0" w:space="0" w:color="auto"/>
        <w:bottom w:val="none" w:sz="0" w:space="0" w:color="auto"/>
        <w:right w:val="none" w:sz="0" w:space="0" w:color="auto"/>
      </w:divBdr>
      <w:divsChild>
        <w:div w:id="27949975">
          <w:marLeft w:val="0"/>
          <w:marRight w:val="0"/>
          <w:marTop w:val="0"/>
          <w:marBottom w:val="0"/>
          <w:divBdr>
            <w:top w:val="none" w:sz="0" w:space="0" w:color="auto"/>
            <w:left w:val="none" w:sz="0" w:space="0" w:color="auto"/>
            <w:bottom w:val="none" w:sz="0" w:space="0" w:color="auto"/>
            <w:right w:val="none" w:sz="0" w:space="0" w:color="auto"/>
          </w:divBdr>
        </w:div>
        <w:div w:id="50084655">
          <w:marLeft w:val="0"/>
          <w:marRight w:val="0"/>
          <w:marTop w:val="0"/>
          <w:marBottom w:val="0"/>
          <w:divBdr>
            <w:top w:val="none" w:sz="0" w:space="0" w:color="auto"/>
            <w:left w:val="none" w:sz="0" w:space="0" w:color="auto"/>
            <w:bottom w:val="none" w:sz="0" w:space="0" w:color="auto"/>
            <w:right w:val="none" w:sz="0" w:space="0" w:color="auto"/>
          </w:divBdr>
        </w:div>
        <w:div w:id="136647207">
          <w:marLeft w:val="0"/>
          <w:marRight w:val="0"/>
          <w:marTop w:val="0"/>
          <w:marBottom w:val="0"/>
          <w:divBdr>
            <w:top w:val="none" w:sz="0" w:space="0" w:color="auto"/>
            <w:left w:val="none" w:sz="0" w:space="0" w:color="auto"/>
            <w:bottom w:val="none" w:sz="0" w:space="0" w:color="auto"/>
            <w:right w:val="none" w:sz="0" w:space="0" w:color="auto"/>
          </w:divBdr>
        </w:div>
        <w:div w:id="142814029">
          <w:marLeft w:val="0"/>
          <w:marRight w:val="0"/>
          <w:marTop w:val="0"/>
          <w:marBottom w:val="0"/>
          <w:divBdr>
            <w:top w:val="none" w:sz="0" w:space="0" w:color="auto"/>
            <w:left w:val="none" w:sz="0" w:space="0" w:color="auto"/>
            <w:bottom w:val="none" w:sz="0" w:space="0" w:color="auto"/>
            <w:right w:val="none" w:sz="0" w:space="0" w:color="auto"/>
          </w:divBdr>
        </w:div>
        <w:div w:id="173611684">
          <w:marLeft w:val="0"/>
          <w:marRight w:val="0"/>
          <w:marTop w:val="0"/>
          <w:marBottom w:val="0"/>
          <w:divBdr>
            <w:top w:val="none" w:sz="0" w:space="0" w:color="auto"/>
            <w:left w:val="none" w:sz="0" w:space="0" w:color="auto"/>
            <w:bottom w:val="none" w:sz="0" w:space="0" w:color="auto"/>
            <w:right w:val="none" w:sz="0" w:space="0" w:color="auto"/>
          </w:divBdr>
        </w:div>
        <w:div w:id="187914511">
          <w:marLeft w:val="0"/>
          <w:marRight w:val="0"/>
          <w:marTop w:val="0"/>
          <w:marBottom w:val="0"/>
          <w:divBdr>
            <w:top w:val="none" w:sz="0" w:space="0" w:color="auto"/>
            <w:left w:val="none" w:sz="0" w:space="0" w:color="auto"/>
            <w:bottom w:val="none" w:sz="0" w:space="0" w:color="auto"/>
            <w:right w:val="none" w:sz="0" w:space="0" w:color="auto"/>
          </w:divBdr>
        </w:div>
        <w:div w:id="217671920">
          <w:marLeft w:val="0"/>
          <w:marRight w:val="0"/>
          <w:marTop w:val="0"/>
          <w:marBottom w:val="0"/>
          <w:divBdr>
            <w:top w:val="none" w:sz="0" w:space="0" w:color="auto"/>
            <w:left w:val="none" w:sz="0" w:space="0" w:color="auto"/>
            <w:bottom w:val="none" w:sz="0" w:space="0" w:color="auto"/>
            <w:right w:val="none" w:sz="0" w:space="0" w:color="auto"/>
          </w:divBdr>
        </w:div>
        <w:div w:id="229000602">
          <w:marLeft w:val="0"/>
          <w:marRight w:val="0"/>
          <w:marTop w:val="0"/>
          <w:marBottom w:val="0"/>
          <w:divBdr>
            <w:top w:val="none" w:sz="0" w:space="0" w:color="auto"/>
            <w:left w:val="none" w:sz="0" w:space="0" w:color="auto"/>
            <w:bottom w:val="none" w:sz="0" w:space="0" w:color="auto"/>
            <w:right w:val="none" w:sz="0" w:space="0" w:color="auto"/>
          </w:divBdr>
        </w:div>
        <w:div w:id="250236392">
          <w:marLeft w:val="0"/>
          <w:marRight w:val="0"/>
          <w:marTop w:val="0"/>
          <w:marBottom w:val="0"/>
          <w:divBdr>
            <w:top w:val="none" w:sz="0" w:space="0" w:color="auto"/>
            <w:left w:val="none" w:sz="0" w:space="0" w:color="auto"/>
            <w:bottom w:val="none" w:sz="0" w:space="0" w:color="auto"/>
            <w:right w:val="none" w:sz="0" w:space="0" w:color="auto"/>
          </w:divBdr>
        </w:div>
        <w:div w:id="491214724">
          <w:marLeft w:val="0"/>
          <w:marRight w:val="0"/>
          <w:marTop w:val="0"/>
          <w:marBottom w:val="0"/>
          <w:divBdr>
            <w:top w:val="none" w:sz="0" w:space="0" w:color="auto"/>
            <w:left w:val="none" w:sz="0" w:space="0" w:color="auto"/>
            <w:bottom w:val="none" w:sz="0" w:space="0" w:color="auto"/>
            <w:right w:val="none" w:sz="0" w:space="0" w:color="auto"/>
          </w:divBdr>
        </w:div>
        <w:div w:id="611010851">
          <w:marLeft w:val="0"/>
          <w:marRight w:val="0"/>
          <w:marTop w:val="0"/>
          <w:marBottom w:val="0"/>
          <w:divBdr>
            <w:top w:val="none" w:sz="0" w:space="0" w:color="auto"/>
            <w:left w:val="none" w:sz="0" w:space="0" w:color="auto"/>
            <w:bottom w:val="none" w:sz="0" w:space="0" w:color="auto"/>
            <w:right w:val="none" w:sz="0" w:space="0" w:color="auto"/>
          </w:divBdr>
        </w:div>
        <w:div w:id="1057169861">
          <w:marLeft w:val="0"/>
          <w:marRight w:val="0"/>
          <w:marTop w:val="0"/>
          <w:marBottom w:val="0"/>
          <w:divBdr>
            <w:top w:val="none" w:sz="0" w:space="0" w:color="auto"/>
            <w:left w:val="none" w:sz="0" w:space="0" w:color="auto"/>
            <w:bottom w:val="none" w:sz="0" w:space="0" w:color="auto"/>
            <w:right w:val="none" w:sz="0" w:space="0" w:color="auto"/>
          </w:divBdr>
        </w:div>
        <w:div w:id="1191794771">
          <w:marLeft w:val="0"/>
          <w:marRight w:val="0"/>
          <w:marTop w:val="0"/>
          <w:marBottom w:val="0"/>
          <w:divBdr>
            <w:top w:val="none" w:sz="0" w:space="0" w:color="auto"/>
            <w:left w:val="none" w:sz="0" w:space="0" w:color="auto"/>
            <w:bottom w:val="none" w:sz="0" w:space="0" w:color="auto"/>
            <w:right w:val="none" w:sz="0" w:space="0" w:color="auto"/>
          </w:divBdr>
        </w:div>
        <w:div w:id="1210916189">
          <w:marLeft w:val="0"/>
          <w:marRight w:val="0"/>
          <w:marTop w:val="0"/>
          <w:marBottom w:val="0"/>
          <w:divBdr>
            <w:top w:val="none" w:sz="0" w:space="0" w:color="auto"/>
            <w:left w:val="none" w:sz="0" w:space="0" w:color="auto"/>
            <w:bottom w:val="none" w:sz="0" w:space="0" w:color="auto"/>
            <w:right w:val="none" w:sz="0" w:space="0" w:color="auto"/>
          </w:divBdr>
        </w:div>
        <w:div w:id="1375042481">
          <w:marLeft w:val="0"/>
          <w:marRight w:val="0"/>
          <w:marTop w:val="0"/>
          <w:marBottom w:val="0"/>
          <w:divBdr>
            <w:top w:val="none" w:sz="0" w:space="0" w:color="auto"/>
            <w:left w:val="none" w:sz="0" w:space="0" w:color="auto"/>
            <w:bottom w:val="none" w:sz="0" w:space="0" w:color="auto"/>
            <w:right w:val="none" w:sz="0" w:space="0" w:color="auto"/>
          </w:divBdr>
        </w:div>
        <w:div w:id="1396276590">
          <w:marLeft w:val="0"/>
          <w:marRight w:val="0"/>
          <w:marTop w:val="0"/>
          <w:marBottom w:val="0"/>
          <w:divBdr>
            <w:top w:val="none" w:sz="0" w:space="0" w:color="auto"/>
            <w:left w:val="none" w:sz="0" w:space="0" w:color="auto"/>
            <w:bottom w:val="none" w:sz="0" w:space="0" w:color="auto"/>
            <w:right w:val="none" w:sz="0" w:space="0" w:color="auto"/>
          </w:divBdr>
        </w:div>
        <w:div w:id="1422020816">
          <w:marLeft w:val="0"/>
          <w:marRight w:val="0"/>
          <w:marTop w:val="0"/>
          <w:marBottom w:val="0"/>
          <w:divBdr>
            <w:top w:val="none" w:sz="0" w:space="0" w:color="auto"/>
            <w:left w:val="none" w:sz="0" w:space="0" w:color="auto"/>
            <w:bottom w:val="none" w:sz="0" w:space="0" w:color="auto"/>
            <w:right w:val="none" w:sz="0" w:space="0" w:color="auto"/>
          </w:divBdr>
        </w:div>
        <w:div w:id="1643465547">
          <w:marLeft w:val="0"/>
          <w:marRight w:val="0"/>
          <w:marTop w:val="0"/>
          <w:marBottom w:val="0"/>
          <w:divBdr>
            <w:top w:val="none" w:sz="0" w:space="0" w:color="auto"/>
            <w:left w:val="none" w:sz="0" w:space="0" w:color="auto"/>
            <w:bottom w:val="none" w:sz="0" w:space="0" w:color="auto"/>
            <w:right w:val="none" w:sz="0" w:space="0" w:color="auto"/>
          </w:divBdr>
        </w:div>
        <w:div w:id="1650937138">
          <w:marLeft w:val="0"/>
          <w:marRight w:val="0"/>
          <w:marTop w:val="0"/>
          <w:marBottom w:val="0"/>
          <w:divBdr>
            <w:top w:val="none" w:sz="0" w:space="0" w:color="auto"/>
            <w:left w:val="none" w:sz="0" w:space="0" w:color="auto"/>
            <w:bottom w:val="none" w:sz="0" w:space="0" w:color="auto"/>
            <w:right w:val="none" w:sz="0" w:space="0" w:color="auto"/>
          </w:divBdr>
        </w:div>
        <w:div w:id="1687363553">
          <w:marLeft w:val="0"/>
          <w:marRight w:val="0"/>
          <w:marTop w:val="0"/>
          <w:marBottom w:val="0"/>
          <w:divBdr>
            <w:top w:val="none" w:sz="0" w:space="0" w:color="auto"/>
            <w:left w:val="none" w:sz="0" w:space="0" w:color="auto"/>
            <w:bottom w:val="none" w:sz="0" w:space="0" w:color="auto"/>
            <w:right w:val="none" w:sz="0" w:space="0" w:color="auto"/>
          </w:divBdr>
        </w:div>
        <w:div w:id="1819414282">
          <w:marLeft w:val="0"/>
          <w:marRight w:val="0"/>
          <w:marTop w:val="0"/>
          <w:marBottom w:val="0"/>
          <w:divBdr>
            <w:top w:val="none" w:sz="0" w:space="0" w:color="auto"/>
            <w:left w:val="none" w:sz="0" w:space="0" w:color="auto"/>
            <w:bottom w:val="none" w:sz="0" w:space="0" w:color="auto"/>
            <w:right w:val="none" w:sz="0" w:space="0" w:color="auto"/>
          </w:divBdr>
        </w:div>
        <w:div w:id="2120754736">
          <w:marLeft w:val="0"/>
          <w:marRight w:val="0"/>
          <w:marTop w:val="0"/>
          <w:marBottom w:val="0"/>
          <w:divBdr>
            <w:top w:val="none" w:sz="0" w:space="0" w:color="auto"/>
            <w:left w:val="none" w:sz="0" w:space="0" w:color="auto"/>
            <w:bottom w:val="none" w:sz="0" w:space="0" w:color="auto"/>
            <w:right w:val="none" w:sz="0" w:space="0" w:color="auto"/>
          </w:divBdr>
        </w:div>
      </w:divsChild>
    </w:div>
    <w:div w:id="1570847703">
      <w:bodyDiv w:val="1"/>
      <w:marLeft w:val="0"/>
      <w:marRight w:val="0"/>
      <w:marTop w:val="0"/>
      <w:marBottom w:val="0"/>
      <w:divBdr>
        <w:top w:val="none" w:sz="0" w:space="0" w:color="auto"/>
        <w:left w:val="none" w:sz="0" w:space="0" w:color="auto"/>
        <w:bottom w:val="none" w:sz="0" w:space="0" w:color="auto"/>
        <w:right w:val="none" w:sz="0" w:space="0" w:color="auto"/>
      </w:divBdr>
      <w:divsChild>
        <w:div w:id="55474604">
          <w:marLeft w:val="0"/>
          <w:marRight w:val="0"/>
          <w:marTop w:val="0"/>
          <w:marBottom w:val="0"/>
          <w:divBdr>
            <w:top w:val="none" w:sz="0" w:space="0" w:color="auto"/>
            <w:left w:val="none" w:sz="0" w:space="0" w:color="auto"/>
            <w:bottom w:val="none" w:sz="0" w:space="0" w:color="auto"/>
            <w:right w:val="none" w:sz="0" w:space="0" w:color="auto"/>
          </w:divBdr>
        </w:div>
        <w:div w:id="190269755">
          <w:marLeft w:val="0"/>
          <w:marRight w:val="0"/>
          <w:marTop w:val="0"/>
          <w:marBottom w:val="0"/>
          <w:divBdr>
            <w:top w:val="none" w:sz="0" w:space="0" w:color="auto"/>
            <w:left w:val="none" w:sz="0" w:space="0" w:color="auto"/>
            <w:bottom w:val="none" w:sz="0" w:space="0" w:color="auto"/>
            <w:right w:val="none" w:sz="0" w:space="0" w:color="auto"/>
          </w:divBdr>
        </w:div>
        <w:div w:id="1339113272">
          <w:marLeft w:val="0"/>
          <w:marRight w:val="0"/>
          <w:marTop w:val="0"/>
          <w:marBottom w:val="0"/>
          <w:divBdr>
            <w:top w:val="none" w:sz="0" w:space="0" w:color="auto"/>
            <w:left w:val="none" w:sz="0" w:space="0" w:color="auto"/>
            <w:bottom w:val="none" w:sz="0" w:space="0" w:color="auto"/>
            <w:right w:val="none" w:sz="0" w:space="0" w:color="auto"/>
          </w:divBdr>
        </w:div>
        <w:div w:id="1861163595">
          <w:marLeft w:val="0"/>
          <w:marRight w:val="0"/>
          <w:marTop w:val="0"/>
          <w:marBottom w:val="0"/>
          <w:divBdr>
            <w:top w:val="none" w:sz="0" w:space="0" w:color="auto"/>
            <w:left w:val="none" w:sz="0" w:space="0" w:color="auto"/>
            <w:bottom w:val="none" w:sz="0" w:space="0" w:color="auto"/>
            <w:right w:val="none" w:sz="0" w:space="0" w:color="auto"/>
          </w:divBdr>
        </w:div>
        <w:div w:id="1904442890">
          <w:marLeft w:val="0"/>
          <w:marRight w:val="0"/>
          <w:marTop w:val="0"/>
          <w:marBottom w:val="0"/>
          <w:divBdr>
            <w:top w:val="none" w:sz="0" w:space="0" w:color="auto"/>
            <w:left w:val="none" w:sz="0" w:space="0" w:color="auto"/>
            <w:bottom w:val="none" w:sz="0" w:space="0" w:color="auto"/>
            <w:right w:val="none" w:sz="0" w:space="0" w:color="auto"/>
          </w:divBdr>
        </w:div>
      </w:divsChild>
    </w:div>
    <w:div w:id="1634364653">
      <w:bodyDiv w:val="1"/>
      <w:marLeft w:val="0"/>
      <w:marRight w:val="0"/>
      <w:marTop w:val="0"/>
      <w:marBottom w:val="0"/>
      <w:divBdr>
        <w:top w:val="none" w:sz="0" w:space="0" w:color="auto"/>
        <w:left w:val="none" w:sz="0" w:space="0" w:color="auto"/>
        <w:bottom w:val="none" w:sz="0" w:space="0" w:color="auto"/>
        <w:right w:val="none" w:sz="0" w:space="0" w:color="auto"/>
      </w:divBdr>
    </w:div>
    <w:div w:id="1655573012">
      <w:bodyDiv w:val="1"/>
      <w:marLeft w:val="0"/>
      <w:marRight w:val="0"/>
      <w:marTop w:val="0"/>
      <w:marBottom w:val="0"/>
      <w:divBdr>
        <w:top w:val="none" w:sz="0" w:space="0" w:color="auto"/>
        <w:left w:val="none" w:sz="0" w:space="0" w:color="auto"/>
        <w:bottom w:val="none" w:sz="0" w:space="0" w:color="auto"/>
        <w:right w:val="none" w:sz="0" w:space="0" w:color="auto"/>
      </w:divBdr>
      <w:divsChild>
        <w:div w:id="27029028">
          <w:marLeft w:val="0"/>
          <w:marRight w:val="0"/>
          <w:marTop w:val="0"/>
          <w:marBottom w:val="0"/>
          <w:divBdr>
            <w:top w:val="none" w:sz="0" w:space="0" w:color="auto"/>
            <w:left w:val="none" w:sz="0" w:space="0" w:color="auto"/>
            <w:bottom w:val="none" w:sz="0" w:space="0" w:color="auto"/>
            <w:right w:val="none" w:sz="0" w:space="0" w:color="auto"/>
          </w:divBdr>
        </w:div>
        <w:div w:id="162822573">
          <w:marLeft w:val="0"/>
          <w:marRight w:val="0"/>
          <w:marTop w:val="0"/>
          <w:marBottom w:val="0"/>
          <w:divBdr>
            <w:top w:val="none" w:sz="0" w:space="0" w:color="auto"/>
            <w:left w:val="none" w:sz="0" w:space="0" w:color="auto"/>
            <w:bottom w:val="none" w:sz="0" w:space="0" w:color="auto"/>
            <w:right w:val="none" w:sz="0" w:space="0" w:color="auto"/>
          </w:divBdr>
        </w:div>
        <w:div w:id="210191419">
          <w:marLeft w:val="0"/>
          <w:marRight w:val="0"/>
          <w:marTop w:val="0"/>
          <w:marBottom w:val="0"/>
          <w:divBdr>
            <w:top w:val="none" w:sz="0" w:space="0" w:color="auto"/>
            <w:left w:val="none" w:sz="0" w:space="0" w:color="auto"/>
            <w:bottom w:val="none" w:sz="0" w:space="0" w:color="auto"/>
            <w:right w:val="none" w:sz="0" w:space="0" w:color="auto"/>
          </w:divBdr>
        </w:div>
        <w:div w:id="242229063">
          <w:marLeft w:val="0"/>
          <w:marRight w:val="0"/>
          <w:marTop w:val="0"/>
          <w:marBottom w:val="0"/>
          <w:divBdr>
            <w:top w:val="none" w:sz="0" w:space="0" w:color="auto"/>
            <w:left w:val="none" w:sz="0" w:space="0" w:color="auto"/>
            <w:bottom w:val="none" w:sz="0" w:space="0" w:color="auto"/>
            <w:right w:val="none" w:sz="0" w:space="0" w:color="auto"/>
          </w:divBdr>
        </w:div>
        <w:div w:id="243102041">
          <w:marLeft w:val="0"/>
          <w:marRight w:val="0"/>
          <w:marTop w:val="0"/>
          <w:marBottom w:val="0"/>
          <w:divBdr>
            <w:top w:val="none" w:sz="0" w:space="0" w:color="auto"/>
            <w:left w:val="none" w:sz="0" w:space="0" w:color="auto"/>
            <w:bottom w:val="none" w:sz="0" w:space="0" w:color="auto"/>
            <w:right w:val="none" w:sz="0" w:space="0" w:color="auto"/>
          </w:divBdr>
        </w:div>
        <w:div w:id="248001285">
          <w:marLeft w:val="0"/>
          <w:marRight w:val="0"/>
          <w:marTop w:val="0"/>
          <w:marBottom w:val="0"/>
          <w:divBdr>
            <w:top w:val="none" w:sz="0" w:space="0" w:color="auto"/>
            <w:left w:val="none" w:sz="0" w:space="0" w:color="auto"/>
            <w:bottom w:val="none" w:sz="0" w:space="0" w:color="auto"/>
            <w:right w:val="none" w:sz="0" w:space="0" w:color="auto"/>
          </w:divBdr>
        </w:div>
        <w:div w:id="283076391">
          <w:marLeft w:val="0"/>
          <w:marRight w:val="0"/>
          <w:marTop w:val="0"/>
          <w:marBottom w:val="0"/>
          <w:divBdr>
            <w:top w:val="none" w:sz="0" w:space="0" w:color="auto"/>
            <w:left w:val="none" w:sz="0" w:space="0" w:color="auto"/>
            <w:bottom w:val="none" w:sz="0" w:space="0" w:color="auto"/>
            <w:right w:val="none" w:sz="0" w:space="0" w:color="auto"/>
          </w:divBdr>
        </w:div>
        <w:div w:id="291207649">
          <w:marLeft w:val="0"/>
          <w:marRight w:val="0"/>
          <w:marTop w:val="0"/>
          <w:marBottom w:val="0"/>
          <w:divBdr>
            <w:top w:val="none" w:sz="0" w:space="0" w:color="auto"/>
            <w:left w:val="none" w:sz="0" w:space="0" w:color="auto"/>
            <w:bottom w:val="none" w:sz="0" w:space="0" w:color="auto"/>
            <w:right w:val="none" w:sz="0" w:space="0" w:color="auto"/>
          </w:divBdr>
        </w:div>
        <w:div w:id="301808459">
          <w:marLeft w:val="0"/>
          <w:marRight w:val="0"/>
          <w:marTop w:val="0"/>
          <w:marBottom w:val="0"/>
          <w:divBdr>
            <w:top w:val="none" w:sz="0" w:space="0" w:color="auto"/>
            <w:left w:val="none" w:sz="0" w:space="0" w:color="auto"/>
            <w:bottom w:val="none" w:sz="0" w:space="0" w:color="auto"/>
            <w:right w:val="none" w:sz="0" w:space="0" w:color="auto"/>
          </w:divBdr>
        </w:div>
        <w:div w:id="318194028">
          <w:marLeft w:val="0"/>
          <w:marRight w:val="0"/>
          <w:marTop w:val="0"/>
          <w:marBottom w:val="0"/>
          <w:divBdr>
            <w:top w:val="none" w:sz="0" w:space="0" w:color="auto"/>
            <w:left w:val="none" w:sz="0" w:space="0" w:color="auto"/>
            <w:bottom w:val="none" w:sz="0" w:space="0" w:color="auto"/>
            <w:right w:val="none" w:sz="0" w:space="0" w:color="auto"/>
          </w:divBdr>
        </w:div>
        <w:div w:id="320043028">
          <w:marLeft w:val="0"/>
          <w:marRight w:val="0"/>
          <w:marTop w:val="0"/>
          <w:marBottom w:val="0"/>
          <w:divBdr>
            <w:top w:val="none" w:sz="0" w:space="0" w:color="auto"/>
            <w:left w:val="none" w:sz="0" w:space="0" w:color="auto"/>
            <w:bottom w:val="none" w:sz="0" w:space="0" w:color="auto"/>
            <w:right w:val="none" w:sz="0" w:space="0" w:color="auto"/>
          </w:divBdr>
        </w:div>
        <w:div w:id="379398471">
          <w:marLeft w:val="0"/>
          <w:marRight w:val="0"/>
          <w:marTop w:val="0"/>
          <w:marBottom w:val="0"/>
          <w:divBdr>
            <w:top w:val="none" w:sz="0" w:space="0" w:color="auto"/>
            <w:left w:val="none" w:sz="0" w:space="0" w:color="auto"/>
            <w:bottom w:val="none" w:sz="0" w:space="0" w:color="auto"/>
            <w:right w:val="none" w:sz="0" w:space="0" w:color="auto"/>
          </w:divBdr>
        </w:div>
        <w:div w:id="392657131">
          <w:marLeft w:val="0"/>
          <w:marRight w:val="0"/>
          <w:marTop w:val="0"/>
          <w:marBottom w:val="0"/>
          <w:divBdr>
            <w:top w:val="none" w:sz="0" w:space="0" w:color="auto"/>
            <w:left w:val="none" w:sz="0" w:space="0" w:color="auto"/>
            <w:bottom w:val="none" w:sz="0" w:space="0" w:color="auto"/>
            <w:right w:val="none" w:sz="0" w:space="0" w:color="auto"/>
          </w:divBdr>
        </w:div>
        <w:div w:id="410734059">
          <w:marLeft w:val="0"/>
          <w:marRight w:val="0"/>
          <w:marTop w:val="0"/>
          <w:marBottom w:val="0"/>
          <w:divBdr>
            <w:top w:val="none" w:sz="0" w:space="0" w:color="auto"/>
            <w:left w:val="none" w:sz="0" w:space="0" w:color="auto"/>
            <w:bottom w:val="none" w:sz="0" w:space="0" w:color="auto"/>
            <w:right w:val="none" w:sz="0" w:space="0" w:color="auto"/>
          </w:divBdr>
        </w:div>
        <w:div w:id="414326725">
          <w:marLeft w:val="0"/>
          <w:marRight w:val="0"/>
          <w:marTop w:val="0"/>
          <w:marBottom w:val="0"/>
          <w:divBdr>
            <w:top w:val="none" w:sz="0" w:space="0" w:color="auto"/>
            <w:left w:val="none" w:sz="0" w:space="0" w:color="auto"/>
            <w:bottom w:val="none" w:sz="0" w:space="0" w:color="auto"/>
            <w:right w:val="none" w:sz="0" w:space="0" w:color="auto"/>
          </w:divBdr>
        </w:div>
        <w:div w:id="421679504">
          <w:marLeft w:val="0"/>
          <w:marRight w:val="0"/>
          <w:marTop w:val="0"/>
          <w:marBottom w:val="0"/>
          <w:divBdr>
            <w:top w:val="none" w:sz="0" w:space="0" w:color="auto"/>
            <w:left w:val="none" w:sz="0" w:space="0" w:color="auto"/>
            <w:bottom w:val="none" w:sz="0" w:space="0" w:color="auto"/>
            <w:right w:val="none" w:sz="0" w:space="0" w:color="auto"/>
          </w:divBdr>
        </w:div>
        <w:div w:id="488791486">
          <w:marLeft w:val="0"/>
          <w:marRight w:val="0"/>
          <w:marTop w:val="0"/>
          <w:marBottom w:val="0"/>
          <w:divBdr>
            <w:top w:val="none" w:sz="0" w:space="0" w:color="auto"/>
            <w:left w:val="none" w:sz="0" w:space="0" w:color="auto"/>
            <w:bottom w:val="none" w:sz="0" w:space="0" w:color="auto"/>
            <w:right w:val="none" w:sz="0" w:space="0" w:color="auto"/>
          </w:divBdr>
        </w:div>
        <w:div w:id="501507691">
          <w:marLeft w:val="0"/>
          <w:marRight w:val="0"/>
          <w:marTop w:val="0"/>
          <w:marBottom w:val="0"/>
          <w:divBdr>
            <w:top w:val="none" w:sz="0" w:space="0" w:color="auto"/>
            <w:left w:val="none" w:sz="0" w:space="0" w:color="auto"/>
            <w:bottom w:val="none" w:sz="0" w:space="0" w:color="auto"/>
            <w:right w:val="none" w:sz="0" w:space="0" w:color="auto"/>
          </w:divBdr>
        </w:div>
        <w:div w:id="501774984">
          <w:marLeft w:val="0"/>
          <w:marRight w:val="0"/>
          <w:marTop w:val="0"/>
          <w:marBottom w:val="0"/>
          <w:divBdr>
            <w:top w:val="none" w:sz="0" w:space="0" w:color="auto"/>
            <w:left w:val="none" w:sz="0" w:space="0" w:color="auto"/>
            <w:bottom w:val="none" w:sz="0" w:space="0" w:color="auto"/>
            <w:right w:val="none" w:sz="0" w:space="0" w:color="auto"/>
          </w:divBdr>
        </w:div>
        <w:div w:id="524560725">
          <w:marLeft w:val="0"/>
          <w:marRight w:val="0"/>
          <w:marTop w:val="0"/>
          <w:marBottom w:val="0"/>
          <w:divBdr>
            <w:top w:val="none" w:sz="0" w:space="0" w:color="auto"/>
            <w:left w:val="none" w:sz="0" w:space="0" w:color="auto"/>
            <w:bottom w:val="none" w:sz="0" w:space="0" w:color="auto"/>
            <w:right w:val="none" w:sz="0" w:space="0" w:color="auto"/>
          </w:divBdr>
        </w:div>
        <w:div w:id="568997247">
          <w:marLeft w:val="0"/>
          <w:marRight w:val="0"/>
          <w:marTop w:val="0"/>
          <w:marBottom w:val="0"/>
          <w:divBdr>
            <w:top w:val="none" w:sz="0" w:space="0" w:color="auto"/>
            <w:left w:val="none" w:sz="0" w:space="0" w:color="auto"/>
            <w:bottom w:val="none" w:sz="0" w:space="0" w:color="auto"/>
            <w:right w:val="none" w:sz="0" w:space="0" w:color="auto"/>
          </w:divBdr>
        </w:div>
        <w:div w:id="660810551">
          <w:marLeft w:val="0"/>
          <w:marRight w:val="0"/>
          <w:marTop w:val="0"/>
          <w:marBottom w:val="0"/>
          <w:divBdr>
            <w:top w:val="none" w:sz="0" w:space="0" w:color="auto"/>
            <w:left w:val="none" w:sz="0" w:space="0" w:color="auto"/>
            <w:bottom w:val="none" w:sz="0" w:space="0" w:color="auto"/>
            <w:right w:val="none" w:sz="0" w:space="0" w:color="auto"/>
          </w:divBdr>
        </w:div>
        <w:div w:id="685249575">
          <w:marLeft w:val="0"/>
          <w:marRight w:val="0"/>
          <w:marTop w:val="0"/>
          <w:marBottom w:val="0"/>
          <w:divBdr>
            <w:top w:val="none" w:sz="0" w:space="0" w:color="auto"/>
            <w:left w:val="none" w:sz="0" w:space="0" w:color="auto"/>
            <w:bottom w:val="none" w:sz="0" w:space="0" w:color="auto"/>
            <w:right w:val="none" w:sz="0" w:space="0" w:color="auto"/>
          </w:divBdr>
        </w:div>
        <w:div w:id="687148130">
          <w:marLeft w:val="0"/>
          <w:marRight w:val="0"/>
          <w:marTop w:val="0"/>
          <w:marBottom w:val="0"/>
          <w:divBdr>
            <w:top w:val="none" w:sz="0" w:space="0" w:color="auto"/>
            <w:left w:val="none" w:sz="0" w:space="0" w:color="auto"/>
            <w:bottom w:val="none" w:sz="0" w:space="0" w:color="auto"/>
            <w:right w:val="none" w:sz="0" w:space="0" w:color="auto"/>
          </w:divBdr>
        </w:div>
        <w:div w:id="688988680">
          <w:marLeft w:val="0"/>
          <w:marRight w:val="0"/>
          <w:marTop w:val="0"/>
          <w:marBottom w:val="0"/>
          <w:divBdr>
            <w:top w:val="none" w:sz="0" w:space="0" w:color="auto"/>
            <w:left w:val="none" w:sz="0" w:space="0" w:color="auto"/>
            <w:bottom w:val="none" w:sz="0" w:space="0" w:color="auto"/>
            <w:right w:val="none" w:sz="0" w:space="0" w:color="auto"/>
          </w:divBdr>
        </w:div>
        <w:div w:id="704258117">
          <w:marLeft w:val="0"/>
          <w:marRight w:val="0"/>
          <w:marTop w:val="0"/>
          <w:marBottom w:val="0"/>
          <w:divBdr>
            <w:top w:val="none" w:sz="0" w:space="0" w:color="auto"/>
            <w:left w:val="none" w:sz="0" w:space="0" w:color="auto"/>
            <w:bottom w:val="none" w:sz="0" w:space="0" w:color="auto"/>
            <w:right w:val="none" w:sz="0" w:space="0" w:color="auto"/>
          </w:divBdr>
        </w:div>
        <w:div w:id="716317126">
          <w:marLeft w:val="0"/>
          <w:marRight w:val="0"/>
          <w:marTop w:val="0"/>
          <w:marBottom w:val="0"/>
          <w:divBdr>
            <w:top w:val="none" w:sz="0" w:space="0" w:color="auto"/>
            <w:left w:val="none" w:sz="0" w:space="0" w:color="auto"/>
            <w:bottom w:val="none" w:sz="0" w:space="0" w:color="auto"/>
            <w:right w:val="none" w:sz="0" w:space="0" w:color="auto"/>
          </w:divBdr>
        </w:div>
        <w:div w:id="720590945">
          <w:marLeft w:val="0"/>
          <w:marRight w:val="0"/>
          <w:marTop w:val="0"/>
          <w:marBottom w:val="0"/>
          <w:divBdr>
            <w:top w:val="none" w:sz="0" w:space="0" w:color="auto"/>
            <w:left w:val="none" w:sz="0" w:space="0" w:color="auto"/>
            <w:bottom w:val="none" w:sz="0" w:space="0" w:color="auto"/>
            <w:right w:val="none" w:sz="0" w:space="0" w:color="auto"/>
          </w:divBdr>
        </w:div>
        <w:div w:id="787168323">
          <w:marLeft w:val="0"/>
          <w:marRight w:val="0"/>
          <w:marTop w:val="0"/>
          <w:marBottom w:val="0"/>
          <w:divBdr>
            <w:top w:val="none" w:sz="0" w:space="0" w:color="auto"/>
            <w:left w:val="none" w:sz="0" w:space="0" w:color="auto"/>
            <w:bottom w:val="none" w:sz="0" w:space="0" w:color="auto"/>
            <w:right w:val="none" w:sz="0" w:space="0" w:color="auto"/>
          </w:divBdr>
        </w:div>
        <w:div w:id="809833033">
          <w:marLeft w:val="0"/>
          <w:marRight w:val="0"/>
          <w:marTop w:val="0"/>
          <w:marBottom w:val="0"/>
          <w:divBdr>
            <w:top w:val="none" w:sz="0" w:space="0" w:color="auto"/>
            <w:left w:val="none" w:sz="0" w:space="0" w:color="auto"/>
            <w:bottom w:val="none" w:sz="0" w:space="0" w:color="auto"/>
            <w:right w:val="none" w:sz="0" w:space="0" w:color="auto"/>
          </w:divBdr>
        </w:div>
        <w:div w:id="811092873">
          <w:marLeft w:val="0"/>
          <w:marRight w:val="0"/>
          <w:marTop w:val="0"/>
          <w:marBottom w:val="0"/>
          <w:divBdr>
            <w:top w:val="none" w:sz="0" w:space="0" w:color="auto"/>
            <w:left w:val="none" w:sz="0" w:space="0" w:color="auto"/>
            <w:bottom w:val="none" w:sz="0" w:space="0" w:color="auto"/>
            <w:right w:val="none" w:sz="0" w:space="0" w:color="auto"/>
          </w:divBdr>
        </w:div>
        <w:div w:id="839659197">
          <w:marLeft w:val="0"/>
          <w:marRight w:val="0"/>
          <w:marTop w:val="0"/>
          <w:marBottom w:val="0"/>
          <w:divBdr>
            <w:top w:val="none" w:sz="0" w:space="0" w:color="auto"/>
            <w:left w:val="none" w:sz="0" w:space="0" w:color="auto"/>
            <w:bottom w:val="none" w:sz="0" w:space="0" w:color="auto"/>
            <w:right w:val="none" w:sz="0" w:space="0" w:color="auto"/>
          </w:divBdr>
        </w:div>
        <w:div w:id="922686572">
          <w:marLeft w:val="0"/>
          <w:marRight w:val="0"/>
          <w:marTop w:val="0"/>
          <w:marBottom w:val="0"/>
          <w:divBdr>
            <w:top w:val="none" w:sz="0" w:space="0" w:color="auto"/>
            <w:left w:val="none" w:sz="0" w:space="0" w:color="auto"/>
            <w:bottom w:val="none" w:sz="0" w:space="0" w:color="auto"/>
            <w:right w:val="none" w:sz="0" w:space="0" w:color="auto"/>
          </w:divBdr>
        </w:div>
        <w:div w:id="970938269">
          <w:marLeft w:val="0"/>
          <w:marRight w:val="0"/>
          <w:marTop w:val="0"/>
          <w:marBottom w:val="0"/>
          <w:divBdr>
            <w:top w:val="none" w:sz="0" w:space="0" w:color="auto"/>
            <w:left w:val="none" w:sz="0" w:space="0" w:color="auto"/>
            <w:bottom w:val="none" w:sz="0" w:space="0" w:color="auto"/>
            <w:right w:val="none" w:sz="0" w:space="0" w:color="auto"/>
          </w:divBdr>
        </w:div>
        <w:div w:id="1010910893">
          <w:marLeft w:val="0"/>
          <w:marRight w:val="0"/>
          <w:marTop w:val="0"/>
          <w:marBottom w:val="0"/>
          <w:divBdr>
            <w:top w:val="none" w:sz="0" w:space="0" w:color="auto"/>
            <w:left w:val="none" w:sz="0" w:space="0" w:color="auto"/>
            <w:bottom w:val="none" w:sz="0" w:space="0" w:color="auto"/>
            <w:right w:val="none" w:sz="0" w:space="0" w:color="auto"/>
          </w:divBdr>
        </w:div>
        <w:div w:id="1054965262">
          <w:marLeft w:val="0"/>
          <w:marRight w:val="0"/>
          <w:marTop w:val="0"/>
          <w:marBottom w:val="0"/>
          <w:divBdr>
            <w:top w:val="none" w:sz="0" w:space="0" w:color="auto"/>
            <w:left w:val="none" w:sz="0" w:space="0" w:color="auto"/>
            <w:bottom w:val="none" w:sz="0" w:space="0" w:color="auto"/>
            <w:right w:val="none" w:sz="0" w:space="0" w:color="auto"/>
          </w:divBdr>
        </w:div>
        <w:div w:id="1067799682">
          <w:marLeft w:val="0"/>
          <w:marRight w:val="0"/>
          <w:marTop w:val="0"/>
          <w:marBottom w:val="0"/>
          <w:divBdr>
            <w:top w:val="none" w:sz="0" w:space="0" w:color="auto"/>
            <w:left w:val="none" w:sz="0" w:space="0" w:color="auto"/>
            <w:bottom w:val="none" w:sz="0" w:space="0" w:color="auto"/>
            <w:right w:val="none" w:sz="0" w:space="0" w:color="auto"/>
          </w:divBdr>
        </w:div>
        <w:div w:id="1083725375">
          <w:marLeft w:val="0"/>
          <w:marRight w:val="0"/>
          <w:marTop w:val="0"/>
          <w:marBottom w:val="0"/>
          <w:divBdr>
            <w:top w:val="none" w:sz="0" w:space="0" w:color="auto"/>
            <w:left w:val="none" w:sz="0" w:space="0" w:color="auto"/>
            <w:bottom w:val="none" w:sz="0" w:space="0" w:color="auto"/>
            <w:right w:val="none" w:sz="0" w:space="0" w:color="auto"/>
          </w:divBdr>
        </w:div>
        <w:div w:id="1137184839">
          <w:marLeft w:val="0"/>
          <w:marRight w:val="0"/>
          <w:marTop w:val="0"/>
          <w:marBottom w:val="0"/>
          <w:divBdr>
            <w:top w:val="none" w:sz="0" w:space="0" w:color="auto"/>
            <w:left w:val="none" w:sz="0" w:space="0" w:color="auto"/>
            <w:bottom w:val="none" w:sz="0" w:space="0" w:color="auto"/>
            <w:right w:val="none" w:sz="0" w:space="0" w:color="auto"/>
          </w:divBdr>
        </w:div>
        <w:div w:id="1191451729">
          <w:marLeft w:val="0"/>
          <w:marRight w:val="0"/>
          <w:marTop w:val="0"/>
          <w:marBottom w:val="0"/>
          <w:divBdr>
            <w:top w:val="none" w:sz="0" w:space="0" w:color="auto"/>
            <w:left w:val="none" w:sz="0" w:space="0" w:color="auto"/>
            <w:bottom w:val="none" w:sz="0" w:space="0" w:color="auto"/>
            <w:right w:val="none" w:sz="0" w:space="0" w:color="auto"/>
          </w:divBdr>
        </w:div>
        <w:div w:id="1208224174">
          <w:marLeft w:val="0"/>
          <w:marRight w:val="0"/>
          <w:marTop w:val="0"/>
          <w:marBottom w:val="0"/>
          <w:divBdr>
            <w:top w:val="none" w:sz="0" w:space="0" w:color="auto"/>
            <w:left w:val="none" w:sz="0" w:space="0" w:color="auto"/>
            <w:bottom w:val="none" w:sz="0" w:space="0" w:color="auto"/>
            <w:right w:val="none" w:sz="0" w:space="0" w:color="auto"/>
          </w:divBdr>
        </w:div>
        <w:div w:id="1220827982">
          <w:marLeft w:val="0"/>
          <w:marRight w:val="0"/>
          <w:marTop w:val="0"/>
          <w:marBottom w:val="0"/>
          <w:divBdr>
            <w:top w:val="none" w:sz="0" w:space="0" w:color="auto"/>
            <w:left w:val="none" w:sz="0" w:space="0" w:color="auto"/>
            <w:bottom w:val="none" w:sz="0" w:space="0" w:color="auto"/>
            <w:right w:val="none" w:sz="0" w:space="0" w:color="auto"/>
          </w:divBdr>
        </w:div>
        <w:div w:id="1264537484">
          <w:marLeft w:val="0"/>
          <w:marRight w:val="0"/>
          <w:marTop w:val="0"/>
          <w:marBottom w:val="0"/>
          <w:divBdr>
            <w:top w:val="none" w:sz="0" w:space="0" w:color="auto"/>
            <w:left w:val="none" w:sz="0" w:space="0" w:color="auto"/>
            <w:bottom w:val="none" w:sz="0" w:space="0" w:color="auto"/>
            <w:right w:val="none" w:sz="0" w:space="0" w:color="auto"/>
          </w:divBdr>
        </w:div>
        <w:div w:id="1299261767">
          <w:marLeft w:val="0"/>
          <w:marRight w:val="0"/>
          <w:marTop w:val="0"/>
          <w:marBottom w:val="0"/>
          <w:divBdr>
            <w:top w:val="none" w:sz="0" w:space="0" w:color="auto"/>
            <w:left w:val="none" w:sz="0" w:space="0" w:color="auto"/>
            <w:bottom w:val="none" w:sz="0" w:space="0" w:color="auto"/>
            <w:right w:val="none" w:sz="0" w:space="0" w:color="auto"/>
          </w:divBdr>
        </w:div>
        <w:div w:id="1332761165">
          <w:marLeft w:val="0"/>
          <w:marRight w:val="0"/>
          <w:marTop w:val="0"/>
          <w:marBottom w:val="0"/>
          <w:divBdr>
            <w:top w:val="none" w:sz="0" w:space="0" w:color="auto"/>
            <w:left w:val="none" w:sz="0" w:space="0" w:color="auto"/>
            <w:bottom w:val="none" w:sz="0" w:space="0" w:color="auto"/>
            <w:right w:val="none" w:sz="0" w:space="0" w:color="auto"/>
          </w:divBdr>
        </w:div>
        <w:div w:id="1349867336">
          <w:marLeft w:val="0"/>
          <w:marRight w:val="0"/>
          <w:marTop w:val="0"/>
          <w:marBottom w:val="0"/>
          <w:divBdr>
            <w:top w:val="none" w:sz="0" w:space="0" w:color="auto"/>
            <w:left w:val="none" w:sz="0" w:space="0" w:color="auto"/>
            <w:bottom w:val="none" w:sz="0" w:space="0" w:color="auto"/>
            <w:right w:val="none" w:sz="0" w:space="0" w:color="auto"/>
          </w:divBdr>
        </w:div>
        <w:div w:id="1362127468">
          <w:marLeft w:val="0"/>
          <w:marRight w:val="0"/>
          <w:marTop w:val="0"/>
          <w:marBottom w:val="0"/>
          <w:divBdr>
            <w:top w:val="none" w:sz="0" w:space="0" w:color="auto"/>
            <w:left w:val="none" w:sz="0" w:space="0" w:color="auto"/>
            <w:bottom w:val="none" w:sz="0" w:space="0" w:color="auto"/>
            <w:right w:val="none" w:sz="0" w:space="0" w:color="auto"/>
          </w:divBdr>
        </w:div>
        <w:div w:id="1387994288">
          <w:marLeft w:val="0"/>
          <w:marRight w:val="0"/>
          <w:marTop w:val="0"/>
          <w:marBottom w:val="0"/>
          <w:divBdr>
            <w:top w:val="none" w:sz="0" w:space="0" w:color="auto"/>
            <w:left w:val="none" w:sz="0" w:space="0" w:color="auto"/>
            <w:bottom w:val="none" w:sz="0" w:space="0" w:color="auto"/>
            <w:right w:val="none" w:sz="0" w:space="0" w:color="auto"/>
          </w:divBdr>
        </w:div>
        <w:div w:id="1400206101">
          <w:marLeft w:val="0"/>
          <w:marRight w:val="0"/>
          <w:marTop w:val="0"/>
          <w:marBottom w:val="0"/>
          <w:divBdr>
            <w:top w:val="none" w:sz="0" w:space="0" w:color="auto"/>
            <w:left w:val="none" w:sz="0" w:space="0" w:color="auto"/>
            <w:bottom w:val="none" w:sz="0" w:space="0" w:color="auto"/>
            <w:right w:val="none" w:sz="0" w:space="0" w:color="auto"/>
          </w:divBdr>
        </w:div>
        <w:div w:id="1404716693">
          <w:marLeft w:val="0"/>
          <w:marRight w:val="0"/>
          <w:marTop w:val="0"/>
          <w:marBottom w:val="0"/>
          <w:divBdr>
            <w:top w:val="none" w:sz="0" w:space="0" w:color="auto"/>
            <w:left w:val="none" w:sz="0" w:space="0" w:color="auto"/>
            <w:bottom w:val="none" w:sz="0" w:space="0" w:color="auto"/>
            <w:right w:val="none" w:sz="0" w:space="0" w:color="auto"/>
          </w:divBdr>
        </w:div>
        <w:div w:id="1409427460">
          <w:marLeft w:val="0"/>
          <w:marRight w:val="0"/>
          <w:marTop w:val="0"/>
          <w:marBottom w:val="0"/>
          <w:divBdr>
            <w:top w:val="none" w:sz="0" w:space="0" w:color="auto"/>
            <w:left w:val="none" w:sz="0" w:space="0" w:color="auto"/>
            <w:bottom w:val="none" w:sz="0" w:space="0" w:color="auto"/>
            <w:right w:val="none" w:sz="0" w:space="0" w:color="auto"/>
          </w:divBdr>
        </w:div>
        <w:div w:id="1411078058">
          <w:marLeft w:val="0"/>
          <w:marRight w:val="0"/>
          <w:marTop w:val="0"/>
          <w:marBottom w:val="0"/>
          <w:divBdr>
            <w:top w:val="none" w:sz="0" w:space="0" w:color="auto"/>
            <w:left w:val="none" w:sz="0" w:space="0" w:color="auto"/>
            <w:bottom w:val="none" w:sz="0" w:space="0" w:color="auto"/>
            <w:right w:val="none" w:sz="0" w:space="0" w:color="auto"/>
          </w:divBdr>
        </w:div>
        <w:div w:id="1415470275">
          <w:marLeft w:val="0"/>
          <w:marRight w:val="0"/>
          <w:marTop w:val="0"/>
          <w:marBottom w:val="0"/>
          <w:divBdr>
            <w:top w:val="none" w:sz="0" w:space="0" w:color="auto"/>
            <w:left w:val="none" w:sz="0" w:space="0" w:color="auto"/>
            <w:bottom w:val="none" w:sz="0" w:space="0" w:color="auto"/>
            <w:right w:val="none" w:sz="0" w:space="0" w:color="auto"/>
          </w:divBdr>
        </w:div>
        <w:div w:id="1420828372">
          <w:marLeft w:val="0"/>
          <w:marRight w:val="0"/>
          <w:marTop w:val="0"/>
          <w:marBottom w:val="0"/>
          <w:divBdr>
            <w:top w:val="none" w:sz="0" w:space="0" w:color="auto"/>
            <w:left w:val="none" w:sz="0" w:space="0" w:color="auto"/>
            <w:bottom w:val="none" w:sz="0" w:space="0" w:color="auto"/>
            <w:right w:val="none" w:sz="0" w:space="0" w:color="auto"/>
          </w:divBdr>
        </w:div>
        <w:div w:id="1422067987">
          <w:marLeft w:val="0"/>
          <w:marRight w:val="0"/>
          <w:marTop w:val="0"/>
          <w:marBottom w:val="0"/>
          <w:divBdr>
            <w:top w:val="none" w:sz="0" w:space="0" w:color="auto"/>
            <w:left w:val="none" w:sz="0" w:space="0" w:color="auto"/>
            <w:bottom w:val="none" w:sz="0" w:space="0" w:color="auto"/>
            <w:right w:val="none" w:sz="0" w:space="0" w:color="auto"/>
          </w:divBdr>
        </w:div>
        <w:div w:id="1439063314">
          <w:marLeft w:val="0"/>
          <w:marRight w:val="0"/>
          <w:marTop w:val="0"/>
          <w:marBottom w:val="0"/>
          <w:divBdr>
            <w:top w:val="none" w:sz="0" w:space="0" w:color="auto"/>
            <w:left w:val="none" w:sz="0" w:space="0" w:color="auto"/>
            <w:bottom w:val="none" w:sz="0" w:space="0" w:color="auto"/>
            <w:right w:val="none" w:sz="0" w:space="0" w:color="auto"/>
          </w:divBdr>
        </w:div>
        <w:div w:id="1475835123">
          <w:marLeft w:val="0"/>
          <w:marRight w:val="0"/>
          <w:marTop w:val="0"/>
          <w:marBottom w:val="0"/>
          <w:divBdr>
            <w:top w:val="none" w:sz="0" w:space="0" w:color="auto"/>
            <w:left w:val="none" w:sz="0" w:space="0" w:color="auto"/>
            <w:bottom w:val="none" w:sz="0" w:space="0" w:color="auto"/>
            <w:right w:val="none" w:sz="0" w:space="0" w:color="auto"/>
          </w:divBdr>
        </w:div>
        <w:div w:id="1501193564">
          <w:marLeft w:val="0"/>
          <w:marRight w:val="0"/>
          <w:marTop w:val="0"/>
          <w:marBottom w:val="0"/>
          <w:divBdr>
            <w:top w:val="none" w:sz="0" w:space="0" w:color="auto"/>
            <w:left w:val="none" w:sz="0" w:space="0" w:color="auto"/>
            <w:bottom w:val="none" w:sz="0" w:space="0" w:color="auto"/>
            <w:right w:val="none" w:sz="0" w:space="0" w:color="auto"/>
          </w:divBdr>
        </w:div>
        <w:div w:id="1559046858">
          <w:marLeft w:val="0"/>
          <w:marRight w:val="0"/>
          <w:marTop w:val="0"/>
          <w:marBottom w:val="0"/>
          <w:divBdr>
            <w:top w:val="none" w:sz="0" w:space="0" w:color="auto"/>
            <w:left w:val="none" w:sz="0" w:space="0" w:color="auto"/>
            <w:bottom w:val="none" w:sz="0" w:space="0" w:color="auto"/>
            <w:right w:val="none" w:sz="0" w:space="0" w:color="auto"/>
          </w:divBdr>
        </w:div>
        <w:div w:id="1598639368">
          <w:marLeft w:val="0"/>
          <w:marRight w:val="0"/>
          <w:marTop w:val="0"/>
          <w:marBottom w:val="0"/>
          <w:divBdr>
            <w:top w:val="none" w:sz="0" w:space="0" w:color="auto"/>
            <w:left w:val="none" w:sz="0" w:space="0" w:color="auto"/>
            <w:bottom w:val="none" w:sz="0" w:space="0" w:color="auto"/>
            <w:right w:val="none" w:sz="0" w:space="0" w:color="auto"/>
          </w:divBdr>
        </w:div>
        <w:div w:id="1659964254">
          <w:marLeft w:val="0"/>
          <w:marRight w:val="0"/>
          <w:marTop w:val="0"/>
          <w:marBottom w:val="0"/>
          <w:divBdr>
            <w:top w:val="none" w:sz="0" w:space="0" w:color="auto"/>
            <w:left w:val="none" w:sz="0" w:space="0" w:color="auto"/>
            <w:bottom w:val="none" w:sz="0" w:space="0" w:color="auto"/>
            <w:right w:val="none" w:sz="0" w:space="0" w:color="auto"/>
          </w:divBdr>
        </w:div>
        <w:div w:id="1690637910">
          <w:marLeft w:val="0"/>
          <w:marRight w:val="0"/>
          <w:marTop w:val="0"/>
          <w:marBottom w:val="0"/>
          <w:divBdr>
            <w:top w:val="none" w:sz="0" w:space="0" w:color="auto"/>
            <w:left w:val="none" w:sz="0" w:space="0" w:color="auto"/>
            <w:bottom w:val="none" w:sz="0" w:space="0" w:color="auto"/>
            <w:right w:val="none" w:sz="0" w:space="0" w:color="auto"/>
          </w:divBdr>
        </w:div>
        <w:div w:id="1692028364">
          <w:marLeft w:val="0"/>
          <w:marRight w:val="0"/>
          <w:marTop w:val="0"/>
          <w:marBottom w:val="0"/>
          <w:divBdr>
            <w:top w:val="none" w:sz="0" w:space="0" w:color="auto"/>
            <w:left w:val="none" w:sz="0" w:space="0" w:color="auto"/>
            <w:bottom w:val="none" w:sz="0" w:space="0" w:color="auto"/>
            <w:right w:val="none" w:sz="0" w:space="0" w:color="auto"/>
          </w:divBdr>
        </w:div>
        <w:div w:id="1697002251">
          <w:marLeft w:val="0"/>
          <w:marRight w:val="0"/>
          <w:marTop w:val="0"/>
          <w:marBottom w:val="0"/>
          <w:divBdr>
            <w:top w:val="none" w:sz="0" w:space="0" w:color="auto"/>
            <w:left w:val="none" w:sz="0" w:space="0" w:color="auto"/>
            <w:bottom w:val="none" w:sz="0" w:space="0" w:color="auto"/>
            <w:right w:val="none" w:sz="0" w:space="0" w:color="auto"/>
          </w:divBdr>
        </w:div>
        <w:div w:id="1723402369">
          <w:marLeft w:val="0"/>
          <w:marRight w:val="0"/>
          <w:marTop w:val="0"/>
          <w:marBottom w:val="0"/>
          <w:divBdr>
            <w:top w:val="none" w:sz="0" w:space="0" w:color="auto"/>
            <w:left w:val="none" w:sz="0" w:space="0" w:color="auto"/>
            <w:bottom w:val="none" w:sz="0" w:space="0" w:color="auto"/>
            <w:right w:val="none" w:sz="0" w:space="0" w:color="auto"/>
          </w:divBdr>
        </w:div>
        <w:div w:id="1776249559">
          <w:marLeft w:val="0"/>
          <w:marRight w:val="0"/>
          <w:marTop w:val="0"/>
          <w:marBottom w:val="0"/>
          <w:divBdr>
            <w:top w:val="none" w:sz="0" w:space="0" w:color="auto"/>
            <w:left w:val="none" w:sz="0" w:space="0" w:color="auto"/>
            <w:bottom w:val="none" w:sz="0" w:space="0" w:color="auto"/>
            <w:right w:val="none" w:sz="0" w:space="0" w:color="auto"/>
          </w:divBdr>
        </w:div>
        <w:div w:id="1787891224">
          <w:marLeft w:val="0"/>
          <w:marRight w:val="0"/>
          <w:marTop w:val="0"/>
          <w:marBottom w:val="0"/>
          <w:divBdr>
            <w:top w:val="none" w:sz="0" w:space="0" w:color="auto"/>
            <w:left w:val="none" w:sz="0" w:space="0" w:color="auto"/>
            <w:bottom w:val="none" w:sz="0" w:space="0" w:color="auto"/>
            <w:right w:val="none" w:sz="0" w:space="0" w:color="auto"/>
          </w:divBdr>
        </w:div>
        <w:div w:id="1861580852">
          <w:marLeft w:val="0"/>
          <w:marRight w:val="0"/>
          <w:marTop w:val="0"/>
          <w:marBottom w:val="0"/>
          <w:divBdr>
            <w:top w:val="none" w:sz="0" w:space="0" w:color="auto"/>
            <w:left w:val="none" w:sz="0" w:space="0" w:color="auto"/>
            <w:bottom w:val="none" w:sz="0" w:space="0" w:color="auto"/>
            <w:right w:val="none" w:sz="0" w:space="0" w:color="auto"/>
          </w:divBdr>
        </w:div>
        <w:div w:id="1861888980">
          <w:marLeft w:val="0"/>
          <w:marRight w:val="0"/>
          <w:marTop w:val="0"/>
          <w:marBottom w:val="0"/>
          <w:divBdr>
            <w:top w:val="none" w:sz="0" w:space="0" w:color="auto"/>
            <w:left w:val="none" w:sz="0" w:space="0" w:color="auto"/>
            <w:bottom w:val="none" w:sz="0" w:space="0" w:color="auto"/>
            <w:right w:val="none" w:sz="0" w:space="0" w:color="auto"/>
          </w:divBdr>
        </w:div>
        <w:div w:id="2029524368">
          <w:marLeft w:val="0"/>
          <w:marRight w:val="0"/>
          <w:marTop w:val="0"/>
          <w:marBottom w:val="0"/>
          <w:divBdr>
            <w:top w:val="none" w:sz="0" w:space="0" w:color="auto"/>
            <w:left w:val="none" w:sz="0" w:space="0" w:color="auto"/>
            <w:bottom w:val="none" w:sz="0" w:space="0" w:color="auto"/>
            <w:right w:val="none" w:sz="0" w:space="0" w:color="auto"/>
          </w:divBdr>
        </w:div>
        <w:div w:id="2051566441">
          <w:marLeft w:val="0"/>
          <w:marRight w:val="0"/>
          <w:marTop w:val="0"/>
          <w:marBottom w:val="0"/>
          <w:divBdr>
            <w:top w:val="none" w:sz="0" w:space="0" w:color="auto"/>
            <w:left w:val="none" w:sz="0" w:space="0" w:color="auto"/>
            <w:bottom w:val="none" w:sz="0" w:space="0" w:color="auto"/>
            <w:right w:val="none" w:sz="0" w:space="0" w:color="auto"/>
          </w:divBdr>
        </w:div>
        <w:div w:id="2056850337">
          <w:marLeft w:val="0"/>
          <w:marRight w:val="0"/>
          <w:marTop w:val="0"/>
          <w:marBottom w:val="0"/>
          <w:divBdr>
            <w:top w:val="none" w:sz="0" w:space="0" w:color="auto"/>
            <w:left w:val="none" w:sz="0" w:space="0" w:color="auto"/>
            <w:bottom w:val="none" w:sz="0" w:space="0" w:color="auto"/>
            <w:right w:val="none" w:sz="0" w:space="0" w:color="auto"/>
          </w:divBdr>
        </w:div>
        <w:div w:id="2097630172">
          <w:marLeft w:val="0"/>
          <w:marRight w:val="0"/>
          <w:marTop w:val="0"/>
          <w:marBottom w:val="0"/>
          <w:divBdr>
            <w:top w:val="none" w:sz="0" w:space="0" w:color="auto"/>
            <w:left w:val="none" w:sz="0" w:space="0" w:color="auto"/>
            <w:bottom w:val="none" w:sz="0" w:space="0" w:color="auto"/>
            <w:right w:val="none" w:sz="0" w:space="0" w:color="auto"/>
          </w:divBdr>
        </w:div>
        <w:div w:id="2106878260">
          <w:marLeft w:val="0"/>
          <w:marRight w:val="0"/>
          <w:marTop w:val="0"/>
          <w:marBottom w:val="0"/>
          <w:divBdr>
            <w:top w:val="none" w:sz="0" w:space="0" w:color="auto"/>
            <w:left w:val="none" w:sz="0" w:space="0" w:color="auto"/>
            <w:bottom w:val="none" w:sz="0" w:space="0" w:color="auto"/>
            <w:right w:val="none" w:sz="0" w:space="0" w:color="auto"/>
          </w:divBdr>
        </w:div>
      </w:divsChild>
    </w:div>
    <w:div w:id="1697193838">
      <w:bodyDiv w:val="1"/>
      <w:marLeft w:val="0"/>
      <w:marRight w:val="0"/>
      <w:marTop w:val="0"/>
      <w:marBottom w:val="0"/>
      <w:divBdr>
        <w:top w:val="none" w:sz="0" w:space="0" w:color="auto"/>
        <w:left w:val="none" w:sz="0" w:space="0" w:color="auto"/>
        <w:bottom w:val="none" w:sz="0" w:space="0" w:color="auto"/>
        <w:right w:val="none" w:sz="0" w:space="0" w:color="auto"/>
      </w:divBdr>
    </w:div>
    <w:div w:id="1710521974">
      <w:bodyDiv w:val="1"/>
      <w:marLeft w:val="0"/>
      <w:marRight w:val="0"/>
      <w:marTop w:val="0"/>
      <w:marBottom w:val="0"/>
      <w:divBdr>
        <w:top w:val="none" w:sz="0" w:space="0" w:color="auto"/>
        <w:left w:val="none" w:sz="0" w:space="0" w:color="auto"/>
        <w:bottom w:val="none" w:sz="0" w:space="0" w:color="auto"/>
        <w:right w:val="none" w:sz="0" w:space="0" w:color="auto"/>
      </w:divBdr>
      <w:divsChild>
        <w:div w:id="459687630">
          <w:marLeft w:val="0"/>
          <w:marRight w:val="0"/>
          <w:marTop w:val="0"/>
          <w:marBottom w:val="0"/>
          <w:divBdr>
            <w:top w:val="none" w:sz="0" w:space="0" w:color="auto"/>
            <w:left w:val="none" w:sz="0" w:space="0" w:color="auto"/>
            <w:bottom w:val="none" w:sz="0" w:space="0" w:color="auto"/>
            <w:right w:val="none" w:sz="0" w:space="0" w:color="auto"/>
          </w:divBdr>
          <w:divsChild>
            <w:div w:id="66927152">
              <w:marLeft w:val="0"/>
              <w:marRight w:val="0"/>
              <w:marTop w:val="0"/>
              <w:marBottom w:val="0"/>
              <w:divBdr>
                <w:top w:val="none" w:sz="0" w:space="0" w:color="auto"/>
                <w:left w:val="none" w:sz="0" w:space="0" w:color="auto"/>
                <w:bottom w:val="none" w:sz="0" w:space="0" w:color="auto"/>
                <w:right w:val="none" w:sz="0" w:space="0" w:color="auto"/>
              </w:divBdr>
            </w:div>
            <w:div w:id="297882559">
              <w:marLeft w:val="0"/>
              <w:marRight w:val="0"/>
              <w:marTop w:val="0"/>
              <w:marBottom w:val="0"/>
              <w:divBdr>
                <w:top w:val="none" w:sz="0" w:space="0" w:color="auto"/>
                <w:left w:val="none" w:sz="0" w:space="0" w:color="auto"/>
                <w:bottom w:val="none" w:sz="0" w:space="0" w:color="auto"/>
                <w:right w:val="none" w:sz="0" w:space="0" w:color="auto"/>
              </w:divBdr>
            </w:div>
            <w:div w:id="503709959">
              <w:marLeft w:val="0"/>
              <w:marRight w:val="0"/>
              <w:marTop w:val="0"/>
              <w:marBottom w:val="0"/>
              <w:divBdr>
                <w:top w:val="none" w:sz="0" w:space="0" w:color="auto"/>
                <w:left w:val="none" w:sz="0" w:space="0" w:color="auto"/>
                <w:bottom w:val="none" w:sz="0" w:space="0" w:color="auto"/>
                <w:right w:val="none" w:sz="0" w:space="0" w:color="auto"/>
              </w:divBdr>
            </w:div>
            <w:div w:id="728767837">
              <w:marLeft w:val="0"/>
              <w:marRight w:val="0"/>
              <w:marTop w:val="0"/>
              <w:marBottom w:val="0"/>
              <w:divBdr>
                <w:top w:val="none" w:sz="0" w:space="0" w:color="auto"/>
                <w:left w:val="none" w:sz="0" w:space="0" w:color="auto"/>
                <w:bottom w:val="none" w:sz="0" w:space="0" w:color="auto"/>
                <w:right w:val="none" w:sz="0" w:space="0" w:color="auto"/>
              </w:divBdr>
            </w:div>
            <w:div w:id="1321083260">
              <w:marLeft w:val="0"/>
              <w:marRight w:val="0"/>
              <w:marTop w:val="0"/>
              <w:marBottom w:val="0"/>
              <w:divBdr>
                <w:top w:val="none" w:sz="0" w:space="0" w:color="auto"/>
                <w:left w:val="none" w:sz="0" w:space="0" w:color="auto"/>
                <w:bottom w:val="none" w:sz="0" w:space="0" w:color="auto"/>
                <w:right w:val="none" w:sz="0" w:space="0" w:color="auto"/>
              </w:divBdr>
            </w:div>
            <w:div w:id="1507550318">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 w:id="1865240767">
              <w:marLeft w:val="0"/>
              <w:marRight w:val="0"/>
              <w:marTop w:val="0"/>
              <w:marBottom w:val="0"/>
              <w:divBdr>
                <w:top w:val="none" w:sz="0" w:space="0" w:color="auto"/>
                <w:left w:val="none" w:sz="0" w:space="0" w:color="auto"/>
                <w:bottom w:val="none" w:sz="0" w:space="0" w:color="auto"/>
                <w:right w:val="none" w:sz="0" w:space="0" w:color="auto"/>
              </w:divBdr>
            </w:div>
            <w:div w:id="1971206925">
              <w:marLeft w:val="0"/>
              <w:marRight w:val="0"/>
              <w:marTop w:val="0"/>
              <w:marBottom w:val="0"/>
              <w:divBdr>
                <w:top w:val="none" w:sz="0" w:space="0" w:color="auto"/>
                <w:left w:val="none" w:sz="0" w:space="0" w:color="auto"/>
                <w:bottom w:val="none" w:sz="0" w:space="0" w:color="auto"/>
                <w:right w:val="none" w:sz="0" w:space="0" w:color="auto"/>
              </w:divBdr>
            </w:div>
            <w:div w:id="21074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3712">
      <w:bodyDiv w:val="1"/>
      <w:marLeft w:val="0"/>
      <w:marRight w:val="0"/>
      <w:marTop w:val="0"/>
      <w:marBottom w:val="0"/>
      <w:divBdr>
        <w:top w:val="none" w:sz="0" w:space="0" w:color="auto"/>
        <w:left w:val="none" w:sz="0" w:space="0" w:color="auto"/>
        <w:bottom w:val="none" w:sz="0" w:space="0" w:color="auto"/>
        <w:right w:val="none" w:sz="0" w:space="0" w:color="auto"/>
      </w:divBdr>
    </w:div>
    <w:div w:id="1716157787">
      <w:bodyDiv w:val="1"/>
      <w:marLeft w:val="0"/>
      <w:marRight w:val="0"/>
      <w:marTop w:val="0"/>
      <w:marBottom w:val="0"/>
      <w:divBdr>
        <w:top w:val="none" w:sz="0" w:space="0" w:color="auto"/>
        <w:left w:val="none" w:sz="0" w:space="0" w:color="auto"/>
        <w:bottom w:val="none" w:sz="0" w:space="0" w:color="auto"/>
        <w:right w:val="none" w:sz="0" w:space="0" w:color="auto"/>
      </w:divBdr>
      <w:divsChild>
        <w:div w:id="404379187">
          <w:marLeft w:val="0"/>
          <w:marRight w:val="0"/>
          <w:marTop w:val="0"/>
          <w:marBottom w:val="0"/>
          <w:divBdr>
            <w:top w:val="none" w:sz="0" w:space="0" w:color="auto"/>
            <w:left w:val="none" w:sz="0" w:space="0" w:color="auto"/>
            <w:bottom w:val="none" w:sz="0" w:space="0" w:color="auto"/>
            <w:right w:val="none" w:sz="0" w:space="0" w:color="auto"/>
          </w:divBdr>
        </w:div>
        <w:div w:id="1944143883">
          <w:marLeft w:val="0"/>
          <w:marRight w:val="0"/>
          <w:marTop w:val="0"/>
          <w:marBottom w:val="0"/>
          <w:divBdr>
            <w:top w:val="none" w:sz="0" w:space="0" w:color="auto"/>
            <w:left w:val="none" w:sz="0" w:space="0" w:color="auto"/>
            <w:bottom w:val="none" w:sz="0" w:space="0" w:color="auto"/>
            <w:right w:val="none" w:sz="0" w:space="0" w:color="auto"/>
          </w:divBdr>
        </w:div>
      </w:divsChild>
    </w:div>
    <w:div w:id="1778518607">
      <w:bodyDiv w:val="1"/>
      <w:marLeft w:val="0"/>
      <w:marRight w:val="0"/>
      <w:marTop w:val="0"/>
      <w:marBottom w:val="0"/>
      <w:divBdr>
        <w:top w:val="none" w:sz="0" w:space="0" w:color="auto"/>
        <w:left w:val="none" w:sz="0" w:space="0" w:color="auto"/>
        <w:bottom w:val="none" w:sz="0" w:space="0" w:color="auto"/>
        <w:right w:val="none" w:sz="0" w:space="0" w:color="auto"/>
      </w:divBdr>
      <w:divsChild>
        <w:div w:id="249318390">
          <w:marLeft w:val="0"/>
          <w:marRight w:val="0"/>
          <w:marTop w:val="0"/>
          <w:marBottom w:val="0"/>
          <w:divBdr>
            <w:top w:val="none" w:sz="0" w:space="0" w:color="auto"/>
            <w:left w:val="none" w:sz="0" w:space="0" w:color="auto"/>
            <w:bottom w:val="none" w:sz="0" w:space="0" w:color="auto"/>
            <w:right w:val="none" w:sz="0" w:space="0" w:color="auto"/>
          </w:divBdr>
        </w:div>
        <w:div w:id="255788813">
          <w:marLeft w:val="0"/>
          <w:marRight w:val="0"/>
          <w:marTop w:val="0"/>
          <w:marBottom w:val="0"/>
          <w:divBdr>
            <w:top w:val="none" w:sz="0" w:space="0" w:color="auto"/>
            <w:left w:val="none" w:sz="0" w:space="0" w:color="auto"/>
            <w:bottom w:val="none" w:sz="0" w:space="0" w:color="auto"/>
            <w:right w:val="none" w:sz="0" w:space="0" w:color="auto"/>
          </w:divBdr>
        </w:div>
        <w:div w:id="388456327">
          <w:marLeft w:val="0"/>
          <w:marRight w:val="0"/>
          <w:marTop w:val="0"/>
          <w:marBottom w:val="0"/>
          <w:divBdr>
            <w:top w:val="none" w:sz="0" w:space="0" w:color="auto"/>
            <w:left w:val="none" w:sz="0" w:space="0" w:color="auto"/>
            <w:bottom w:val="none" w:sz="0" w:space="0" w:color="auto"/>
            <w:right w:val="none" w:sz="0" w:space="0" w:color="auto"/>
          </w:divBdr>
        </w:div>
        <w:div w:id="455376198">
          <w:marLeft w:val="0"/>
          <w:marRight w:val="0"/>
          <w:marTop w:val="0"/>
          <w:marBottom w:val="0"/>
          <w:divBdr>
            <w:top w:val="none" w:sz="0" w:space="0" w:color="auto"/>
            <w:left w:val="none" w:sz="0" w:space="0" w:color="auto"/>
            <w:bottom w:val="none" w:sz="0" w:space="0" w:color="auto"/>
            <w:right w:val="none" w:sz="0" w:space="0" w:color="auto"/>
          </w:divBdr>
        </w:div>
        <w:div w:id="477891237">
          <w:marLeft w:val="0"/>
          <w:marRight w:val="0"/>
          <w:marTop w:val="0"/>
          <w:marBottom w:val="0"/>
          <w:divBdr>
            <w:top w:val="none" w:sz="0" w:space="0" w:color="auto"/>
            <w:left w:val="none" w:sz="0" w:space="0" w:color="auto"/>
            <w:bottom w:val="none" w:sz="0" w:space="0" w:color="auto"/>
            <w:right w:val="none" w:sz="0" w:space="0" w:color="auto"/>
          </w:divBdr>
        </w:div>
        <w:div w:id="523788979">
          <w:marLeft w:val="0"/>
          <w:marRight w:val="0"/>
          <w:marTop w:val="0"/>
          <w:marBottom w:val="0"/>
          <w:divBdr>
            <w:top w:val="none" w:sz="0" w:space="0" w:color="auto"/>
            <w:left w:val="none" w:sz="0" w:space="0" w:color="auto"/>
            <w:bottom w:val="none" w:sz="0" w:space="0" w:color="auto"/>
            <w:right w:val="none" w:sz="0" w:space="0" w:color="auto"/>
          </w:divBdr>
        </w:div>
        <w:div w:id="618413856">
          <w:marLeft w:val="0"/>
          <w:marRight w:val="0"/>
          <w:marTop w:val="0"/>
          <w:marBottom w:val="0"/>
          <w:divBdr>
            <w:top w:val="none" w:sz="0" w:space="0" w:color="auto"/>
            <w:left w:val="none" w:sz="0" w:space="0" w:color="auto"/>
            <w:bottom w:val="none" w:sz="0" w:space="0" w:color="auto"/>
            <w:right w:val="none" w:sz="0" w:space="0" w:color="auto"/>
          </w:divBdr>
        </w:div>
        <w:div w:id="652879712">
          <w:marLeft w:val="0"/>
          <w:marRight w:val="0"/>
          <w:marTop w:val="0"/>
          <w:marBottom w:val="0"/>
          <w:divBdr>
            <w:top w:val="none" w:sz="0" w:space="0" w:color="auto"/>
            <w:left w:val="none" w:sz="0" w:space="0" w:color="auto"/>
            <w:bottom w:val="none" w:sz="0" w:space="0" w:color="auto"/>
            <w:right w:val="none" w:sz="0" w:space="0" w:color="auto"/>
          </w:divBdr>
        </w:div>
        <w:div w:id="681593827">
          <w:marLeft w:val="0"/>
          <w:marRight w:val="0"/>
          <w:marTop w:val="0"/>
          <w:marBottom w:val="0"/>
          <w:divBdr>
            <w:top w:val="none" w:sz="0" w:space="0" w:color="auto"/>
            <w:left w:val="none" w:sz="0" w:space="0" w:color="auto"/>
            <w:bottom w:val="none" w:sz="0" w:space="0" w:color="auto"/>
            <w:right w:val="none" w:sz="0" w:space="0" w:color="auto"/>
          </w:divBdr>
        </w:div>
        <w:div w:id="685792968">
          <w:marLeft w:val="0"/>
          <w:marRight w:val="0"/>
          <w:marTop w:val="0"/>
          <w:marBottom w:val="0"/>
          <w:divBdr>
            <w:top w:val="none" w:sz="0" w:space="0" w:color="auto"/>
            <w:left w:val="none" w:sz="0" w:space="0" w:color="auto"/>
            <w:bottom w:val="none" w:sz="0" w:space="0" w:color="auto"/>
            <w:right w:val="none" w:sz="0" w:space="0" w:color="auto"/>
          </w:divBdr>
        </w:div>
        <w:div w:id="713194843">
          <w:marLeft w:val="0"/>
          <w:marRight w:val="0"/>
          <w:marTop w:val="0"/>
          <w:marBottom w:val="0"/>
          <w:divBdr>
            <w:top w:val="none" w:sz="0" w:space="0" w:color="auto"/>
            <w:left w:val="none" w:sz="0" w:space="0" w:color="auto"/>
            <w:bottom w:val="none" w:sz="0" w:space="0" w:color="auto"/>
            <w:right w:val="none" w:sz="0" w:space="0" w:color="auto"/>
          </w:divBdr>
        </w:div>
        <w:div w:id="738400899">
          <w:marLeft w:val="0"/>
          <w:marRight w:val="0"/>
          <w:marTop w:val="0"/>
          <w:marBottom w:val="0"/>
          <w:divBdr>
            <w:top w:val="none" w:sz="0" w:space="0" w:color="auto"/>
            <w:left w:val="none" w:sz="0" w:space="0" w:color="auto"/>
            <w:bottom w:val="none" w:sz="0" w:space="0" w:color="auto"/>
            <w:right w:val="none" w:sz="0" w:space="0" w:color="auto"/>
          </w:divBdr>
        </w:div>
        <w:div w:id="784733881">
          <w:marLeft w:val="0"/>
          <w:marRight w:val="0"/>
          <w:marTop w:val="0"/>
          <w:marBottom w:val="0"/>
          <w:divBdr>
            <w:top w:val="none" w:sz="0" w:space="0" w:color="auto"/>
            <w:left w:val="none" w:sz="0" w:space="0" w:color="auto"/>
            <w:bottom w:val="none" w:sz="0" w:space="0" w:color="auto"/>
            <w:right w:val="none" w:sz="0" w:space="0" w:color="auto"/>
          </w:divBdr>
        </w:div>
        <w:div w:id="909924455">
          <w:marLeft w:val="0"/>
          <w:marRight w:val="0"/>
          <w:marTop w:val="0"/>
          <w:marBottom w:val="0"/>
          <w:divBdr>
            <w:top w:val="none" w:sz="0" w:space="0" w:color="auto"/>
            <w:left w:val="none" w:sz="0" w:space="0" w:color="auto"/>
            <w:bottom w:val="none" w:sz="0" w:space="0" w:color="auto"/>
            <w:right w:val="none" w:sz="0" w:space="0" w:color="auto"/>
          </w:divBdr>
        </w:div>
        <w:div w:id="974797012">
          <w:marLeft w:val="0"/>
          <w:marRight w:val="0"/>
          <w:marTop w:val="0"/>
          <w:marBottom w:val="0"/>
          <w:divBdr>
            <w:top w:val="none" w:sz="0" w:space="0" w:color="auto"/>
            <w:left w:val="none" w:sz="0" w:space="0" w:color="auto"/>
            <w:bottom w:val="none" w:sz="0" w:space="0" w:color="auto"/>
            <w:right w:val="none" w:sz="0" w:space="0" w:color="auto"/>
          </w:divBdr>
        </w:div>
        <w:div w:id="1137450798">
          <w:marLeft w:val="0"/>
          <w:marRight w:val="0"/>
          <w:marTop w:val="0"/>
          <w:marBottom w:val="0"/>
          <w:divBdr>
            <w:top w:val="none" w:sz="0" w:space="0" w:color="auto"/>
            <w:left w:val="none" w:sz="0" w:space="0" w:color="auto"/>
            <w:bottom w:val="none" w:sz="0" w:space="0" w:color="auto"/>
            <w:right w:val="none" w:sz="0" w:space="0" w:color="auto"/>
          </w:divBdr>
        </w:div>
        <w:div w:id="1163273860">
          <w:marLeft w:val="0"/>
          <w:marRight w:val="0"/>
          <w:marTop w:val="0"/>
          <w:marBottom w:val="0"/>
          <w:divBdr>
            <w:top w:val="none" w:sz="0" w:space="0" w:color="auto"/>
            <w:left w:val="none" w:sz="0" w:space="0" w:color="auto"/>
            <w:bottom w:val="none" w:sz="0" w:space="0" w:color="auto"/>
            <w:right w:val="none" w:sz="0" w:space="0" w:color="auto"/>
          </w:divBdr>
        </w:div>
        <w:div w:id="1231619152">
          <w:marLeft w:val="0"/>
          <w:marRight w:val="0"/>
          <w:marTop w:val="0"/>
          <w:marBottom w:val="0"/>
          <w:divBdr>
            <w:top w:val="none" w:sz="0" w:space="0" w:color="auto"/>
            <w:left w:val="none" w:sz="0" w:space="0" w:color="auto"/>
            <w:bottom w:val="none" w:sz="0" w:space="0" w:color="auto"/>
            <w:right w:val="none" w:sz="0" w:space="0" w:color="auto"/>
          </w:divBdr>
        </w:div>
        <w:div w:id="1297105293">
          <w:marLeft w:val="0"/>
          <w:marRight w:val="0"/>
          <w:marTop w:val="0"/>
          <w:marBottom w:val="0"/>
          <w:divBdr>
            <w:top w:val="none" w:sz="0" w:space="0" w:color="auto"/>
            <w:left w:val="none" w:sz="0" w:space="0" w:color="auto"/>
            <w:bottom w:val="none" w:sz="0" w:space="0" w:color="auto"/>
            <w:right w:val="none" w:sz="0" w:space="0" w:color="auto"/>
          </w:divBdr>
        </w:div>
        <w:div w:id="1323924676">
          <w:marLeft w:val="0"/>
          <w:marRight w:val="0"/>
          <w:marTop w:val="0"/>
          <w:marBottom w:val="0"/>
          <w:divBdr>
            <w:top w:val="none" w:sz="0" w:space="0" w:color="auto"/>
            <w:left w:val="none" w:sz="0" w:space="0" w:color="auto"/>
            <w:bottom w:val="none" w:sz="0" w:space="0" w:color="auto"/>
            <w:right w:val="none" w:sz="0" w:space="0" w:color="auto"/>
          </w:divBdr>
        </w:div>
        <w:div w:id="1436633151">
          <w:marLeft w:val="0"/>
          <w:marRight w:val="0"/>
          <w:marTop w:val="0"/>
          <w:marBottom w:val="0"/>
          <w:divBdr>
            <w:top w:val="none" w:sz="0" w:space="0" w:color="auto"/>
            <w:left w:val="none" w:sz="0" w:space="0" w:color="auto"/>
            <w:bottom w:val="none" w:sz="0" w:space="0" w:color="auto"/>
            <w:right w:val="none" w:sz="0" w:space="0" w:color="auto"/>
          </w:divBdr>
        </w:div>
        <w:div w:id="1609696571">
          <w:marLeft w:val="0"/>
          <w:marRight w:val="0"/>
          <w:marTop w:val="0"/>
          <w:marBottom w:val="0"/>
          <w:divBdr>
            <w:top w:val="none" w:sz="0" w:space="0" w:color="auto"/>
            <w:left w:val="none" w:sz="0" w:space="0" w:color="auto"/>
            <w:bottom w:val="none" w:sz="0" w:space="0" w:color="auto"/>
            <w:right w:val="none" w:sz="0" w:space="0" w:color="auto"/>
          </w:divBdr>
        </w:div>
        <w:div w:id="1612513831">
          <w:marLeft w:val="0"/>
          <w:marRight w:val="0"/>
          <w:marTop w:val="0"/>
          <w:marBottom w:val="0"/>
          <w:divBdr>
            <w:top w:val="none" w:sz="0" w:space="0" w:color="auto"/>
            <w:left w:val="none" w:sz="0" w:space="0" w:color="auto"/>
            <w:bottom w:val="none" w:sz="0" w:space="0" w:color="auto"/>
            <w:right w:val="none" w:sz="0" w:space="0" w:color="auto"/>
          </w:divBdr>
        </w:div>
        <w:div w:id="1739744202">
          <w:marLeft w:val="0"/>
          <w:marRight w:val="0"/>
          <w:marTop w:val="0"/>
          <w:marBottom w:val="0"/>
          <w:divBdr>
            <w:top w:val="none" w:sz="0" w:space="0" w:color="auto"/>
            <w:left w:val="none" w:sz="0" w:space="0" w:color="auto"/>
            <w:bottom w:val="none" w:sz="0" w:space="0" w:color="auto"/>
            <w:right w:val="none" w:sz="0" w:space="0" w:color="auto"/>
          </w:divBdr>
        </w:div>
        <w:div w:id="2024672341">
          <w:marLeft w:val="0"/>
          <w:marRight w:val="0"/>
          <w:marTop w:val="0"/>
          <w:marBottom w:val="0"/>
          <w:divBdr>
            <w:top w:val="none" w:sz="0" w:space="0" w:color="auto"/>
            <w:left w:val="none" w:sz="0" w:space="0" w:color="auto"/>
            <w:bottom w:val="none" w:sz="0" w:space="0" w:color="auto"/>
            <w:right w:val="none" w:sz="0" w:space="0" w:color="auto"/>
          </w:divBdr>
        </w:div>
        <w:div w:id="2122915472">
          <w:marLeft w:val="0"/>
          <w:marRight w:val="0"/>
          <w:marTop w:val="0"/>
          <w:marBottom w:val="0"/>
          <w:divBdr>
            <w:top w:val="none" w:sz="0" w:space="0" w:color="auto"/>
            <w:left w:val="none" w:sz="0" w:space="0" w:color="auto"/>
            <w:bottom w:val="none" w:sz="0" w:space="0" w:color="auto"/>
            <w:right w:val="none" w:sz="0" w:space="0" w:color="auto"/>
          </w:divBdr>
        </w:div>
      </w:divsChild>
    </w:div>
    <w:div w:id="1823693275">
      <w:bodyDiv w:val="1"/>
      <w:marLeft w:val="0"/>
      <w:marRight w:val="0"/>
      <w:marTop w:val="0"/>
      <w:marBottom w:val="0"/>
      <w:divBdr>
        <w:top w:val="none" w:sz="0" w:space="0" w:color="auto"/>
        <w:left w:val="none" w:sz="0" w:space="0" w:color="auto"/>
        <w:bottom w:val="none" w:sz="0" w:space="0" w:color="auto"/>
        <w:right w:val="none" w:sz="0" w:space="0" w:color="auto"/>
      </w:divBdr>
      <w:divsChild>
        <w:div w:id="428619953">
          <w:marLeft w:val="0"/>
          <w:marRight w:val="0"/>
          <w:marTop w:val="0"/>
          <w:marBottom w:val="0"/>
          <w:divBdr>
            <w:top w:val="none" w:sz="0" w:space="0" w:color="auto"/>
            <w:left w:val="none" w:sz="0" w:space="0" w:color="auto"/>
            <w:bottom w:val="none" w:sz="0" w:space="0" w:color="auto"/>
            <w:right w:val="none" w:sz="0" w:space="0" w:color="auto"/>
          </w:divBdr>
          <w:divsChild>
            <w:div w:id="7296183">
              <w:marLeft w:val="0"/>
              <w:marRight w:val="0"/>
              <w:marTop w:val="0"/>
              <w:marBottom w:val="0"/>
              <w:divBdr>
                <w:top w:val="none" w:sz="0" w:space="0" w:color="auto"/>
                <w:left w:val="none" w:sz="0" w:space="0" w:color="auto"/>
                <w:bottom w:val="none" w:sz="0" w:space="0" w:color="auto"/>
                <w:right w:val="none" w:sz="0" w:space="0" w:color="auto"/>
              </w:divBdr>
            </w:div>
            <w:div w:id="10422273">
              <w:marLeft w:val="0"/>
              <w:marRight w:val="0"/>
              <w:marTop w:val="0"/>
              <w:marBottom w:val="0"/>
              <w:divBdr>
                <w:top w:val="none" w:sz="0" w:space="0" w:color="auto"/>
                <w:left w:val="none" w:sz="0" w:space="0" w:color="auto"/>
                <w:bottom w:val="none" w:sz="0" w:space="0" w:color="auto"/>
                <w:right w:val="none" w:sz="0" w:space="0" w:color="auto"/>
              </w:divBdr>
            </w:div>
            <w:div w:id="30691845">
              <w:marLeft w:val="0"/>
              <w:marRight w:val="0"/>
              <w:marTop w:val="0"/>
              <w:marBottom w:val="0"/>
              <w:divBdr>
                <w:top w:val="none" w:sz="0" w:space="0" w:color="auto"/>
                <w:left w:val="none" w:sz="0" w:space="0" w:color="auto"/>
                <w:bottom w:val="none" w:sz="0" w:space="0" w:color="auto"/>
                <w:right w:val="none" w:sz="0" w:space="0" w:color="auto"/>
              </w:divBdr>
            </w:div>
            <w:div w:id="41563829">
              <w:marLeft w:val="0"/>
              <w:marRight w:val="0"/>
              <w:marTop w:val="0"/>
              <w:marBottom w:val="0"/>
              <w:divBdr>
                <w:top w:val="none" w:sz="0" w:space="0" w:color="auto"/>
                <w:left w:val="none" w:sz="0" w:space="0" w:color="auto"/>
                <w:bottom w:val="none" w:sz="0" w:space="0" w:color="auto"/>
                <w:right w:val="none" w:sz="0" w:space="0" w:color="auto"/>
              </w:divBdr>
            </w:div>
            <w:div w:id="47801658">
              <w:marLeft w:val="0"/>
              <w:marRight w:val="0"/>
              <w:marTop w:val="0"/>
              <w:marBottom w:val="0"/>
              <w:divBdr>
                <w:top w:val="none" w:sz="0" w:space="0" w:color="auto"/>
                <w:left w:val="none" w:sz="0" w:space="0" w:color="auto"/>
                <w:bottom w:val="none" w:sz="0" w:space="0" w:color="auto"/>
                <w:right w:val="none" w:sz="0" w:space="0" w:color="auto"/>
              </w:divBdr>
            </w:div>
            <w:div w:id="146747554">
              <w:marLeft w:val="0"/>
              <w:marRight w:val="0"/>
              <w:marTop w:val="0"/>
              <w:marBottom w:val="0"/>
              <w:divBdr>
                <w:top w:val="none" w:sz="0" w:space="0" w:color="auto"/>
                <w:left w:val="none" w:sz="0" w:space="0" w:color="auto"/>
                <w:bottom w:val="none" w:sz="0" w:space="0" w:color="auto"/>
                <w:right w:val="none" w:sz="0" w:space="0" w:color="auto"/>
              </w:divBdr>
            </w:div>
            <w:div w:id="155075406">
              <w:marLeft w:val="0"/>
              <w:marRight w:val="0"/>
              <w:marTop w:val="0"/>
              <w:marBottom w:val="0"/>
              <w:divBdr>
                <w:top w:val="none" w:sz="0" w:space="0" w:color="auto"/>
                <w:left w:val="none" w:sz="0" w:space="0" w:color="auto"/>
                <w:bottom w:val="none" w:sz="0" w:space="0" w:color="auto"/>
                <w:right w:val="none" w:sz="0" w:space="0" w:color="auto"/>
              </w:divBdr>
            </w:div>
            <w:div w:id="204682677">
              <w:marLeft w:val="0"/>
              <w:marRight w:val="0"/>
              <w:marTop w:val="0"/>
              <w:marBottom w:val="0"/>
              <w:divBdr>
                <w:top w:val="none" w:sz="0" w:space="0" w:color="auto"/>
                <w:left w:val="none" w:sz="0" w:space="0" w:color="auto"/>
                <w:bottom w:val="none" w:sz="0" w:space="0" w:color="auto"/>
                <w:right w:val="none" w:sz="0" w:space="0" w:color="auto"/>
              </w:divBdr>
            </w:div>
            <w:div w:id="222639000">
              <w:marLeft w:val="0"/>
              <w:marRight w:val="0"/>
              <w:marTop w:val="0"/>
              <w:marBottom w:val="0"/>
              <w:divBdr>
                <w:top w:val="none" w:sz="0" w:space="0" w:color="auto"/>
                <w:left w:val="none" w:sz="0" w:space="0" w:color="auto"/>
                <w:bottom w:val="none" w:sz="0" w:space="0" w:color="auto"/>
                <w:right w:val="none" w:sz="0" w:space="0" w:color="auto"/>
              </w:divBdr>
            </w:div>
            <w:div w:id="266544678">
              <w:marLeft w:val="0"/>
              <w:marRight w:val="0"/>
              <w:marTop w:val="0"/>
              <w:marBottom w:val="0"/>
              <w:divBdr>
                <w:top w:val="none" w:sz="0" w:space="0" w:color="auto"/>
                <w:left w:val="none" w:sz="0" w:space="0" w:color="auto"/>
                <w:bottom w:val="none" w:sz="0" w:space="0" w:color="auto"/>
                <w:right w:val="none" w:sz="0" w:space="0" w:color="auto"/>
              </w:divBdr>
            </w:div>
            <w:div w:id="408384339">
              <w:marLeft w:val="0"/>
              <w:marRight w:val="0"/>
              <w:marTop w:val="0"/>
              <w:marBottom w:val="0"/>
              <w:divBdr>
                <w:top w:val="none" w:sz="0" w:space="0" w:color="auto"/>
                <w:left w:val="none" w:sz="0" w:space="0" w:color="auto"/>
                <w:bottom w:val="none" w:sz="0" w:space="0" w:color="auto"/>
                <w:right w:val="none" w:sz="0" w:space="0" w:color="auto"/>
              </w:divBdr>
            </w:div>
            <w:div w:id="514925681">
              <w:marLeft w:val="0"/>
              <w:marRight w:val="0"/>
              <w:marTop w:val="0"/>
              <w:marBottom w:val="0"/>
              <w:divBdr>
                <w:top w:val="none" w:sz="0" w:space="0" w:color="auto"/>
                <w:left w:val="none" w:sz="0" w:space="0" w:color="auto"/>
                <w:bottom w:val="none" w:sz="0" w:space="0" w:color="auto"/>
                <w:right w:val="none" w:sz="0" w:space="0" w:color="auto"/>
              </w:divBdr>
            </w:div>
            <w:div w:id="520515539">
              <w:marLeft w:val="0"/>
              <w:marRight w:val="0"/>
              <w:marTop w:val="0"/>
              <w:marBottom w:val="0"/>
              <w:divBdr>
                <w:top w:val="none" w:sz="0" w:space="0" w:color="auto"/>
                <w:left w:val="none" w:sz="0" w:space="0" w:color="auto"/>
                <w:bottom w:val="none" w:sz="0" w:space="0" w:color="auto"/>
                <w:right w:val="none" w:sz="0" w:space="0" w:color="auto"/>
              </w:divBdr>
            </w:div>
            <w:div w:id="578252787">
              <w:marLeft w:val="0"/>
              <w:marRight w:val="0"/>
              <w:marTop w:val="0"/>
              <w:marBottom w:val="0"/>
              <w:divBdr>
                <w:top w:val="none" w:sz="0" w:space="0" w:color="auto"/>
                <w:left w:val="none" w:sz="0" w:space="0" w:color="auto"/>
                <w:bottom w:val="none" w:sz="0" w:space="0" w:color="auto"/>
                <w:right w:val="none" w:sz="0" w:space="0" w:color="auto"/>
              </w:divBdr>
            </w:div>
            <w:div w:id="848299014">
              <w:marLeft w:val="0"/>
              <w:marRight w:val="0"/>
              <w:marTop w:val="0"/>
              <w:marBottom w:val="0"/>
              <w:divBdr>
                <w:top w:val="none" w:sz="0" w:space="0" w:color="auto"/>
                <w:left w:val="none" w:sz="0" w:space="0" w:color="auto"/>
                <w:bottom w:val="none" w:sz="0" w:space="0" w:color="auto"/>
                <w:right w:val="none" w:sz="0" w:space="0" w:color="auto"/>
              </w:divBdr>
            </w:div>
            <w:div w:id="914322519">
              <w:marLeft w:val="0"/>
              <w:marRight w:val="0"/>
              <w:marTop w:val="0"/>
              <w:marBottom w:val="0"/>
              <w:divBdr>
                <w:top w:val="none" w:sz="0" w:space="0" w:color="auto"/>
                <w:left w:val="none" w:sz="0" w:space="0" w:color="auto"/>
                <w:bottom w:val="none" w:sz="0" w:space="0" w:color="auto"/>
                <w:right w:val="none" w:sz="0" w:space="0" w:color="auto"/>
              </w:divBdr>
            </w:div>
            <w:div w:id="1130365232">
              <w:marLeft w:val="0"/>
              <w:marRight w:val="0"/>
              <w:marTop w:val="0"/>
              <w:marBottom w:val="0"/>
              <w:divBdr>
                <w:top w:val="none" w:sz="0" w:space="0" w:color="auto"/>
                <w:left w:val="none" w:sz="0" w:space="0" w:color="auto"/>
                <w:bottom w:val="none" w:sz="0" w:space="0" w:color="auto"/>
                <w:right w:val="none" w:sz="0" w:space="0" w:color="auto"/>
              </w:divBdr>
            </w:div>
            <w:div w:id="1180773589">
              <w:marLeft w:val="0"/>
              <w:marRight w:val="0"/>
              <w:marTop w:val="0"/>
              <w:marBottom w:val="0"/>
              <w:divBdr>
                <w:top w:val="none" w:sz="0" w:space="0" w:color="auto"/>
                <w:left w:val="none" w:sz="0" w:space="0" w:color="auto"/>
                <w:bottom w:val="none" w:sz="0" w:space="0" w:color="auto"/>
                <w:right w:val="none" w:sz="0" w:space="0" w:color="auto"/>
              </w:divBdr>
            </w:div>
            <w:div w:id="1202520776">
              <w:marLeft w:val="0"/>
              <w:marRight w:val="0"/>
              <w:marTop w:val="0"/>
              <w:marBottom w:val="0"/>
              <w:divBdr>
                <w:top w:val="none" w:sz="0" w:space="0" w:color="auto"/>
                <w:left w:val="none" w:sz="0" w:space="0" w:color="auto"/>
                <w:bottom w:val="none" w:sz="0" w:space="0" w:color="auto"/>
                <w:right w:val="none" w:sz="0" w:space="0" w:color="auto"/>
              </w:divBdr>
            </w:div>
            <w:div w:id="1298098424">
              <w:marLeft w:val="0"/>
              <w:marRight w:val="0"/>
              <w:marTop w:val="0"/>
              <w:marBottom w:val="0"/>
              <w:divBdr>
                <w:top w:val="none" w:sz="0" w:space="0" w:color="auto"/>
                <w:left w:val="none" w:sz="0" w:space="0" w:color="auto"/>
                <w:bottom w:val="none" w:sz="0" w:space="0" w:color="auto"/>
                <w:right w:val="none" w:sz="0" w:space="0" w:color="auto"/>
              </w:divBdr>
            </w:div>
            <w:div w:id="1408041197">
              <w:marLeft w:val="0"/>
              <w:marRight w:val="0"/>
              <w:marTop w:val="0"/>
              <w:marBottom w:val="0"/>
              <w:divBdr>
                <w:top w:val="none" w:sz="0" w:space="0" w:color="auto"/>
                <w:left w:val="none" w:sz="0" w:space="0" w:color="auto"/>
                <w:bottom w:val="none" w:sz="0" w:space="0" w:color="auto"/>
                <w:right w:val="none" w:sz="0" w:space="0" w:color="auto"/>
              </w:divBdr>
            </w:div>
            <w:div w:id="1486972412">
              <w:marLeft w:val="0"/>
              <w:marRight w:val="0"/>
              <w:marTop w:val="0"/>
              <w:marBottom w:val="0"/>
              <w:divBdr>
                <w:top w:val="none" w:sz="0" w:space="0" w:color="auto"/>
                <w:left w:val="none" w:sz="0" w:space="0" w:color="auto"/>
                <w:bottom w:val="none" w:sz="0" w:space="0" w:color="auto"/>
                <w:right w:val="none" w:sz="0" w:space="0" w:color="auto"/>
              </w:divBdr>
            </w:div>
            <w:div w:id="1616016680">
              <w:marLeft w:val="0"/>
              <w:marRight w:val="0"/>
              <w:marTop w:val="0"/>
              <w:marBottom w:val="0"/>
              <w:divBdr>
                <w:top w:val="none" w:sz="0" w:space="0" w:color="auto"/>
                <w:left w:val="none" w:sz="0" w:space="0" w:color="auto"/>
                <w:bottom w:val="none" w:sz="0" w:space="0" w:color="auto"/>
                <w:right w:val="none" w:sz="0" w:space="0" w:color="auto"/>
              </w:divBdr>
            </w:div>
            <w:div w:id="1641692721">
              <w:marLeft w:val="0"/>
              <w:marRight w:val="0"/>
              <w:marTop w:val="0"/>
              <w:marBottom w:val="0"/>
              <w:divBdr>
                <w:top w:val="none" w:sz="0" w:space="0" w:color="auto"/>
                <w:left w:val="none" w:sz="0" w:space="0" w:color="auto"/>
                <w:bottom w:val="none" w:sz="0" w:space="0" w:color="auto"/>
                <w:right w:val="none" w:sz="0" w:space="0" w:color="auto"/>
              </w:divBdr>
            </w:div>
            <w:div w:id="1880898643">
              <w:marLeft w:val="0"/>
              <w:marRight w:val="0"/>
              <w:marTop w:val="0"/>
              <w:marBottom w:val="0"/>
              <w:divBdr>
                <w:top w:val="none" w:sz="0" w:space="0" w:color="auto"/>
                <w:left w:val="none" w:sz="0" w:space="0" w:color="auto"/>
                <w:bottom w:val="none" w:sz="0" w:space="0" w:color="auto"/>
                <w:right w:val="none" w:sz="0" w:space="0" w:color="auto"/>
              </w:divBdr>
            </w:div>
            <w:div w:id="1903835260">
              <w:marLeft w:val="0"/>
              <w:marRight w:val="0"/>
              <w:marTop w:val="0"/>
              <w:marBottom w:val="0"/>
              <w:divBdr>
                <w:top w:val="none" w:sz="0" w:space="0" w:color="auto"/>
                <w:left w:val="none" w:sz="0" w:space="0" w:color="auto"/>
                <w:bottom w:val="none" w:sz="0" w:space="0" w:color="auto"/>
                <w:right w:val="none" w:sz="0" w:space="0" w:color="auto"/>
              </w:divBdr>
            </w:div>
            <w:div w:id="1935703439">
              <w:marLeft w:val="0"/>
              <w:marRight w:val="0"/>
              <w:marTop w:val="0"/>
              <w:marBottom w:val="0"/>
              <w:divBdr>
                <w:top w:val="none" w:sz="0" w:space="0" w:color="auto"/>
                <w:left w:val="none" w:sz="0" w:space="0" w:color="auto"/>
                <w:bottom w:val="none" w:sz="0" w:space="0" w:color="auto"/>
                <w:right w:val="none" w:sz="0" w:space="0" w:color="auto"/>
              </w:divBdr>
            </w:div>
            <w:div w:id="2076975185">
              <w:marLeft w:val="0"/>
              <w:marRight w:val="0"/>
              <w:marTop w:val="0"/>
              <w:marBottom w:val="0"/>
              <w:divBdr>
                <w:top w:val="none" w:sz="0" w:space="0" w:color="auto"/>
                <w:left w:val="none" w:sz="0" w:space="0" w:color="auto"/>
                <w:bottom w:val="none" w:sz="0" w:space="0" w:color="auto"/>
                <w:right w:val="none" w:sz="0" w:space="0" w:color="auto"/>
              </w:divBdr>
            </w:div>
            <w:div w:id="21084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6186">
      <w:bodyDiv w:val="1"/>
      <w:marLeft w:val="0"/>
      <w:marRight w:val="0"/>
      <w:marTop w:val="0"/>
      <w:marBottom w:val="0"/>
      <w:divBdr>
        <w:top w:val="none" w:sz="0" w:space="0" w:color="auto"/>
        <w:left w:val="none" w:sz="0" w:space="0" w:color="auto"/>
        <w:bottom w:val="none" w:sz="0" w:space="0" w:color="auto"/>
        <w:right w:val="none" w:sz="0" w:space="0" w:color="auto"/>
      </w:divBdr>
      <w:divsChild>
        <w:div w:id="612791246">
          <w:marLeft w:val="0"/>
          <w:marRight w:val="0"/>
          <w:marTop w:val="0"/>
          <w:marBottom w:val="0"/>
          <w:divBdr>
            <w:top w:val="none" w:sz="0" w:space="0" w:color="auto"/>
            <w:left w:val="none" w:sz="0" w:space="0" w:color="auto"/>
            <w:bottom w:val="none" w:sz="0" w:space="0" w:color="auto"/>
            <w:right w:val="none" w:sz="0" w:space="0" w:color="auto"/>
          </w:divBdr>
        </w:div>
        <w:div w:id="1127821001">
          <w:marLeft w:val="0"/>
          <w:marRight w:val="0"/>
          <w:marTop w:val="0"/>
          <w:marBottom w:val="0"/>
          <w:divBdr>
            <w:top w:val="none" w:sz="0" w:space="0" w:color="auto"/>
            <w:left w:val="none" w:sz="0" w:space="0" w:color="auto"/>
            <w:bottom w:val="none" w:sz="0" w:space="0" w:color="auto"/>
            <w:right w:val="none" w:sz="0" w:space="0" w:color="auto"/>
          </w:divBdr>
        </w:div>
        <w:div w:id="1292053819">
          <w:marLeft w:val="0"/>
          <w:marRight w:val="0"/>
          <w:marTop w:val="0"/>
          <w:marBottom w:val="0"/>
          <w:divBdr>
            <w:top w:val="none" w:sz="0" w:space="0" w:color="auto"/>
            <w:left w:val="none" w:sz="0" w:space="0" w:color="auto"/>
            <w:bottom w:val="none" w:sz="0" w:space="0" w:color="auto"/>
            <w:right w:val="none" w:sz="0" w:space="0" w:color="auto"/>
          </w:divBdr>
        </w:div>
      </w:divsChild>
    </w:div>
    <w:div w:id="1899435549">
      <w:bodyDiv w:val="1"/>
      <w:marLeft w:val="0"/>
      <w:marRight w:val="0"/>
      <w:marTop w:val="0"/>
      <w:marBottom w:val="0"/>
      <w:divBdr>
        <w:top w:val="none" w:sz="0" w:space="0" w:color="auto"/>
        <w:left w:val="none" w:sz="0" w:space="0" w:color="auto"/>
        <w:bottom w:val="none" w:sz="0" w:space="0" w:color="auto"/>
        <w:right w:val="none" w:sz="0" w:space="0" w:color="auto"/>
      </w:divBdr>
      <w:divsChild>
        <w:div w:id="129827832">
          <w:marLeft w:val="0"/>
          <w:marRight w:val="0"/>
          <w:marTop w:val="0"/>
          <w:marBottom w:val="0"/>
          <w:divBdr>
            <w:top w:val="none" w:sz="0" w:space="0" w:color="auto"/>
            <w:left w:val="none" w:sz="0" w:space="0" w:color="auto"/>
            <w:bottom w:val="none" w:sz="0" w:space="0" w:color="auto"/>
            <w:right w:val="none" w:sz="0" w:space="0" w:color="auto"/>
          </w:divBdr>
        </w:div>
        <w:div w:id="1239825484">
          <w:marLeft w:val="0"/>
          <w:marRight w:val="0"/>
          <w:marTop w:val="0"/>
          <w:marBottom w:val="0"/>
          <w:divBdr>
            <w:top w:val="none" w:sz="0" w:space="0" w:color="auto"/>
            <w:left w:val="none" w:sz="0" w:space="0" w:color="auto"/>
            <w:bottom w:val="none" w:sz="0" w:space="0" w:color="auto"/>
            <w:right w:val="none" w:sz="0" w:space="0" w:color="auto"/>
          </w:divBdr>
        </w:div>
        <w:div w:id="1344555036">
          <w:marLeft w:val="0"/>
          <w:marRight w:val="0"/>
          <w:marTop w:val="0"/>
          <w:marBottom w:val="0"/>
          <w:divBdr>
            <w:top w:val="none" w:sz="0" w:space="0" w:color="auto"/>
            <w:left w:val="none" w:sz="0" w:space="0" w:color="auto"/>
            <w:bottom w:val="none" w:sz="0" w:space="0" w:color="auto"/>
            <w:right w:val="none" w:sz="0" w:space="0" w:color="auto"/>
          </w:divBdr>
        </w:div>
        <w:div w:id="1370448962">
          <w:marLeft w:val="0"/>
          <w:marRight w:val="0"/>
          <w:marTop w:val="0"/>
          <w:marBottom w:val="0"/>
          <w:divBdr>
            <w:top w:val="none" w:sz="0" w:space="0" w:color="auto"/>
            <w:left w:val="none" w:sz="0" w:space="0" w:color="auto"/>
            <w:bottom w:val="none" w:sz="0" w:space="0" w:color="auto"/>
            <w:right w:val="none" w:sz="0" w:space="0" w:color="auto"/>
          </w:divBdr>
        </w:div>
        <w:div w:id="1402022477">
          <w:marLeft w:val="0"/>
          <w:marRight w:val="0"/>
          <w:marTop w:val="0"/>
          <w:marBottom w:val="0"/>
          <w:divBdr>
            <w:top w:val="none" w:sz="0" w:space="0" w:color="auto"/>
            <w:left w:val="none" w:sz="0" w:space="0" w:color="auto"/>
            <w:bottom w:val="none" w:sz="0" w:space="0" w:color="auto"/>
            <w:right w:val="none" w:sz="0" w:space="0" w:color="auto"/>
          </w:divBdr>
        </w:div>
        <w:div w:id="1434285743">
          <w:marLeft w:val="0"/>
          <w:marRight w:val="0"/>
          <w:marTop w:val="0"/>
          <w:marBottom w:val="0"/>
          <w:divBdr>
            <w:top w:val="none" w:sz="0" w:space="0" w:color="auto"/>
            <w:left w:val="none" w:sz="0" w:space="0" w:color="auto"/>
            <w:bottom w:val="none" w:sz="0" w:space="0" w:color="auto"/>
            <w:right w:val="none" w:sz="0" w:space="0" w:color="auto"/>
          </w:divBdr>
        </w:div>
        <w:div w:id="1566716987">
          <w:marLeft w:val="0"/>
          <w:marRight w:val="0"/>
          <w:marTop w:val="0"/>
          <w:marBottom w:val="0"/>
          <w:divBdr>
            <w:top w:val="none" w:sz="0" w:space="0" w:color="auto"/>
            <w:left w:val="none" w:sz="0" w:space="0" w:color="auto"/>
            <w:bottom w:val="none" w:sz="0" w:space="0" w:color="auto"/>
            <w:right w:val="none" w:sz="0" w:space="0" w:color="auto"/>
          </w:divBdr>
        </w:div>
        <w:div w:id="1587880682">
          <w:marLeft w:val="0"/>
          <w:marRight w:val="0"/>
          <w:marTop w:val="0"/>
          <w:marBottom w:val="0"/>
          <w:divBdr>
            <w:top w:val="none" w:sz="0" w:space="0" w:color="auto"/>
            <w:left w:val="none" w:sz="0" w:space="0" w:color="auto"/>
            <w:bottom w:val="none" w:sz="0" w:space="0" w:color="auto"/>
            <w:right w:val="none" w:sz="0" w:space="0" w:color="auto"/>
          </w:divBdr>
        </w:div>
        <w:div w:id="1836604211">
          <w:marLeft w:val="0"/>
          <w:marRight w:val="0"/>
          <w:marTop w:val="0"/>
          <w:marBottom w:val="0"/>
          <w:divBdr>
            <w:top w:val="none" w:sz="0" w:space="0" w:color="auto"/>
            <w:left w:val="none" w:sz="0" w:space="0" w:color="auto"/>
            <w:bottom w:val="none" w:sz="0" w:space="0" w:color="auto"/>
            <w:right w:val="none" w:sz="0" w:space="0" w:color="auto"/>
          </w:divBdr>
        </w:div>
        <w:div w:id="1849442772">
          <w:marLeft w:val="0"/>
          <w:marRight w:val="0"/>
          <w:marTop w:val="0"/>
          <w:marBottom w:val="0"/>
          <w:divBdr>
            <w:top w:val="none" w:sz="0" w:space="0" w:color="auto"/>
            <w:left w:val="none" w:sz="0" w:space="0" w:color="auto"/>
            <w:bottom w:val="none" w:sz="0" w:space="0" w:color="auto"/>
            <w:right w:val="none" w:sz="0" w:space="0" w:color="auto"/>
          </w:divBdr>
        </w:div>
        <w:div w:id="1855874708">
          <w:marLeft w:val="0"/>
          <w:marRight w:val="0"/>
          <w:marTop w:val="0"/>
          <w:marBottom w:val="0"/>
          <w:divBdr>
            <w:top w:val="none" w:sz="0" w:space="0" w:color="auto"/>
            <w:left w:val="none" w:sz="0" w:space="0" w:color="auto"/>
            <w:bottom w:val="none" w:sz="0" w:space="0" w:color="auto"/>
            <w:right w:val="none" w:sz="0" w:space="0" w:color="auto"/>
          </w:divBdr>
        </w:div>
      </w:divsChild>
    </w:div>
    <w:div w:id="1903979734">
      <w:bodyDiv w:val="1"/>
      <w:marLeft w:val="0"/>
      <w:marRight w:val="0"/>
      <w:marTop w:val="0"/>
      <w:marBottom w:val="0"/>
      <w:divBdr>
        <w:top w:val="none" w:sz="0" w:space="0" w:color="auto"/>
        <w:left w:val="none" w:sz="0" w:space="0" w:color="auto"/>
        <w:bottom w:val="none" w:sz="0" w:space="0" w:color="auto"/>
        <w:right w:val="none" w:sz="0" w:space="0" w:color="auto"/>
      </w:divBdr>
      <w:divsChild>
        <w:div w:id="430200283">
          <w:marLeft w:val="0"/>
          <w:marRight w:val="0"/>
          <w:marTop w:val="0"/>
          <w:marBottom w:val="0"/>
          <w:divBdr>
            <w:top w:val="none" w:sz="0" w:space="0" w:color="auto"/>
            <w:left w:val="none" w:sz="0" w:space="0" w:color="auto"/>
            <w:bottom w:val="none" w:sz="0" w:space="0" w:color="auto"/>
            <w:right w:val="none" w:sz="0" w:space="0" w:color="auto"/>
          </w:divBdr>
        </w:div>
        <w:div w:id="1679582114">
          <w:marLeft w:val="0"/>
          <w:marRight w:val="0"/>
          <w:marTop w:val="0"/>
          <w:marBottom w:val="0"/>
          <w:divBdr>
            <w:top w:val="none" w:sz="0" w:space="0" w:color="auto"/>
            <w:left w:val="none" w:sz="0" w:space="0" w:color="auto"/>
            <w:bottom w:val="none" w:sz="0" w:space="0" w:color="auto"/>
            <w:right w:val="none" w:sz="0" w:space="0" w:color="auto"/>
          </w:divBdr>
        </w:div>
        <w:div w:id="1904634894">
          <w:marLeft w:val="0"/>
          <w:marRight w:val="0"/>
          <w:marTop w:val="0"/>
          <w:marBottom w:val="0"/>
          <w:divBdr>
            <w:top w:val="none" w:sz="0" w:space="0" w:color="auto"/>
            <w:left w:val="none" w:sz="0" w:space="0" w:color="auto"/>
            <w:bottom w:val="none" w:sz="0" w:space="0" w:color="auto"/>
            <w:right w:val="none" w:sz="0" w:space="0" w:color="auto"/>
          </w:divBdr>
        </w:div>
        <w:div w:id="1981569358">
          <w:marLeft w:val="0"/>
          <w:marRight w:val="0"/>
          <w:marTop w:val="0"/>
          <w:marBottom w:val="0"/>
          <w:divBdr>
            <w:top w:val="none" w:sz="0" w:space="0" w:color="auto"/>
            <w:left w:val="none" w:sz="0" w:space="0" w:color="auto"/>
            <w:bottom w:val="none" w:sz="0" w:space="0" w:color="auto"/>
            <w:right w:val="none" w:sz="0" w:space="0" w:color="auto"/>
          </w:divBdr>
        </w:div>
      </w:divsChild>
    </w:div>
    <w:div w:id="1904678741">
      <w:bodyDiv w:val="1"/>
      <w:marLeft w:val="0"/>
      <w:marRight w:val="0"/>
      <w:marTop w:val="0"/>
      <w:marBottom w:val="0"/>
      <w:divBdr>
        <w:top w:val="none" w:sz="0" w:space="0" w:color="auto"/>
        <w:left w:val="none" w:sz="0" w:space="0" w:color="auto"/>
        <w:bottom w:val="none" w:sz="0" w:space="0" w:color="auto"/>
        <w:right w:val="none" w:sz="0" w:space="0" w:color="auto"/>
      </w:divBdr>
      <w:divsChild>
        <w:div w:id="186794382">
          <w:marLeft w:val="0"/>
          <w:marRight w:val="0"/>
          <w:marTop w:val="0"/>
          <w:marBottom w:val="0"/>
          <w:divBdr>
            <w:top w:val="none" w:sz="0" w:space="0" w:color="auto"/>
            <w:left w:val="none" w:sz="0" w:space="0" w:color="auto"/>
            <w:bottom w:val="none" w:sz="0" w:space="0" w:color="auto"/>
            <w:right w:val="none" w:sz="0" w:space="0" w:color="auto"/>
          </w:divBdr>
        </w:div>
        <w:div w:id="228080008">
          <w:marLeft w:val="0"/>
          <w:marRight w:val="0"/>
          <w:marTop w:val="0"/>
          <w:marBottom w:val="0"/>
          <w:divBdr>
            <w:top w:val="none" w:sz="0" w:space="0" w:color="auto"/>
            <w:left w:val="none" w:sz="0" w:space="0" w:color="auto"/>
            <w:bottom w:val="none" w:sz="0" w:space="0" w:color="auto"/>
            <w:right w:val="none" w:sz="0" w:space="0" w:color="auto"/>
          </w:divBdr>
        </w:div>
        <w:div w:id="332805472">
          <w:marLeft w:val="0"/>
          <w:marRight w:val="0"/>
          <w:marTop w:val="0"/>
          <w:marBottom w:val="0"/>
          <w:divBdr>
            <w:top w:val="none" w:sz="0" w:space="0" w:color="auto"/>
            <w:left w:val="none" w:sz="0" w:space="0" w:color="auto"/>
            <w:bottom w:val="none" w:sz="0" w:space="0" w:color="auto"/>
            <w:right w:val="none" w:sz="0" w:space="0" w:color="auto"/>
          </w:divBdr>
        </w:div>
        <w:div w:id="468211302">
          <w:marLeft w:val="0"/>
          <w:marRight w:val="0"/>
          <w:marTop w:val="0"/>
          <w:marBottom w:val="0"/>
          <w:divBdr>
            <w:top w:val="none" w:sz="0" w:space="0" w:color="auto"/>
            <w:left w:val="none" w:sz="0" w:space="0" w:color="auto"/>
            <w:bottom w:val="none" w:sz="0" w:space="0" w:color="auto"/>
            <w:right w:val="none" w:sz="0" w:space="0" w:color="auto"/>
          </w:divBdr>
        </w:div>
        <w:div w:id="488865773">
          <w:marLeft w:val="0"/>
          <w:marRight w:val="0"/>
          <w:marTop w:val="0"/>
          <w:marBottom w:val="0"/>
          <w:divBdr>
            <w:top w:val="none" w:sz="0" w:space="0" w:color="auto"/>
            <w:left w:val="none" w:sz="0" w:space="0" w:color="auto"/>
            <w:bottom w:val="none" w:sz="0" w:space="0" w:color="auto"/>
            <w:right w:val="none" w:sz="0" w:space="0" w:color="auto"/>
          </w:divBdr>
        </w:div>
        <w:div w:id="563297747">
          <w:marLeft w:val="0"/>
          <w:marRight w:val="0"/>
          <w:marTop w:val="0"/>
          <w:marBottom w:val="0"/>
          <w:divBdr>
            <w:top w:val="none" w:sz="0" w:space="0" w:color="auto"/>
            <w:left w:val="none" w:sz="0" w:space="0" w:color="auto"/>
            <w:bottom w:val="none" w:sz="0" w:space="0" w:color="auto"/>
            <w:right w:val="none" w:sz="0" w:space="0" w:color="auto"/>
          </w:divBdr>
        </w:div>
        <w:div w:id="928585090">
          <w:marLeft w:val="0"/>
          <w:marRight w:val="0"/>
          <w:marTop w:val="0"/>
          <w:marBottom w:val="0"/>
          <w:divBdr>
            <w:top w:val="none" w:sz="0" w:space="0" w:color="auto"/>
            <w:left w:val="none" w:sz="0" w:space="0" w:color="auto"/>
            <w:bottom w:val="none" w:sz="0" w:space="0" w:color="auto"/>
            <w:right w:val="none" w:sz="0" w:space="0" w:color="auto"/>
          </w:divBdr>
        </w:div>
        <w:div w:id="961885335">
          <w:marLeft w:val="0"/>
          <w:marRight w:val="0"/>
          <w:marTop w:val="0"/>
          <w:marBottom w:val="0"/>
          <w:divBdr>
            <w:top w:val="none" w:sz="0" w:space="0" w:color="auto"/>
            <w:left w:val="none" w:sz="0" w:space="0" w:color="auto"/>
            <w:bottom w:val="none" w:sz="0" w:space="0" w:color="auto"/>
            <w:right w:val="none" w:sz="0" w:space="0" w:color="auto"/>
          </w:divBdr>
        </w:div>
        <w:div w:id="1345982249">
          <w:marLeft w:val="0"/>
          <w:marRight w:val="0"/>
          <w:marTop w:val="0"/>
          <w:marBottom w:val="0"/>
          <w:divBdr>
            <w:top w:val="none" w:sz="0" w:space="0" w:color="auto"/>
            <w:left w:val="none" w:sz="0" w:space="0" w:color="auto"/>
            <w:bottom w:val="none" w:sz="0" w:space="0" w:color="auto"/>
            <w:right w:val="none" w:sz="0" w:space="0" w:color="auto"/>
          </w:divBdr>
        </w:div>
        <w:div w:id="1455055882">
          <w:marLeft w:val="0"/>
          <w:marRight w:val="0"/>
          <w:marTop w:val="0"/>
          <w:marBottom w:val="0"/>
          <w:divBdr>
            <w:top w:val="none" w:sz="0" w:space="0" w:color="auto"/>
            <w:left w:val="none" w:sz="0" w:space="0" w:color="auto"/>
            <w:bottom w:val="none" w:sz="0" w:space="0" w:color="auto"/>
            <w:right w:val="none" w:sz="0" w:space="0" w:color="auto"/>
          </w:divBdr>
        </w:div>
      </w:divsChild>
    </w:div>
    <w:div w:id="1919367557">
      <w:bodyDiv w:val="1"/>
      <w:marLeft w:val="0"/>
      <w:marRight w:val="0"/>
      <w:marTop w:val="0"/>
      <w:marBottom w:val="0"/>
      <w:divBdr>
        <w:top w:val="none" w:sz="0" w:space="0" w:color="auto"/>
        <w:left w:val="none" w:sz="0" w:space="0" w:color="auto"/>
        <w:bottom w:val="none" w:sz="0" w:space="0" w:color="auto"/>
        <w:right w:val="none" w:sz="0" w:space="0" w:color="auto"/>
      </w:divBdr>
      <w:divsChild>
        <w:div w:id="28342011">
          <w:marLeft w:val="0"/>
          <w:marRight w:val="0"/>
          <w:marTop w:val="0"/>
          <w:marBottom w:val="0"/>
          <w:divBdr>
            <w:top w:val="none" w:sz="0" w:space="0" w:color="auto"/>
            <w:left w:val="none" w:sz="0" w:space="0" w:color="auto"/>
            <w:bottom w:val="none" w:sz="0" w:space="0" w:color="auto"/>
            <w:right w:val="none" w:sz="0" w:space="0" w:color="auto"/>
          </w:divBdr>
        </w:div>
        <w:div w:id="163671591">
          <w:marLeft w:val="0"/>
          <w:marRight w:val="0"/>
          <w:marTop w:val="0"/>
          <w:marBottom w:val="0"/>
          <w:divBdr>
            <w:top w:val="none" w:sz="0" w:space="0" w:color="auto"/>
            <w:left w:val="none" w:sz="0" w:space="0" w:color="auto"/>
            <w:bottom w:val="none" w:sz="0" w:space="0" w:color="auto"/>
            <w:right w:val="none" w:sz="0" w:space="0" w:color="auto"/>
          </w:divBdr>
        </w:div>
        <w:div w:id="166672054">
          <w:marLeft w:val="0"/>
          <w:marRight w:val="0"/>
          <w:marTop w:val="0"/>
          <w:marBottom w:val="0"/>
          <w:divBdr>
            <w:top w:val="none" w:sz="0" w:space="0" w:color="auto"/>
            <w:left w:val="none" w:sz="0" w:space="0" w:color="auto"/>
            <w:bottom w:val="none" w:sz="0" w:space="0" w:color="auto"/>
            <w:right w:val="none" w:sz="0" w:space="0" w:color="auto"/>
          </w:divBdr>
        </w:div>
        <w:div w:id="233899482">
          <w:marLeft w:val="0"/>
          <w:marRight w:val="0"/>
          <w:marTop w:val="0"/>
          <w:marBottom w:val="0"/>
          <w:divBdr>
            <w:top w:val="none" w:sz="0" w:space="0" w:color="auto"/>
            <w:left w:val="none" w:sz="0" w:space="0" w:color="auto"/>
            <w:bottom w:val="none" w:sz="0" w:space="0" w:color="auto"/>
            <w:right w:val="none" w:sz="0" w:space="0" w:color="auto"/>
          </w:divBdr>
        </w:div>
        <w:div w:id="288319882">
          <w:marLeft w:val="0"/>
          <w:marRight w:val="0"/>
          <w:marTop w:val="0"/>
          <w:marBottom w:val="0"/>
          <w:divBdr>
            <w:top w:val="none" w:sz="0" w:space="0" w:color="auto"/>
            <w:left w:val="none" w:sz="0" w:space="0" w:color="auto"/>
            <w:bottom w:val="none" w:sz="0" w:space="0" w:color="auto"/>
            <w:right w:val="none" w:sz="0" w:space="0" w:color="auto"/>
          </w:divBdr>
        </w:div>
        <w:div w:id="333727199">
          <w:marLeft w:val="0"/>
          <w:marRight w:val="0"/>
          <w:marTop w:val="0"/>
          <w:marBottom w:val="0"/>
          <w:divBdr>
            <w:top w:val="none" w:sz="0" w:space="0" w:color="auto"/>
            <w:left w:val="none" w:sz="0" w:space="0" w:color="auto"/>
            <w:bottom w:val="none" w:sz="0" w:space="0" w:color="auto"/>
            <w:right w:val="none" w:sz="0" w:space="0" w:color="auto"/>
          </w:divBdr>
        </w:div>
        <w:div w:id="399786611">
          <w:marLeft w:val="0"/>
          <w:marRight w:val="0"/>
          <w:marTop w:val="0"/>
          <w:marBottom w:val="0"/>
          <w:divBdr>
            <w:top w:val="none" w:sz="0" w:space="0" w:color="auto"/>
            <w:left w:val="none" w:sz="0" w:space="0" w:color="auto"/>
            <w:bottom w:val="none" w:sz="0" w:space="0" w:color="auto"/>
            <w:right w:val="none" w:sz="0" w:space="0" w:color="auto"/>
          </w:divBdr>
        </w:div>
        <w:div w:id="718750353">
          <w:marLeft w:val="0"/>
          <w:marRight w:val="0"/>
          <w:marTop w:val="0"/>
          <w:marBottom w:val="0"/>
          <w:divBdr>
            <w:top w:val="none" w:sz="0" w:space="0" w:color="auto"/>
            <w:left w:val="none" w:sz="0" w:space="0" w:color="auto"/>
            <w:bottom w:val="none" w:sz="0" w:space="0" w:color="auto"/>
            <w:right w:val="none" w:sz="0" w:space="0" w:color="auto"/>
          </w:divBdr>
        </w:div>
        <w:div w:id="751776601">
          <w:marLeft w:val="0"/>
          <w:marRight w:val="0"/>
          <w:marTop w:val="0"/>
          <w:marBottom w:val="0"/>
          <w:divBdr>
            <w:top w:val="none" w:sz="0" w:space="0" w:color="auto"/>
            <w:left w:val="none" w:sz="0" w:space="0" w:color="auto"/>
            <w:bottom w:val="none" w:sz="0" w:space="0" w:color="auto"/>
            <w:right w:val="none" w:sz="0" w:space="0" w:color="auto"/>
          </w:divBdr>
        </w:div>
        <w:div w:id="876040269">
          <w:marLeft w:val="0"/>
          <w:marRight w:val="0"/>
          <w:marTop w:val="0"/>
          <w:marBottom w:val="0"/>
          <w:divBdr>
            <w:top w:val="none" w:sz="0" w:space="0" w:color="auto"/>
            <w:left w:val="none" w:sz="0" w:space="0" w:color="auto"/>
            <w:bottom w:val="none" w:sz="0" w:space="0" w:color="auto"/>
            <w:right w:val="none" w:sz="0" w:space="0" w:color="auto"/>
          </w:divBdr>
        </w:div>
        <w:div w:id="910819545">
          <w:marLeft w:val="0"/>
          <w:marRight w:val="0"/>
          <w:marTop w:val="0"/>
          <w:marBottom w:val="0"/>
          <w:divBdr>
            <w:top w:val="none" w:sz="0" w:space="0" w:color="auto"/>
            <w:left w:val="none" w:sz="0" w:space="0" w:color="auto"/>
            <w:bottom w:val="none" w:sz="0" w:space="0" w:color="auto"/>
            <w:right w:val="none" w:sz="0" w:space="0" w:color="auto"/>
          </w:divBdr>
        </w:div>
        <w:div w:id="1059863126">
          <w:marLeft w:val="0"/>
          <w:marRight w:val="0"/>
          <w:marTop w:val="0"/>
          <w:marBottom w:val="0"/>
          <w:divBdr>
            <w:top w:val="none" w:sz="0" w:space="0" w:color="auto"/>
            <w:left w:val="none" w:sz="0" w:space="0" w:color="auto"/>
            <w:bottom w:val="none" w:sz="0" w:space="0" w:color="auto"/>
            <w:right w:val="none" w:sz="0" w:space="0" w:color="auto"/>
          </w:divBdr>
        </w:div>
        <w:div w:id="1236747074">
          <w:marLeft w:val="0"/>
          <w:marRight w:val="0"/>
          <w:marTop w:val="0"/>
          <w:marBottom w:val="0"/>
          <w:divBdr>
            <w:top w:val="none" w:sz="0" w:space="0" w:color="auto"/>
            <w:left w:val="none" w:sz="0" w:space="0" w:color="auto"/>
            <w:bottom w:val="none" w:sz="0" w:space="0" w:color="auto"/>
            <w:right w:val="none" w:sz="0" w:space="0" w:color="auto"/>
          </w:divBdr>
        </w:div>
        <w:div w:id="1362899991">
          <w:marLeft w:val="0"/>
          <w:marRight w:val="0"/>
          <w:marTop w:val="0"/>
          <w:marBottom w:val="0"/>
          <w:divBdr>
            <w:top w:val="none" w:sz="0" w:space="0" w:color="auto"/>
            <w:left w:val="none" w:sz="0" w:space="0" w:color="auto"/>
            <w:bottom w:val="none" w:sz="0" w:space="0" w:color="auto"/>
            <w:right w:val="none" w:sz="0" w:space="0" w:color="auto"/>
          </w:divBdr>
        </w:div>
        <w:div w:id="1403480897">
          <w:marLeft w:val="0"/>
          <w:marRight w:val="0"/>
          <w:marTop w:val="0"/>
          <w:marBottom w:val="0"/>
          <w:divBdr>
            <w:top w:val="none" w:sz="0" w:space="0" w:color="auto"/>
            <w:left w:val="none" w:sz="0" w:space="0" w:color="auto"/>
            <w:bottom w:val="none" w:sz="0" w:space="0" w:color="auto"/>
            <w:right w:val="none" w:sz="0" w:space="0" w:color="auto"/>
          </w:divBdr>
        </w:div>
        <w:div w:id="1525827366">
          <w:marLeft w:val="0"/>
          <w:marRight w:val="0"/>
          <w:marTop w:val="0"/>
          <w:marBottom w:val="0"/>
          <w:divBdr>
            <w:top w:val="none" w:sz="0" w:space="0" w:color="auto"/>
            <w:left w:val="none" w:sz="0" w:space="0" w:color="auto"/>
            <w:bottom w:val="none" w:sz="0" w:space="0" w:color="auto"/>
            <w:right w:val="none" w:sz="0" w:space="0" w:color="auto"/>
          </w:divBdr>
        </w:div>
        <w:div w:id="1707828412">
          <w:marLeft w:val="0"/>
          <w:marRight w:val="0"/>
          <w:marTop w:val="0"/>
          <w:marBottom w:val="0"/>
          <w:divBdr>
            <w:top w:val="none" w:sz="0" w:space="0" w:color="auto"/>
            <w:left w:val="none" w:sz="0" w:space="0" w:color="auto"/>
            <w:bottom w:val="none" w:sz="0" w:space="0" w:color="auto"/>
            <w:right w:val="none" w:sz="0" w:space="0" w:color="auto"/>
          </w:divBdr>
        </w:div>
        <w:div w:id="1730152748">
          <w:marLeft w:val="0"/>
          <w:marRight w:val="0"/>
          <w:marTop w:val="0"/>
          <w:marBottom w:val="0"/>
          <w:divBdr>
            <w:top w:val="none" w:sz="0" w:space="0" w:color="auto"/>
            <w:left w:val="none" w:sz="0" w:space="0" w:color="auto"/>
            <w:bottom w:val="none" w:sz="0" w:space="0" w:color="auto"/>
            <w:right w:val="none" w:sz="0" w:space="0" w:color="auto"/>
          </w:divBdr>
        </w:div>
        <w:div w:id="1833984428">
          <w:marLeft w:val="0"/>
          <w:marRight w:val="0"/>
          <w:marTop w:val="0"/>
          <w:marBottom w:val="0"/>
          <w:divBdr>
            <w:top w:val="none" w:sz="0" w:space="0" w:color="auto"/>
            <w:left w:val="none" w:sz="0" w:space="0" w:color="auto"/>
            <w:bottom w:val="none" w:sz="0" w:space="0" w:color="auto"/>
            <w:right w:val="none" w:sz="0" w:space="0" w:color="auto"/>
          </w:divBdr>
        </w:div>
        <w:div w:id="1848060187">
          <w:marLeft w:val="0"/>
          <w:marRight w:val="0"/>
          <w:marTop w:val="0"/>
          <w:marBottom w:val="0"/>
          <w:divBdr>
            <w:top w:val="none" w:sz="0" w:space="0" w:color="auto"/>
            <w:left w:val="none" w:sz="0" w:space="0" w:color="auto"/>
            <w:bottom w:val="none" w:sz="0" w:space="0" w:color="auto"/>
            <w:right w:val="none" w:sz="0" w:space="0" w:color="auto"/>
          </w:divBdr>
        </w:div>
        <w:div w:id="2002007726">
          <w:marLeft w:val="0"/>
          <w:marRight w:val="0"/>
          <w:marTop w:val="0"/>
          <w:marBottom w:val="0"/>
          <w:divBdr>
            <w:top w:val="none" w:sz="0" w:space="0" w:color="auto"/>
            <w:left w:val="none" w:sz="0" w:space="0" w:color="auto"/>
            <w:bottom w:val="none" w:sz="0" w:space="0" w:color="auto"/>
            <w:right w:val="none" w:sz="0" w:space="0" w:color="auto"/>
          </w:divBdr>
        </w:div>
        <w:div w:id="2013681777">
          <w:marLeft w:val="0"/>
          <w:marRight w:val="0"/>
          <w:marTop w:val="0"/>
          <w:marBottom w:val="0"/>
          <w:divBdr>
            <w:top w:val="none" w:sz="0" w:space="0" w:color="auto"/>
            <w:left w:val="none" w:sz="0" w:space="0" w:color="auto"/>
            <w:bottom w:val="none" w:sz="0" w:space="0" w:color="auto"/>
            <w:right w:val="none" w:sz="0" w:space="0" w:color="auto"/>
          </w:divBdr>
        </w:div>
        <w:div w:id="2062943696">
          <w:marLeft w:val="0"/>
          <w:marRight w:val="0"/>
          <w:marTop w:val="0"/>
          <w:marBottom w:val="0"/>
          <w:divBdr>
            <w:top w:val="none" w:sz="0" w:space="0" w:color="auto"/>
            <w:left w:val="none" w:sz="0" w:space="0" w:color="auto"/>
            <w:bottom w:val="none" w:sz="0" w:space="0" w:color="auto"/>
            <w:right w:val="none" w:sz="0" w:space="0" w:color="auto"/>
          </w:divBdr>
        </w:div>
        <w:div w:id="2068070981">
          <w:marLeft w:val="0"/>
          <w:marRight w:val="0"/>
          <w:marTop w:val="0"/>
          <w:marBottom w:val="0"/>
          <w:divBdr>
            <w:top w:val="none" w:sz="0" w:space="0" w:color="auto"/>
            <w:left w:val="none" w:sz="0" w:space="0" w:color="auto"/>
            <w:bottom w:val="none" w:sz="0" w:space="0" w:color="auto"/>
            <w:right w:val="none" w:sz="0" w:space="0" w:color="auto"/>
          </w:divBdr>
        </w:div>
        <w:div w:id="2071148695">
          <w:marLeft w:val="0"/>
          <w:marRight w:val="0"/>
          <w:marTop w:val="0"/>
          <w:marBottom w:val="0"/>
          <w:divBdr>
            <w:top w:val="none" w:sz="0" w:space="0" w:color="auto"/>
            <w:left w:val="none" w:sz="0" w:space="0" w:color="auto"/>
            <w:bottom w:val="none" w:sz="0" w:space="0" w:color="auto"/>
            <w:right w:val="none" w:sz="0" w:space="0" w:color="auto"/>
          </w:divBdr>
        </w:div>
        <w:div w:id="2099793374">
          <w:marLeft w:val="0"/>
          <w:marRight w:val="0"/>
          <w:marTop w:val="0"/>
          <w:marBottom w:val="0"/>
          <w:divBdr>
            <w:top w:val="none" w:sz="0" w:space="0" w:color="auto"/>
            <w:left w:val="none" w:sz="0" w:space="0" w:color="auto"/>
            <w:bottom w:val="none" w:sz="0" w:space="0" w:color="auto"/>
            <w:right w:val="none" w:sz="0" w:space="0" w:color="auto"/>
          </w:divBdr>
        </w:div>
        <w:div w:id="2121604126">
          <w:marLeft w:val="0"/>
          <w:marRight w:val="0"/>
          <w:marTop w:val="0"/>
          <w:marBottom w:val="0"/>
          <w:divBdr>
            <w:top w:val="none" w:sz="0" w:space="0" w:color="auto"/>
            <w:left w:val="none" w:sz="0" w:space="0" w:color="auto"/>
            <w:bottom w:val="none" w:sz="0" w:space="0" w:color="auto"/>
            <w:right w:val="none" w:sz="0" w:space="0" w:color="auto"/>
          </w:divBdr>
        </w:div>
      </w:divsChild>
    </w:div>
    <w:div w:id="1944411704">
      <w:bodyDiv w:val="1"/>
      <w:marLeft w:val="0"/>
      <w:marRight w:val="0"/>
      <w:marTop w:val="0"/>
      <w:marBottom w:val="0"/>
      <w:divBdr>
        <w:top w:val="none" w:sz="0" w:space="0" w:color="auto"/>
        <w:left w:val="none" w:sz="0" w:space="0" w:color="auto"/>
        <w:bottom w:val="none" w:sz="0" w:space="0" w:color="auto"/>
        <w:right w:val="none" w:sz="0" w:space="0" w:color="auto"/>
      </w:divBdr>
      <w:divsChild>
        <w:div w:id="802887738">
          <w:marLeft w:val="0"/>
          <w:marRight w:val="0"/>
          <w:marTop w:val="0"/>
          <w:marBottom w:val="0"/>
          <w:divBdr>
            <w:top w:val="none" w:sz="0" w:space="0" w:color="auto"/>
            <w:left w:val="none" w:sz="0" w:space="0" w:color="auto"/>
            <w:bottom w:val="none" w:sz="0" w:space="0" w:color="auto"/>
            <w:right w:val="none" w:sz="0" w:space="0" w:color="auto"/>
          </w:divBdr>
        </w:div>
        <w:div w:id="1027680484">
          <w:marLeft w:val="0"/>
          <w:marRight w:val="0"/>
          <w:marTop w:val="0"/>
          <w:marBottom w:val="0"/>
          <w:divBdr>
            <w:top w:val="none" w:sz="0" w:space="0" w:color="auto"/>
            <w:left w:val="none" w:sz="0" w:space="0" w:color="auto"/>
            <w:bottom w:val="none" w:sz="0" w:space="0" w:color="auto"/>
            <w:right w:val="none" w:sz="0" w:space="0" w:color="auto"/>
          </w:divBdr>
        </w:div>
        <w:div w:id="1062756537">
          <w:marLeft w:val="0"/>
          <w:marRight w:val="0"/>
          <w:marTop w:val="0"/>
          <w:marBottom w:val="0"/>
          <w:divBdr>
            <w:top w:val="none" w:sz="0" w:space="0" w:color="auto"/>
            <w:left w:val="none" w:sz="0" w:space="0" w:color="auto"/>
            <w:bottom w:val="none" w:sz="0" w:space="0" w:color="auto"/>
            <w:right w:val="none" w:sz="0" w:space="0" w:color="auto"/>
          </w:divBdr>
        </w:div>
      </w:divsChild>
    </w:div>
    <w:div w:id="1965041825">
      <w:bodyDiv w:val="1"/>
      <w:marLeft w:val="0"/>
      <w:marRight w:val="0"/>
      <w:marTop w:val="0"/>
      <w:marBottom w:val="0"/>
      <w:divBdr>
        <w:top w:val="none" w:sz="0" w:space="0" w:color="auto"/>
        <w:left w:val="none" w:sz="0" w:space="0" w:color="auto"/>
        <w:bottom w:val="none" w:sz="0" w:space="0" w:color="auto"/>
        <w:right w:val="none" w:sz="0" w:space="0" w:color="auto"/>
      </w:divBdr>
    </w:div>
    <w:div w:id="1991055124">
      <w:bodyDiv w:val="1"/>
      <w:marLeft w:val="0"/>
      <w:marRight w:val="0"/>
      <w:marTop w:val="0"/>
      <w:marBottom w:val="0"/>
      <w:divBdr>
        <w:top w:val="none" w:sz="0" w:space="0" w:color="auto"/>
        <w:left w:val="none" w:sz="0" w:space="0" w:color="auto"/>
        <w:bottom w:val="none" w:sz="0" w:space="0" w:color="auto"/>
        <w:right w:val="none" w:sz="0" w:space="0" w:color="auto"/>
      </w:divBdr>
      <w:divsChild>
        <w:div w:id="85275637">
          <w:marLeft w:val="0"/>
          <w:marRight w:val="0"/>
          <w:marTop w:val="0"/>
          <w:marBottom w:val="0"/>
          <w:divBdr>
            <w:top w:val="none" w:sz="0" w:space="0" w:color="auto"/>
            <w:left w:val="none" w:sz="0" w:space="0" w:color="auto"/>
            <w:bottom w:val="none" w:sz="0" w:space="0" w:color="auto"/>
            <w:right w:val="none" w:sz="0" w:space="0" w:color="auto"/>
          </w:divBdr>
        </w:div>
        <w:div w:id="314725650">
          <w:marLeft w:val="0"/>
          <w:marRight w:val="0"/>
          <w:marTop w:val="0"/>
          <w:marBottom w:val="0"/>
          <w:divBdr>
            <w:top w:val="none" w:sz="0" w:space="0" w:color="auto"/>
            <w:left w:val="none" w:sz="0" w:space="0" w:color="auto"/>
            <w:bottom w:val="none" w:sz="0" w:space="0" w:color="auto"/>
            <w:right w:val="none" w:sz="0" w:space="0" w:color="auto"/>
          </w:divBdr>
        </w:div>
        <w:div w:id="572812705">
          <w:marLeft w:val="0"/>
          <w:marRight w:val="0"/>
          <w:marTop w:val="0"/>
          <w:marBottom w:val="0"/>
          <w:divBdr>
            <w:top w:val="none" w:sz="0" w:space="0" w:color="auto"/>
            <w:left w:val="none" w:sz="0" w:space="0" w:color="auto"/>
            <w:bottom w:val="none" w:sz="0" w:space="0" w:color="auto"/>
            <w:right w:val="none" w:sz="0" w:space="0" w:color="auto"/>
          </w:divBdr>
        </w:div>
        <w:div w:id="663898545">
          <w:marLeft w:val="0"/>
          <w:marRight w:val="0"/>
          <w:marTop w:val="0"/>
          <w:marBottom w:val="0"/>
          <w:divBdr>
            <w:top w:val="none" w:sz="0" w:space="0" w:color="auto"/>
            <w:left w:val="none" w:sz="0" w:space="0" w:color="auto"/>
            <w:bottom w:val="none" w:sz="0" w:space="0" w:color="auto"/>
            <w:right w:val="none" w:sz="0" w:space="0" w:color="auto"/>
          </w:divBdr>
        </w:div>
        <w:div w:id="765924406">
          <w:marLeft w:val="0"/>
          <w:marRight w:val="0"/>
          <w:marTop w:val="0"/>
          <w:marBottom w:val="0"/>
          <w:divBdr>
            <w:top w:val="none" w:sz="0" w:space="0" w:color="auto"/>
            <w:left w:val="none" w:sz="0" w:space="0" w:color="auto"/>
            <w:bottom w:val="none" w:sz="0" w:space="0" w:color="auto"/>
            <w:right w:val="none" w:sz="0" w:space="0" w:color="auto"/>
          </w:divBdr>
        </w:div>
        <w:div w:id="828718079">
          <w:marLeft w:val="0"/>
          <w:marRight w:val="0"/>
          <w:marTop w:val="0"/>
          <w:marBottom w:val="0"/>
          <w:divBdr>
            <w:top w:val="none" w:sz="0" w:space="0" w:color="auto"/>
            <w:left w:val="none" w:sz="0" w:space="0" w:color="auto"/>
            <w:bottom w:val="none" w:sz="0" w:space="0" w:color="auto"/>
            <w:right w:val="none" w:sz="0" w:space="0" w:color="auto"/>
          </w:divBdr>
        </w:div>
        <w:div w:id="981885415">
          <w:marLeft w:val="0"/>
          <w:marRight w:val="0"/>
          <w:marTop w:val="0"/>
          <w:marBottom w:val="0"/>
          <w:divBdr>
            <w:top w:val="none" w:sz="0" w:space="0" w:color="auto"/>
            <w:left w:val="none" w:sz="0" w:space="0" w:color="auto"/>
            <w:bottom w:val="none" w:sz="0" w:space="0" w:color="auto"/>
            <w:right w:val="none" w:sz="0" w:space="0" w:color="auto"/>
          </w:divBdr>
        </w:div>
        <w:div w:id="1242175627">
          <w:marLeft w:val="0"/>
          <w:marRight w:val="0"/>
          <w:marTop w:val="0"/>
          <w:marBottom w:val="0"/>
          <w:divBdr>
            <w:top w:val="none" w:sz="0" w:space="0" w:color="auto"/>
            <w:left w:val="none" w:sz="0" w:space="0" w:color="auto"/>
            <w:bottom w:val="none" w:sz="0" w:space="0" w:color="auto"/>
            <w:right w:val="none" w:sz="0" w:space="0" w:color="auto"/>
          </w:divBdr>
        </w:div>
        <w:div w:id="1250775509">
          <w:marLeft w:val="0"/>
          <w:marRight w:val="0"/>
          <w:marTop w:val="0"/>
          <w:marBottom w:val="0"/>
          <w:divBdr>
            <w:top w:val="none" w:sz="0" w:space="0" w:color="auto"/>
            <w:left w:val="none" w:sz="0" w:space="0" w:color="auto"/>
            <w:bottom w:val="none" w:sz="0" w:space="0" w:color="auto"/>
            <w:right w:val="none" w:sz="0" w:space="0" w:color="auto"/>
          </w:divBdr>
        </w:div>
        <w:div w:id="1387335286">
          <w:marLeft w:val="0"/>
          <w:marRight w:val="0"/>
          <w:marTop w:val="0"/>
          <w:marBottom w:val="0"/>
          <w:divBdr>
            <w:top w:val="none" w:sz="0" w:space="0" w:color="auto"/>
            <w:left w:val="none" w:sz="0" w:space="0" w:color="auto"/>
            <w:bottom w:val="none" w:sz="0" w:space="0" w:color="auto"/>
            <w:right w:val="none" w:sz="0" w:space="0" w:color="auto"/>
          </w:divBdr>
        </w:div>
        <w:div w:id="1658803346">
          <w:marLeft w:val="0"/>
          <w:marRight w:val="0"/>
          <w:marTop w:val="0"/>
          <w:marBottom w:val="0"/>
          <w:divBdr>
            <w:top w:val="none" w:sz="0" w:space="0" w:color="auto"/>
            <w:left w:val="none" w:sz="0" w:space="0" w:color="auto"/>
            <w:bottom w:val="none" w:sz="0" w:space="0" w:color="auto"/>
            <w:right w:val="none" w:sz="0" w:space="0" w:color="auto"/>
          </w:divBdr>
        </w:div>
        <w:div w:id="1884250818">
          <w:marLeft w:val="0"/>
          <w:marRight w:val="0"/>
          <w:marTop w:val="0"/>
          <w:marBottom w:val="0"/>
          <w:divBdr>
            <w:top w:val="none" w:sz="0" w:space="0" w:color="auto"/>
            <w:left w:val="none" w:sz="0" w:space="0" w:color="auto"/>
            <w:bottom w:val="none" w:sz="0" w:space="0" w:color="auto"/>
            <w:right w:val="none" w:sz="0" w:space="0" w:color="auto"/>
          </w:divBdr>
        </w:div>
        <w:div w:id="1955862756">
          <w:marLeft w:val="0"/>
          <w:marRight w:val="0"/>
          <w:marTop w:val="0"/>
          <w:marBottom w:val="0"/>
          <w:divBdr>
            <w:top w:val="none" w:sz="0" w:space="0" w:color="auto"/>
            <w:left w:val="none" w:sz="0" w:space="0" w:color="auto"/>
            <w:bottom w:val="none" w:sz="0" w:space="0" w:color="auto"/>
            <w:right w:val="none" w:sz="0" w:space="0" w:color="auto"/>
          </w:divBdr>
        </w:div>
        <w:div w:id="1981380637">
          <w:marLeft w:val="0"/>
          <w:marRight w:val="0"/>
          <w:marTop w:val="0"/>
          <w:marBottom w:val="0"/>
          <w:divBdr>
            <w:top w:val="none" w:sz="0" w:space="0" w:color="auto"/>
            <w:left w:val="none" w:sz="0" w:space="0" w:color="auto"/>
            <w:bottom w:val="none" w:sz="0" w:space="0" w:color="auto"/>
            <w:right w:val="none" w:sz="0" w:space="0" w:color="auto"/>
          </w:divBdr>
        </w:div>
        <w:div w:id="2009477937">
          <w:marLeft w:val="0"/>
          <w:marRight w:val="0"/>
          <w:marTop w:val="0"/>
          <w:marBottom w:val="0"/>
          <w:divBdr>
            <w:top w:val="none" w:sz="0" w:space="0" w:color="auto"/>
            <w:left w:val="none" w:sz="0" w:space="0" w:color="auto"/>
            <w:bottom w:val="none" w:sz="0" w:space="0" w:color="auto"/>
            <w:right w:val="none" w:sz="0" w:space="0" w:color="auto"/>
          </w:divBdr>
        </w:div>
      </w:divsChild>
    </w:div>
    <w:div w:id="1992058487">
      <w:bodyDiv w:val="1"/>
      <w:marLeft w:val="0"/>
      <w:marRight w:val="0"/>
      <w:marTop w:val="0"/>
      <w:marBottom w:val="0"/>
      <w:divBdr>
        <w:top w:val="none" w:sz="0" w:space="0" w:color="auto"/>
        <w:left w:val="none" w:sz="0" w:space="0" w:color="auto"/>
        <w:bottom w:val="none" w:sz="0" w:space="0" w:color="auto"/>
        <w:right w:val="none" w:sz="0" w:space="0" w:color="auto"/>
      </w:divBdr>
      <w:divsChild>
        <w:div w:id="937910100">
          <w:marLeft w:val="0"/>
          <w:marRight w:val="0"/>
          <w:marTop w:val="0"/>
          <w:marBottom w:val="0"/>
          <w:divBdr>
            <w:top w:val="none" w:sz="0" w:space="0" w:color="auto"/>
            <w:left w:val="none" w:sz="0" w:space="0" w:color="auto"/>
            <w:bottom w:val="none" w:sz="0" w:space="0" w:color="auto"/>
            <w:right w:val="none" w:sz="0" w:space="0" w:color="auto"/>
          </w:divBdr>
        </w:div>
        <w:div w:id="1078165209">
          <w:marLeft w:val="0"/>
          <w:marRight w:val="0"/>
          <w:marTop w:val="0"/>
          <w:marBottom w:val="0"/>
          <w:divBdr>
            <w:top w:val="none" w:sz="0" w:space="0" w:color="auto"/>
            <w:left w:val="none" w:sz="0" w:space="0" w:color="auto"/>
            <w:bottom w:val="none" w:sz="0" w:space="0" w:color="auto"/>
            <w:right w:val="none" w:sz="0" w:space="0" w:color="auto"/>
          </w:divBdr>
        </w:div>
        <w:div w:id="1765608332">
          <w:marLeft w:val="0"/>
          <w:marRight w:val="0"/>
          <w:marTop w:val="0"/>
          <w:marBottom w:val="0"/>
          <w:divBdr>
            <w:top w:val="none" w:sz="0" w:space="0" w:color="auto"/>
            <w:left w:val="none" w:sz="0" w:space="0" w:color="auto"/>
            <w:bottom w:val="none" w:sz="0" w:space="0" w:color="auto"/>
            <w:right w:val="none" w:sz="0" w:space="0" w:color="auto"/>
          </w:divBdr>
        </w:div>
        <w:div w:id="2134781857">
          <w:marLeft w:val="0"/>
          <w:marRight w:val="0"/>
          <w:marTop w:val="0"/>
          <w:marBottom w:val="0"/>
          <w:divBdr>
            <w:top w:val="none" w:sz="0" w:space="0" w:color="auto"/>
            <w:left w:val="none" w:sz="0" w:space="0" w:color="auto"/>
            <w:bottom w:val="none" w:sz="0" w:space="0" w:color="auto"/>
            <w:right w:val="none" w:sz="0" w:space="0" w:color="auto"/>
          </w:divBdr>
        </w:div>
      </w:divsChild>
    </w:div>
    <w:div w:id="1992831159">
      <w:bodyDiv w:val="1"/>
      <w:marLeft w:val="0"/>
      <w:marRight w:val="0"/>
      <w:marTop w:val="0"/>
      <w:marBottom w:val="0"/>
      <w:divBdr>
        <w:top w:val="none" w:sz="0" w:space="0" w:color="auto"/>
        <w:left w:val="none" w:sz="0" w:space="0" w:color="auto"/>
        <w:bottom w:val="none" w:sz="0" w:space="0" w:color="auto"/>
        <w:right w:val="none" w:sz="0" w:space="0" w:color="auto"/>
      </w:divBdr>
      <w:divsChild>
        <w:div w:id="87577859">
          <w:marLeft w:val="0"/>
          <w:marRight w:val="0"/>
          <w:marTop w:val="0"/>
          <w:marBottom w:val="0"/>
          <w:divBdr>
            <w:top w:val="none" w:sz="0" w:space="0" w:color="auto"/>
            <w:left w:val="none" w:sz="0" w:space="0" w:color="auto"/>
            <w:bottom w:val="none" w:sz="0" w:space="0" w:color="auto"/>
            <w:right w:val="none" w:sz="0" w:space="0" w:color="auto"/>
          </w:divBdr>
        </w:div>
        <w:div w:id="504126616">
          <w:marLeft w:val="0"/>
          <w:marRight w:val="0"/>
          <w:marTop w:val="0"/>
          <w:marBottom w:val="0"/>
          <w:divBdr>
            <w:top w:val="none" w:sz="0" w:space="0" w:color="auto"/>
            <w:left w:val="none" w:sz="0" w:space="0" w:color="auto"/>
            <w:bottom w:val="none" w:sz="0" w:space="0" w:color="auto"/>
            <w:right w:val="none" w:sz="0" w:space="0" w:color="auto"/>
          </w:divBdr>
        </w:div>
        <w:div w:id="707754095">
          <w:marLeft w:val="0"/>
          <w:marRight w:val="0"/>
          <w:marTop w:val="0"/>
          <w:marBottom w:val="0"/>
          <w:divBdr>
            <w:top w:val="none" w:sz="0" w:space="0" w:color="auto"/>
            <w:left w:val="none" w:sz="0" w:space="0" w:color="auto"/>
            <w:bottom w:val="none" w:sz="0" w:space="0" w:color="auto"/>
            <w:right w:val="none" w:sz="0" w:space="0" w:color="auto"/>
          </w:divBdr>
        </w:div>
        <w:div w:id="1171483652">
          <w:marLeft w:val="0"/>
          <w:marRight w:val="0"/>
          <w:marTop w:val="0"/>
          <w:marBottom w:val="0"/>
          <w:divBdr>
            <w:top w:val="none" w:sz="0" w:space="0" w:color="auto"/>
            <w:left w:val="none" w:sz="0" w:space="0" w:color="auto"/>
            <w:bottom w:val="none" w:sz="0" w:space="0" w:color="auto"/>
            <w:right w:val="none" w:sz="0" w:space="0" w:color="auto"/>
          </w:divBdr>
        </w:div>
        <w:div w:id="1386182174">
          <w:marLeft w:val="0"/>
          <w:marRight w:val="0"/>
          <w:marTop w:val="0"/>
          <w:marBottom w:val="0"/>
          <w:divBdr>
            <w:top w:val="none" w:sz="0" w:space="0" w:color="auto"/>
            <w:left w:val="none" w:sz="0" w:space="0" w:color="auto"/>
            <w:bottom w:val="none" w:sz="0" w:space="0" w:color="auto"/>
            <w:right w:val="none" w:sz="0" w:space="0" w:color="auto"/>
          </w:divBdr>
        </w:div>
        <w:div w:id="1396464587">
          <w:marLeft w:val="0"/>
          <w:marRight w:val="0"/>
          <w:marTop w:val="0"/>
          <w:marBottom w:val="0"/>
          <w:divBdr>
            <w:top w:val="none" w:sz="0" w:space="0" w:color="auto"/>
            <w:left w:val="none" w:sz="0" w:space="0" w:color="auto"/>
            <w:bottom w:val="none" w:sz="0" w:space="0" w:color="auto"/>
            <w:right w:val="none" w:sz="0" w:space="0" w:color="auto"/>
          </w:divBdr>
        </w:div>
        <w:div w:id="1454590393">
          <w:marLeft w:val="0"/>
          <w:marRight w:val="0"/>
          <w:marTop w:val="0"/>
          <w:marBottom w:val="0"/>
          <w:divBdr>
            <w:top w:val="none" w:sz="0" w:space="0" w:color="auto"/>
            <w:left w:val="none" w:sz="0" w:space="0" w:color="auto"/>
            <w:bottom w:val="none" w:sz="0" w:space="0" w:color="auto"/>
            <w:right w:val="none" w:sz="0" w:space="0" w:color="auto"/>
          </w:divBdr>
        </w:div>
        <w:div w:id="1524319112">
          <w:marLeft w:val="0"/>
          <w:marRight w:val="0"/>
          <w:marTop w:val="0"/>
          <w:marBottom w:val="0"/>
          <w:divBdr>
            <w:top w:val="none" w:sz="0" w:space="0" w:color="auto"/>
            <w:left w:val="none" w:sz="0" w:space="0" w:color="auto"/>
            <w:bottom w:val="none" w:sz="0" w:space="0" w:color="auto"/>
            <w:right w:val="none" w:sz="0" w:space="0" w:color="auto"/>
          </w:divBdr>
        </w:div>
        <w:div w:id="2024357469">
          <w:marLeft w:val="0"/>
          <w:marRight w:val="0"/>
          <w:marTop w:val="0"/>
          <w:marBottom w:val="0"/>
          <w:divBdr>
            <w:top w:val="none" w:sz="0" w:space="0" w:color="auto"/>
            <w:left w:val="none" w:sz="0" w:space="0" w:color="auto"/>
            <w:bottom w:val="none" w:sz="0" w:space="0" w:color="auto"/>
            <w:right w:val="none" w:sz="0" w:space="0" w:color="auto"/>
          </w:divBdr>
        </w:div>
      </w:divsChild>
    </w:div>
    <w:div w:id="2019312894">
      <w:bodyDiv w:val="1"/>
      <w:marLeft w:val="0"/>
      <w:marRight w:val="0"/>
      <w:marTop w:val="0"/>
      <w:marBottom w:val="0"/>
      <w:divBdr>
        <w:top w:val="none" w:sz="0" w:space="0" w:color="auto"/>
        <w:left w:val="none" w:sz="0" w:space="0" w:color="auto"/>
        <w:bottom w:val="none" w:sz="0" w:space="0" w:color="auto"/>
        <w:right w:val="none" w:sz="0" w:space="0" w:color="auto"/>
      </w:divBdr>
    </w:div>
    <w:div w:id="2033535197">
      <w:bodyDiv w:val="1"/>
      <w:marLeft w:val="0"/>
      <w:marRight w:val="0"/>
      <w:marTop w:val="0"/>
      <w:marBottom w:val="0"/>
      <w:divBdr>
        <w:top w:val="none" w:sz="0" w:space="0" w:color="auto"/>
        <w:left w:val="none" w:sz="0" w:space="0" w:color="auto"/>
        <w:bottom w:val="none" w:sz="0" w:space="0" w:color="auto"/>
        <w:right w:val="none" w:sz="0" w:space="0" w:color="auto"/>
      </w:divBdr>
    </w:div>
    <w:div w:id="2048136513">
      <w:bodyDiv w:val="1"/>
      <w:marLeft w:val="0"/>
      <w:marRight w:val="0"/>
      <w:marTop w:val="0"/>
      <w:marBottom w:val="0"/>
      <w:divBdr>
        <w:top w:val="none" w:sz="0" w:space="0" w:color="auto"/>
        <w:left w:val="none" w:sz="0" w:space="0" w:color="auto"/>
        <w:bottom w:val="none" w:sz="0" w:space="0" w:color="auto"/>
        <w:right w:val="none" w:sz="0" w:space="0" w:color="auto"/>
      </w:divBdr>
    </w:div>
    <w:div w:id="2063862206">
      <w:bodyDiv w:val="1"/>
      <w:marLeft w:val="0"/>
      <w:marRight w:val="0"/>
      <w:marTop w:val="0"/>
      <w:marBottom w:val="0"/>
      <w:divBdr>
        <w:top w:val="none" w:sz="0" w:space="0" w:color="auto"/>
        <w:left w:val="none" w:sz="0" w:space="0" w:color="auto"/>
        <w:bottom w:val="none" w:sz="0" w:space="0" w:color="auto"/>
        <w:right w:val="none" w:sz="0" w:space="0" w:color="auto"/>
      </w:divBdr>
      <w:divsChild>
        <w:div w:id="417680308">
          <w:marLeft w:val="0"/>
          <w:marRight w:val="0"/>
          <w:marTop w:val="0"/>
          <w:marBottom w:val="0"/>
          <w:divBdr>
            <w:top w:val="none" w:sz="0" w:space="0" w:color="auto"/>
            <w:left w:val="none" w:sz="0" w:space="0" w:color="auto"/>
            <w:bottom w:val="none" w:sz="0" w:space="0" w:color="auto"/>
            <w:right w:val="none" w:sz="0" w:space="0" w:color="auto"/>
          </w:divBdr>
        </w:div>
        <w:div w:id="663819757">
          <w:marLeft w:val="0"/>
          <w:marRight w:val="0"/>
          <w:marTop w:val="0"/>
          <w:marBottom w:val="0"/>
          <w:divBdr>
            <w:top w:val="none" w:sz="0" w:space="0" w:color="auto"/>
            <w:left w:val="none" w:sz="0" w:space="0" w:color="auto"/>
            <w:bottom w:val="none" w:sz="0" w:space="0" w:color="auto"/>
            <w:right w:val="none" w:sz="0" w:space="0" w:color="auto"/>
          </w:divBdr>
        </w:div>
        <w:div w:id="719477722">
          <w:marLeft w:val="0"/>
          <w:marRight w:val="0"/>
          <w:marTop w:val="0"/>
          <w:marBottom w:val="0"/>
          <w:divBdr>
            <w:top w:val="none" w:sz="0" w:space="0" w:color="auto"/>
            <w:left w:val="none" w:sz="0" w:space="0" w:color="auto"/>
            <w:bottom w:val="none" w:sz="0" w:space="0" w:color="auto"/>
            <w:right w:val="none" w:sz="0" w:space="0" w:color="auto"/>
          </w:divBdr>
        </w:div>
        <w:div w:id="824737320">
          <w:marLeft w:val="0"/>
          <w:marRight w:val="0"/>
          <w:marTop w:val="0"/>
          <w:marBottom w:val="0"/>
          <w:divBdr>
            <w:top w:val="none" w:sz="0" w:space="0" w:color="auto"/>
            <w:left w:val="none" w:sz="0" w:space="0" w:color="auto"/>
            <w:bottom w:val="none" w:sz="0" w:space="0" w:color="auto"/>
            <w:right w:val="none" w:sz="0" w:space="0" w:color="auto"/>
          </w:divBdr>
        </w:div>
        <w:div w:id="843472807">
          <w:marLeft w:val="0"/>
          <w:marRight w:val="0"/>
          <w:marTop w:val="0"/>
          <w:marBottom w:val="0"/>
          <w:divBdr>
            <w:top w:val="none" w:sz="0" w:space="0" w:color="auto"/>
            <w:left w:val="none" w:sz="0" w:space="0" w:color="auto"/>
            <w:bottom w:val="none" w:sz="0" w:space="0" w:color="auto"/>
            <w:right w:val="none" w:sz="0" w:space="0" w:color="auto"/>
          </w:divBdr>
        </w:div>
        <w:div w:id="1180966925">
          <w:marLeft w:val="0"/>
          <w:marRight w:val="0"/>
          <w:marTop w:val="0"/>
          <w:marBottom w:val="0"/>
          <w:divBdr>
            <w:top w:val="none" w:sz="0" w:space="0" w:color="auto"/>
            <w:left w:val="none" w:sz="0" w:space="0" w:color="auto"/>
            <w:bottom w:val="none" w:sz="0" w:space="0" w:color="auto"/>
            <w:right w:val="none" w:sz="0" w:space="0" w:color="auto"/>
          </w:divBdr>
        </w:div>
        <w:div w:id="1330016378">
          <w:marLeft w:val="0"/>
          <w:marRight w:val="0"/>
          <w:marTop w:val="0"/>
          <w:marBottom w:val="0"/>
          <w:divBdr>
            <w:top w:val="none" w:sz="0" w:space="0" w:color="auto"/>
            <w:left w:val="none" w:sz="0" w:space="0" w:color="auto"/>
            <w:bottom w:val="none" w:sz="0" w:space="0" w:color="auto"/>
            <w:right w:val="none" w:sz="0" w:space="0" w:color="auto"/>
          </w:divBdr>
        </w:div>
        <w:div w:id="1685016479">
          <w:marLeft w:val="0"/>
          <w:marRight w:val="0"/>
          <w:marTop w:val="0"/>
          <w:marBottom w:val="0"/>
          <w:divBdr>
            <w:top w:val="none" w:sz="0" w:space="0" w:color="auto"/>
            <w:left w:val="none" w:sz="0" w:space="0" w:color="auto"/>
            <w:bottom w:val="none" w:sz="0" w:space="0" w:color="auto"/>
            <w:right w:val="none" w:sz="0" w:space="0" w:color="auto"/>
          </w:divBdr>
        </w:div>
      </w:divsChild>
    </w:div>
    <w:div w:id="2069186098">
      <w:bodyDiv w:val="1"/>
      <w:marLeft w:val="0"/>
      <w:marRight w:val="0"/>
      <w:marTop w:val="0"/>
      <w:marBottom w:val="0"/>
      <w:divBdr>
        <w:top w:val="none" w:sz="0" w:space="0" w:color="auto"/>
        <w:left w:val="none" w:sz="0" w:space="0" w:color="auto"/>
        <w:bottom w:val="none" w:sz="0" w:space="0" w:color="auto"/>
        <w:right w:val="none" w:sz="0" w:space="0" w:color="auto"/>
      </w:divBdr>
    </w:div>
    <w:div w:id="2076854043">
      <w:bodyDiv w:val="1"/>
      <w:marLeft w:val="0"/>
      <w:marRight w:val="0"/>
      <w:marTop w:val="0"/>
      <w:marBottom w:val="0"/>
      <w:divBdr>
        <w:top w:val="none" w:sz="0" w:space="0" w:color="auto"/>
        <w:left w:val="none" w:sz="0" w:space="0" w:color="auto"/>
        <w:bottom w:val="none" w:sz="0" w:space="0" w:color="auto"/>
        <w:right w:val="none" w:sz="0" w:space="0" w:color="auto"/>
      </w:divBdr>
      <w:divsChild>
        <w:div w:id="207181292">
          <w:marLeft w:val="0"/>
          <w:marRight w:val="0"/>
          <w:marTop w:val="0"/>
          <w:marBottom w:val="0"/>
          <w:divBdr>
            <w:top w:val="none" w:sz="0" w:space="0" w:color="auto"/>
            <w:left w:val="none" w:sz="0" w:space="0" w:color="auto"/>
            <w:bottom w:val="none" w:sz="0" w:space="0" w:color="auto"/>
            <w:right w:val="none" w:sz="0" w:space="0" w:color="auto"/>
          </w:divBdr>
        </w:div>
        <w:div w:id="1101755045">
          <w:marLeft w:val="0"/>
          <w:marRight w:val="0"/>
          <w:marTop w:val="0"/>
          <w:marBottom w:val="0"/>
          <w:divBdr>
            <w:top w:val="none" w:sz="0" w:space="0" w:color="auto"/>
            <w:left w:val="none" w:sz="0" w:space="0" w:color="auto"/>
            <w:bottom w:val="none" w:sz="0" w:space="0" w:color="auto"/>
            <w:right w:val="none" w:sz="0" w:space="0" w:color="auto"/>
          </w:divBdr>
        </w:div>
        <w:div w:id="1409884762">
          <w:marLeft w:val="0"/>
          <w:marRight w:val="0"/>
          <w:marTop w:val="0"/>
          <w:marBottom w:val="0"/>
          <w:divBdr>
            <w:top w:val="none" w:sz="0" w:space="0" w:color="auto"/>
            <w:left w:val="none" w:sz="0" w:space="0" w:color="auto"/>
            <w:bottom w:val="none" w:sz="0" w:space="0" w:color="auto"/>
            <w:right w:val="none" w:sz="0" w:space="0" w:color="auto"/>
          </w:divBdr>
        </w:div>
        <w:div w:id="1452941565">
          <w:marLeft w:val="0"/>
          <w:marRight w:val="0"/>
          <w:marTop w:val="0"/>
          <w:marBottom w:val="0"/>
          <w:divBdr>
            <w:top w:val="none" w:sz="0" w:space="0" w:color="auto"/>
            <w:left w:val="none" w:sz="0" w:space="0" w:color="auto"/>
            <w:bottom w:val="none" w:sz="0" w:space="0" w:color="auto"/>
            <w:right w:val="none" w:sz="0" w:space="0" w:color="auto"/>
          </w:divBdr>
        </w:div>
      </w:divsChild>
    </w:div>
    <w:div w:id="2095786064">
      <w:bodyDiv w:val="1"/>
      <w:marLeft w:val="0"/>
      <w:marRight w:val="0"/>
      <w:marTop w:val="0"/>
      <w:marBottom w:val="0"/>
      <w:divBdr>
        <w:top w:val="none" w:sz="0" w:space="0" w:color="auto"/>
        <w:left w:val="none" w:sz="0" w:space="0" w:color="auto"/>
        <w:bottom w:val="none" w:sz="0" w:space="0" w:color="auto"/>
        <w:right w:val="none" w:sz="0" w:space="0" w:color="auto"/>
      </w:divBdr>
    </w:div>
    <w:div w:id="2109348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malopolska.pl/poradnik/8312-zgloszenia-podejrzenia-niezgodnosci-z-karta-praw-podstawowych-unii-europejskiej-i" TargetMode="External"/><Relationship Id="rId18" Type="http://schemas.openxmlformats.org/officeDocument/2006/relationships/hyperlink" Target="https://iga.malopolska.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ga.malopolska.pl" TargetMode="External"/><Relationship Id="rId17" Type="http://schemas.openxmlformats.org/officeDocument/2006/relationships/hyperlink" Target="https://iga.malopolska.pl" TargetMode="External"/><Relationship Id="rId2" Type="http://schemas.openxmlformats.org/officeDocument/2006/relationships/numbering" Target="numbering.xml"/><Relationship Id="rId16" Type="http://schemas.openxmlformats.org/officeDocument/2006/relationships/hyperlink" Target="mailto:PIFE.TARNOW@umwm.malopolsk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openxmlformats.org/officeDocument/2006/relationships/hyperlink" Target="mailto:PIFE.NOWY.TARG@umwm.malopolska.pl" TargetMode="External"/><Relationship Id="rId10" Type="http://schemas.openxmlformats.org/officeDocument/2006/relationships/hyperlink" Target="http://www.fundusze.malopolsk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PIFE.NOWY.SACZ@umwm.malopolska.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b.int/stats/exchange/eurofxref/html/eurofxref-graph-pln.en.html" TargetMode="External"/><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 Id="rId5" Type="http://schemas.openxmlformats.org/officeDocument/2006/relationships/hyperlink" Target="https://bazakonkurencyjnosci.funduszeeuropejskie.gov.pl/" TargetMode="External"/><Relationship Id="rId4" Type="http://schemas.openxmlformats.org/officeDocument/2006/relationships/hyperlink" Target="https://eur-lex.europa.eu/legal-content/PL/TXT/HTML/?uri=OJ:C:2021:200:FULL&amp;from=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9C34-8DB1-4910-89BA-8F248A96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13459</Words>
  <Characters>80758</Characters>
  <Application>Microsoft Office Word</Application>
  <DocSecurity>0</DocSecurity>
  <Lines>672</Lines>
  <Paragraphs>188</Paragraphs>
  <ScaleCrop>false</ScaleCrop>
  <HeadingPairs>
    <vt:vector size="2" baseType="variant">
      <vt:variant>
        <vt:lpstr>Tytuł</vt:lpstr>
      </vt:variant>
      <vt:variant>
        <vt:i4>1</vt:i4>
      </vt:variant>
    </vt:vector>
  </HeadingPairs>
  <TitlesOfParts>
    <vt:vector size="1" baseType="lpstr">
      <vt:lpstr>Regulamin.FEM.21_27.zamknięty</vt:lpstr>
    </vt:vector>
  </TitlesOfParts>
  <Company>UMWM</Company>
  <LinksUpToDate>false</LinksUpToDate>
  <CharactersWithSpaces>94029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Regulamin.FEM.21_27.zamknięty</dc:title>
  <dc:subject/>
  <dc:creator>umwm</dc:creator>
  <cp:keywords/>
  <dc:description/>
  <cp:lastModifiedBy>Zdziebko, Katarzyna</cp:lastModifiedBy>
  <cp:revision>4</cp:revision>
  <cp:lastPrinted>2026-01-13T15:16:00Z</cp:lastPrinted>
  <dcterms:created xsi:type="dcterms:W3CDTF">2026-01-08T09:35:00Z</dcterms:created>
  <dcterms:modified xsi:type="dcterms:W3CDTF">2026-01-13T15:16:00Z</dcterms:modified>
  <dc:language>pl-PL</dc:language>
</cp:coreProperties>
</file>