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EC8D06" w14:textId="67B52702" w:rsidR="00757105" w:rsidRPr="006600F6" w:rsidRDefault="00757105" w:rsidP="006600F6">
      <w:pPr>
        <w:pStyle w:val="Nagwek1"/>
      </w:pPr>
      <w:r w:rsidRPr="006600F6">
        <w:t xml:space="preserve">ANEKS NR </w:t>
      </w:r>
      <w:r w:rsidR="009720B2" w:rsidRPr="006600F6">
        <w:t>6</w:t>
      </w:r>
    </w:p>
    <w:p w14:paraId="53DDCA28" w14:textId="288D3B07" w:rsidR="00324372" w:rsidRPr="006600F6" w:rsidRDefault="00757105" w:rsidP="006600F6">
      <w:pPr>
        <w:pStyle w:val="Nagwek1"/>
      </w:pPr>
      <w:r w:rsidRPr="006600F6">
        <w:t xml:space="preserve">DO KONTRAKTU PROGRAMOWEGO DLA WOJEWÓDZTWA </w:t>
      </w:r>
      <w:r w:rsidR="00A74E03" w:rsidRPr="006600F6">
        <w:t>MAŁOPOLSKIEGO</w:t>
      </w:r>
    </w:p>
    <w:p w14:paraId="32968F40" w14:textId="55025840" w:rsidR="00757105" w:rsidRPr="00187A8A" w:rsidRDefault="00757105" w:rsidP="00F17790">
      <w:pPr>
        <w:spacing w:before="120" w:after="120" w:line="360" w:lineRule="auto"/>
        <w:jc w:val="both"/>
        <w:rPr>
          <w:rFonts w:ascii="Century Gothic" w:hAnsi="Century Gothic"/>
          <w:sz w:val="20"/>
          <w:szCs w:val="20"/>
        </w:rPr>
      </w:pPr>
    </w:p>
    <w:p w14:paraId="4D16C12F" w14:textId="3FE995C3" w:rsidR="00ED4296" w:rsidRPr="00187A8A" w:rsidRDefault="00ED4296" w:rsidP="00ED6DD3">
      <w:pPr>
        <w:spacing w:before="120" w:after="240" w:line="360" w:lineRule="auto"/>
        <w:jc w:val="both"/>
        <w:rPr>
          <w:rFonts w:ascii="Century Gothic" w:hAnsi="Century Gothic"/>
          <w:sz w:val="20"/>
          <w:szCs w:val="20"/>
        </w:rPr>
      </w:pPr>
      <w:r w:rsidRPr="00187A8A">
        <w:rPr>
          <w:rFonts w:ascii="Century Gothic" w:hAnsi="Century Gothic"/>
          <w:sz w:val="20"/>
          <w:szCs w:val="20"/>
        </w:rPr>
        <w:t xml:space="preserve">zawarty w dniu </w:t>
      </w:r>
      <w:r w:rsidR="00300292">
        <w:rPr>
          <w:rFonts w:ascii="Century Gothic" w:hAnsi="Century Gothic" w:cstheme="minorHAnsi"/>
          <w:sz w:val="20"/>
          <w:szCs w:val="20"/>
        </w:rPr>
        <w:t>4</w:t>
      </w:r>
      <w:r w:rsidR="003F01CB">
        <w:rPr>
          <w:rFonts w:ascii="Century Gothic" w:hAnsi="Century Gothic"/>
          <w:sz w:val="20"/>
          <w:szCs w:val="20"/>
        </w:rPr>
        <w:t xml:space="preserve"> sierpnia</w:t>
      </w:r>
      <w:r w:rsidRPr="00187A8A">
        <w:rPr>
          <w:rFonts w:ascii="Century Gothic" w:hAnsi="Century Gothic"/>
          <w:sz w:val="20"/>
          <w:szCs w:val="20"/>
        </w:rPr>
        <w:t xml:space="preserve"> 202</w:t>
      </w:r>
      <w:r w:rsidR="009720B2">
        <w:rPr>
          <w:rFonts w:ascii="Century Gothic" w:hAnsi="Century Gothic"/>
          <w:sz w:val="20"/>
          <w:szCs w:val="20"/>
        </w:rPr>
        <w:t>6</w:t>
      </w:r>
      <w:r w:rsidRPr="00187A8A">
        <w:rPr>
          <w:rFonts w:ascii="Century Gothic" w:hAnsi="Century Gothic"/>
          <w:sz w:val="20"/>
          <w:szCs w:val="20"/>
        </w:rPr>
        <w:t xml:space="preserve"> r. w </w:t>
      </w:r>
      <w:r w:rsidR="00A44251">
        <w:rPr>
          <w:rFonts w:ascii="Century Gothic" w:hAnsi="Century Gothic"/>
          <w:sz w:val="20"/>
          <w:szCs w:val="20"/>
        </w:rPr>
        <w:t>Krakowie</w:t>
      </w:r>
      <w:r w:rsidRPr="00187A8A">
        <w:rPr>
          <w:rFonts w:ascii="Century Gothic" w:hAnsi="Century Gothic"/>
          <w:sz w:val="20"/>
          <w:szCs w:val="20"/>
        </w:rPr>
        <w:t>,</w:t>
      </w:r>
    </w:p>
    <w:p w14:paraId="7CFDF59F" w14:textId="77777777" w:rsidR="00ED4296" w:rsidRPr="00187A8A" w:rsidRDefault="00ED4296" w:rsidP="00ED6DD3">
      <w:pPr>
        <w:spacing w:before="120" w:after="240" w:line="360" w:lineRule="auto"/>
        <w:jc w:val="both"/>
        <w:rPr>
          <w:rFonts w:ascii="Century Gothic" w:hAnsi="Century Gothic"/>
          <w:sz w:val="20"/>
          <w:szCs w:val="20"/>
        </w:rPr>
      </w:pPr>
      <w:r w:rsidRPr="00187A8A">
        <w:rPr>
          <w:rFonts w:ascii="Century Gothic" w:hAnsi="Century Gothic"/>
          <w:sz w:val="20"/>
          <w:szCs w:val="20"/>
        </w:rPr>
        <w:t>między</w:t>
      </w:r>
    </w:p>
    <w:p w14:paraId="0AFA4B64" w14:textId="7DFD8097" w:rsidR="00952062" w:rsidRPr="001845AB" w:rsidRDefault="007D0AB0" w:rsidP="00952062">
      <w:pPr>
        <w:spacing w:before="120" w:after="240"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Ministrem Funduszy i Polityki Regionalnej, zwanym dalej „Ministrem”, w imieniu którego działa </w:t>
      </w:r>
      <w:r w:rsidR="00140CAC">
        <w:rPr>
          <w:rFonts w:ascii="Century Gothic" w:hAnsi="Century Gothic"/>
          <w:sz w:val="20"/>
          <w:szCs w:val="20"/>
        </w:rPr>
        <w:t>Jac</w:t>
      </w:r>
      <w:r>
        <w:rPr>
          <w:rFonts w:ascii="Century Gothic" w:hAnsi="Century Gothic"/>
          <w:sz w:val="20"/>
          <w:szCs w:val="20"/>
        </w:rPr>
        <w:t>e</w:t>
      </w:r>
      <w:r w:rsidR="00140CAC">
        <w:rPr>
          <w:rFonts w:ascii="Century Gothic" w:hAnsi="Century Gothic"/>
          <w:sz w:val="20"/>
          <w:szCs w:val="20"/>
        </w:rPr>
        <w:t>k Karnowski</w:t>
      </w:r>
      <w:r w:rsidR="00BD5CC6">
        <w:rPr>
          <w:rFonts w:ascii="Century Gothic" w:hAnsi="Century Gothic"/>
          <w:sz w:val="20"/>
          <w:szCs w:val="20"/>
        </w:rPr>
        <w:t xml:space="preserve">, </w:t>
      </w:r>
      <w:r w:rsidR="00140CAC">
        <w:rPr>
          <w:rFonts w:ascii="Century Gothic" w:hAnsi="Century Gothic"/>
          <w:sz w:val="20"/>
          <w:szCs w:val="20"/>
        </w:rPr>
        <w:t xml:space="preserve">Sekretarz Stanu w </w:t>
      </w:r>
      <w:r w:rsidR="00952062" w:rsidRPr="001845AB">
        <w:rPr>
          <w:rFonts w:ascii="Century Gothic" w:hAnsi="Century Gothic"/>
          <w:sz w:val="20"/>
          <w:szCs w:val="20"/>
        </w:rPr>
        <w:t>Minist</w:t>
      </w:r>
      <w:r w:rsidR="00140CAC">
        <w:rPr>
          <w:rFonts w:ascii="Century Gothic" w:hAnsi="Century Gothic"/>
          <w:sz w:val="20"/>
          <w:szCs w:val="20"/>
        </w:rPr>
        <w:t>erstwie</w:t>
      </w:r>
      <w:r w:rsidR="00952062" w:rsidRPr="001845AB">
        <w:rPr>
          <w:rFonts w:ascii="Century Gothic" w:hAnsi="Century Gothic"/>
          <w:sz w:val="20"/>
          <w:szCs w:val="20"/>
        </w:rPr>
        <w:t xml:space="preserve"> Funduszy i Polityki Regionalnej</w:t>
      </w:r>
      <w:r>
        <w:rPr>
          <w:rFonts w:ascii="Century Gothic" w:hAnsi="Century Gothic"/>
          <w:sz w:val="20"/>
          <w:szCs w:val="20"/>
        </w:rPr>
        <w:t>, na podstawie pełnomocnictwa nr MFiPR/405-PM/24 z dnia 8 lipca 2024 r.</w:t>
      </w:r>
      <w:r w:rsidR="00D65513">
        <w:rPr>
          <w:rFonts w:ascii="Century Gothic" w:hAnsi="Century Gothic"/>
          <w:sz w:val="20"/>
          <w:szCs w:val="20"/>
        </w:rPr>
        <w:t xml:space="preserve">, stanowiącego załącznik nr 1 </w:t>
      </w:r>
      <w:r w:rsidR="00D65513">
        <w:rPr>
          <w:rFonts w:ascii="Century Gothic" w:hAnsi="Century Gothic"/>
          <w:sz w:val="20"/>
          <w:szCs w:val="20"/>
        </w:rPr>
        <w:br/>
        <w:t>do Aneksu,</w:t>
      </w:r>
    </w:p>
    <w:p w14:paraId="5B27F9AE" w14:textId="77777777" w:rsidR="00ED4296" w:rsidRPr="00187A8A" w:rsidRDefault="00ED4296" w:rsidP="007D0AB0">
      <w:pPr>
        <w:spacing w:before="120" w:after="240" w:line="360" w:lineRule="auto"/>
        <w:jc w:val="both"/>
        <w:rPr>
          <w:rFonts w:ascii="Century Gothic" w:hAnsi="Century Gothic"/>
          <w:sz w:val="20"/>
          <w:szCs w:val="20"/>
        </w:rPr>
      </w:pPr>
      <w:r w:rsidRPr="00187A8A">
        <w:rPr>
          <w:rFonts w:ascii="Century Gothic" w:hAnsi="Century Gothic"/>
          <w:sz w:val="20"/>
          <w:szCs w:val="20"/>
        </w:rPr>
        <w:t>oraz</w:t>
      </w:r>
    </w:p>
    <w:p w14:paraId="27A273A9" w14:textId="132DC1BC" w:rsidR="00ED4296" w:rsidRPr="00187A8A" w:rsidRDefault="00ED4296" w:rsidP="00ED4296">
      <w:pPr>
        <w:spacing w:before="120" w:after="120" w:line="360" w:lineRule="auto"/>
        <w:jc w:val="both"/>
        <w:rPr>
          <w:rFonts w:ascii="Century Gothic" w:hAnsi="Century Gothic"/>
          <w:sz w:val="20"/>
          <w:szCs w:val="20"/>
        </w:rPr>
      </w:pPr>
      <w:r w:rsidRPr="00187A8A">
        <w:rPr>
          <w:rFonts w:ascii="Century Gothic" w:hAnsi="Century Gothic"/>
          <w:sz w:val="20"/>
          <w:szCs w:val="20"/>
        </w:rPr>
        <w:t>Zarząd</w:t>
      </w:r>
      <w:r w:rsidR="003B45DE">
        <w:rPr>
          <w:rFonts w:ascii="Century Gothic" w:hAnsi="Century Gothic"/>
          <w:sz w:val="20"/>
          <w:szCs w:val="20"/>
        </w:rPr>
        <w:t>em</w:t>
      </w:r>
      <w:r w:rsidRPr="00187A8A">
        <w:rPr>
          <w:rFonts w:ascii="Century Gothic" w:hAnsi="Century Gothic"/>
          <w:sz w:val="20"/>
          <w:szCs w:val="20"/>
        </w:rPr>
        <w:t xml:space="preserve"> Województwa </w:t>
      </w:r>
      <w:r w:rsidR="00A74E03">
        <w:rPr>
          <w:rFonts w:ascii="Century Gothic" w:hAnsi="Century Gothic"/>
          <w:sz w:val="20"/>
          <w:szCs w:val="20"/>
        </w:rPr>
        <w:t>Małopolskiego</w:t>
      </w:r>
      <w:r w:rsidRPr="00187A8A">
        <w:rPr>
          <w:rFonts w:ascii="Century Gothic" w:hAnsi="Century Gothic"/>
          <w:sz w:val="20"/>
          <w:szCs w:val="20"/>
        </w:rPr>
        <w:t>, zwany</w:t>
      </w:r>
      <w:r w:rsidR="003B45DE">
        <w:rPr>
          <w:rFonts w:ascii="Century Gothic" w:hAnsi="Century Gothic"/>
          <w:sz w:val="20"/>
          <w:szCs w:val="20"/>
        </w:rPr>
        <w:t>m</w:t>
      </w:r>
      <w:r w:rsidRPr="00187A8A">
        <w:rPr>
          <w:rFonts w:ascii="Century Gothic" w:hAnsi="Century Gothic"/>
          <w:sz w:val="20"/>
          <w:szCs w:val="20"/>
        </w:rPr>
        <w:t xml:space="preserve"> dalej „Stroną samorządową” lub „Instytucją Zarządzającą”, reprezentowany</w:t>
      </w:r>
      <w:r w:rsidR="003B45DE">
        <w:rPr>
          <w:rFonts w:ascii="Century Gothic" w:hAnsi="Century Gothic"/>
          <w:sz w:val="20"/>
          <w:szCs w:val="20"/>
        </w:rPr>
        <w:t>m</w:t>
      </w:r>
      <w:r w:rsidRPr="00187A8A">
        <w:rPr>
          <w:rFonts w:ascii="Century Gothic" w:hAnsi="Century Gothic"/>
          <w:sz w:val="20"/>
          <w:szCs w:val="20"/>
        </w:rPr>
        <w:t xml:space="preserve"> przez:</w:t>
      </w:r>
    </w:p>
    <w:p w14:paraId="1E3BE001" w14:textId="34A8F04C" w:rsidR="00ED4296" w:rsidRPr="00187A8A" w:rsidRDefault="000A1F57" w:rsidP="00ED4296">
      <w:pPr>
        <w:spacing w:before="120" w:after="120"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Łukasza Smółkę</w:t>
      </w:r>
      <w:r w:rsidR="00ED4296" w:rsidRPr="00187A8A">
        <w:rPr>
          <w:rFonts w:ascii="Century Gothic" w:hAnsi="Century Gothic"/>
          <w:sz w:val="20"/>
          <w:szCs w:val="20"/>
        </w:rPr>
        <w:t xml:space="preserve">, Marszałka Województwa </w:t>
      </w:r>
      <w:r w:rsidR="00A74E03">
        <w:rPr>
          <w:rFonts w:ascii="Century Gothic" w:hAnsi="Century Gothic"/>
          <w:sz w:val="20"/>
          <w:szCs w:val="20"/>
        </w:rPr>
        <w:t>Małopolskiego</w:t>
      </w:r>
      <w:r w:rsidR="00ED4296" w:rsidRPr="00187A8A">
        <w:rPr>
          <w:rFonts w:ascii="Century Gothic" w:hAnsi="Century Gothic"/>
          <w:sz w:val="20"/>
          <w:szCs w:val="20"/>
        </w:rPr>
        <w:t>,</w:t>
      </w:r>
    </w:p>
    <w:p w14:paraId="7A0D5662" w14:textId="77777777" w:rsidR="00ED4296" w:rsidRPr="00187A8A" w:rsidRDefault="00ED4296" w:rsidP="00ED4296">
      <w:pPr>
        <w:spacing w:before="120" w:after="120" w:line="360" w:lineRule="auto"/>
        <w:jc w:val="both"/>
        <w:rPr>
          <w:rFonts w:ascii="Century Gothic" w:hAnsi="Century Gothic"/>
          <w:sz w:val="20"/>
          <w:szCs w:val="20"/>
        </w:rPr>
      </w:pPr>
      <w:r w:rsidRPr="00187A8A">
        <w:rPr>
          <w:rFonts w:ascii="Century Gothic" w:hAnsi="Century Gothic"/>
          <w:sz w:val="20"/>
          <w:szCs w:val="20"/>
        </w:rPr>
        <w:t>oraz</w:t>
      </w:r>
    </w:p>
    <w:p w14:paraId="6CB7ED80" w14:textId="44ADD533" w:rsidR="00ED4296" w:rsidRPr="00187A8A" w:rsidRDefault="000A1F57" w:rsidP="00ED4296">
      <w:pPr>
        <w:spacing w:before="120" w:after="120"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Witolda Kozłowskiego</w:t>
      </w:r>
      <w:r w:rsidR="00ED4296" w:rsidRPr="00187A8A">
        <w:rPr>
          <w:rFonts w:ascii="Century Gothic" w:hAnsi="Century Gothic"/>
          <w:sz w:val="20"/>
          <w:szCs w:val="20"/>
        </w:rPr>
        <w:t xml:space="preserve">, Wicemarszałka Województwa </w:t>
      </w:r>
      <w:r w:rsidR="00A74E03">
        <w:rPr>
          <w:rFonts w:ascii="Century Gothic" w:hAnsi="Century Gothic"/>
          <w:sz w:val="20"/>
          <w:szCs w:val="20"/>
        </w:rPr>
        <w:t>Małopolskiego</w:t>
      </w:r>
      <w:r w:rsidR="00ED4296" w:rsidRPr="00187A8A">
        <w:rPr>
          <w:rFonts w:ascii="Century Gothic" w:hAnsi="Century Gothic"/>
          <w:sz w:val="20"/>
          <w:szCs w:val="20"/>
        </w:rPr>
        <w:t>,</w:t>
      </w:r>
    </w:p>
    <w:p w14:paraId="671F4A19" w14:textId="5AC6583E" w:rsidR="00ED4296" w:rsidRPr="00187A8A" w:rsidRDefault="00ED4296" w:rsidP="001573EF">
      <w:pPr>
        <w:spacing w:before="120" w:after="240" w:line="360" w:lineRule="auto"/>
        <w:jc w:val="both"/>
        <w:rPr>
          <w:rFonts w:ascii="Century Gothic" w:hAnsi="Century Gothic"/>
          <w:sz w:val="20"/>
          <w:szCs w:val="20"/>
        </w:rPr>
      </w:pPr>
      <w:r w:rsidRPr="00187A8A">
        <w:rPr>
          <w:rFonts w:ascii="Century Gothic" w:hAnsi="Century Gothic"/>
          <w:sz w:val="20"/>
          <w:szCs w:val="20"/>
        </w:rPr>
        <w:t>na podstawie upoważnienia</w:t>
      </w:r>
      <w:r w:rsidR="000A1F57">
        <w:rPr>
          <w:rFonts w:ascii="Century Gothic" w:hAnsi="Century Gothic"/>
          <w:sz w:val="20"/>
          <w:szCs w:val="20"/>
        </w:rPr>
        <w:t xml:space="preserve"> udzielonego w </w:t>
      </w:r>
      <w:bookmarkStart w:id="0" w:name="_Hlk189723987"/>
      <w:r w:rsidR="008215CF" w:rsidRPr="00622AF1">
        <w:rPr>
          <w:rFonts w:ascii="Century Gothic" w:hAnsi="Century Gothic"/>
          <w:sz w:val="20"/>
          <w:szCs w:val="20"/>
        </w:rPr>
        <w:t xml:space="preserve">Uchwale Nr 1503/22 Zarządu Województwa Małopolskiego z dnia 6 września 2022 r. w sprawie przyjęcia Kontraktu Programowego dla Województwa Małopolskiego oraz udzielenia upoważnienia do zawarcia Kontraktu Programowego w imieniu Zarządu Województwa, zmienionej </w:t>
      </w:r>
      <w:r w:rsidR="000A1F57" w:rsidRPr="00622AF1">
        <w:rPr>
          <w:rFonts w:ascii="Century Gothic" w:hAnsi="Century Gothic"/>
          <w:sz w:val="20"/>
          <w:szCs w:val="20"/>
        </w:rPr>
        <w:t>Uchwa</w:t>
      </w:r>
      <w:r w:rsidR="008215CF" w:rsidRPr="00622AF1">
        <w:rPr>
          <w:rFonts w:ascii="Century Gothic" w:hAnsi="Century Gothic"/>
          <w:sz w:val="20"/>
          <w:szCs w:val="20"/>
        </w:rPr>
        <w:t>łą</w:t>
      </w:r>
      <w:r w:rsidR="000A1F57" w:rsidRPr="00622AF1">
        <w:rPr>
          <w:rFonts w:ascii="Century Gothic" w:hAnsi="Century Gothic"/>
          <w:sz w:val="20"/>
          <w:szCs w:val="20"/>
        </w:rPr>
        <w:t xml:space="preserve"> Nr 1661/24 Zarządu Województwa Małopolskiego z dnia 6 sierpnia 2024 r. w sprawie zmiany Uchwały Nr 2198/22 </w:t>
      </w:r>
      <w:r w:rsidR="0059419D" w:rsidRPr="00622AF1">
        <w:rPr>
          <w:rFonts w:ascii="Century Gothic" w:hAnsi="Century Gothic"/>
          <w:sz w:val="20"/>
          <w:szCs w:val="20"/>
        </w:rPr>
        <w:br/>
      </w:r>
      <w:r w:rsidR="000A1F57" w:rsidRPr="00622AF1">
        <w:rPr>
          <w:rFonts w:ascii="Century Gothic" w:hAnsi="Century Gothic"/>
          <w:sz w:val="20"/>
          <w:szCs w:val="20"/>
        </w:rPr>
        <w:t>z dnia 20 grudnia 2022 r. w sprawie wyznaczenia przedstawicieli Instytucji Zarządzającej programem regionalnym Fundusze Europejskie dla Małopolski 2021-2027 do składu Komitetu do spraw Umowy Partnerstwa na lata 2021-2027 oraz zmiany niektórych innych uchwał</w:t>
      </w:r>
      <w:bookmarkEnd w:id="0"/>
      <w:r w:rsidRPr="00622AF1">
        <w:rPr>
          <w:rFonts w:ascii="Century Gothic" w:hAnsi="Century Gothic"/>
          <w:sz w:val="20"/>
          <w:szCs w:val="20"/>
        </w:rPr>
        <w:t>,</w:t>
      </w:r>
      <w:r w:rsidR="00ED6DD3">
        <w:rPr>
          <w:rFonts w:ascii="Century Gothic" w:hAnsi="Century Gothic"/>
          <w:sz w:val="20"/>
          <w:szCs w:val="20"/>
        </w:rPr>
        <w:t xml:space="preserve"> stanowiące</w:t>
      </w:r>
      <w:r w:rsidR="000A1F57">
        <w:rPr>
          <w:rFonts w:ascii="Century Gothic" w:hAnsi="Century Gothic"/>
          <w:sz w:val="20"/>
          <w:szCs w:val="20"/>
        </w:rPr>
        <w:t>j</w:t>
      </w:r>
      <w:r w:rsidR="00ED6DD3">
        <w:rPr>
          <w:rFonts w:ascii="Century Gothic" w:hAnsi="Century Gothic"/>
          <w:sz w:val="20"/>
          <w:szCs w:val="20"/>
        </w:rPr>
        <w:t xml:space="preserve"> załącznik nr 2 do Aneksu,</w:t>
      </w:r>
    </w:p>
    <w:p w14:paraId="366A9200" w14:textId="13963A06" w:rsidR="00ED4296" w:rsidRDefault="00ED4296" w:rsidP="00ED4296">
      <w:pPr>
        <w:spacing w:before="120" w:after="120" w:line="360" w:lineRule="auto"/>
        <w:jc w:val="both"/>
        <w:rPr>
          <w:rFonts w:ascii="Century Gothic" w:hAnsi="Century Gothic"/>
          <w:sz w:val="20"/>
          <w:szCs w:val="20"/>
        </w:rPr>
      </w:pPr>
      <w:r w:rsidRPr="00187A8A">
        <w:rPr>
          <w:rFonts w:ascii="Century Gothic" w:hAnsi="Century Gothic"/>
          <w:sz w:val="20"/>
          <w:szCs w:val="20"/>
        </w:rPr>
        <w:t>zwan</w:t>
      </w:r>
      <w:r w:rsidR="003B45DE">
        <w:rPr>
          <w:rFonts w:ascii="Century Gothic" w:hAnsi="Century Gothic"/>
          <w:sz w:val="20"/>
          <w:szCs w:val="20"/>
        </w:rPr>
        <w:t>ymi</w:t>
      </w:r>
      <w:r w:rsidRPr="00187A8A">
        <w:rPr>
          <w:rFonts w:ascii="Century Gothic" w:hAnsi="Century Gothic"/>
          <w:sz w:val="20"/>
          <w:szCs w:val="20"/>
        </w:rPr>
        <w:t xml:space="preserve"> łącznie dalej „Stronami”.</w:t>
      </w:r>
    </w:p>
    <w:p w14:paraId="316FD993" w14:textId="77777777" w:rsidR="00ED4296" w:rsidRPr="00187A8A" w:rsidRDefault="00ED4296" w:rsidP="00ED4296">
      <w:pPr>
        <w:spacing w:before="120" w:after="120" w:line="360" w:lineRule="auto"/>
        <w:jc w:val="both"/>
        <w:rPr>
          <w:rFonts w:ascii="Century Gothic" w:hAnsi="Century Gothic"/>
          <w:sz w:val="20"/>
          <w:szCs w:val="20"/>
        </w:rPr>
      </w:pPr>
    </w:p>
    <w:p w14:paraId="2AFAB27F" w14:textId="36A28CBD" w:rsidR="00ED4296" w:rsidRPr="006600F6" w:rsidRDefault="00ED4296" w:rsidP="006600F6">
      <w:pPr>
        <w:pStyle w:val="Nagwek2"/>
      </w:pPr>
      <w:r w:rsidRPr="006600F6">
        <w:t>Art. 1</w:t>
      </w:r>
    </w:p>
    <w:p w14:paraId="5BC80528" w14:textId="784E530A" w:rsidR="00F01800" w:rsidRDefault="00ED4296" w:rsidP="003A4F26">
      <w:pPr>
        <w:spacing w:before="120" w:after="120" w:line="360" w:lineRule="auto"/>
        <w:jc w:val="both"/>
        <w:rPr>
          <w:rFonts w:ascii="Century Gothic" w:hAnsi="Century Gothic"/>
          <w:sz w:val="20"/>
          <w:szCs w:val="20"/>
        </w:rPr>
      </w:pPr>
      <w:r w:rsidRPr="00187A8A">
        <w:rPr>
          <w:rFonts w:ascii="Century Gothic" w:hAnsi="Century Gothic"/>
          <w:sz w:val="20"/>
          <w:szCs w:val="20"/>
        </w:rPr>
        <w:t xml:space="preserve">Działając na podstawie art. 14ra ust. </w:t>
      </w:r>
      <w:r w:rsidR="000A0F77">
        <w:rPr>
          <w:rFonts w:ascii="Century Gothic" w:hAnsi="Century Gothic"/>
          <w:sz w:val="20"/>
          <w:szCs w:val="20"/>
        </w:rPr>
        <w:t>2-</w:t>
      </w:r>
      <w:r w:rsidRPr="00187A8A">
        <w:rPr>
          <w:rFonts w:ascii="Century Gothic" w:hAnsi="Century Gothic"/>
          <w:sz w:val="20"/>
          <w:szCs w:val="20"/>
        </w:rPr>
        <w:t>4 ustawy z dnia 6 grudnia 2006 r. o zasadach prowadzenia polityki rozwoju (Dz. U. z 202</w:t>
      </w:r>
      <w:r w:rsidR="00B60440">
        <w:rPr>
          <w:rFonts w:ascii="Century Gothic" w:hAnsi="Century Gothic"/>
          <w:sz w:val="20"/>
          <w:szCs w:val="20"/>
        </w:rPr>
        <w:t>5</w:t>
      </w:r>
      <w:r w:rsidRPr="00187A8A">
        <w:rPr>
          <w:rFonts w:ascii="Century Gothic" w:hAnsi="Century Gothic"/>
          <w:sz w:val="20"/>
          <w:szCs w:val="20"/>
        </w:rPr>
        <w:t xml:space="preserve"> r. poz. </w:t>
      </w:r>
      <w:r w:rsidR="00B60440">
        <w:rPr>
          <w:rFonts w:ascii="Century Gothic" w:hAnsi="Century Gothic"/>
          <w:sz w:val="20"/>
          <w:szCs w:val="20"/>
        </w:rPr>
        <w:t>198</w:t>
      </w:r>
      <w:r w:rsidR="009720B2">
        <w:rPr>
          <w:rFonts w:ascii="Century Gothic" w:hAnsi="Century Gothic"/>
          <w:sz w:val="20"/>
          <w:szCs w:val="20"/>
        </w:rPr>
        <w:t xml:space="preserve"> i 1846</w:t>
      </w:r>
      <w:r w:rsidRPr="00187A8A">
        <w:rPr>
          <w:rFonts w:ascii="Century Gothic" w:hAnsi="Century Gothic"/>
          <w:sz w:val="20"/>
          <w:szCs w:val="20"/>
        </w:rPr>
        <w:t>)</w:t>
      </w:r>
      <w:r w:rsidR="000D45D2">
        <w:rPr>
          <w:rFonts w:ascii="Century Gothic" w:hAnsi="Century Gothic"/>
          <w:sz w:val="20"/>
          <w:szCs w:val="20"/>
        </w:rPr>
        <w:t xml:space="preserve">, w związku z art. 24 </w:t>
      </w:r>
      <w:r w:rsidR="00F01800">
        <w:rPr>
          <w:rFonts w:ascii="Century Gothic" w:hAnsi="Century Gothic"/>
          <w:sz w:val="20"/>
          <w:szCs w:val="20"/>
        </w:rPr>
        <w:t xml:space="preserve">ust. 1 pkt 1 </w:t>
      </w:r>
      <w:r w:rsidR="009720B2">
        <w:rPr>
          <w:rFonts w:ascii="Century Gothic" w:hAnsi="Century Gothic"/>
          <w:sz w:val="20"/>
          <w:szCs w:val="20"/>
        </w:rPr>
        <w:br/>
      </w:r>
      <w:r w:rsidR="00F01800">
        <w:rPr>
          <w:rFonts w:ascii="Century Gothic" w:hAnsi="Century Gothic"/>
          <w:sz w:val="20"/>
          <w:szCs w:val="20"/>
        </w:rPr>
        <w:t xml:space="preserve">oraz </w:t>
      </w:r>
      <w:r w:rsidR="000D45D2">
        <w:rPr>
          <w:rFonts w:ascii="Century Gothic" w:hAnsi="Century Gothic"/>
          <w:sz w:val="20"/>
          <w:szCs w:val="20"/>
        </w:rPr>
        <w:t xml:space="preserve">ust. 4 Kontraktu Programowego dla Województwa </w:t>
      </w:r>
      <w:r w:rsidR="00EF1367">
        <w:rPr>
          <w:rFonts w:ascii="Century Gothic" w:hAnsi="Century Gothic"/>
          <w:sz w:val="20"/>
          <w:szCs w:val="20"/>
        </w:rPr>
        <w:t>Małopolskiego</w:t>
      </w:r>
      <w:r w:rsidRPr="00187A8A">
        <w:rPr>
          <w:rFonts w:ascii="Century Gothic" w:hAnsi="Century Gothic"/>
          <w:sz w:val="20"/>
          <w:szCs w:val="20"/>
        </w:rPr>
        <w:t xml:space="preserve">, Strony postanawiają, </w:t>
      </w:r>
      <w:r w:rsidR="00CA3F0A">
        <w:rPr>
          <w:rFonts w:ascii="Century Gothic" w:hAnsi="Century Gothic"/>
          <w:sz w:val="20"/>
          <w:szCs w:val="20"/>
        </w:rPr>
        <w:br/>
      </w:r>
      <w:r w:rsidR="00F01800">
        <w:rPr>
          <w:rFonts w:ascii="Century Gothic" w:hAnsi="Century Gothic"/>
          <w:sz w:val="20"/>
          <w:szCs w:val="20"/>
        </w:rPr>
        <w:t>co następuje.</w:t>
      </w:r>
    </w:p>
    <w:p w14:paraId="74E8066F" w14:textId="0F3B0358" w:rsidR="00F01800" w:rsidRDefault="00F01800" w:rsidP="003A4F26">
      <w:pPr>
        <w:spacing w:before="120" w:after="120"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lastRenderedPageBreak/>
        <w:t xml:space="preserve">W Kontrakcie </w:t>
      </w:r>
      <w:r w:rsidR="00ED6DD3">
        <w:rPr>
          <w:rFonts w:ascii="Century Gothic" w:hAnsi="Century Gothic"/>
          <w:sz w:val="20"/>
          <w:szCs w:val="20"/>
        </w:rPr>
        <w:t>Programow</w:t>
      </w:r>
      <w:r>
        <w:rPr>
          <w:rFonts w:ascii="Century Gothic" w:hAnsi="Century Gothic"/>
          <w:sz w:val="20"/>
          <w:szCs w:val="20"/>
        </w:rPr>
        <w:t>ym</w:t>
      </w:r>
      <w:r w:rsidR="00ED6DD3">
        <w:rPr>
          <w:rFonts w:ascii="Century Gothic" w:hAnsi="Century Gothic"/>
          <w:sz w:val="20"/>
          <w:szCs w:val="20"/>
        </w:rPr>
        <w:t xml:space="preserve"> dla Województwa Małopolskiego</w:t>
      </w:r>
      <w:r w:rsidR="00ED4296" w:rsidRPr="00187A8A">
        <w:rPr>
          <w:rFonts w:ascii="Century Gothic" w:hAnsi="Century Gothic"/>
          <w:sz w:val="20"/>
          <w:szCs w:val="20"/>
        </w:rPr>
        <w:t>, zawart</w:t>
      </w:r>
      <w:r>
        <w:rPr>
          <w:rFonts w:ascii="Century Gothic" w:hAnsi="Century Gothic"/>
          <w:sz w:val="20"/>
          <w:szCs w:val="20"/>
        </w:rPr>
        <w:t>ym</w:t>
      </w:r>
      <w:r w:rsidR="00ED4296" w:rsidRPr="00187A8A">
        <w:rPr>
          <w:rFonts w:ascii="Century Gothic" w:hAnsi="Century Gothic"/>
          <w:sz w:val="20"/>
          <w:szCs w:val="20"/>
        </w:rPr>
        <w:t xml:space="preserve"> w dniu </w:t>
      </w:r>
      <w:r w:rsidR="00CA3F0A">
        <w:rPr>
          <w:rFonts w:ascii="Century Gothic" w:hAnsi="Century Gothic"/>
          <w:sz w:val="20"/>
          <w:szCs w:val="20"/>
        </w:rPr>
        <w:br/>
      </w:r>
      <w:r w:rsidR="00A74E03">
        <w:rPr>
          <w:rFonts w:ascii="Century Gothic" w:hAnsi="Century Gothic"/>
          <w:sz w:val="20"/>
          <w:szCs w:val="20"/>
        </w:rPr>
        <w:t>4</w:t>
      </w:r>
      <w:r w:rsidR="00320350">
        <w:rPr>
          <w:rFonts w:ascii="Century Gothic" w:hAnsi="Century Gothic"/>
          <w:sz w:val="20"/>
          <w:szCs w:val="20"/>
        </w:rPr>
        <w:t xml:space="preserve"> </w:t>
      </w:r>
      <w:r w:rsidR="00A74E03">
        <w:rPr>
          <w:rFonts w:ascii="Century Gothic" w:hAnsi="Century Gothic"/>
          <w:sz w:val="20"/>
          <w:szCs w:val="20"/>
        </w:rPr>
        <w:t xml:space="preserve">października </w:t>
      </w:r>
      <w:r w:rsidR="00320350">
        <w:rPr>
          <w:rFonts w:ascii="Century Gothic" w:hAnsi="Century Gothic"/>
          <w:sz w:val="20"/>
          <w:szCs w:val="20"/>
        </w:rPr>
        <w:t>2022 r.</w:t>
      </w:r>
      <w:r w:rsidR="00ED4296" w:rsidRPr="00187A8A">
        <w:rPr>
          <w:rFonts w:ascii="Century Gothic" w:hAnsi="Century Gothic"/>
          <w:sz w:val="20"/>
          <w:szCs w:val="20"/>
        </w:rPr>
        <w:t xml:space="preserve">, </w:t>
      </w:r>
      <w:r w:rsidR="00223705">
        <w:rPr>
          <w:rFonts w:ascii="Century Gothic" w:hAnsi="Century Gothic"/>
          <w:sz w:val="20"/>
          <w:szCs w:val="20"/>
        </w:rPr>
        <w:t>zmienion</w:t>
      </w:r>
      <w:r>
        <w:rPr>
          <w:rFonts w:ascii="Century Gothic" w:hAnsi="Century Gothic"/>
          <w:sz w:val="20"/>
          <w:szCs w:val="20"/>
        </w:rPr>
        <w:t>ym</w:t>
      </w:r>
      <w:r w:rsidR="00223705">
        <w:rPr>
          <w:rFonts w:ascii="Century Gothic" w:hAnsi="Century Gothic"/>
          <w:sz w:val="20"/>
          <w:szCs w:val="20"/>
        </w:rPr>
        <w:t xml:space="preserve"> </w:t>
      </w:r>
      <w:r w:rsidR="00F40E60">
        <w:rPr>
          <w:rFonts w:ascii="Century Gothic" w:hAnsi="Century Gothic"/>
          <w:sz w:val="20"/>
          <w:szCs w:val="20"/>
        </w:rPr>
        <w:t>Aneksem nr 1 z dnia 1</w:t>
      </w:r>
      <w:r w:rsidR="00A74E03">
        <w:rPr>
          <w:rFonts w:ascii="Century Gothic" w:hAnsi="Century Gothic"/>
          <w:sz w:val="20"/>
          <w:szCs w:val="20"/>
        </w:rPr>
        <w:t>3 czerwca</w:t>
      </w:r>
      <w:r w:rsidR="00F40E60">
        <w:rPr>
          <w:rFonts w:ascii="Century Gothic" w:hAnsi="Century Gothic"/>
          <w:sz w:val="20"/>
          <w:szCs w:val="20"/>
        </w:rPr>
        <w:t xml:space="preserve"> 2023 r.</w:t>
      </w:r>
      <w:r w:rsidR="00B60440">
        <w:rPr>
          <w:rFonts w:ascii="Century Gothic" w:hAnsi="Century Gothic"/>
          <w:sz w:val="20"/>
          <w:szCs w:val="20"/>
        </w:rPr>
        <w:t>,</w:t>
      </w:r>
      <w:r w:rsidR="00140CAC">
        <w:rPr>
          <w:rFonts w:ascii="Century Gothic" w:hAnsi="Century Gothic"/>
          <w:sz w:val="20"/>
          <w:szCs w:val="20"/>
        </w:rPr>
        <w:t xml:space="preserve"> Aneksem nr 2 z dnia 20 grudnia 2023 r.</w:t>
      </w:r>
      <w:r>
        <w:rPr>
          <w:rFonts w:ascii="Century Gothic" w:hAnsi="Century Gothic"/>
          <w:sz w:val="20"/>
          <w:szCs w:val="20"/>
        </w:rPr>
        <w:t>,</w:t>
      </w:r>
      <w:r w:rsidR="00B60440">
        <w:rPr>
          <w:rFonts w:ascii="Century Gothic" w:hAnsi="Century Gothic"/>
          <w:sz w:val="20"/>
          <w:szCs w:val="20"/>
        </w:rPr>
        <w:t xml:space="preserve"> Aneksem nr 3 z dnia 17 lutego 2025 r.</w:t>
      </w:r>
      <w:r w:rsidR="009720B2">
        <w:rPr>
          <w:rFonts w:ascii="Century Gothic" w:hAnsi="Century Gothic"/>
          <w:sz w:val="20"/>
          <w:szCs w:val="20"/>
        </w:rPr>
        <w:t>,</w:t>
      </w:r>
      <w:r>
        <w:rPr>
          <w:rFonts w:ascii="Century Gothic" w:hAnsi="Century Gothic"/>
          <w:sz w:val="20"/>
          <w:szCs w:val="20"/>
        </w:rPr>
        <w:t xml:space="preserve"> Aneksem nr 4 z dnia 30 lipca </w:t>
      </w:r>
      <w:r w:rsidR="00CA3F0A">
        <w:rPr>
          <w:rFonts w:ascii="Century Gothic" w:hAnsi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2025 r.</w:t>
      </w:r>
      <w:r w:rsidR="009720B2">
        <w:rPr>
          <w:rFonts w:ascii="Century Gothic" w:hAnsi="Century Gothic"/>
          <w:sz w:val="20"/>
          <w:szCs w:val="20"/>
        </w:rPr>
        <w:t xml:space="preserve"> oraz Aneksem nr 5 z dnia 23 grudnia 2025 r.</w:t>
      </w:r>
      <w:r w:rsidR="00ED6DD3">
        <w:rPr>
          <w:rFonts w:ascii="Century Gothic" w:hAnsi="Century Gothic"/>
          <w:sz w:val="20"/>
          <w:szCs w:val="20"/>
        </w:rPr>
        <w:t xml:space="preserve">, </w:t>
      </w:r>
      <w:r>
        <w:rPr>
          <w:rFonts w:ascii="Century Gothic" w:hAnsi="Century Gothic"/>
          <w:sz w:val="20"/>
          <w:szCs w:val="20"/>
        </w:rPr>
        <w:t>wprowadza się następujące zmiany:</w:t>
      </w:r>
    </w:p>
    <w:p w14:paraId="6C7A3221" w14:textId="7D95063A" w:rsidR="00F01800" w:rsidRDefault="00F01800" w:rsidP="003A4F26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w preambule, w wykazie właściwych przepisów wspólnotowych dotyczących polityki spójności na lata 2021-2027 i krajowych, pkt </w:t>
      </w:r>
      <w:r w:rsidR="009720B2">
        <w:rPr>
          <w:rFonts w:ascii="Century Gothic" w:hAnsi="Century Gothic"/>
          <w:sz w:val="20"/>
          <w:szCs w:val="20"/>
        </w:rPr>
        <w:t>9</w:t>
      </w:r>
      <w:r>
        <w:rPr>
          <w:rFonts w:ascii="Century Gothic" w:hAnsi="Century Gothic"/>
          <w:sz w:val="20"/>
          <w:szCs w:val="20"/>
        </w:rPr>
        <w:t xml:space="preserve"> otrzymuje brzmienie:</w:t>
      </w:r>
    </w:p>
    <w:p w14:paraId="41BD1643" w14:textId="464538C5" w:rsidR="009720B2" w:rsidRDefault="00F01800" w:rsidP="003A4F26">
      <w:pPr>
        <w:pStyle w:val="Akapitzlist"/>
        <w:spacing w:before="120" w:after="120" w:line="360" w:lineRule="auto"/>
        <w:ind w:left="360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„</w:t>
      </w:r>
      <w:r w:rsidR="009720B2">
        <w:rPr>
          <w:rFonts w:ascii="Century Gothic" w:hAnsi="Century Gothic"/>
          <w:sz w:val="20"/>
          <w:szCs w:val="20"/>
        </w:rPr>
        <w:t>9. Ustawy z dnia 1 października 2024 r. o dochodach jednostek samorządu terytorialnego (Dz. U. z 2024 r. poz. 1572 i 1717, z 2025 r. poz. 1659</w:t>
      </w:r>
      <w:r w:rsidR="00486D72">
        <w:rPr>
          <w:rFonts w:ascii="Century Gothic" w:hAnsi="Century Gothic"/>
          <w:sz w:val="20"/>
          <w:szCs w:val="20"/>
        </w:rPr>
        <w:t>, z 2026 r. poz. 875</w:t>
      </w:r>
      <w:r w:rsidR="009720B2">
        <w:rPr>
          <w:rFonts w:ascii="Century Gothic" w:hAnsi="Century Gothic"/>
          <w:sz w:val="20"/>
          <w:szCs w:val="20"/>
        </w:rPr>
        <w:t>),”;</w:t>
      </w:r>
    </w:p>
    <w:p w14:paraId="5E0353F0" w14:textId="75D537C7" w:rsidR="00CA63B2" w:rsidRDefault="00F01800" w:rsidP="00CA63B2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 art. 5</w:t>
      </w:r>
      <w:r w:rsidR="00CA63B2">
        <w:rPr>
          <w:rFonts w:ascii="Century Gothic" w:hAnsi="Century Gothic"/>
          <w:sz w:val="20"/>
          <w:szCs w:val="20"/>
        </w:rPr>
        <w:t>:</w:t>
      </w:r>
    </w:p>
    <w:p w14:paraId="320F6033" w14:textId="732F1957" w:rsidR="009720B2" w:rsidRDefault="009720B2" w:rsidP="00CA63B2">
      <w:pPr>
        <w:pStyle w:val="Akapitzlist"/>
        <w:numPr>
          <w:ilvl w:val="0"/>
          <w:numId w:val="20"/>
        </w:numPr>
        <w:spacing w:before="120" w:after="120" w:line="360" w:lineRule="auto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 ust. 4:</w:t>
      </w:r>
    </w:p>
    <w:p w14:paraId="059B09D8" w14:textId="394257CE" w:rsidR="009720B2" w:rsidRDefault="009720B2" w:rsidP="00CA63B2">
      <w:pPr>
        <w:pStyle w:val="Akapitzlist"/>
        <w:numPr>
          <w:ilvl w:val="0"/>
          <w:numId w:val="19"/>
        </w:numPr>
        <w:spacing w:before="120" w:after="120" w:line="360" w:lineRule="auto"/>
        <w:contextualSpacing w:val="0"/>
        <w:jc w:val="both"/>
        <w:rPr>
          <w:rFonts w:ascii="Century Gothic" w:hAnsi="Century Gothic"/>
          <w:sz w:val="20"/>
          <w:szCs w:val="20"/>
        </w:rPr>
      </w:pPr>
      <w:r w:rsidRPr="00CA63B2">
        <w:rPr>
          <w:rFonts w:ascii="Century Gothic" w:hAnsi="Century Gothic"/>
          <w:sz w:val="20"/>
          <w:szCs w:val="20"/>
        </w:rPr>
        <w:t>w pkt 1 liczbę „41 738 162” zastępuje się liczbą „44 982 673”,</w:t>
      </w:r>
    </w:p>
    <w:p w14:paraId="7DB10DE8" w14:textId="79460963" w:rsidR="009720B2" w:rsidRPr="00CA63B2" w:rsidRDefault="009720B2" w:rsidP="00CA63B2">
      <w:pPr>
        <w:pStyle w:val="Akapitzlist"/>
        <w:numPr>
          <w:ilvl w:val="0"/>
          <w:numId w:val="19"/>
        </w:numPr>
        <w:spacing w:before="120" w:after="120" w:line="360" w:lineRule="auto"/>
        <w:contextualSpacing w:val="0"/>
        <w:jc w:val="both"/>
        <w:rPr>
          <w:rFonts w:ascii="Century Gothic" w:hAnsi="Century Gothic"/>
          <w:sz w:val="20"/>
          <w:szCs w:val="20"/>
        </w:rPr>
      </w:pPr>
      <w:r w:rsidRPr="00CA63B2">
        <w:rPr>
          <w:rFonts w:ascii="Century Gothic" w:hAnsi="Century Gothic"/>
          <w:sz w:val="20"/>
          <w:szCs w:val="20"/>
        </w:rPr>
        <w:t>w pkt 2 liczbę „53 199 591” zastępuje się liczbą „49 955 080”</w:t>
      </w:r>
      <w:r w:rsidR="00CA63B2">
        <w:rPr>
          <w:rFonts w:ascii="Century Gothic" w:hAnsi="Century Gothic"/>
          <w:sz w:val="20"/>
          <w:szCs w:val="20"/>
        </w:rPr>
        <w:t>,</w:t>
      </w:r>
    </w:p>
    <w:p w14:paraId="3ED14F73" w14:textId="1B6B136F" w:rsidR="009720B2" w:rsidRDefault="00CA63B2" w:rsidP="00CA63B2">
      <w:pPr>
        <w:pStyle w:val="Akapitzlist"/>
        <w:numPr>
          <w:ilvl w:val="0"/>
          <w:numId w:val="20"/>
        </w:numPr>
        <w:spacing w:before="120" w:after="120" w:line="360" w:lineRule="auto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ust. </w:t>
      </w:r>
      <w:r w:rsidR="009720B2">
        <w:rPr>
          <w:rFonts w:ascii="Century Gothic" w:hAnsi="Century Gothic"/>
          <w:sz w:val="20"/>
          <w:szCs w:val="20"/>
        </w:rPr>
        <w:t>11 otrzymuje brzmienie:</w:t>
      </w:r>
    </w:p>
    <w:p w14:paraId="347537EA" w14:textId="57DB4B48" w:rsidR="009720B2" w:rsidRDefault="009720B2" w:rsidP="00622AF1">
      <w:pPr>
        <w:pStyle w:val="Akapitzlist"/>
        <w:spacing w:before="120" w:after="120" w:line="360" w:lineRule="auto"/>
        <w:contextualSpacing w:val="0"/>
        <w:jc w:val="both"/>
        <w:rPr>
          <w:rFonts w:ascii="Century Gothic" w:eastAsia="Arial Unicode MS" w:hAnsi="Century Gothic" w:cs="Calibri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„11. Podział kwot Funduszu Pracy na kolejne lata wdrażania projektów, o których mowa w ust. 9, określa załącznik nr 1 do Kontraktu. Podział ten może podlegać corocznej aktualizacji w wyniku dostosowania wysokości tych środków do kwot wynikających </w:t>
      </w:r>
      <w:r w:rsidR="00946E50">
        <w:rPr>
          <w:rFonts w:ascii="Century Gothic" w:hAnsi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 xml:space="preserve">z ustawy budżetowej na dany rok, zgodnie z </w:t>
      </w:r>
      <w:r w:rsidRPr="00024BB0">
        <w:rPr>
          <w:rFonts w:ascii="Century Gothic" w:eastAsia="Arial Unicode MS" w:hAnsi="Century Gothic" w:cs="Calibri"/>
          <w:sz w:val="20"/>
          <w:szCs w:val="20"/>
        </w:rPr>
        <w:t>§ 3 ust. 2</w:t>
      </w:r>
      <w:r>
        <w:rPr>
          <w:rFonts w:ascii="Century Gothic" w:eastAsia="Arial Unicode MS" w:hAnsi="Century Gothic" w:cs="Calibri"/>
          <w:sz w:val="20"/>
          <w:szCs w:val="20"/>
        </w:rPr>
        <w:t xml:space="preserve"> rozporządzenia Rady Ministrów </w:t>
      </w:r>
      <w:r w:rsidR="00946E50">
        <w:rPr>
          <w:rFonts w:ascii="Century Gothic" w:eastAsia="Arial Unicode MS" w:hAnsi="Century Gothic" w:cs="Calibri"/>
          <w:sz w:val="20"/>
          <w:szCs w:val="20"/>
        </w:rPr>
        <w:br/>
      </w:r>
      <w:r>
        <w:rPr>
          <w:rFonts w:ascii="Century Gothic" w:eastAsia="Arial Unicode MS" w:hAnsi="Century Gothic" w:cs="Calibri"/>
          <w:sz w:val="20"/>
          <w:szCs w:val="20"/>
        </w:rPr>
        <w:t xml:space="preserve">z dnia 27 listopada 2025 r. w sprawie zasad gospodarki finansowej Funduszu Pracy </w:t>
      </w:r>
      <w:r w:rsidR="00946E50">
        <w:rPr>
          <w:rFonts w:ascii="Century Gothic" w:eastAsia="Arial Unicode MS" w:hAnsi="Century Gothic" w:cs="Calibri"/>
          <w:sz w:val="20"/>
          <w:szCs w:val="20"/>
        </w:rPr>
        <w:br/>
      </w:r>
      <w:r>
        <w:rPr>
          <w:rFonts w:ascii="Century Gothic" w:eastAsia="Arial Unicode MS" w:hAnsi="Century Gothic" w:cs="Calibri"/>
          <w:sz w:val="20"/>
          <w:szCs w:val="20"/>
        </w:rPr>
        <w:t>(Dz. U. z 2025 r. poz. 1662), bez konieczności zmia</w:t>
      </w:r>
      <w:r w:rsidR="00CA63B2">
        <w:rPr>
          <w:rFonts w:ascii="Century Gothic" w:eastAsia="Arial Unicode MS" w:hAnsi="Century Gothic" w:cs="Calibri"/>
          <w:sz w:val="20"/>
          <w:szCs w:val="20"/>
        </w:rPr>
        <w:t>n</w:t>
      </w:r>
      <w:r>
        <w:rPr>
          <w:rFonts w:ascii="Century Gothic" w:eastAsia="Arial Unicode MS" w:hAnsi="Century Gothic" w:cs="Calibri"/>
          <w:sz w:val="20"/>
          <w:szCs w:val="20"/>
        </w:rPr>
        <w:t xml:space="preserve">y </w:t>
      </w:r>
      <w:r w:rsidR="00CA63B2">
        <w:rPr>
          <w:rFonts w:ascii="Century Gothic" w:eastAsia="Arial Unicode MS" w:hAnsi="Century Gothic" w:cs="Calibri"/>
          <w:sz w:val="20"/>
          <w:szCs w:val="20"/>
        </w:rPr>
        <w:t>Kontraktu.”;</w:t>
      </w:r>
    </w:p>
    <w:p w14:paraId="228CD21C" w14:textId="4199AB72" w:rsidR="00CA63B2" w:rsidRDefault="00CA63B2" w:rsidP="00CA63B2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 art. 6 w ust. 3:</w:t>
      </w:r>
    </w:p>
    <w:p w14:paraId="3F531167" w14:textId="70FA3B7B" w:rsidR="00CA63B2" w:rsidRDefault="00CA63B2" w:rsidP="00CA63B2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we wprowadzeniu do wyliczenia liczbę „474 758 550” zastępuje się liczbą „443 283 839”,</w:t>
      </w:r>
    </w:p>
    <w:p w14:paraId="4AC8CA67" w14:textId="0F79E847" w:rsidR="00CA63B2" w:rsidRDefault="00CA63B2" w:rsidP="00CA63B2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 pkt 1 liczbę „306 813 450” zastępuje się liczbą „282 976 284”,</w:t>
      </w:r>
    </w:p>
    <w:p w14:paraId="52D0A02B" w14:textId="7A74236E" w:rsidR="00CA63B2" w:rsidRDefault="00CA63B2" w:rsidP="00CA63B2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 pkt 2 liczbę „121 258 268” zastępuje się liczbą „113 620 723”;</w:t>
      </w:r>
    </w:p>
    <w:p w14:paraId="548038B5" w14:textId="163A16EC" w:rsidR="00CA63B2" w:rsidRDefault="00CA63B2" w:rsidP="00CA63B2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 art. 20 uchyla się ust. 3</w:t>
      </w:r>
      <w:r w:rsidR="00946E50">
        <w:rPr>
          <w:rFonts w:ascii="Century Gothic" w:hAnsi="Century Gothic"/>
          <w:sz w:val="20"/>
          <w:szCs w:val="20"/>
        </w:rPr>
        <w:t>;</w:t>
      </w:r>
    </w:p>
    <w:p w14:paraId="56EDF544" w14:textId="386E399F" w:rsidR="00946E50" w:rsidRPr="00946E50" w:rsidRDefault="00946E50" w:rsidP="00946E50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</w:t>
      </w:r>
      <w:r w:rsidR="00BE17D9" w:rsidRPr="00BE17D9">
        <w:rPr>
          <w:rFonts w:ascii="Century Gothic" w:hAnsi="Century Gothic"/>
          <w:sz w:val="20"/>
          <w:szCs w:val="20"/>
        </w:rPr>
        <w:t>ałącznik</w:t>
      </w:r>
      <w:r w:rsidR="00CA63B2">
        <w:rPr>
          <w:rFonts w:ascii="Century Gothic" w:hAnsi="Century Gothic"/>
          <w:sz w:val="20"/>
          <w:szCs w:val="20"/>
        </w:rPr>
        <w:t xml:space="preserve">i nr 1, 3, 10 </w:t>
      </w:r>
      <w:r w:rsidR="0041578A">
        <w:rPr>
          <w:rFonts w:ascii="Century Gothic" w:hAnsi="Century Gothic"/>
          <w:sz w:val="20"/>
          <w:szCs w:val="20"/>
        </w:rPr>
        <w:t>oraz 33 do Kontraktu Programowego dla Województwa Małopolskiego</w:t>
      </w:r>
      <w:r w:rsidR="00BE17D9" w:rsidRPr="00BE17D9">
        <w:rPr>
          <w:rFonts w:ascii="Century Gothic" w:hAnsi="Century Gothic"/>
          <w:sz w:val="20"/>
          <w:szCs w:val="20"/>
        </w:rPr>
        <w:t xml:space="preserve"> otrzymuj</w:t>
      </w:r>
      <w:r w:rsidR="0041578A">
        <w:rPr>
          <w:rFonts w:ascii="Century Gothic" w:hAnsi="Century Gothic"/>
          <w:sz w:val="20"/>
          <w:szCs w:val="20"/>
        </w:rPr>
        <w:t>ą</w:t>
      </w:r>
      <w:r w:rsidR="00BE17D9" w:rsidRPr="00BE17D9">
        <w:rPr>
          <w:rFonts w:ascii="Century Gothic" w:hAnsi="Century Gothic"/>
          <w:sz w:val="20"/>
          <w:szCs w:val="20"/>
        </w:rPr>
        <w:t xml:space="preserve"> brzmienie określone </w:t>
      </w:r>
      <w:r w:rsidR="0041578A">
        <w:rPr>
          <w:rFonts w:ascii="Century Gothic" w:hAnsi="Century Gothic"/>
          <w:sz w:val="20"/>
          <w:szCs w:val="20"/>
        </w:rPr>
        <w:t xml:space="preserve">odpowiednio </w:t>
      </w:r>
      <w:r w:rsidR="00BE17D9" w:rsidRPr="00BE17D9">
        <w:rPr>
          <w:rFonts w:ascii="Century Gothic" w:hAnsi="Century Gothic"/>
          <w:sz w:val="20"/>
          <w:szCs w:val="20"/>
        </w:rPr>
        <w:t>w załącznik</w:t>
      </w:r>
      <w:r w:rsidR="0041578A">
        <w:rPr>
          <w:rFonts w:ascii="Century Gothic" w:hAnsi="Century Gothic"/>
          <w:sz w:val="20"/>
          <w:szCs w:val="20"/>
        </w:rPr>
        <w:t xml:space="preserve">ach </w:t>
      </w:r>
      <w:r w:rsidR="00BE17D9" w:rsidRPr="00BE17D9">
        <w:rPr>
          <w:rFonts w:ascii="Century Gothic" w:hAnsi="Century Gothic"/>
          <w:sz w:val="20"/>
          <w:szCs w:val="20"/>
        </w:rPr>
        <w:t>nr 3</w:t>
      </w:r>
      <w:r w:rsidR="0041578A">
        <w:rPr>
          <w:rFonts w:ascii="Century Gothic" w:hAnsi="Century Gothic"/>
          <w:sz w:val="20"/>
          <w:szCs w:val="20"/>
        </w:rPr>
        <w:t>, 4, 5 oraz 6</w:t>
      </w:r>
      <w:r w:rsidR="00BE17D9" w:rsidRPr="00BE17D9">
        <w:rPr>
          <w:rFonts w:ascii="Century Gothic" w:hAnsi="Century Gothic"/>
          <w:sz w:val="20"/>
          <w:szCs w:val="20"/>
        </w:rPr>
        <w:t xml:space="preserve"> do Aneksu</w:t>
      </w:r>
      <w:r w:rsidR="00CA3F0A">
        <w:rPr>
          <w:rFonts w:ascii="Century Gothic" w:hAnsi="Century Gothic"/>
          <w:sz w:val="20"/>
          <w:szCs w:val="20"/>
        </w:rPr>
        <w:t>.</w:t>
      </w:r>
    </w:p>
    <w:p w14:paraId="4B2C2672" w14:textId="77777777" w:rsidR="00946E50" w:rsidRPr="00946E50" w:rsidRDefault="00946E50" w:rsidP="00946E50">
      <w:pPr>
        <w:pStyle w:val="Akapitzlist"/>
        <w:spacing w:before="120" w:after="120" w:line="360" w:lineRule="auto"/>
        <w:ind w:left="0"/>
        <w:contextualSpacing w:val="0"/>
        <w:jc w:val="both"/>
        <w:rPr>
          <w:rFonts w:ascii="Century Gothic" w:hAnsi="Century Gothic"/>
          <w:sz w:val="20"/>
          <w:szCs w:val="20"/>
        </w:rPr>
      </w:pPr>
    </w:p>
    <w:p w14:paraId="09057E38" w14:textId="4C79DC37" w:rsidR="00ED4296" w:rsidRPr="006600F6" w:rsidRDefault="00ED4296" w:rsidP="006600F6">
      <w:pPr>
        <w:pStyle w:val="Nagwek2"/>
      </w:pPr>
      <w:r w:rsidRPr="006600F6">
        <w:t>Art. 2</w:t>
      </w:r>
    </w:p>
    <w:p w14:paraId="30041F17" w14:textId="6D8D40E8" w:rsidR="00ED6DD3" w:rsidRDefault="00ED6DD3" w:rsidP="00ED6DD3">
      <w:pPr>
        <w:pStyle w:val="Akapitzlist"/>
        <w:spacing w:before="120" w:after="120" w:line="360" w:lineRule="auto"/>
        <w:ind w:left="0"/>
        <w:contextualSpacing w:val="0"/>
        <w:jc w:val="both"/>
        <w:rPr>
          <w:rFonts w:ascii="Century Gothic" w:hAnsi="Century Gothic"/>
          <w:sz w:val="20"/>
          <w:szCs w:val="20"/>
        </w:rPr>
      </w:pPr>
      <w:r w:rsidRPr="00187A8A">
        <w:rPr>
          <w:rFonts w:ascii="Century Gothic" w:hAnsi="Century Gothic"/>
          <w:sz w:val="20"/>
          <w:szCs w:val="20"/>
        </w:rPr>
        <w:t xml:space="preserve">Pozostałe postanowienia Kontraktu Programowego dla Województwa </w:t>
      </w:r>
      <w:r>
        <w:rPr>
          <w:rFonts w:ascii="Century Gothic" w:hAnsi="Century Gothic"/>
          <w:sz w:val="20"/>
          <w:szCs w:val="20"/>
        </w:rPr>
        <w:t xml:space="preserve">Małopolskiego </w:t>
      </w:r>
      <w:r w:rsidRPr="00187A8A">
        <w:rPr>
          <w:rFonts w:ascii="Century Gothic" w:hAnsi="Century Gothic"/>
          <w:sz w:val="20"/>
          <w:szCs w:val="20"/>
        </w:rPr>
        <w:t>nie ulegają zmianie.</w:t>
      </w:r>
    </w:p>
    <w:p w14:paraId="5EFFE337" w14:textId="23C35B58" w:rsidR="0059419D" w:rsidRDefault="0059419D" w:rsidP="00ED6DD3">
      <w:pPr>
        <w:pStyle w:val="Akapitzlist"/>
        <w:spacing w:before="120" w:after="120" w:line="360" w:lineRule="auto"/>
        <w:ind w:left="0"/>
        <w:contextualSpacing w:val="0"/>
        <w:jc w:val="both"/>
        <w:rPr>
          <w:rFonts w:ascii="Century Gothic" w:hAnsi="Century Gothic"/>
          <w:sz w:val="20"/>
          <w:szCs w:val="20"/>
        </w:rPr>
      </w:pPr>
    </w:p>
    <w:p w14:paraId="189415F7" w14:textId="77777777" w:rsidR="006600F6" w:rsidRDefault="006600F6" w:rsidP="00ED6DD3">
      <w:pPr>
        <w:pStyle w:val="Akapitzlist"/>
        <w:spacing w:before="120" w:after="120" w:line="360" w:lineRule="auto"/>
        <w:ind w:left="0"/>
        <w:contextualSpacing w:val="0"/>
        <w:jc w:val="both"/>
        <w:rPr>
          <w:rFonts w:ascii="Century Gothic" w:hAnsi="Century Gothic"/>
          <w:sz w:val="20"/>
          <w:szCs w:val="20"/>
        </w:rPr>
      </w:pPr>
    </w:p>
    <w:p w14:paraId="60679613" w14:textId="6DD94710" w:rsidR="00B233B4" w:rsidRPr="006600F6" w:rsidRDefault="00B233B4" w:rsidP="006600F6">
      <w:pPr>
        <w:pStyle w:val="Nagwek2"/>
      </w:pPr>
      <w:r w:rsidRPr="006600F6">
        <w:lastRenderedPageBreak/>
        <w:t>Art. 3</w:t>
      </w:r>
    </w:p>
    <w:p w14:paraId="7B9022B0" w14:textId="22FCA461" w:rsidR="00ED6DD3" w:rsidRDefault="00ED6DD3" w:rsidP="00ED6DD3">
      <w:pPr>
        <w:spacing w:before="120" w:after="120" w:line="360" w:lineRule="auto"/>
        <w:jc w:val="both"/>
        <w:rPr>
          <w:rFonts w:ascii="Century Gothic" w:hAnsi="Century Gothic"/>
          <w:sz w:val="20"/>
          <w:szCs w:val="20"/>
        </w:rPr>
      </w:pPr>
      <w:r w:rsidRPr="00187A8A">
        <w:rPr>
          <w:rFonts w:ascii="Century Gothic" w:hAnsi="Century Gothic"/>
          <w:sz w:val="20"/>
          <w:szCs w:val="20"/>
        </w:rPr>
        <w:t xml:space="preserve">Aneks sporządzony został w czterech jednobrzmiących egzemplarzach, po dwa dla każdej </w:t>
      </w:r>
      <w:r>
        <w:rPr>
          <w:rFonts w:ascii="Century Gothic" w:hAnsi="Century Gothic"/>
          <w:sz w:val="20"/>
          <w:szCs w:val="20"/>
        </w:rPr>
        <w:br/>
      </w:r>
      <w:r w:rsidRPr="00187A8A">
        <w:rPr>
          <w:rFonts w:ascii="Century Gothic" w:hAnsi="Century Gothic"/>
          <w:sz w:val="20"/>
          <w:szCs w:val="20"/>
        </w:rPr>
        <w:t>ze Stron.</w:t>
      </w:r>
    </w:p>
    <w:p w14:paraId="513AD8A8" w14:textId="77777777" w:rsidR="0059419D" w:rsidRDefault="0059419D" w:rsidP="00ED6DD3">
      <w:pPr>
        <w:spacing w:before="120" w:after="120" w:line="360" w:lineRule="auto"/>
        <w:jc w:val="both"/>
        <w:rPr>
          <w:rFonts w:ascii="Century Gothic" w:hAnsi="Century Gothic"/>
          <w:sz w:val="20"/>
          <w:szCs w:val="20"/>
        </w:rPr>
      </w:pPr>
    </w:p>
    <w:p w14:paraId="3C1C3AA8" w14:textId="1C9700CF" w:rsidR="00ED4296" w:rsidRPr="006600F6" w:rsidRDefault="00ED4296" w:rsidP="006600F6">
      <w:pPr>
        <w:pStyle w:val="Nagwek2"/>
      </w:pPr>
      <w:r w:rsidRPr="006600F6">
        <w:t xml:space="preserve">Art. </w:t>
      </w:r>
      <w:r w:rsidR="00B233B4" w:rsidRPr="006600F6">
        <w:t>4</w:t>
      </w:r>
    </w:p>
    <w:p w14:paraId="241E8F43" w14:textId="77777777" w:rsidR="00ED6DD3" w:rsidRDefault="00ED6DD3" w:rsidP="00ED6DD3">
      <w:pPr>
        <w:pStyle w:val="Akapitzlist"/>
        <w:spacing w:before="120" w:after="120" w:line="360" w:lineRule="auto"/>
        <w:ind w:left="0"/>
        <w:contextualSpacing w:val="0"/>
        <w:jc w:val="both"/>
        <w:rPr>
          <w:rFonts w:ascii="Century Gothic" w:hAnsi="Century Gothic"/>
          <w:sz w:val="20"/>
          <w:szCs w:val="20"/>
        </w:rPr>
      </w:pPr>
      <w:r w:rsidRPr="00790A2F">
        <w:rPr>
          <w:rFonts w:ascii="Century Gothic" w:hAnsi="Century Gothic"/>
          <w:sz w:val="20"/>
          <w:szCs w:val="20"/>
        </w:rPr>
        <w:t>Integralną część Aneksu stanowi</w:t>
      </w:r>
      <w:r>
        <w:rPr>
          <w:rFonts w:ascii="Century Gothic" w:hAnsi="Century Gothic"/>
          <w:sz w:val="20"/>
          <w:szCs w:val="20"/>
        </w:rPr>
        <w:t>ą załączniki:</w:t>
      </w:r>
    </w:p>
    <w:p w14:paraId="3149B8BD" w14:textId="22C08E4D" w:rsidR="00ED6DD3" w:rsidRDefault="00ED6DD3" w:rsidP="00ED6DD3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</w:t>
      </w:r>
      <w:r w:rsidRPr="00140CAC">
        <w:rPr>
          <w:rFonts w:ascii="Century Gothic" w:hAnsi="Century Gothic"/>
          <w:sz w:val="20"/>
          <w:szCs w:val="20"/>
        </w:rPr>
        <w:t xml:space="preserve">ałącznik nr 1 – </w:t>
      </w:r>
      <w:r>
        <w:rPr>
          <w:rFonts w:ascii="Century Gothic" w:hAnsi="Century Gothic"/>
          <w:sz w:val="20"/>
          <w:szCs w:val="20"/>
        </w:rPr>
        <w:t>pełnomocnictwo nr MFiPR/405-PM/24 z dnia 8 lipca 2024 r.</w:t>
      </w:r>
      <w:r w:rsidR="00854669">
        <w:rPr>
          <w:rFonts w:ascii="Century Gothic" w:hAnsi="Century Gothic"/>
          <w:sz w:val="20"/>
          <w:szCs w:val="20"/>
        </w:rPr>
        <w:t>;</w:t>
      </w:r>
    </w:p>
    <w:p w14:paraId="00DDE005" w14:textId="65669B8F" w:rsidR="00ED6DD3" w:rsidRPr="00ED6DD3" w:rsidRDefault="00ED6DD3" w:rsidP="00ED6DD3">
      <w:pPr>
        <w:pStyle w:val="Akapitzlist"/>
        <w:numPr>
          <w:ilvl w:val="0"/>
          <w:numId w:val="9"/>
        </w:numPr>
        <w:spacing w:before="120" w:after="120" w:line="360" w:lineRule="auto"/>
        <w:ind w:left="703" w:hanging="357"/>
        <w:contextualSpacing w:val="0"/>
        <w:jc w:val="both"/>
        <w:rPr>
          <w:rFonts w:ascii="Century Gothic" w:hAnsi="Century Gothic"/>
          <w:sz w:val="20"/>
          <w:szCs w:val="20"/>
        </w:rPr>
      </w:pPr>
      <w:r w:rsidRPr="00ED6DD3">
        <w:rPr>
          <w:rFonts w:ascii="Century Gothic" w:hAnsi="Century Gothic"/>
          <w:sz w:val="20"/>
          <w:szCs w:val="20"/>
        </w:rPr>
        <w:t xml:space="preserve">Załącznik nr 2 – </w:t>
      </w:r>
      <w:r w:rsidR="00854669">
        <w:rPr>
          <w:rFonts w:ascii="Century Gothic" w:hAnsi="Century Gothic"/>
          <w:sz w:val="20"/>
          <w:szCs w:val="20"/>
        </w:rPr>
        <w:t xml:space="preserve">Uchwała Nr 1503/22 Zarządu Województwa Małopolskiego z dnia </w:t>
      </w:r>
      <w:r w:rsidR="00854669">
        <w:rPr>
          <w:rFonts w:ascii="Century Gothic" w:hAnsi="Century Gothic"/>
          <w:sz w:val="20"/>
          <w:szCs w:val="20"/>
        </w:rPr>
        <w:br/>
        <w:t xml:space="preserve">6 września 2022 r. w sprawie przyjęcia Kontraktu Programowego dla Województwa Małopolskiego oraz udzielenia upoważnienia do zawarcia Kontraktu Programowego </w:t>
      </w:r>
      <w:r w:rsidR="00854669">
        <w:rPr>
          <w:rFonts w:ascii="Century Gothic" w:hAnsi="Century Gothic"/>
          <w:sz w:val="20"/>
          <w:szCs w:val="20"/>
        </w:rPr>
        <w:br/>
        <w:t xml:space="preserve">w imieniu Zarządu Województwa, zmieniona Uchwałą Nr 1661/24 Zarządu Województwa Małopolskiego z dnia 6 sierpnia 2024 r. w sprawie zmiany Uchwały </w:t>
      </w:r>
      <w:r w:rsidR="00854669">
        <w:rPr>
          <w:rFonts w:ascii="Century Gothic" w:hAnsi="Century Gothic"/>
          <w:sz w:val="20"/>
          <w:szCs w:val="20"/>
        </w:rPr>
        <w:br/>
        <w:t>Nr 2198/22 z dnia 20 grudnia 2022 r. w sprawie wyznaczenia przedstawicieli Instytucji Zarządzającej programem regionalnym Fundusze Europejskie dla Małopolski 2021-2027 do składu Komitetu do spraw Umowy Partnerstwa na lata 2021-2027 oraz zmiany niektórych innych uchwał;</w:t>
      </w:r>
    </w:p>
    <w:p w14:paraId="764B8D4E" w14:textId="3E685F31" w:rsidR="0041578A" w:rsidRDefault="00ED6DD3" w:rsidP="00ED6DD3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Załącznik nr </w:t>
      </w:r>
      <w:r w:rsidR="0041578A">
        <w:rPr>
          <w:rFonts w:ascii="Century Gothic" w:hAnsi="Century Gothic"/>
          <w:sz w:val="20"/>
          <w:szCs w:val="20"/>
        </w:rPr>
        <w:t>3</w:t>
      </w:r>
      <w:r>
        <w:rPr>
          <w:rFonts w:ascii="Century Gothic" w:hAnsi="Century Gothic"/>
          <w:sz w:val="20"/>
          <w:szCs w:val="20"/>
        </w:rPr>
        <w:t xml:space="preserve"> </w:t>
      </w:r>
      <w:r w:rsidR="0041578A">
        <w:rPr>
          <w:rFonts w:ascii="Century Gothic" w:hAnsi="Century Gothic"/>
          <w:sz w:val="20"/>
          <w:szCs w:val="20"/>
        </w:rPr>
        <w:t xml:space="preserve">– </w:t>
      </w:r>
      <w:r w:rsidR="0041578A" w:rsidRPr="0041578A">
        <w:rPr>
          <w:rFonts w:ascii="Century Gothic" w:hAnsi="Century Gothic"/>
          <w:sz w:val="20"/>
          <w:szCs w:val="20"/>
        </w:rPr>
        <w:t>Podział kwoty Funduszu Pracy na kolejne lata wdrażania projektów</w:t>
      </w:r>
      <w:r w:rsidR="0041578A">
        <w:rPr>
          <w:rFonts w:ascii="Century Gothic" w:hAnsi="Century Gothic"/>
          <w:sz w:val="20"/>
          <w:szCs w:val="20"/>
        </w:rPr>
        <w:t>;</w:t>
      </w:r>
    </w:p>
    <w:p w14:paraId="67D5D4C3" w14:textId="3BEF863E" w:rsidR="00ED6DD3" w:rsidRDefault="0041578A" w:rsidP="00ED6DD3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Załącznik nr 4 – </w:t>
      </w:r>
      <w:r w:rsidRPr="0041578A">
        <w:rPr>
          <w:rFonts w:ascii="Century Gothic" w:hAnsi="Century Gothic"/>
          <w:sz w:val="20"/>
          <w:szCs w:val="20"/>
        </w:rPr>
        <w:t>Katalog odstępstw Programu Regionalnego od linii demarkacyjnej</w:t>
      </w:r>
      <w:r>
        <w:rPr>
          <w:rFonts w:ascii="Century Gothic" w:hAnsi="Century Gothic"/>
          <w:sz w:val="20"/>
          <w:szCs w:val="20"/>
        </w:rPr>
        <w:t>;</w:t>
      </w:r>
    </w:p>
    <w:p w14:paraId="39815E2B" w14:textId="393C1355" w:rsidR="0041578A" w:rsidRDefault="0041578A" w:rsidP="00ED6DD3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Załącznik nr 5 – Wykaz przedsięwzięć priorytetowych finansowanych w ramach Programu Regionalnego;</w:t>
      </w:r>
    </w:p>
    <w:p w14:paraId="50BE825D" w14:textId="1EC548AC" w:rsidR="0041578A" w:rsidRDefault="0041578A" w:rsidP="00ED6DD3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Załącznik nr 6 – </w:t>
      </w:r>
      <w:r w:rsidRPr="0041578A">
        <w:rPr>
          <w:rFonts w:ascii="Century Gothic" w:hAnsi="Century Gothic"/>
          <w:sz w:val="20"/>
          <w:szCs w:val="20"/>
        </w:rPr>
        <w:t>Maksymalny udział budżetu państwa w finansowaniu wydatków kwalifikowalnych w ramach danego projektu w danym celu szczegółowym w ramach EFS+</w:t>
      </w:r>
      <w:r>
        <w:rPr>
          <w:rFonts w:ascii="Century Gothic" w:hAnsi="Century Gothic"/>
          <w:sz w:val="20"/>
          <w:szCs w:val="20"/>
        </w:rPr>
        <w:t>.</w:t>
      </w:r>
    </w:p>
    <w:p w14:paraId="7DCA5FF7" w14:textId="201B1937" w:rsidR="0059419D" w:rsidRPr="0059419D" w:rsidRDefault="0059419D" w:rsidP="0059419D">
      <w:pPr>
        <w:spacing w:before="120" w:after="120" w:line="360" w:lineRule="auto"/>
        <w:jc w:val="both"/>
        <w:rPr>
          <w:rFonts w:ascii="Century Gothic" w:hAnsi="Century Gothic"/>
          <w:sz w:val="20"/>
          <w:szCs w:val="20"/>
        </w:rPr>
      </w:pPr>
    </w:p>
    <w:p w14:paraId="2E17037C" w14:textId="5CAD6161" w:rsidR="00B233B4" w:rsidRPr="006600F6" w:rsidRDefault="00B233B4" w:rsidP="006600F6">
      <w:pPr>
        <w:pStyle w:val="Nagwek2"/>
      </w:pPr>
      <w:r w:rsidRPr="006600F6">
        <w:t>Art. 5</w:t>
      </w:r>
    </w:p>
    <w:p w14:paraId="43ED7ED8" w14:textId="77777777" w:rsidR="00B233B4" w:rsidRPr="00187A8A" w:rsidRDefault="00B233B4" w:rsidP="00B233B4">
      <w:pPr>
        <w:spacing w:before="120" w:after="120" w:line="360" w:lineRule="auto"/>
        <w:jc w:val="both"/>
        <w:rPr>
          <w:rFonts w:ascii="Century Gothic" w:hAnsi="Century Gothic"/>
          <w:sz w:val="20"/>
          <w:szCs w:val="20"/>
        </w:rPr>
      </w:pPr>
      <w:r w:rsidRPr="00187A8A">
        <w:rPr>
          <w:rFonts w:ascii="Century Gothic" w:hAnsi="Century Gothic"/>
          <w:sz w:val="20"/>
          <w:szCs w:val="20"/>
        </w:rPr>
        <w:t>Aneks wchodzi w życie z dniem podpisania przez drugą Stronę.</w:t>
      </w:r>
    </w:p>
    <w:p w14:paraId="14326680" w14:textId="77777777" w:rsidR="00854669" w:rsidRDefault="00854669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br w:type="page"/>
      </w:r>
    </w:p>
    <w:p w14:paraId="2978CA2E" w14:textId="2C6AB1C4" w:rsidR="00ED4296" w:rsidRPr="00187A8A" w:rsidRDefault="00ED4296" w:rsidP="00ED4296">
      <w:pPr>
        <w:spacing w:before="120" w:after="120"/>
        <w:ind w:left="4956" w:hanging="4956"/>
        <w:rPr>
          <w:rFonts w:ascii="Century Gothic" w:hAnsi="Century Gothic" w:cstheme="minorHAnsi"/>
          <w:sz w:val="20"/>
          <w:szCs w:val="20"/>
        </w:rPr>
      </w:pPr>
      <w:r w:rsidRPr="00187A8A">
        <w:rPr>
          <w:rFonts w:ascii="Century Gothic" w:hAnsi="Century Gothic" w:cstheme="minorHAnsi"/>
          <w:sz w:val="20"/>
          <w:szCs w:val="20"/>
        </w:rPr>
        <w:lastRenderedPageBreak/>
        <w:t>Minister:</w:t>
      </w:r>
      <w:r w:rsidRPr="00187A8A">
        <w:rPr>
          <w:rFonts w:ascii="Century Gothic" w:hAnsi="Century Gothic" w:cstheme="minorHAnsi"/>
          <w:sz w:val="20"/>
          <w:szCs w:val="20"/>
        </w:rPr>
        <w:tab/>
        <w:t>Marszałek Województwa</w:t>
      </w:r>
      <w:r w:rsidR="000A1F57">
        <w:rPr>
          <w:rFonts w:ascii="Century Gothic" w:hAnsi="Century Gothic" w:cstheme="minorHAnsi"/>
          <w:sz w:val="20"/>
          <w:szCs w:val="20"/>
        </w:rPr>
        <w:t xml:space="preserve"> Małopolskiego</w:t>
      </w:r>
      <w:r w:rsidRPr="00187A8A">
        <w:rPr>
          <w:rFonts w:ascii="Century Gothic" w:hAnsi="Century Gothic" w:cstheme="minorHAnsi"/>
          <w:sz w:val="20"/>
          <w:szCs w:val="20"/>
        </w:rPr>
        <w:t>:</w:t>
      </w:r>
    </w:p>
    <w:p w14:paraId="38323604" w14:textId="77777777" w:rsidR="003F01CB" w:rsidRDefault="003F01CB" w:rsidP="003F01CB">
      <w:pPr>
        <w:tabs>
          <w:tab w:val="left" w:pos="5103"/>
        </w:tabs>
        <w:spacing w:before="240" w:after="120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(-) dr inż Jacek Karnowski </w:t>
      </w:r>
      <w:r>
        <w:rPr>
          <w:rFonts w:ascii="Century Gothic" w:hAnsi="Century Gothic" w:cstheme="minorHAnsi"/>
          <w:sz w:val="20"/>
          <w:szCs w:val="20"/>
        </w:rPr>
        <w:tab/>
        <w:t>(-) Łukasz Smółka</w:t>
      </w:r>
    </w:p>
    <w:p w14:paraId="794F04ED" w14:textId="77777777" w:rsidR="003F01CB" w:rsidRDefault="003F01CB" w:rsidP="003F01CB">
      <w:pPr>
        <w:tabs>
          <w:tab w:val="left" w:pos="5103"/>
        </w:tabs>
        <w:spacing w:before="240" w:after="120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>Sekretarz Stanu</w:t>
      </w:r>
      <w:r>
        <w:rPr>
          <w:rFonts w:ascii="Century Gothic" w:hAnsi="Century Gothic" w:cstheme="minorHAnsi"/>
          <w:sz w:val="20"/>
          <w:szCs w:val="20"/>
        </w:rPr>
        <w:tab/>
        <w:t>Marszałek Województwa Małopolskiego</w:t>
      </w:r>
    </w:p>
    <w:p w14:paraId="1A2B2F21" w14:textId="7389690D" w:rsidR="003F01CB" w:rsidRDefault="00855ABC" w:rsidP="003F01CB">
      <w:pPr>
        <w:tabs>
          <w:tab w:val="left" w:pos="5103"/>
        </w:tabs>
        <w:spacing w:before="240" w:after="120"/>
        <w:rPr>
          <w:rFonts w:ascii="Century Gothic" w:hAnsi="Century Gothic" w:cstheme="minorHAnsi"/>
          <w:sz w:val="20"/>
          <w:szCs w:val="20"/>
        </w:rPr>
      </w:pPr>
      <w:r w:rsidRPr="00855ABC">
        <w:rPr>
          <w:rFonts w:ascii="Century Gothic" w:hAnsi="Century Gothic" w:cstheme="minorHAnsi"/>
          <w:sz w:val="20"/>
          <w:szCs w:val="20"/>
        </w:rPr>
        <w:t>28</w:t>
      </w:r>
      <w:r w:rsidR="003F01CB" w:rsidRPr="00855ABC">
        <w:rPr>
          <w:rFonts w:ascii="Century Gothic" w:hAnsi="Century Gothic" w:cstheme="minorHAnsi"/>
          <w:sz w:val="20"/>
          <w:szCs w:val="20"/>
        </w:rPr>
        <w:t>-07-2026</w:t>
      </w:r>
      <w:r w:rsidR="003F01CB">
        <w:rPr>
          <w:rFonts w:ascii="Century Gothic" w:hAnsi="Century Gothic" w:cstheme="minorHAnsi"/>
          <w:sz w:val="20"/>
          <w:szCs w:val="20"/>
        </w:rPr>
        <w:tab/>
      </w:r>
      <w:r w:rsidR="00300292">
        <w:rPr>
          <w:rFonts w:ascii="Century Gothic" w:hAnsi="Century Gothic" w:cstheme="minorHAnsi"/>
          <w:sz w:val="20"/>
          <w:szCs w:val="20"/>
        </w:rPr>
        <w:t>4</w:t>
      </w:r>
      <w:r w:rsidR="003F01CB" w:rsidRPr="00855ABC">
        <w:rPr>
          <w:rFonts w:ascii="Century Gothic" w:hAnsi="Century Gothic" w:cstheme="minorHAnsi"/>
          <w:sz w:val="20"/>
          <w:szCs w:val="20"/>
        </w:rPr>
        <w:t>-08-2026</w:t>
      </w:r>
    </w:p>
    <w:p w14:paraId="1AB6D09A" w14:textId="0A620031" w:rsidR="00ED4296" w:rsidRPr="00187A8A" w:rsidRDefault="003F01CB" w:rsidP="003F01CB">
      <w:pPr>
        <w:tabs>
          <w:tab w:val="left" w:pos="5103"/>
        </w:tabs>
        <w:spacing w:before="240" w:after="120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br/>
      </w:r>
      <w:r w:rsidR="00ED4296" w:rsidRPr="00187A8A">
        <w:rPr>
          <w:rFonts w:ascii="Century Gothic" w:hAnsi="Century Gothic" w:cstheme="minorHAnsi"/>
          <w:sz w:val="20"/>
          <w:szCs w:val="20"/>
        </w:rPr>
        <w:t>_____________________</w:t>
      </w:r>
      <w:r w:rsidR="00ED4296" w:rsidRPr="00187A8A">
        <w:rPr>
          <w:rFonts w:ascii="Century Gothic" w:hAnsi="Century Gothic" w:cstheme="minorHAnsi"/>
          <w:sz w:val="20"/>
          <w:szCs w:val="20"/>
        </w:rPr>
        <w:tab/>
        <w:t>______________________</w:t>
      </w:r>
    </w:p>
    <w:p w14:paraId="726D5C24" w14:textId="36D314DC" w:rsidR="00ED4296" w:rsidRPr="00187A8A" w:rsidRDefault="00ED4296" w:rsidP="00ED4296">
      <w:pPr>
        <w:spacing w:before="240" w:after="120"/>
        <w:rPr>
          <w:rFonts w:ascii="Century Gothic" w:hAnsi="Century Gothic" w:cstheme="minorHAnsi"/>
          <w:sz w:val="20"/>
          <w:szCs w:val="20"/>
        </w:rPr>
      </w:pPr>
      <w:r w:rsidRPr="00187A8A">
        <w:rPr>
          <w:rFonts w:ascii="Century Gothic" w:hAnsi="Century Gothic" w:cstheme="minorHAnsi"/>
          <w:sz w:val="20"/>
          <w:szCs w:val="20"/>
        </w:rPr>
        <w:t xml:space="preserve">     </w:t>
      </w:r>
      <w:r w:rsidRPr="007F6650">
        <w:rPr>
          <w:rFonts w:ascii="Century Gothic" w:hAnsi="Century Gothic" w:cstheme="minorHAnsi"/>
          <w:sz w:val="18"/>
          <w:szCs w:val="18"/>
        </w:rPr>
        <w:t xml:space="preserve">   Data i podpis</w:t>
      </w:r>
      <w:r w:rsidRPr="007F6650">
        <w:rPr>
          <w:rFonts w:ascii="Century Gothic" w:hAnsi="Century Gothic" w:cstheme="minorHAnsi"/>
          <w:sz w:val="18"/>
          <w:szCs w:val="18"/>
        </w:rPr>
        <w:tab/>
      </w:r>
      <w:r w:rsidRPr="007F6650">
        <w:rPr>
          <w:rFonts w:ascii="Century Gothic" w:hAnsi="Century Gothic" w:cstheme="minorHAnsi"/>
          <w:sz w:val="18"/>
          <w:szCs w:val="18"/>
        </w:rPr>
        <w:tab/>
        <w:t xml:space="preserve">               </w:t>
      </w:r>
      <w:r w:rsidRPr="007F6650">
        <w:rPr>
          <w:rFonts w:ascii="Century Gothic" w:hAnsi="Century Gothic" w:cstheme="minorHAnsi"/>
          <w:sz w:val="18"/>
          <w:szCs w:val="18"/>
        </w:rPr>
        <w:tab/>
      </w:r>
      <w:r w:rsidRPr="007F6650">
        <w:rPr>
          <w:rFonts w:ascii="Century Gothic" w:hAnsi="Century Gothic" w:cstheme="minorHAnsi"/>
          <w:sz w:val="18"/>
          <w:szCs w:val="18"/>
        </w:rPr>
        <w:tab/>
      </w:r>
      <w:r w:rsidRPr="007F6650">
        <w:rPr>
          <w:rFonts w:ascii="Century Gothic" w:hAnsi="Century Gothic" w:cstheme="minorHAnsi"/>
          <w:sz w:val="18"/>
          <w:szCs w:val="18"/>
        </w:rPr>
        <w:tab/>
        <w:t xml:space="preserve">       </w:t>
      </w:r>
      <w:r w:rsidR="007F6650">
        <w:rPr>
          <w:rFonts w:ascii="Century Gothic" w:hAnsi="Century Gothic" w:cstheme="minorHAnsi"/>
          <w:sz w:val="18"/>
          <w:szCs w:val="18"/>
        </w:rPr>
        <w:t xml:space="preserve">    </w:t>
      </w:r>
      <w:r w:rsidRPr="007F6650">
        <w:rPr>
          <w:rFonts w:ascii="Century Gothic" w:hAnsi="Century Gothic" w:cstheme="minorHAnsi"/>
          <w:sz w:val="18"/>
          <w:szCs w:val="18"/>
        </w:rPr>
        <w:t>Data i podpis</w:t>
      </w:r>
    </w:p>
    <w:p w14:paraId="6874B3C2" w14:textId="5645B267" w:rsidR="00ED4296" w:rsidRDefault="00ED4296" w:rsidP="00ED4296">
      <w:pPr>
        <w:spacing w:before="240" w:after="120"/>
        <w:ind w:left="360"/>
        <w:jc w:val="center"/>
        <w:rPr>
          <w:rFonts w:ascii="Century Gothic" w:hAnsi="Century Gothic" w:cstheme="minorHAnsi"/>
          <w:sz w:val="20"/>
          <w:szCs w:val="20"/>
        </w:rPr>
      </w:pPr>
    </w:p>
    <w:p w14:paraId="6020FBDB" w14:textId="10444F59" w:rsidR="00ED4296" w:rsidRPr="00187A8A" w:rsidRDefault="00ED4296" w:rsidP="000A1F57">
      <w:pPr>
        <w:spacing w:before="120" w:after="120"/>
        <w:ind w:left="4956"/>
        <w:rPr>
          <w:rFonts w:ascii="Century Gothic" w:eastAsia="Arial Unicode MS" w:hAnsi="Century Gothic" w:cstheme="minorHAnsi"/>
          <w:sz w:val="20"/>
          <w:szCs w:val="20"/>
        </w:rPr>
      </w:pPr>
      <w:r w:rsidRPr="00187A8A">
        <w:rPr>
          <w:rFonts w:ascii="Century Gothic" w:hAnsi="Century Gothic" w:cstheme="minorHAnsi"/>
          <w:sz w:val="20"/>
          <w:szCs w:val="20"/>
        </w:rPr>
        <w:t xml:space="preserve">Wicemarszałek Województwa </w:t>
      </w:r>
      <w:r w:rsidR="000A1F57">
        <w:rPr>
          <w:rFonts w:ascii="Century Gothic" w:hAnsi="Century Gothic" w:cstheme="minorHAnsi"/>
          <w:sz w:val="20"/>
          <w:szCs w:val="20"/>
        </w:rPr>
        <w:t>Małopolskiego</w:t>
      </w:r>
      <w:r w:rsidRPr="00187A8A">
        <w:rPr>
          <w:rFonts w:ascii="Century Gothic" w:hAnsi="Century Gothic" w:cstheme="minorHAnsi"/>
          <w:sz w:val="20"/>
          <w:szCs w:val="20"/>
        </w:rPr>
        <w:t>:</w:t>
      </w:r>
    </w:p>
    <w:p w14:paraId="55C0429B" w14:textId="77777777" w:rsidR="003F01CB" w:rsidRDefault="003F01CB" w:rsidP="003F01CB">
      <w:pPr>
        <w:tabs>
          <w:tab w:val="left" w:pos="4962"/>
        </w:tabs>
        <w:spacing w:before="240" w:after="120"/>
        <w:ind w:left="4962" w:hanging="4820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>Minister Funduszy i Polityki Regionalnej</w:t>
      </w:r>
      <w:r>
        <w:rPr>
          <w:rFonts w:ascii="Century Gothic" w:hAnsi="Century Gothic" w:cstheme="minorHAnsi"/>
          <w:sz w:val="20"/>
          <w:szCs w:val="20"/>
        </w:rPr>
        <w:tab/>
        <w:t>(-) Witold Kozłowski</w:t>
      </w:r>
    </w:p>
    <w:p w14:paraId="4BC81AF6" w14:textId="38C2EC2C" w:rsidR="003F01CB" w:rsidRDefault="006600F6" w:rsidP="003F01CB">
      <w:pPr>
        <w:tabs>
          <w:tab w:val="left" w:pos="4962"/>
        </w:tabs>
        <w:spacing w:before="240" w:after="120"/>
        <w:ind w:left="4962" w:hanging="4820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                   </w:t>
      </w:r>
      <w:r w:rsidR="003F01CB">
        <w:rPr>
          <w:rFonts w:ascii="Century Gothic" w:hAnsi="Century Gothic" w:cstheme="minorHAnsi"/>
          <w:sz w:val="20"/>
          <w:szCs w:val="20"/>
        </w:rPr>
        <w:t>[pieczęć]</w:t>
      </w:r>
      <w:r w:rsidR="003F01CB">
        <w:rPr>
          <w:rFonts w:ascii="Century Gothic" w:hAnsi="Century Gothic" w:cstheme="minorHAnsi"/>
          <w:sz w:val="20"/>
          <w:szCs w:val="20"/>
        </w:rPr>
        <w:tab/>
        <w:t>Wicemarszałek Województwa Małopolskiego</w:t>
      </w:r>
    </w:p>
    <w:p w14:paraId="6C6AED5A" w14:textId="60B38A3B" w:rsidR="00ED4296" w:rsidRPr="0059419D" w:rsidRDefault="003F01CB" w:rsidP="003F01CB">
      <w:pPr>
        <w:tabs>
          <w:tab w:val="left" w:pos="5103"/>
        </w:tabs>
        <w:spacing w:before="240" w:after="120"/>
        <w:jc w:val="both"/>
        <w:rPr>
          <w:rFonts w:ascii="Century Gothic" w:hAnsi="Century Gothic" w:cstheme="minorHAnsi"/>
          <w:b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ab/>
      </w:r>
      <w:r w:rsidR="00300292">
        <w:rPr>
          <w:rFonts w:ascii="Century Gothic" w:hAnsi="Century Gothic" w:cstheme="minorHAnsi"/>
          <w:sz w:val="20"/>
          <w:szCs w:val="20"/>
        </w:rPr>
        <w:t>4</w:t>
      </w:r>
      <w:bookmarkStart w:id="1" w:name="_GoBack"/>
      <w:bookmarkEnd w:id="1"/>
      <w:r w:rsidRPr="00855ABC">
        <w:rPr>
          <w:rFonts w:ascii="Century Gothic" w:hAnsi="Century Gothic" w:cstheme="minorHAnsi"/>
          <w:sz w:val="20"/>
          <w:szCs w:val="20"/>
        </w:rPr>
        <w:t>-08-</w:t>
      </w:r>
      <w:r>
        <w:rPr>
          <w:rFonts w:ascii="Century Gothic" w:hAnsi="Century Gothic" w:cstheme="minorHAnsi"/>
          <w:sz w:val="20"/>
          <w:szCs w:val="20"/>
        </w:rPr>
        <w:t>2026</w:t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br/>
      </w:r>
    </w:p>
    <w:p w14:paraId="5D208C01" w14:textId="77777777" w:rsidR="00ED4296" w:rsidRPr="0059419D" w:rsidRDefault="00ED4296" w:rsidP="00ED4296">
      <w:pPr>
        <w:spacing w:before="240" w:after="120"/>
        <w:jc w:val="both"/>
        <w:rPr>
          <w:rFonts w:ascii="Century Gothic" w:hAnsi="Century Gothic" w:cstheme="minorHAnsi"/>
          <w:sz w:val="20"/>
          <w:szCs w:val="20"/>
        </w:rPr>
      </w:pPr>
    </w:p>
    <w:p w14:paraId="44A7FB5F" w14:textId="77777777" w:rsidR="00ED4296" w:rsidRPr="00187A8A" w:rsidRDefault="00ED4296" w:rsidP="00ED4296">
      <w:pPr>
        <w:spacing w:before="240" w:after="120"/>
        <w:jc w:val="both"/>
        <w:rPr>
          <w:rFonts w:ascii="Century Gothic" w:hAnsi="Century Gothic" w:cstheme="minorHAnsi"/>
          <w:sz w:val="20"/>
          <w:szCs w:val="20"/>
        </w:rPr>
      </w:pPr>
      <w:r w:rsidRPr="00187A8A">
        <w:rPr>
          <w:rFonts w:ascii="Century Gothic" w:hAnsi="Century Gothic" w:cstheme="minorHAnsi"/>
          <w:sz w:val="20"/>
          <w:szCs w:val="20"/>
        </w:rPr>
        <w:tab/>
      </w:r>
      <w:r w:rsidRPr="00187A8A">
        <w:rPr>
          <w:rFonts w:ascii="Century Gothic" w:hAnsi="Century Gothic" w:cstheme="minorHAnsi"/>
          <w:sz w:val="20"/>
          <w:szCs w:val="20"/>
        </w:rPr>
        <w:tab/>
      </w:r>
      <w:r w:rsidRPr="00187A8A">
        <w:rPr>
          <w:rFonts w:ascii="Century Gothic" w:hAnsi="Century Gothic" w:cstheme="minorHAnsi"/>
          <w:sz w:val="20"/>
          <w:szCs w:val="20"/>
        </w:rPr>
        <w:tab/>
      </w:r>
      <w:r w:rsidRPr="00187A8A">
        <w:rPr>
          <w:rFonts w:ascii="Century Gothic" w:hAnsi="Century Gothic" w:cstheme="minorHAnsi"/>
          <w:sz w:val="20"/>
          <w:szCs w:val="20"/>
        </w:rPr>
        <w:tab/>
      </w:r>
      <w:r w:rsidRPr="00187A8A">
        <w:rPr>
          <w:rFonts w:ascii="Century Gothic" w:hAnsi="Century Gothic" w:cstheme="minorHAnsi"/>
          <w:sz w:val="20"/>
          <w:szCs w:val="20"/>
        </w:rPr>
        <w:tab/>
      </w:r>
      <w:r w:rsidRPr="00187A8A">
        <w:rPr>
          <w:rFonts w:ascii="Century Gothic" w:hAnsi="Century Gothic" w:cstheme="minorHAnsi"/>
          <w:sz w:val="20"/>
          <w:szCs w:val="20"/>
        </w:rPr>
        <w:tab/>
      </w:r>
      <w:r w:rsidRPr="00187A8A">
        <w:rPr>
          <w:rFonts w:ascii="Century Gothic" w:hAnsi="Century Gothic" w:cstheme="minorHAnsi"/>
          <w:sz w:val="20"/>
          <w:szCs w:val="20"/>
        </w:rPr>
        <w:tab/>
      </w:r>
      <w:r w:rsidRPr="00187A8A">
        <w:rPr>
          <w:rFonts w:ascii="Century Gothic" w:hAnsi="Century Gothic" w:cstheme="minorHAnsi"/>
          <w:sz w:val="20"/>
          <w:szCs w:val="20"/>
        </w:rPr>
        <w:tab/>
        <w:t>______________________</w:t>
      </w:r>
    </w:p>
    <w:p w14:paraId="0B9239E7" w14:textId="77777777" w:rsidR="003F01CB" w:rsidRDefault="00ED4296" w:rsidP="00ED6DD3">
      <w:pPr>
        <w:spacing w:before="240" w:after="120"/>
        <w:ind w:left="3900" w:firstLine="348"/>
        <w:jc w:val="center"/>
        <w:rPr>
          <w:rFonts w:ascii="Century Gothic" w:hAnsi="Century Gothic" w:cstheme="minorHAnsi"/>
          <w:sz w:val="18"/>
          <w:szCs w:val="18"/>
        </w:rPr>
      </w:pPr>
      <w:r w:rsidRPr="007F6650">
        <w:rPr>
          <w:rFonts w:ascii="Century Gothic" w:hAnsi="Century Gothic" w:cstheme="minorHAnsi"/>
          <w:sz w:val="18"/>
          <w:szCs w:val="18"/>
        </w:rPr>
        <w:t xml:space="preserve">     </w:t>
      </w:r>
      <w:r w:rsidR="007F6650">
        <w:rPr>
          <w:rFonts w:ascii="Century Gothic" w:hAnsi="Century Gothic" w:cstheme="minorHAnsi"/>
          <w:sz w:val="18"/>
          <w:szCs w:val="18"/>
        </w:rPr>
        <w:t xml:space="preserve"> </w:t>
      </w:r>
      <w:r w:rsidRPr="007F6650">
        <w:rPr>
          <w:rFonts w:ascii="Century Gothic" w:hAnsi="Century Gothic" w:cstheme="minorHAnsi"/>
          <w:sz w:val="18"/>
          <w:szCs w:val="18"/>
        </w:rPr>
        <w:t>Data i podpis</w:t>
      </w:r>
    </w:p>
    <w:p w14:paraId="77D0555C" w14:textId="77777777" w:rsidR="003F01CB" w:rsidRDefault="003F01CB" w:rsidP="003F01CB">
      <w:pPr>
        <w:spacing w:before="240" w:after="120"/>
        <w:ind w:left="4956" w:firstLine="6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Zarząd Województwa Małopolskiego </w:t>
      </w:r>
      <w:r>
        <w:rPr>
          <w:rFonts w:ascii="Century Gothic" w:hAnsi="Century Gothic" w:cstheme="minorHAnsi"/>
          <w:sz w:val="20"/>
          <w:szCs w:val="20"/>
        </w:rPr>
        <w:br/>
        <w:t xml:space="preserve">31-156 Kraków, ul. Basztowa 22, </w:t>
      </w:r>
      <w:r>
        <w:rPr>
          <w:rFonts w:ascii="Century Gothic" w:hAnsi="Century Gothic" w:cstheme="minorHAnsi"/>
          <w:sz w:val="20"/>
          <w:szCs w:val="20"/>
        </w:rPr>
        <w:br/>
        <w:t xml:space="preserve">Adres do korespondencji:                             30-017 Kraków, ul. Racławicka 56 </w:t>
      </w:r>
    </w:p>
    <w:p w14:paraId="0E67914D" w14:textId="77777777" w:rsidR="003F01CB" w:rsidRDefault="003F01CB" w:rsidP="003F01CB">
      <w:pPr>
        <w:spacing w:before="120" w:after="120"/>
        <w:ind w:left="4956" w:hanging="4956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                                                                                                                [pieczęć]</w:t>
      </w:r>
    </w:p>
    <w:p w14:paraId="49786B17" w14:textId="5726EE56" w:rsidR="00ED6DD3" w:rsidRDefault="00ED6DD3" w:rsidP="00ED6DD3">
      <w:pPr>
        <w:spacing w:before="240" w:after="120"/>
        <w:ind w:left="3900" w:firstLine="348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 w:type="page"/>
      </w:r>
    </w:p>
    <w:p w14:paraId="6CBE6ED8" w14:textId="6952BECE" w:rsidR="0041578A" w:rsidRDefault="0041578A" w:rsidP="00DD7CEA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lastRenderedPageBreak/>
        <w:t>Załącznik nr 3</w:t>
      </w:r>
    </w:p>
    <w:p w14:paraId="0E31DCD9" w14:textId="77777777" w:rsidR="0041578A" w:rsidRDefault="0041578A" w:rsidP="0041578A">
      <w:pPr>
        <w:spacing w:after="200" w:line="276" w:lineRule="auto"/>
        <w:rPr>
          <w:rFonts w:ascii="Century Gothic" w:hAnsi="Century Gothic" w:cs="Calibri"/>
          <w:bCs/>
          <w:i/>
          <w:sz w:val="18"/>
          <w:szCs w:val="18"/>
        </w:rPr>
      </w:pPr>
      <w:bookmarkStart w:id="2" w:name="_Hlk231984048"/>
      <w:r w:rsidRPr="00024BB0">
        <w:rPr>
          <w:rFonts w:ascii="Century Gothic" w:hAnsi="Century Gothic" w:cs="Calibri"/>
          <w:bCs/>
          <w:i/>
          <w:sz w:val="18"/>
          <w:szCs w:val="18"/>
        </w:rPr>
        <w:t>Podział kwoty Funduszu Pracy na kolejne lata wdrażania projektów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Podział kwoty Funduszu Pracy na kolejne lata wdrażania projektów"/>
        <w:tblDescription w:val="Tabela przedstawia podział środków Funduszu Pracy na lata 2023–2029 z uwzględnieniem łącznego limitu oraz podziału na wkład Unii Europejskiej i wkład krajowy."/>
      </w:tblPr>
      <w:tblGrid>
        <w:gridCol w:w="807"/>
        <w:gridCol w:w="1286"/>
        <w:gridCol w:w="1276"/>
        <w:gridCol w:w="1417"/>
      </w:tblGrid>
      <w:tr w:rsidR="0041578A" w:rsidRPr="007672C9" w14:paraId="27620597" w14:textId="77777777" w:rsidTr="006600F6">
        <w:trPr>
          <w:tblHeader/>
        </w:trPr>
        <w:tc>
          <w:tcPr>
            <w:tcW w:w="807" w:type="dxa"/>
            <w:vMerge w:val="restart"/>
            <w:shd w:val="clear" w:color="auto" w:fill="auto"/>
            <w:vAlign w:val="center"/>
          </w:tcPr>
          <w:bookmarkEnd w:id="2"/>
          <w:p w14:paraId="745A90B9" w14:textId="77777777" w:rsidR="0041578A" w:rsidRPr="007672C9" w:rsidRDefault="0041578A" w:rsidP="003F01CB">
            <w:pPr>
              <w:spacing w:before="120" w:after="120" w:line="276" w:lineRule="auto"/>
              <w:jc w:val="center"/>
              <w:rPr>
                <w:rFonts w:ascii="Century Gothic" w:eastAsia="Symbol" w:hAnsi="Century Gothic"/>
                <w:iCs/>
                <w:sz w:val="18"/>
                <w:szCs w:val="18"/>
              </w:rPr>
            </w:pPr>
            <w:r w:rsidRPr="007672C9">
              <w:rPr>
                <w:rFonts w:ascii="Century Gothic" w:eastAsia="Symbol" w:hAnsi="Century Gothic"/>
                <w:iCs/>
                <w:sz w:val="18"/>
                <w:szCs w:val="18"/>
              </w:rPr>
              <w:t>Rok</w:t>
            </w:r>
          </w:p>
        </w:tc>
        <w:tc>
          <w:tcPr>
            <w:tcW w:w="3979" w:type="dxa"/>
            <w:gridSpan w:val="3"/>
            <w:shd w:val="clear" w:color="auto" w:fill="auto"/>
            <w:vAlign w:val="center"/>
          </w:tcPr>
          <w:p w14:paraId="516EEC09" w14:textId="77777777" w:rsidR="0041578A" w:rsidRPr="007672C9" w:rsidRDefault="0041578A" w:rsidP="003F01CB">
            <w:pPr>
              <w:spacing w:before="120" w:after="120" w:line="276" w:lineRule="auto"/>
              <w:jc w:val="center"/>
              <w:rPr>
                <w:rFonts w:ascii="Century Gothic" w:eastAsia="Symbol" w:hAnsi="Century Gothic"/>
                <w:iCs/>
                <w:sz w:val="18"/>
                <w:szCs w:val="18"/>
              </w:rPr>
            </w:pPr>
            <w:r w:rsidRPr="007672C9">
              <w:rPr>
                <w:rFonts w:ascii="Century Gothic" w:eastAsia="Symbol" w:hAnsi="Century Gothic"/>
                <w:iCs/>
                <w:sz w:val="18"/>
                <w:szCs w:val="18"/>
              </w:rPr>
              <w:t>Środki Funduszu Pracy (EUR)</w:t>
            </w:r>
          </w:p>
        </w:tc>
      </w:tr>
      <w:tr w:rsidR="0041578A" w:rsidRPr="007672C9" w14:paraId="25C3B3C0" w14:textId="77777777" w:rsidTr="006600F6">
        <w:trPr>
          <w:tblHeader/>
        </w:trPr>
        <w:tc>
          <w:tcPr>
            <w:tcW w:w="807" w:type="dxa"/>
            <w:vMerge/>
            <w:shd w:val="clear" w:color="auto" w:fill="auto"/>
            <w:vAlign w:val="center"/>
          </w:tcPr>
          <w:p w14:paraId="767D300B" w14:textId="77777777" w:rsidR="0041578A" w:rsidRPr="007672C9" w:rsidRDefault="0041578A" w:rsidP="003F01CB">
            <w:pPr>
              <w:spacing w:before="120" w:after="120" w:line="276" w:lineRule="auto"/>
              <w:jc w:val="center"/>
              <w:rPr>
                <w:rFonts w:ascii="Century Gothic" w:eastAsia="Symbol" w:hAnsi="Century Gothic"/>
                <w:iCs/>
                <w:sz w:val="18"/>
                <w:szCs w:val="18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14:paraId="3BA90D0F" w14:textId="77777777" w:rsidR="0041578A" w:rsidRPr="007672C9" w:rsidRDefault="0041578A" w:rsidP="003F01CB">
            <w:pPr>
              <w:spacing w:before="120" w:after="120" w:line="276" w:lineRule="auto"/>
              <w:jc w:val="center"/>
              <w:rPr>
                <w:rFonts w:ascii="Century Gothic" w:eastAsia="Symbol" w:hAnsi="Century Gothic"/>
                <w:iCs/>
                <w:sz w:val="18"/>
                <w:szCs w:val="18"/>
              </w:rPr>
            </w:pPr>
            <w:r w:rsidRPr="007672C9">
              <w:rPr>
                <w:rFonts w:ascii="Century Gothic" w:eastAsia="Symbol" w:hAnsi="Century Gothic"/>
                <w:iCs/>
                <w:sz w:val="18"/>
                <w:szCs w:val="18"/>
              </w:rPr>
              <w:t>łączny limit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66C40D" w14:textId="77777777" w:rsidR="0041578A" w:rsidRPr="007672C9" w:rsidRDefault="0041578A" w:rsidP="003F01CB">
            <w:pPr>
              <w:spacing w:before="120" w:after="120" w:line="276" w:lineRule="auto"/>
              <w:jc w:val="center"/>
              <w:rPr>
                <w:rFonts w:ascii="Century Gothic" w:eastAsia="Symbol" w:hAnsi="Century Gothic"/>
                <w:iCs/>
                <w:sz w:val="18"/>
                <w:szCs w:val="18"/>
              </w:rPr>
            </w:pPr>
            <w:r w:rsidRPr="007672C9">
              <w:rPr>
                <w:rFonts w:ascii="Century Gothic" w:eastAsia="Symbol" w:hAnsi="Century Gothic"/>
                <w:iCs/>
                <w:sz w:val="18"/>
                <w:szCs w:val="18"/>
              </w:rPr>
              <w:t>w tym wkład UE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7C0B21" w14:textId="77777777" w:rsidR="0041578A" w:rsidRPr="007672C9" w:rsidRDefault="0041578A" w:rsidP="003F01CB">
            <w:pPr>
              <w:spacing w:before="120" w:after="120" w:line="276" w:lineRule="auto"/>
              <w:jc w:val="center"/>
              <w:rPr>
                <w:rFonts w:ascii="Century Gothic" w:eastAsia="Symbol" w:hAnsi="Century Gothic"/>
                <w:iCs/>
                <w:sz w:val="18"/>
                <w:szCs w:val="18"/>
              </w:rPr>
            </w:pPr>
            <w:r w:rsidRPr="007672C9">
              <w:rPr>
                <w:rFonts w:ascii="Century Gothic" w:eastAsia="Symbol" w:hAnsi="Century Gothic"/>
                <w:iCs/>
                <w:sz w:val="18"/>
                <w:szCs w:val="18"/>
              </w:rPr>
              <w:t>w tym wkład krajowy</w:t>
            </w:r>
          </w:p>
        </w:tc>
      </w:tr>
      <w:tr w:rsidR="0041578A" w:rsidRPr="007672C9" w14:paraId="31A1EC16" w14:textId="77777777" w:rsidTr="006600F6">
        <w:trPr>
          <w:tblHeader/>
        </w:trPr>
        <w:tc>
          <w:tcPr>
            <w:tcW w:w="807" w:type="dxa"/>
            <w:shd w:val="clear" w:color="auto" w:fill="auto"/>
            <w:vAlign w:val="center"/>
          </w:tcPr>
          <w:p w14:paraId="5FD3A085" w14:textId="77777777" w:rsidR="0041578A" w:rsidRPr="007672C9" w:rsidRDefault="0041578A" w:rsidP="003F01CB">
            <w:pPr>
              <w:spacing w:before="120" w:after="120" w:line="276" w:lineRule="auto"/>
              <w:jc w:val="center"/>
              <w:rPr>
                <w:rFonts w:ascii="Century Gothic" w:eastAsia="Symbol" w:hAnsi="Century Gothic"/>
                <w:iCs/>
                <w:sz w:val="18"/>
                <w:szCs w:val="18"/>
              </w:rPr>
            </w:pPr>
            <w:r w:rsidRPr="007672C9">
              <w:rPr>
                <w:rFonts w:ascii="Century Gothic" w:eastAsia="Symbol" w:hAnsi="Century Gothic"/>
                <w:iCs/>
                <w:sz w:val="18"/>
                <w:szCs w:val="18"/>
              </w:rPr>
              <w:t>2023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54C1EB00" w14:textId="77777777" w:rsidR="0041578A" w:rsidRPr="007672C9" w:rsidRDefault="0041578A" w:rsidP="003F01CB">
            <w:pPr>
              <w:spacing w:before="120" w:after="120" w:line="276" w:lineRule="auto"/>
              <w:jc w:val="center"/>
              <w:rPr>
                <w:rFonts w:ascii="Century Gothic" w:eastAsia="Symbol" w:hAnsi="Century Gothic"/>
                <w:iCs/>
                <w:sz w:val="18"/>
                <w:szCs w:val="18"/>
              </w:rPr>
            </w:pPr>
            <w:r>
              <w:rPr>
                <w:rFonts w:ascii="Century Gothic" w:eastAsia="Symbol" w:hAnsi="Century Gothic"/>
                <w:iCs/>
                <w:sz w:val="18"/>
                <w:szCs w:val="18"/>
              </w:rPr>
              <w:t>14 739 782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61534A" w14:textId="77777777" w:rsidR="0041578A" w:rsidRPr="007672C9" w:rsidRDefault="0041578A" w:rsidP="003F01CB">
            <w:pPr>
              <w:spacing w:before="120" w:after="120" w:line="276" w:lineRule="auto"/>
              <w:jc w:val="center"/>
              <w:rPr>
                <w:rFonts w:ascii="Century Gothic" w:eastAsia="Symbol" w:hAnsi="Century Gothic"/>
                <w:iCs/>
                <w:sz w:val="18"/>
                <w:szCs w:val="18"/>
              </w:rPr>
            </w:pPr>
            <w:r>
              <w:rPr>
                <w:rFonts w:ascii="Century Gothic" w:eastAsia="Symbol" w:hAnsi="Century Gothic"/>
                <w:iCs/>
                <w:sz w:val="18"/>
                <w:szCs w:val="18"/>
              </w:rPr>
              <w:t>12 528 815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C51420" w14:textId="77777777" w:rsidR="0041578A" w:rsidRPr="007672C9" w:rsidRDefault="0041578A" w:rsidP="003F01CB">
            <w:pPr>
              <w:spacing w:before="120" w:after="120" w:line="276" w:lineRule="auto"/>
              <w:jc w:val="center"/>
              <w:rPr>
                <w:rFonts w:ascii="Century Gothic" w:eastAsia="Symbol" w:hAnsi="Century Gothic"/>
                <w:iCs/>
                <w:sz w:val="18"/>
                <w:szCs w:val="18"/>
              </w:rPr>
            </w:pPr>
            <w:r>
              <w:rPr>
                <w:rFonts w:ascii="Century Gothic" w:eastAsia="Symbol" w:hAnsi="Century Gothic"/>
                <w:iCs/>
                <w:sz w:val="18"/>
                <w:szCs w:val="18"/>
              </w:rPr>
              <w:t>2 210 967</w:t>
            </w:r>
          </w:p>
        </w:tc>
      </w:tr>
      <w:tr w:rsidR="0041578A" w:rsidRPr="007672C9" w14:paraId="039481C6" w14:textId="77777777" w:rsidTr="006600F6">
        <w:trPr>
          <w:tblHeader/>
        </w:trPr>
        <w:tc>
          <w:tcPr>
            <w:tcW w:w="807" w:type="dxa"/>
            <w:shd w:val="clear" w:color="auto" w:fill="auto"/>
            <w:vAlign w:val="center"/>
          </w:tcPr>
          <w:p w14:paraId="2BEAE761" w14:textId="77777777" w:rsidR="0041578A" w:rsidRPr="007672C9" w:rsidRDefault="0041578A" w:rsidP="003F01CB">
            <w:pPr>
              <w:spacing w:before="120" w:after="120" w:line="276" w:lineRule="auto"/>
              <w:jc w:val="center"/>
              <w:rPr>
                <w:rFonts w:ascii="Century Gothic" w:eastAsia="Symbol" w:hAnsi="Century Gothic"/>
                <w:iCs/>
                <w:sz w:val="18"/>
                <w:szCs w:val="18"/>
              </w:rPr>
            </w:pPr>
            <w:r w:rsidRPr="007672C9">
              <w:rPr>
                <w:rFonts w:ascii="Century Gothic" w:eastAsia="Symbol" w:hAnsi="Century Gothic"/>
                <w:iCs/>
                <w:sz w:val="18"/>
                <w:szCs w:val="18"/>
              </w:rPr>
              <w:t>2024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6DBB307A" w14:textId="77777777" w:rsidR="0041578A" w:rsidRPr="007672C9" w:rsidRDefault="0041578A" w:rsidP="003F01CB">
            <w:pPr>
              <w:spacing w:before="120" w:after="120" w:line="276" w:lineRule="auto"/>
              <w:jc w:val="center"/>
              <w:rPr>
                <w:rFonts w:ascii="Century Gothic" w:eastAsia="Symbol" w:hAnsi="Century Gothic"/>
                <w:iCs/>
                <w:sz w:val="18"/>
                <w:szCs w:val="18"/>
              </w:rPr>
            </w:pPr>
            <w:r>
              <w:rPr>
                <w:rFonts w:ascii="Century Gothic" w:eastAsia="Symbol" w:hAnsi="Century Gothic"/>
                <w:iCs/>
                <w:sz w:val="18"/>
                <w:szCs w:val="18"/>
              </w:rPr>
              <w:t>16 638 655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3FBA05" w14:textId="77777777" w:rsidR="0041578A" w:rsidRPr="007672C9" w:rsidRDefault="0041578A" w:rsidP="003F01CB">
            <w:pPr>
              <w:spacing w:before="120" w:after="120" w:line="276" w:lineRule="auto"/>
              <w:jc w:val="center"/>
              <w:rPr>
                <w:rFonts w:ascii="Century Gothic" w:eastAsia="Symbol" w:hAnsi="Century Gothic"/>
                <w:iCs/>
                <w:sz w:val="18"/>
                <w:szCs w:val="18"/>
              </w:rPr>
            </w:pPr>
            <w:r>
              <w:rPr>
                <w:rFonts w:ascii="Century Gothic" w:eastAsia="Symbol" w:hAnsi="Century Gothic"/>
                <w:iCs/>
                <w:sz w:val="18"/>
                <w:szCs w:val="18"/>
              </w:rPr>
              <w:t>14 142 857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D03BD7" w14:textId="77777777" w:rsidR="0041578A" w:rsidRPr="007672C9" w:rsidRDefault="0041578A" w:rsidP="003F01CB">
            <w:pPr>
              <w:spacing w:before="120" w:after="120" w:line="276" w:lineRule="auto"/>
              <w:jc w:val="center"/>
              <w:rPr>
                <w:rFonts w:ascii="Century Gothic" w:eastAsia="Symbol" w:hAnsi="Century Gothic"/>
                <w:iCs/>
                <w:sz w:val="18"/>
                <w:szCs w:val="18"/>
              </w:rPr>
            </w:pPr>
            <w:r>
              <w:rPr>
                <w:rFonts w:ascii="Century Gothic" w:eastAsia="Symbol" w:hAnsi="Century Gothic"/>
                <w:iCs/>
                <w:sz w:val="18"/>
                <w:szCs w:val="18"/>
              </w:rPr>
              <w:t>2 495 798</w:t>
            </w:r>
          </w:p>
        </w:tc>
      </w:tr>
      <w:tr w:rsidR="0041578A" w:rsidRPr="007672C9" w14:paraId="6F6CCCE2" w14:textId="77777777" w:rsidTr="006600F6">
        <w:trPr>
          <w:tblHeader/>
        </w:trPr>
        <w:tc>
          <w:tcPr>
            <w:tcW w:w="807" w:type="dxa"/>
            <w:shd w:val="clear" w:color="auto" w:fill="auto"/>
            <w:vAlign w:val="center"/>
          </w:tcPr>
          <w:p w14:paraId="73433429" w14:textId="77777777" w:rsidR="0041578A" w:rsidRPr="007672C9" w:rsidRDefault="0041578A" w:rsidP="003F01CB">
            <w:pPr>
              <w:spacing w:before="120" w:after="120" w:line="276" w:lineRule="auto"/>
              <w:jc w:val="center"/>
              <w:rPr>
                <w:rFonts w:ascii="Century Gothic" w:eastAsia="Symbol" w:hAnsi="Century Gothic"/>
                <w:iCs/>
                <w:sz w:val="18"/>
                <w:szCs w:val="18"/>
              </w:rPr>
            </w:pPr>
            <w:r w:rsidRPr="007672C9">
              <w:rPr>
                <w:rFonts w:ascii="Century Gothic" w:eastAsia="Symbol" w:hAnsi="Century Gothic"/>
                <w:iCs/>
                <w:sz w:val="18"/>
                <w:szCs w:val="18"/>
              </w:rPr>
              <w:t>2025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743501AD" w14:textId="77777777" w:rsidR="0041578A" w:rsidRPr="007672C9" w:rsidRDefault="0041578A" w:rsidP="003F01CB">
            <w:pPr>
              <w:spacing w:before="120" w:after="120" w:line="276" w:lineRule="auto"/>
              <w:jc w:val="center"/>
              <w:rPr>
                <w:rFonts w:ascii="Century Gothic" w:eastAsia="Symbol" w:hAnsi="Century Gothic"/>
                <w:iCs/>
                <w:sz w:val="18"/>
                <w:szCs w:val="18"/>
              </w:rPr>
            </w:pPr>
            <w:r>
              <w:rPr>
                <w:rFonts w:ascii="Century Gothic" w:eastAsia="Symbol" w:hAnsi="Century Gothic"/>
                <w:iCs/>
                <w:sz w:val="18"/>
                <w:szCs w:val="18"/>
              </w:rPr>
              <w:t>18 537 531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8E428F" w14:textId="77777777" w:rsidR="0041578A" w:rsidRPr="007672C9" w:rsidRDefault="0041578A" w:rsidP="003F01CB">
            <w:pPr>
              <w:spacing w:before="120" w:after="120" w:line="276" w:lineRule="auto"/>
              <w:jc w:val="center"/>
              <w:rPr>
                <w:rFonts w:ascii="Century Gothic" w:eastAsia="Symbol" w:hAnsi="Century Gothic"/>
                <w:iCs/>
                <w:sz w:val="18"/>
                <w:szCs w:val="18"/>
              </w:rPr>
            </w:pPr>
            <w:r>
              <w:rPr>
                <w:rFonts w:ascii="Century Gothic" w:eastAsia="Symbol" w:hAnsi="Century Gothic"/>
                <w:iCs/>
                <w:sz w:val="18"/>
                <w:szCs w:val="18"/>
              </w:rPr>
              <w:t>15 756 900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9C3367" w14:textId="77777777" w:rsidR="0041578A" w:rsidRPr="007672C9" w:rsidRDefault="0041578A" w:rsidP="003F01CB">
            <w:pPr>
              <w:spacing w:before="120" w:after="120" w:line="276" w:lineRule="auto"/>
              <w:jc w:val="center"/>
              <w:rPr>
                <w:rFonts w:ascii="Century Gothic" w:eastAsia="Symbol" w:hAnsi="Century Gothic"/>
                <w:iCs/>
                <w:sz w:val="18"/>
                <w:szCs w:val="18"/>
              </w:rPr>
            </w:pPr>
            <w:r>
              <w:rPr>
                <w:rFonts w:ascii="Century Gothic" w:eastAsia="Symbol" w:hAnsi="Century Gothic"/>
                <w:iCs/>
                <w:sz w:val="18"/>
                <w:szCs w:val="18"/>
              </w:rPr>
              <w:t>2 780 631</w:t>
            </w:r>
          </w:p>
        </w:tc>
      </w:tr>
      <w:tr w:rsidR="0041578A" w:rsidRPr="007672C9" w14:paraId="0637C786" w14:textId="77777777" w:rsidTr="006600F6">
        <w:trPr>
          <w:tblHeader/>
        </w:trPr>
        <w:tc>
          <w:tcPr>
            <w:tcW w:w="807" w:type="dxa"/>
            <w:shd w:val="clear" w:color="auto" w:fill="auto"/>
            <w:vAlign w:val="center"/>
          </w:tcPr>
          <w:p w14:paraId="3BFCEB78" w14:textId="77777777" w:rsidR="0041578A" w:rsidRPr="007672C9" w:rsidRDefault="0041578A" w:rsidP="003F01CB">
            <w:pPr>
              <w:spacing w:before="120" w:after="120" w:line="276" w:lineRule="auto"/>
              <w:jc w:val="center"/>
              <w:rPr>
                <w:rFonts w:ascii="Century Gothic" w:eastAsia="Symbol" w:hAnsi="Century Gothic"/>
                <w:iCs/>
                <w:sz w:val="18"/>
                <w:szCs w:val="18"/>
              </w:rPr>
            </w:pPr>
            <w:r w:rsidRPr="007672C9">
              <w:rPr>
                <w:rFonts w:ascii="Century Gothic" w:eastAsia="Symbol" w:hAnsi="Century Gothic"/>
                <w:iCs/>
                <w:sz w:val="18"/>
                <w:szCs w:val="18"/>
              </w:rPr>
              <w:t>2026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70E22DB0" w14:textId="77777777" w:rsidR="0041578A" w:rsidRPr="007672C9" w:rsidRDefault="0041578A" w:rsidP="003F01CB">
            <w:pPr>
              <w:spacing w:before="120" w:after="120" w:line="276" w:lineRule="auto"/>
              <w:jc w:val="center"/>
              <w:rPr>
                <w:rFonts w:ascii="Century Gothic" w:eastAsia="Symbol" w:hAnsi="Century Gothic"/>
                <w:iCs/>
                <w:sz w:val="18"/>
                <w:szCs w:val="18"/>
              </w:rPr>
            </w:pPr>
            <w:r>
              <w:rPr>
                <w:rFonts w:ascii="Century Gothic" w:eastAsia="Symbol" w:hAnsi="Century Gothic"/>
                <w:iCs/>
                <w:sz w:val="18"/>
                <w:szCs w:val="18"/>
              </w:rPr>
              <w:t>16 638 655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FFA3A3" w14:textId="77777777" w:rsidR="0041578A" w:rsidRPr="007672C9" w:rsidRDefault="0041578A" w:rsidP="003F01CB">
            <w:pPr>
              <w:spacing w:before="120" w:after="120" w:line="276" w:lineRule="auto"/>
              <w:jc w:val="center"/>
              <w:rPr>
                <w:rFonts w:ascii="Century Gothic" w:eastAsia="Symbol" w:hAnsi="Century Gothic"/>
                <w:iCs/>
                <w:sz w:val="18"/>
                <w:szCs w:val="18"/>
              </w:rPr>
            </w:pPr>
            <w:r>
              <w:rPr>
                <w:rFonts w:ascii="Century Gothic" w:eastAsia="Symbol" w:hAnsi="Century Gothic"/>
                <w:iCs/>
                <w:sz w:val="18"/>
                <w:szCs w:val="18"/>
              </w:rPr>
              <w:t>14 142 857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3570DD" w14:textId="77777777" w:rsidR="0041578A" w:rsidRPr="007672C9" w:rsidRDefault="0041578A" w:rsidP="003F01CB">
            <w:pPr>
              <w:spacing w:before="120" w:after="120" w:line="276" w:lineRule="auto"/>
              <w:jc w:val="center"/>
              <w:rPr>
                <w:rFonts w:ascii="Century Gothic" w:eastAsia="Symbol" w:hAnsi="Century Gothic"/>
                <w:iCs/>
                <w:sz w:val="18"/>
                <w:szCs w:val="18"/>
              </w:rPr>
            </w:pPr>
            <w:r>
              <w:rPr>
                <w:rFonts w:ascii="Century Gothic" w:eastAsia="Symbol" w:hAnsi="Century Gothic"/>
                <w:iCs/>
                <w:sz w:val="18"/>
                <w:szCs w:val="18"/>
              </w:rPr>
              <w:t>2 495 798</w:t>
            </w:r>
          </w:p>
        </w:tc>
      </w:tr>
      <w:tr w:rsidR="0041578A" w:rsidRPr="007672C9" w14:paraId="70BB4B2A" w14:textId="77777777" w:rsidTr="006600F6">
        <w:trPr>
          <w:tblHeader/>
        </w:trPr>
        <w:tc>
          <w:tcPr>
            <w:tcW w:w="807" w:type="dxa"/>
            <w:shd w:val="clear" w:color="auto" w:fill="auto"/>
            <w:vAlign w:val="center"/>
          </w:tcPr>
          <w:p w14:paraId="24EE0F43" w14:textId="77777777" w:rsidR="0041578A" w:rsidRPr="007672C9" w:rsidRDefault="0041578A" w:rsidP="003F01CB">
            <w:pPr>
              <w:spacing w:before="120" w:after="120" w:line="276" w:lineRule="auto"/>
              <w:jc w:val="center"/>
              <w:rPr>
                <w:rFonts w:ascii="Century Gothic" w:eastAsia="Symbol" w:hAnsi="Century Gothic"/>
                <w:iCs/>
                <w:sz w:val="18"/>
                <w:szCs w:val="18"/>
              </w:rPr>
            </w:pPr>
            <w:r w:rsidRPr="007672C9">
              <w:rPr>
                <w:rFonts w:ascii="Century Gothic" w:eastAsia="Symbol" w:hAnsi="Century Gothic"/>
                <w:iCs/>
                <w:sz w:val="18"/>
                <w:szCs w:val="18"/>
              </w:rPr>
              <w:t>2027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5BCC3DED" w14:textId="77777777" w:rsidR="0041578A" w:rsidRPr="007672C9" w:rsidRDefault="0041578A" w:rsidP="003F01CB">
            <w:pPr>
              <w:spacing w:before="120" w:after="120" w:line="276" w:lineRule="auto"/>
              <w:jc w:val="center"/>
              <w:rPr>
                <w:rFonts w:ascii="Century Gothic" w:eastAsia="Symbol" w:hAnsi="Century Gothic"/>
                <w:iCs/>
                <w:sz w:val="18"/>
                <w:szCs w:val="18"/>
              </w:rPr>
            </w:pPr>
            <w:r>
              <w:rPr>
                <w:rFonts w:ascii="Century Gothic" w:eastAsia="Symbol" w:hAnsi="Century Gothic"/>
                <w:iCs/>
                <w:sz w:val="18"/>
                <w:szCs w:val="18"/>
              </w:rPr>
              <w:t>16 638 655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709CF7" w14:textId="77777777" w:rsidR="0041578A" w:rsidRPr="007672C9" w:rsidRDefault="0041578A" w:rsidP="003F01CB">
            <w:pPr>
              <w:spacing w:before="120" w:after="120" w:line="276" w:lineRule="auto"/>
              <w:jc w:val="center"/>
              <w:rPr>
                <w:rFonts w:ascii="Century Gothic" w:eastAsia="Symbol" w:hAnsi="Century Gothic"/>
                <w:iCs/>
                <w:sz w:val="18"/>
                <w:szCs w:val="18"/>
              </w:rPr>
            </w:pPr>
            <w:r>
              <w:rPr>
                <w:rFonts w:ascii="Century Gothic" w:eastAsia="Symbol" w:hAnsi="Century Gothic"/>
                <w:iCs/>
                <w:sz w:val="18"/>
                <w:szCs w:val="18"/>
              </w:rPr>
              <w:t>14 142 857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C4290D7" w14:textId="77777777" w:rsidR="0041578A" w:rsidRPr="007672C9" w:rsidRDefault="0041578A" w:rsidP="003F01CB">
            <w:pPr>
              <w:spacing w:before="120" w:after="120" w:line="276" w:lineRule="auto"/>
              <w:jc w:val="center"/>
              <w:rPr>
                <w:rFonts w:ascii="Century Gothic" w:eastAsia="Symbol" w:hAnsi="Century Gothic"/>
                <w:iCs/>
                <w:sz w:val="18"/>
                <w:szCs w:val="18"/>
              </w:rPr>
            </w:pPr>
            <w:r>
              <w:rPr>
                <w:rFonts w:ascii="Century Gothic" w:eastAsia="Symbol" w:hAnsi="Century Gothic"/>
                <w:iCs/>
                <w:sz w:val="18"/>
                <w:szCs w:val="18"/>
              </w:rPr>
              <w:t>2 495 798</w:t>
            </w:r>
          </w:p>
        </w:tc>
      </w:tr>
      <w:tr w:rsidR="0041578A" w:rsidRPr="007672C9" w14:paraId="686886E4" w14:textId="77777777" w:rsidTr="006600F6">
        <w:trPr>
          <w:tblHeader/>
        </w:trPr>
        <w:tc>
          <w:tcPr>
            <w:tcW w:w="807" w:type="dxa"/>
            <w:shd w:val="clear" w:color="auto" w:fill="auto"/>
            <w:vAlign w:val="center"/>
          </w:tcPr>
          <w:p w14:paraId="5C3F79E6" w14:textId="77777777" w:rsidR="0041578A" w:rsidRPr="007672C9" w:rsidRDefault="0041578A" w:rsidP="003F01CB">
            <w:pPr>
              <w:spacing w:before="120" w:after="120" w:line="276" w:lineRule="auto"/>
              <w:jc w:val="center"/>
              <w:rPr>
                <w:rFonts w:ascii="Century Gothic" w:eastAsia="Symbol" w:hAnsi="Century Gothic"/>
                <w:iCs/>
                <w:sz w:val="18"/>
                <w:szCs w:val="18"/>
              </w:rPr>
            </w:pPr>
            <w:r w:rsidRPr="007672C9">
              <w:rPr>
                <w:rFonts w:ascii="Century Gothic" w:eastAsia="Symbol" w:hAnsi="Century Gothic"/>
                <w:iCs/>
                <w:sz w:val="18"/>
                <w:szCs w:val="18"/>
              </w:rPr>
              <w:t>2028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0A345F46" w14:textId="77777777" w:rsidR="0041578A" w:rsidRPr="007672C9" w:rsidRDefault="0041578A" w:rsidP="003F01CB">
            <w:pPr>
              <w:spacing w:before="120" w:after="120" w:line="276" w:lineRule="auto"/>
              <w:jc w:val="center"/>
              <w:rPr>
                <w:rFonts w:ascii="Century Gothic" w:eastAsia="Symbol" w:hAnsi="Century Gothic"/>
                <w:iCs/>
                <w:sz w:val="18"/>
                <w:szCs w:val="18"/>
              </w:rPr>
            </w:pPr>
            <w:r>
              <w:rPr>
                <w:rFonts w:ascii="Century Gothic" w:eastAsia="Symbol" w:hAnsi="Century Gothic"/>
                <w:iCs/>
                <w:sz w:val="18"/>
                <w:szCs w:val="18"/>
              </w:rPr>
              <w:t>16 638 655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37B76E" w14:textId="77777777" w:rsidR="0041578A" w:rsidRPr="007672C9" w:rsidRDefault="0041578A" w:rsidP="003F01CB">
            <w:pPr>
              <w:spacing w:before="120" w:after="120" w:line="276" w:lineRule="auto"/>
              <w:jc w:val="center"/>
              <w:rPr>
                <w:rFonts w:ascii="Century Gothic" w:eastAsia="Symbol" w:hAnsi="Century Gothic"/>
                <w:iCs/>
                <w:sz w:val="18"/>
                <w:szCs w:val="18"/>
              </w:rPr>
            </w:pPr>
            <w:r>
              <w:rPr>
                <w:rFonts w:ascii="Century Gothic" w:eastAsia="Symbol" w:hAnsi="Century Gothic"/>
                <w:iCs/>
                <w:sz w:val="18"/>
                <w:szCs w:val="18"/>
              </w:rPr>
              <w:t>14 142 857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284B6DF" w14:textId="77777777" w:rsidR="0041578A" w:rsidRPr="007672C9" w:rsidRDefault="0041578A" w:rsidP="003F01CB">
            <w:pPr>
              <w:spacing w:before="120" w:after="120" w:line="276" w:lineRule="auto"/>
              <w:jc w:val="center"/>
              <w:rPr>
                <w:rFonts w:ascii="Century Gothic" w:eastAsia="Symbol" w:hAnsi="Century Gothic"/>
                <w:iCs/>
                <w:sz w:val="18"/>
                <w:szCs w:val="18"/>
              </w:rPr>
            </w:pPr>
            <w:r>
              <w:rPr>
                <w:rFonts w:ascii="Century Gothic" w:eastAsia="Symbol" w:hAnsi="Century Gothic"/>
                <w:iCs/>
                <w:sz w:val="18"/>
                <w:szCs w:val="18"/>
              </w:rPr>
              <w:t>2 495 798</w:t>
            </w:r>
          </w:p>
        </w:tc>
      </w:tr>
      <w:tr w:rsidR="0041578A" w:rsidRPr="007672C9" w14:paraId="40E746D3" w14:textId="77777777" w:rsidTr="006600F6">
        <w:trPr>
          <w:tblHeader/>
        </w:trPr>
        <w:tc>
          <w:tcPr>
            <w:tcW w:w="807" w:type="dxa"/>
            <w:shd w:val="clear" w:color="auto" w:fill="auto"/>
            <w:vAlign w:val="center"/>
          </w:tcPr>
          <w:p w14:paraId="0D0BB8AA" w14:textId="77777777" w:rsidR="0041578A" w:rsidRPr="007672C9" w:rsidRDefault="0041578A" w:rsidP="003F01CB">
            <w:pPr>
              <w:spacing w:before="120" w:after="120" w:line="276" w:lineRule="auto"/>
              <w:jc w:val="center"/>
              <w:rPr>
                <w:rFonts w:ascii="Century Gothic" w:eastAsia="Symbol" w:hAnsi="Century Gothic"/>
                <w:iCs/>
                <w:sz w:val="18"/>
                <w:szCs w:val="18"/>
              </w:rPr>
            </w:pPr>
            <w:r w:rsidRPr="007672C9">
              <w:rPr>
                <w:rFonts w:ascii="Century Gothic" w:eastAsia="Symbol" w:hAnsi="Century Gothic"/>
                <w:iCs/>
                <w:sz w:val="18"/>
                <w:szCs w:val="18"/>
              </w:rPr>
              <w:t>2029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15B81173" w14:textId="77777777" w:rsidR="0041578A" w:rsidRPr="007672C9" w:rsidRDefault="0041578A" w:rsidP="003F01CB">
            <w:pPr>
              <w:spacing w:before="120" w:after="120" w:line="276" w:lineRule="auto"/>
              <w:jc w:val="center"/>
              <w:rPr>
                <w:rFonts w:ascii="Century Gothic" w:eastAsia="Symbol" w:hAnsi="Century Gothic"/>
                <w:iCs/>
                <w:sz w:val="18"/>
                <w:szCs w:val="18"/>
              </w:rPr>
            </w:pPr>
            <w:r>
              <w:rPr>
                <w:rFonts w:ascii="Century Gothic" w:eastAsia="Symbol" w:hAnsi="Century Gothic"/>
                <w:iCs/>
                <w:sz w:val="18"/>
                <w:szCs w:val="18"/>
              </w:rPr>
              <w:t>16 638 655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822B63" w14:textId="77777777" w:rsidR="0041578A" w:rsidRPr="007672C9" w:rsidRDefault="0041578A" w:rsidP="003F01CB">
            <w:pPr>
              <w:spacing w:before="120" w:after="120" w:line="276" w:lineRule="auto"/>
              <w:jc w:val="center"/>
              <w:rPr>
                <w:rFonts w:ascii="Century Gothic" w:eastAsia="Symbol" w:hAnsi="Century Gothic"/>
                <w:iCs/>
                <w:sz w:val="18"/>
                <w:szCs w:val="18"/>
              </w:rPr>
            </w:pPr>
            <w:r>
              <w:rPr>
                <w:rFonts w:ascii="Century Gothic" w:eastAsia="Symbol" w:hAnsi="Century Gothic"/>
                <w:iCs/>
                <w:sz w:val="18"/>
                <w:szCs w:val="18"/>
              </w:rPr>
              <w:t>14 142 857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9C7612A" w14:textId="77777777" w:rsidR="0041578A" w:rsidRPr="007672C9" w:rsidRDefault="0041578A" w:rsidP="003F01CB">
            <w:pPr>
              <w:spacing w:before="120" w:after="120" w:line="276" w:lineRule="auto"/>
              <w:jc w:val="center"/>
              <w:rPr>
                <w:rFonts w:ascii="Century Gothic" w:eastAsia="Symbol" w:hAnsi="Century Gothic"/>
                <w:iCs/>
                <w:sz w:val="18"/>
                <w:szCs w:val="18"/>
              </w:rPr>
            </w:pPr>
            <w:r>
              <w:rPr>
                <w:rFonts w:ascii="Century Gothic" w:eastAsia="Symbol" w:hAnsi="Century Gothic"/>
                <w:iCs/>
                <w:sz w:val="18"/>
                <w:szCs w:val="18"/>
              </w:rPr>
              <w:t>2 495 798</w:t>
            </w:r>
          </w:p>
        </w:tc>
      </w:tr>
      <w:tr w:rsidR="0041578A" w:rsidRPr="007672C9" w14:paraId="74330BAA" w14:textId="77777777" w:rsidTr="006600F6">
        <w:trPr>
          <w:tblHeader/>
        </w:trPr>
        <w:tc>
          <w:tcPr>
            <w:tcW w:w="807" w:type="dxa"/>
            <w:shd w:val="clear" w:color="auto" w:fill="auto"/>
            <w:vAlign w:val="center"/>
          </w:tcPr>
          <w:p w14:paraId="0394D9D5" w14:textId="77777777" w:rsidR="0041578A" w:rsidRPr="007672C9" w:rsidRDefault="0041578A" w:rsidP="003F01CB">
            <w:pPr>
              <w:spacing w:before="120" w:after="120" w:line="276" w:lineRule="auto"/>
              <w:jc w:val="center"/>
              <w:rPr>
                <w:rFonts w:ascii="Century Gothic" w:eastAsia="Symbol" w:hAnsi="Century Gothic"/>
                <w:iCs/>
                <w:sz w:val="18"/>
                <w:szCs w:val="18"/>
              </w:rPr>
            </w:pPr>
            <w:r w:rsidRPr="007672C9">
              <w:rPr>
                <w:rFonts w:ascii="Century Gothic" w:eastAsia="Symbol" w:hAnsi="Century Gothic"/>
                <w:iCs/>
                <w:sz w:val="18"/>
                <w:szCs w:val="18"/>
              </w:rPr>
              <w:t>RAZEM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0075774E" w14:textId="77777777" w:rsidR="0041578A" w:rsidRPr="007672C9" w:rsidRDefault="0041578A" w:rsidP="003F01CB">
            <w:pPr>
              <w:spacing w:before="120" w:after="120" w:line="276" w:lineRule="auto"/>
              <w:jc w:val="center"/>
              <w:rPr>
                <w:rFonts w:ascii="Century Gothic" w:eastAsia="Symbol" w:hAnsi="Century Gothic"/>
                <w:iCs/>
                <w:sz w:val="18"/>
                <w:szCs w:val="18"/>
              </w:rPr>
            </w:pPr>
            <w:r>
              <w:rPr>
                <w:rFonts w:ascii="Century Gothic" w:eastAsia="Symbol" w:hAnsi="Century Gothic"/>
                <w:iCs/>
                <w:sz w:val="18"/>
                <w:szCs w:val="18"/>
              </w:rPr>
              <w:t>116 470 588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6EA448" w14:textId="77777777" w:rsidR="0041578A" w:rsidRPr="007672C9" w:rsidRDefault="0041578A" w:rsidP="003F01CB">
            <w:pPr>
              <w:spacing w:before="120" w:after="120" w:line="276" w:lineRule="auto"/>
              <w:jc w:val="center"/>
              <w:rPr>
                <w:rFonts w:ascii="Century Gothic" w:eastAsia="Symbol" w:hAnsi="Century Gothic"/>
                <w:iCs/>
                <w:sz w:val="18"/>
                <w:szCs w:val="18"/>
              </w:rPr>
            </w:pPr>
            <w:r>
              <w:rPr>
                <w:rFonts w:ascii="Century Gothic" w:eastAsia="Symbol" w:hAnsi="Century Gothic"/>
                <w:iCs/>
                <w:sz w:val="18"/>
                <w:szCs w:val="18"/>
              </w:rPr>
              <w:t>99 000 000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A139CB" w14:textId="77777777" w:rsidR="0041578A" w:rsidRPr="007672C9" w:rsidRDefault="0041578A" w:rsidP="003F01CB">
            <w:pPr>
              <w:spacing w:before="120" w:after="120" w:line="276" w:lineRule="auto"/>
              <w:jc w:val="center"/>
              <w:rPr>
                <w:rFonts w:ascii="Century Gothic" w:eastAsia="Symbol" w:hAnsi="Century Gothic"/>
                <w:iCs/>
                <w:sz w:val="18"/>
                <w:szCs w:val="18"/>
              </w:rPr>
            </w:pPr>
            <w:r>
              <w:rPr>
                <w:rFonts w:ascii="Century Gothic" w:eastAsia="Symbol" w:hAnsi="Century Gothic"/>
                <w:iCs/>
                <w:sz w:val="18"/>
                <w:szCs w:val="18"/>
              </w:rPr>
              <w:t>17 470 588</w:t>
            </w:r>
          </w:p>
        </w:tc>
      </w:tr>
    </w:tbl>
    <w:p w14:paraId="36C4DC18" w14:textId="64795ED9" w:rsidR="0041578A" w:rsidRDefault="0041578A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 w:type="page"/>
      </w:r>
    </w:p>
    <w:p w14:paraId="435548EB" w14:textId="5961E26D" w:rsidR="0041578A" w:rsidRDefault="0041578A" w:rsidP="0041578A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lastRenderedPageBreak/>
        <w:t>Załącznik nr 4</w:t>
      </w:r>
    </w:p>
    <w:p w14:paraId="47ADB174" w14:textId="31958791" w:rsidR="0041578A" w:rsidRDefault="0041578A" w:rsidP="0041578A">
      <w:pPr>
        <w:spacing w:after="200" w:line="276" w:lineRule="auto"/>
        <w:rPr>
          <w:rFonts w:ascii="Century Gothic" w:hAnsi="Century Gothic" w:cs="Calibri"/>
          <w:bCs/>
          <w:i/>
          <w:sz w:val="18"/>
          <w:szCs w:val="18"/>
        </w:rPr>
      </w:pPr>
      <w:bookmarkStart w:id="3" w:name="_Hlk231984070"/>
      <w:r w:rsidRPr="00024BB0">
        <w:rPr>
          <w:rFonts w:ascii="Century Gothic" w:hAnsi="Century Gothic" w:cs="Calibri"/>
          <w:bCs/>
          <w:i/>
          <w:sz w:val="18"/>
          <w:szCs w:val="18"/>
        </w:rPr>
        <w:t>Katalog odstępstw Programu Regionalnego od linii demarkacyjnej</w:t>
      </w:r>
    </w:p>
    <w:p w14:paraId="507E945A" w14:textId="7AB9DB14" w:rsidR="00A75BD2" w:rsidRPr="00A75BD2" w:rsidRDefault="00A75BD2" w:rsidP="00A75BD2">
      <w:pPr>
        <w:spacing w:after="200" w:line="276" w:lineRule="auto"/>
        <w:jc w:val="both"/>
        <w:rPr>
          <w:rFonts w:ascii="Century Gothic" w:hAnsi="Century Gothic" w:cs="Calibri"/>
          <w:bCs/>
          <w:iCs/>
          <w:sz w:val="18"/>
          <w:szCs w:val="18"/>
        </w:rPr>
      </w:pPr>
      <w:r w:rsidRPr="00A75BD2">
        <w:rPr>
          <w:rFonts w:ascii="Century Gothic" w:hAnsi="Century Gothic" w:cs="Calibri"/>
          <w:bCs/>
          <w:iCs/>
          <w:sz w:val="18"/>
          <w:szCs w:val="18"/>
        </w:rPr>
        <w:t>(na podstawie dokumentu „Linia demarkacyjna. Podział interwencji i zasad wdrażania programów krajowych i regionalnych w perspektywie finansowej na lata 2021-2027”, zatwierdzonej przez ministra właściwego do spraw rozwoju regionalnego w dniu 23 lutego 2025 r.)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Katalog odstępstw Programu Regionalnego od linii demarkacyjnej"/>
        <w:tblDescription w:val="Tabela przedstawia katalog odstępstw Programu Regionalnego od linii demarkacyjnej, obejmujący cele polityki, cele szczegółowe, treść linii demarkacyjnej oraz zakres dopuszczonych odstępstw."/>
      </w:tblPr>
      <w:tblGrid>
        <w:gridCol w:w="1271"/>
        <w:gridCol w:w="2348"/>
        <w:gridCol w:w="2247"/>
        <w:gridCol w:w="3194"/>
      </w:tblGrid>
      <w:tr w:rsidR="0041578A" w:rsidRPr="000D7A47" w14:paraId="76F2985C" w14:textId="77777777" w:rsidTr="00C136EB">
        <w:trPr>
          <w:tblHeader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3"/>
          <w:p w14:paraId="4EA6B562" w14:textId="77777777" w:rsidR="0041578A" w:rsidRPr="000D7A47" w:rsidRDefault="0041578A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i/>
                <w:sz w:val="18"/>
                <w:szCs w:val="18"/>
              </w:rPr>
            </w:pPr>
            <w:r w:rsidRPr="000D7A47">
              <w:rPr>
                <w:rFonts w:ascii="Century Gothic" w:eastAsia="Calibri" w:hAnsi="Century Gothic" w:cs="Calibri"/>
                <w:bCs/>
                <w:i/>
                <w:sz w:val="18"/>
                <w:szCs w:val="18"/>
              </w:rPr>
              <w:t>Cel Polityki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96244" w14:textId="77777777" w:rsidR="0041578A" w:rsidRPr="000D7A47" w:rsidRDefault="0041578A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i/>
                <w:sz w:val="18"/>
                <w:szCs w:val="18"/>
              </w:rPr>
            </w:pPr>
            <w:r w:rsidRPr="000D7A47">
              <w:rPr>
                <w:rFonts w:ascii="Century Gothic" w:eastAsia="Calibri" w:hAnsi="Century Gothic" w:cs="Calibri"/>
                <w:bCs/>
                <w:i/>
                <w:sz w:val="18"/>
                <w:szCs w:val="18"/>
              </w:rPr>
              <w:t>Cel szczegółowy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BB998" w14:textId="77777777" w:rsidR="0041578A" w:rsidRPr="000D7A47" w:rsidRDefault="0041578A" w:rsidP="00C136EB">
            <w:pPr>
              <w:spacing w:after="120" w:line="264" w:lineRule="auto"/>
              <w:rPr>
                <w:rFonts w:ascii="Century Gothic" w:eastAsia="Calibri" w:hAnsi="Century Gothic" w:cs="Calibri"/>
                <w:bCs/>
                <w:i/>
                <w:sz w:val="18"/>
                <w:szCs w:val="18"/>
              </w:rPr>
            </w:pPr>
            <w:r w:rsidRPr="000D7A47">
              <w:rPr>
                <w:rFonts w:ascii="Century Gothic" w:eastAsia="Calibri" w:hAnsi="Century Gothic" w:cs="Calibri"/>
                <w:bCs/>
                <w:i/>
                <w:sz w:val="18"/>
                <w:szCs w:val="18"/>
              </w:rPr>
              <w:t>Treść linii demarkacyjnej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BF5D4" w14:textId="05DCF42B" w:rsidR="00C136EB" w:rsidRPr="000D7A47" w:rsidRDefault="0041578A" w:rsidP="00C136EB">
            <w:pPr>
              <w:spacing w:after="0" w:line="264" w:lineRule="auto"/>
              <w:rPr>
                <w:rFonts w:ascii="Century Gothic" w:eastAsia="Calibri" w:hAnsi="Century Gothic" w:cs="Calibri"/>
                <w:bCs/>
                <w:i/>
                <w:sz w:val="18"/>
                <w:szCs w:val="18"/>
              </w:rPr>
            </w:pPr>
            <w:r w:rsidRPr="000D7A47">
              <w:rPr>
                <w:rFonts w:ascii="Century Gothic" w:eastAsia="Calibri" w:hAnsi="Century Gothic" w:cs="Calibri"/>
                <w:bCs/>
                <w:i/>
                <w:sz w:val="18"/>
                <w:szCs w:val="18"/>
              </w:rPr>
              <w:t>Zakres odstępstwa Programu Regionalnego od linii demarkacyjnej</w:t>
            </w:r>
          </w:p>
        </w:tc>
      </w:tr>
      <w:tr w:rsidR="0041578A" w:rsidRPr="000D7A47" w14:paraId="72109C27" w14:textId="77777777" w:rsidTr="0041578A">
        <w:trPr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BF32A" w14:textId="77777777" w:rsidR="0041578A" w:rsidRPr="000D7A47" w:rsidRDefault="0041578A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0D7A47">
              <w:rPr>
                <w:rFonts w:ascii="Century Gothic" w:eastAsia="Calibri" w:hAnsi="Century Gothic" w:cs="Calibri"/>
                <w:bCs/>
                <w:sz w:val="18"/>
                <w:szCs w:val="18"/>
              </w:rPr>
              <w:t>CP1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C61E8" w14:textId="77777777" w:rsidR="0041578A" w:rsidRPr="000D7A47" w:rsidRDefault="0041578A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0D7A47">
              <w:rPr>
                <w:rFonts w:ascii="Century Gothic" w:eastAsia="Calibri" w:hAnsi="Century Gothic" w:cs="Calibri"/>
                <w:bCs/>
                <w:sz w:val="18"/>
                <w:szCs w:val="18"/>
              </w:rPr>
              <w:t>(iii) Wzmacnianie trwałego wzrostu i konkurencyjności MŚP oraz tworzenie miejsc pracy w MŚP, w tym poprzez inwestycje produkcyjne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4DE57" w14:textId="77777777" w:rsidR="0041578A" w:rsidRPr="000D7A47" w:rsidRDefault="0041578A" w:rsidP="003F01CB">
            <w:pPr>
              <w:spacing w:after="120" w:line="276" w:lineRule="auto"/>
              <w:rPr>
                <w:rFonts w:ascii="Century Gothic" w:eastAsia="Calibri" w:hAnsi="Century Gothic" w:cs="Calibri"/>
                <w:sz w:val="18"/>
                <w:szCs w:val="18"/>
              </w:rPr>
            </w:pPr>
            <w:r w:rsidRPr="000D7A47">
              <w:rPr>
                <w:rFonts w:ascii="Century Gothic" w:eastAsia="Calibri" w:hAnsi="Century Gothic" w:cs="Calibri"/>
                <w:b/>
                <w:bCs/>
                <w:sz w:val="18"/>
                <w:szCs w:val="18"/>
              </w:rPr>
              <w:t>Typ projektu:</w:t>
            </w:r>
            <w:r w:rsidRPr="000D7A47">
              <w:rPr>
                <w:rFonts w:ascii="Century Gothic" w:eastAsia="Calibri" w:hAnsi="Century Gothic" w:cs="Calibri"/>
                <w:sz w:val="18"/>
                <w:szCs w:val="18"/>
              </w:rPr>
              <w:t xml:space="preserve"> Wsparcie dla innowacyjnych spółek na etapie rozwoju i ekspansji (spółki typu „scale-up”).</w:t>
            </w:r>
          </w:p>
          <w:p w14:paraId="1152A060" w14:textId="77777777" w:rsidR="0041578A" w:rsidRPr="000D7A47" w:rsidRDefault="0041578A" w:rsidP="003F01CB">
            <w:pPr>
              <w:spacing w:after="120" w:line="276" w:lineRule="auto"/>
              <w:rPr>
                <w:rFonts w:ascii="Century Gothic" w:eastAsia="Calibri" w:hAnsi="Century Gothic" w:cs="Calibri"/>
                <w:b/>
                <w:bCs/>
                <w:sz w:val="18"/>
                <w:szCs w:val="18"/>
              </w:rPr>
            </w:pPr>
            <w:r w:rsidRPr="000D7A47">
              <w:rPr>
                <w:rFonts w:ascii="Century Gothic" w:eastAsia="Calibri" w:hAnsi="Century Gothic" w:cs="Calibri"/>
                <w:b/>
                <w:bCs/>
                <w:sz w:val="18"/>
                <w:szCs w:val="18"/>
              </w:rPr>
              <w:t>Poziom krajowy:</w:t>
            </w:r>
          </w:p>
          <w:p w14:paraId="29DF4497" w14:textId="77777777" w:rsidR="0041578A" w:rsidRPr="000D7A47" w:rsidRDefault="0041578A" w:rsidP="003F01CB">
            <w:pPr>
              <w:spacing w:after="120" w:line="276" w:lineRule="auto"/>
              <w:rPr>
                <w:rFonts w:ascii="Century Gothic" w:eastAsia="Calibri" w:hAnsi="Century Gothic" w:cs="Calibri"/>
                <w:sz w:val="18"/>
                <w:szCs w:val="18"/>
              </w:rPr>
            </w:pPr>
            <w:r w:rsidRPr="000D7A47">
              <w:rPr>
                <w:rFonts w:ascii="Century Gothic" w:eastAsia="Calibri" w:hAnsi="Century Gothic" w:cs="Calibri"/>
                <w:sz w:val="18"/>
                <w:szCs w:val="18"/>
              </w:rPr>
              <w:t>Tak</w:t>
            </w:r>
          </w:p>
          <w:p w14:paraId="755713CB" w14:textId="77777777" w:rsidR="0041578A" w:rsidRPr="000D7A47" w:rsidRDefault="0041578A" w:rsidP="003F01CB">
            <w:pPr>
              <w:spacing w:after="120" w:line="276" w:lineRule="auto"/>
              <w:rPr>
                <w:rFonts w:ascii="Century Gothic" w:eastAsia="Calibri" w:hAnsi="Century Gothic" w:cs="Calibri"/>
                <w:b/>
                <w:bCs/>
                <w:sz w:val="18"/>
                <w:szCs w:val="18"/>
              </w:rPr>
            </w:pPr>
            <w:r w:rsidRPr="000D7A47">
              <w:rPr>
                <w:rFonts w:ascii="Century Gothic" w:eastAsia="Calibri" w:hAnsi="Century Gothic" w:cs="Calibri"/>
                <w:b/>
                <w:bCs/>
                <w:sz w:val="18"/>
                <w:szCs w:val="18"/>
              </w:rPr>
              <w:t>Poziom regionalny:</w:t>
            </w:r>
          </w:p>
          <w:p w14:paraId="289F42C4" w14:textId="77777777" w:rsidR="0041578A" w:rsidRPr="000D7A47" w:rsidRDefault="0041578A" w:rsidP="00127CAF">
            <w:pPr>
              <w:spacing w:after="0" w:line="276" w:lineRule="auto"/>
              <w:rPr>
                <w:rFonts w:ascii="Century Gothic" w:eastAsia="Calibri" w:hAnsi="Century Gothic" w:cs="Calibri"/>
                <w:sz w:val="18"/>
                <w:szCs w:val="18"/>
              </w:rPr>
            </w:pPr>
            <w:r w:rsidRPr="000D7A47">
              <w:rPr>
                <w:rFonts w:ascii="Century Gothic" w:eastAsia="Calibri" w:hAnsi="Century Gothic" w:cs="Calibri"/>
                <w:sz w:val="18"/>
                <w:szCs w:val="18"/>
              </w:rPr>
              <w:t>Brak wsparcia, ewentualne odstępstwa w ramach Kontraktu Programowego.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121F6" w14:textId="77777777" w:rsidR="0041578A" w:rsidRPr="000D7A47" w:rsidRDefault="0041578A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0D7A47">
              <w:rPr>
                <w:rFonts w:ascii="Century Gothic" w:eastAsia="Calibri" w:hAnsi="Century Gothic" w:cs="Calibri"/>
                <w:bCs/>
                <w:sz w:val="18"/>
                <w:szCs w:val="18"/>
              </w:rPr>
              <w:t>Odstępstwo dotyczy możliwości realizacji programów akceleracyjnych dla innowacyjnych startupów. Zakres wsparcia wynika z programu FEM 2021-2027 zatwierdzonego przez Komisję Europejską.</w:t>
            </w:r>
          </w:p>
        </w:tc>
      </w:tr>
      <w:tr w:rsidR="0041578A" w:rsidRPr="000D7A47" w14:paraId="680579C9" w14:textId="77777777" w:rsidTr="0041578A">
        <w:trPr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37072" w14:textId="77777777" w:rsidR="0041578A" w:rsidRPr="000D7A47" w:rsidRDefault="0041578A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0D7A47">
              <w:rPr>
                <w:rFonts w:ascii="Century Gothic" w:eastAsia="Calibri" w:hAnsi="Century Gothic" w:cs="Calibri"/>
                <w:bCs/>
                <w:sz w:val="18"/>
                <w:szCs w:val="18"/>
              </w:rPr>
              <w:t>CP4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D7032" w14:textId="77777777" w:rsidR="0041578A" w:rsidRPr="000D7A47" w:rsidRDefault="0041578A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0D7A47">
              <w:rPr>
                <w:rFonts w:ascii="Century Gothic" w:eastAsia="Calibri" w:hAnsi="Century Gothic" w:cs="Calibri"/>
                <w:bCs/>
                <w:sz w:val="18"/>
                <w:szCs w:val="18"/>
              </w:rPr>
              <w:t>(v) Zapewnienie równego dostępu do opieki zdrowotnej i wspieranie odporności systemów opieki zdrowotnej, w tym podstawowej opieki zdrowotnej, oraz wspieranie przechodzenia od opieki instytucjonalnej do opieki rodzinnej i środowiskowej (EFRR)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62382" w14:textId="77777777" w:rsidR="0041578A" w:rsidRPr="000D7A47" w:rsidRDefault="0041578A" w:rsidP="003F01CB">
            <w:pPr>
              <w:spacing w:after="120" w:line="276" w:lineRule="auto"/>
              <w:rPr>
                <w:rFonts w:ascii="Century Gothic" w:eastAsia="Calibri" w:hAnsi="Century Gothic" w:cs="Calibri"/>
                <w:sz w:val="18"/>
                <w:szCs w:val="18"/>
              </w:rPr>
            </w:pPr>
            <w:r w:rsidRPr="000D7A47">
              <w:rPr>
                <w:rFonts w:ascii="Century Gothic" w:eastAsia="Calibri" w:hAnsi="Century Gothic" w:cs="Calibri"/>
                <w:b/>
                <w:bCs/>
                <w:sz w:val="18"/>
                <w:szCs w:val="18"/>
              </w:rPr>
              <w:t xml:space="preserve">Typ projektu: </w:t>
            </w:r>
            <w:r w:rsidRPr="000D7A47">
              <w:rPr>
                <w:rFonts w:ascii="Century Gothic" w:eastAsia="Calibri" w:hAnsi="Century Gothic" w:cs="Calibri"/>
                <w:sz w:val="18"/>
                <w:szCs w:val="18"/>
              </w:rPr>
              <w:t>Infrastruktura ochrony zdrowia.</w:t>
            </w:r>
          </w:p>
          <w:p w14:paraId="068CE7A7" w14:textId="77777777" w:rsidR="0041578A" w:rsidRPr="000D7A47" w:rsidRDefault="0041578A" w:rsidP="003F01CB">
            <w:pPr>
              <w:spacing w:after="120" w:line="276" w:lineRule="auto"/>
              <w:rPr>
                <w:rFonts w:ascii="Century Gothic" w:eastAsia="Calibri" w:hAnsi="Century Gothic" w:cs="Calibri"/>
                <w:sz w:val="18"/>
                <w:szCs w:val="18"/>
              </w:rPr>
            </w:pPr>
            <w:r w:rsidRPr="000D7A47">
              <w:rPr>
                <w:rFonts w:ascii="Century Gothic" w:eastAsia="Calibri" w:hAnsi="Century Gothic" w:cs="Calibri"/>
                <w:b/>
                <w:bCs/>
                <w:sz w:val="18"/>
                <w:szCs w:val="18"/>
              </w:rPr>
              <w:t>Poziom krajowy:</w:t>
            </w:r>
          </w:p>
          <w:p w14:paraId="669FB8B3" w14:textId="77777777" w:rsidR="0041578A" w:rsidRPr="000D7A47" w:rsidRDefault="0041578A" w:rsidP="003F01CB">
            <w:pPr>
              <w:spacing w:after="120" w:line="276" w:lineRule="auto"/>
              <w:rPr>
                <w:rFonts w:ascii="Century Gothic" w:eastAsia="Calibri" w:hAnsi="Century Gothic" w:cs="Calibri"/>
                <w:sz w:val="18"/>
                <w:szCs w:val="18"/>
              </w:rPr>
            </w:pPr>
            <w:r w:rsidRPr="000D7A47">
              <w:rPr>
                <w:rFonts w:ascii="Century Gothic" w:eastAsia="Calibri" w:hAnsi="Century Gothic" w:cs="Calibri"/>
                <w:sz w:val="18"/>
                <w:szCs w:val="18"/>
              </w:rPr>
              <w:t>Infrastruktura podmiotów leczniczych, dla których organem założycielskim lub prowadzącym jest minister lub wojewoda. Wsparcie infrastrukturalne Państwowego Ratownictwa Medycznego.</w:t>
            </w:r>
          </w:p>
          <w:p w14:paraId="187D9A05" w14:textId="77777777" w:rsidR="0041578A" w:rsidRPr="000D7A47" w:rsidRDefault="0041578A" w:rsidP="003F01CB">
            <w:pPr>
              <w:spacing w:after="120" w:line="276" w:lineRule="auto"/>
              <w:rPr>
                <w:rFonts w:ascii="Century Gothic" w:eastAsia="Calibri" w:hAnsi="Century Gothic" w:cs="Calibri"/>
                <w:b/>
                <w:bCs/>
                <w:sz w:val="18"/>
                <w:szCs w:val="18"/>
              </w:rPr>
            </w:pPr>
            <w:r w:rsidRPr="000D7A47">
              <w:rPr>
                <w:rFonts w:ascii="Century Gothic" w:eastAsia="Calibri" w:hAnsi="Century Gothic" w:cs="Calibri"/>
                <w:b/>
                <w:bCs/>
                <w:sz w:val="18"/>
                <w:szCs w:val="18"/>
              </w:rPr>
              <w:t>Poziom regionalny:</w:t>
            </w:r>
          </w:p>
          <w:p w14:paraId="258A5DCD" w14:textId="77777777" w:rsidR="0041578A" w:rsidRPr="000D7A47" w:rsidRDefault="0041578A" w:rsidP="00127CAF">
            <w:pPr>
              <w:spacing w:after="0" w:line="276" w:lineRule="auto"/>
              <w:rPr>
                <w:rFonts w:ascii="Century Gothic" w:eastAsia="Calibri" w:hAnsi="Century Gothic" w:cs="Calibri"/>
                <w:sz w:val="18"/>
                <w:szCs w:val="18"/>
              </w:rPr>
            </w:pPr>
            <w:r w:rsidRPr="000D7A47">
              <w:rPr>
                <w:rFonts w:ascii="Century Gothic" w:eastAsia="Calibri" w:hAnsi="Century Gothic" w:cs="Calibri"/>
                <w:sz w:val="18"/>
                <w:szCs w:val="18"/>
              </w:rPr>
              <w:t>Infrastruktura pozostałych podmiotów leczniczych, w tym POZ i AOS działających w publicznym systemie ochrony zdrowia (niezależnie od formy własności).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D4CDA" w14:textId="77777777" w:rsidR="0041578A" w:rsidRPr="000D7A47" w:rsidRDefault="0041578A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0D7A47">
              <w:rPr>
                <w:rFonts w:ascii="Century Gothic" w:eastAsia="Calibri" w:hAnsi="Century Gothic" w:cs="Calibri"/>
                <w:bCs/>
                <w:sz w:val="18"/>
                <w:szCs w:val="18"/>
              </w:rPr>
              <w:t>Odstępstwo dotyczy przedsięwzięcia priorytetowego „Wsparcie infrastruktury ochrony zdrowia o znaczeniu ponadregionalnym w zakresie wyposażenia obiektów” w zakresie dotyczącym wsparcia planowanego do realizacji przez Narodowy Instytut Onkologii im. M. Skłodowskiej-Curie Państwowy Instytut Badawczy Oddział w Krakowie, ujętego w załączniku nr 10 do Kontraktu, na warunkach tam wskazanych.</w:t>
            </w:r>
          </w:p>
          <w:p w14:paraId="72BA16B1" w14:textId="77777777" w:rsidR="0041578A" w:rsidRPr="000D7A47" w:rsidRDefault="0041578A" w:rsidP="003F01CB">
            <w:pPr>
              <w:spacing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0D7A47">
              <w:rPr>
                <w:rFonts w:ascii="Century Gothic" w:eastAsia="Calibri" w:hAnsi="Century Gothic" w:cs="Calibri"/>
                <w:bCs/>
                <w:sz w:val="18"/>
                <w:szCs w:val="18"/>
              </w:rPr>
              <w:t>Możliwość wsparcia ww. podmiotu ponadregionalnego w zakresie ww. przedsięwzięcia.</w:t>
            </w:r>
          </w:p>
        </w:tc>
      </w:tr>
      <w:tr w:rsidR="0041578A" w:rsidRPr="000D7A47" w14:paraId="74B0AC48" w14:textId="77777777" w:rsidTr="0041578A">
        <w:trPr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E0D08" w14:textId="77777777" w:rsidR="0041578A" w:rsidRPr="000D7A47" w:rsidRDefault="0041578A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0D7A47">
              <w:rPr>
                <w:rFonts w:ascii="Century Gothic" w:eastAsia="Calibri" w:hAnsi="Century Gothic" w:cs="Calibri"/>
                <w:bCs/>
                <w:sz w:val="18"/>
                <w:szCs w:val="18"/>
              </w:rPr>
              <w:lastRenderedPageBreak/>
              <w:t>CP4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6ACCB" w14:textId="77777777" w:rsidR="0041578A" w:rsidRPr="000D7A47" w:rsidRDefault="0041578A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0D7A47">
              <w:rPr>
                <w:rFonts w:ascii="Century Gothic" w:eastAsia="Calibri" w:hAnsi="Century Gothic" w:cs="Calibri"/>
                <w:bCs/>
                <w:sz w:val="18"/>
                <w:szCs w:val="18"/>
              </w:rPr>
              <w:t>(c) Wspieranie zrównoważonego pod względem płci uczestnictwa w rynku pracy, równych warunków pracy oraz lepszej równowagi między życiem zawodowym a prywatnym, w tym poprzez dostęp do przystępnej cenowo opieki nad dziećmi i osobami wymagającymi wsparcia w codziennym funkcjonowaniu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FCD20" w14:textId="77777777" w:rsidR="0041578A" w:rsidRPr="000D7A47" w:rsidRDefault="0041578A" w:rsidP="003F01CB">
            <w:pPr>
              <w:spacing w:after="120" w:line="276" w:lineRule="auto"/>
              <w:rPr>
                <w:rFonts w:ascii="Century Gothic" w:eastAsia="Calibri" w:hAnsi="Century Gothic" w:cs="Calibri"/>
                <w:sz w:val="18"/>
                <w:szCs w:val="18"/>
              </w:rPr>
            </w:pPr>
            <w:r w:rsidRPr="000D7A47">
              <w:rPr>
                <w:rFonts w:ascii="Century Gothic" w:eastAsia="Calibri" w:hAnsi="Century Gothic" w:cs="Calibri"/>
                <w:b/>
                <w:bCs/>
                <w:sz w:val="18"/>
                <w:szCs w:val="18"/>
              </w:rPr>
              <w:t xml:space="preserve">Typ projektu: </w:t>
            </w:r>
            <w:r w:rsidRPr="000D7A47">
              <w:rPr>
                <w:rFonts w:ascii="Century Gothic" w:eastAsia="Calibri" w:hAnsi="Century Gothic" w:cs="Calibri"/>
                <w:sz w:val="18"/>
                <w:szCs w:val="18"/>
              </w:rPr>
              <w:t>Opieka nad dziećmi w wieku do lat 3 oraz działania na rzecz wzmocnienia stosowania zasady równości szans kobiet i mężczyzn na rynku pracy.</w:t>
            </w:r>
          </w:p>
          <w:p w14:paraId="79ED153F" w14:textId="77777777" w:rsidR="0041578A" w:rsidRPr="000D7A47" w:rsidRDefault="0041578A" w:rsidP="003F01CB">
            <w:pPr>
              <w:spacing w:after="120" w:line="276" w:lineRule="auto"/>
              <w:rPr>
                <w:rFonts w:ascii="Century Gothic" w:eastAsia="Calibri" w:hAnsi="Century Gothic" w:cs="Calibri"/>
                <w:b/>
                <w:bCs/>
                <w:sz w:val="18"/>
                <w:szCs w:val="18"/>
              </w:rPr>
            </w:pPr>
            <w:r w:rsidRPr="000D7A47">
              <w:rPr>
                <w:rFonts w:ascii="Century Gothic" w:eastAsia="Calibri" w:hAnsi="Century Gothic" w:cs="Calibri"/>
                <w:b/>
                <w:bCs/>
                <w:sz w:val="18"/>
                <w:szCs w:val="18"/>
              </w:rPr>
              <w:t xml:space="preserve">Poziom </w:t>
            </w:r>
            <w:r w:rsidRPr="000D7A47">
              <w:rPr>
                <w:rFonts w:ascii="Century Gothic" w:eastAsia="Calibri" w:hAnsi="Century Gothic" w:cs="Calibri"/>
                <w:b/>
                <w:sz w:val="18"/>
                <w:szCs w:val="18"/>
              </w:rPr>
              <w:t>krajowy</w:t>
            </w:r>
            <w:r w:rsidRPr="000D7A47">
              <w:rPr>
                <w:rFonts w:ascii="Century Gothic" w:eastAsia="Calibri" w:hAnsi="Century Gothic" w:cs="Calibri"/>
                <w:b/>
                <w:bCs/>
                <w:sz w:val="18"/>
                <w:szCs w:val="18"/>
              </w:rPr>
              <w:t>:</w:t>
            </w:r>
          </w:p>
          <w:p w14:paraId="1754FCD0" w14:textId="77777777" w:rsidR="0041578A" w:rsidRPr="000D7A47" w:rsidRDefault="0041578A" w:rsidP="0041578A">
            <w:pPr>
              <w:numPr>
                <w:ilvl w:val="0"/>
                <w:numId w:val="5"/>
              </w:numPr>
              <w:spacing w:after="120" w:line="276" w:lineRule="auto"/>
              <w:ind w:left="212" w:hanging="212"/>
              <w:rPr>
                <w:rFonts w:ascii="Century Gothic" w:eastAsia="Calibri" w:hAnsi="Century Gothic" w:cs="Calibri"/>
                <w:sz w:val="18"/>
                <w:szCs w:val="18"/>
              </w:rPr>
            </w:pPr>
            <w:r w:rsidRPr="000D7A47">
              <w:rPr>
                <w:rFonts w:ascii="Century Gothic" w:eastAsia="Calibri" w:hAnsi="Century Gothic" w:cs="Calibri"/>
                <w:sz w:val="18"/>
                <w:szCs w:val="18"/>
              </w:rPr>
              <w:t>tworzenie nowych miejsc opieki nad dziećmi w wieku do lat 3;</w:t>
            </w:r>
          </w:p>
          <w:p w14:paraId="327372D5" w14:textId="77777777" w:rsidR="0041578A" w:rsidRPr="000D7A47" w:rsidRDefault="0041578A" w:rsidP="0041578A">
            <w:pPr>
              <w:numPr>
                <w:ilvl w:val="0"/>
                <w:numId w:val="5"/>
              </w:numPr>
              <w:spacing w:after="120" w:line="276" w:lineRule="auto"/>
              <w:ind w:left="212" w:hanging="212"/>
              <w:rPr>
                <w:rFonts w:ascii="Century Gothic" w:eastAsia="Calibri" w:hAnsi="Century Gothic" w:cs="Calibri"/>
                <w:sz w:val="18"/>
                <w:szCs w:val="18"/>
              </w:rPr>
            </w:pPr>
            <w:r w:rsidRPr="000D7A47">
              <w:rPr>
                <w:rFonts w:ascii="Century Gothic" w:eastAsia="Calibri" w:hAnsi="Century Gothic" w:cs="Calibri"/>
                <w:sz w:val="18"/>
                <w:szCs w:val="18"/>
              </w:rPr>
              <w:t>zapewnienie bieżącego funkcjonowania miejsc opieki;</w:t>
            </w:r>
          </w:p>
          <w:p w14:paraId="120922DC" w14:textId="77777777" w:rsidR="0041578A" w:rsidRPr="000D7A47" w:rsidRDefault="0041578A" w:rsidP="0041578A">
            <w:pPr>
              <w:numPr>
                <w:ilvl w:val="0"/>
                <w:numId w:val="5"/>
              </w:numPr>
              <w:spacing w:after="120" w:line="276" w:lineRule="auto"/>
              <w:ind w:left="212" w:hanging="212"/>
              <w:rPr>
                <w:rFonts w:ascii="Century Gothic" w:eastAsia="Calibri" w:hAnsi="Century Gothic" w:cs="Calibri"/>
                <w:sz w:val="18"/>
                <w:szCs w:val="18"/>
              </w:rPr>
            </w:pPr>
            <w:r w:rsidRPr="000D7A47">
              <w:rPr>
                <w:rFonts w:ascii="Century Gothic" w:eastAsia="Calibri" w:hAnsi="Century Gothic" w:cs="Calibri"/>
                <w:sz w:val="18"/>
                <w:szCs w:val="18"/>
              </w:rPr>
              <w:t>szkolenia z zakresu zakładania i prowadzenia miejsc opieki nad dziećmi w wieku do lat 3 na rzecz zwiększenia potencjału JST oraz przedstawicieli innych podmiotów tworzących i prowadzących miejsca opieki nad dziećmi w wieku do lat 3 oraz szkolenia kadry opiekuńczej;</w:t>
            </w:r>
          </w:p>
          <w:p w14:paraId="038AFE5C" w14:textId="77777777" w:rsidR="0041578A" w:rsidRPr="000D7A47" w:rsidRDefault="0041578A" w:rsidP="0041578A">
            <w:pPr>
              <w:numPr>
                <w:ilvl w:val="0"/>
                <w:numId w:val="5"/>
              </w:numPr>
              <w:spacing w:after="120" w:line="276" w:lineRule="auto"/>
              <w:ind w:left="212" w:hanging="212"/>
              <w:rPr>
                <w:rFonts w:ascii="Century Gothic" w:eastAsia="Calibri" w:hAnsi="Century Gothic" w:cs="Calibri"/>
                <w:sz w:val="18"/>
                <w:szCs w:val="18"/>
              </w:rPr>
            </w:pPr>
            <w:r w:rsidRPr="000D7A47">
              <w:rPr>
                <w:rFonts w:ascii="Century Gothic" w:eastAsia="Calibri" w:hAnsi="Century Gothic" w:cs="Calibri"/>
                <w:sz w:val="18"/>
                <w:szCs w:val="18"/>
              </w:rPr>
              <w:t>działania na rzecz wzmocnienia stosowania zasady równości szans kobiet i mężczyzn, a także działania mające na celu przeciwdziałanie dyskryminacji.</w:t>
            </w:r>
          </w:p>
          <w:p w14:paraId="064CB7E3" w14:textId="77777777" w:rsidR="0041578A" w:rsidRPr="000D7A47" w:rsidRDefault="0041578A" w:rsidP="003F01CB">
            <w:pPr>
              <w:spacing w:after="120" w:line="276" w:lineRule="auto"/>
              <w:rPr>
                <w:rFonts w:ascii="Century Gothic" w:eastAsia="Calibri" w:hAnsi="Century Gothic" w:cs="Calibri"/>
                <w:b/>
                <w:bCs/>
                <w:sz w:val="18"/>
                <w:szCs w:val="18"/>
              </w:rPr>
            </w:pPr>
            <w:r w:rsidRPr="000D7A47">
              <w:rPr>
                <w:rFonts w:ascii="Century Gothic" w:eastAsia="Calibri" w:hAnsi="Century Gothic" w:cs="Calibri"/>
                <w:b/>
                <w:bCs/>
                <w:sz w:val="18"/>
                <w:szCs w:val="18"/>
              </w:rPr>
              <w:t xml:space="preserve">Poziom </w:t>
            </w:r>
            <w:r w:rsidRPr="000D7A47">
              <w:rPr>
                <w:rFonts w:ascii="Century Gothic" w:eastAsia="Calibri" w:hAnsi="Century Gothic" w:cs="Calibri"/>
                <w:b/>
                <w:sz w:val="18"/>
                <w:szCs w:val="18"/>
              </w:rPr>
              <w:t>regionalny</w:t>
            </w:r>
            <w:r w:rsidRPr="000D7A47">
              <w:rPr>
                <w:rFonts w:ascii="Century Gothic" w:eastAsia="Calibri" w:hAnsi="Century Gothic" w:cs="Calibri"/>
                <w:b/>
                <w:bCs/>
                <w:sz w:val="18"/>
                <w:szCs w:val="18"/>
              </w:rPr>
              <w:t>:</w:t>
            </w:r>
          </w:p>
          <w:p w14:paraId="4837363D" w14:textId="77777777" w:rsidR="0041578A" w:rsidRPr="000D7A47" w:rsidRDefault="0041578A" w:rsidP="00127CAF">
            <w:pPr>
              <w:numPr>
                <w:ilvl w:val="0"/>
                <w:numId w:val="6"/>
              </w:numPr>
              <w:spacing w:after="0" w:line="276" w:lineRule="auto"/>
              <w:ind w:left="210" w:hanging="210"/>
              <w:rPr>
                <w:rFonts w:ascii="Century Gothic" w:eastAsia="Calibri" w:hAnsi="Century Gothic" w:cs="Calibri"/>
                <w:sz w:val="18"/>
                <w:szCs w:val="18"/>
              </w:rPr>
            </w:pPr>
            <w:r w:rsidRPr="000D7A47">
              <w:rPr>
                <w:rFonts w:ascii="Century Gothic" w:eastAsia="Calibri" w:hAnsi="Century Gothic" w:cs="Calibri"/>
                <w:sz w:val="18"/>
                <w:szCs w:val="18"/>
              </w:rPr>
              <w:t>brak wsparcia.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89389" w14:textId="77777777" w:rsidR="0041578A" w:rsidRPr="000D7A47" w:rsidRDefault="0041578A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0D7A47">
              <w:rPr>
                <w:rFonts w:ascii="Century Gothic" w:eastAsia="Calibri" w:hAnsi="Century Gothic" w:cs="Calibri"/>
                <w:bCs/>
                <w:sz w:val="18"/>
                <w:szCs w:val="18"/>
              </w:rPr>
              <w:t>Odstępstwem jest możliwość realizacji projektów dotyczących zwiększenia dostępności instytucjonalnych form opieki nad dziećmi do lat 3 do potrzeb dzieci z niepełnosprawnościami lub zagrożonych niepełnosprawnością, zgodnie z treścią Programu Regionalnego.</w:t>
            </w:r>
          </w:p>
        </w:tc>
      </w:tr>
      <w:tr w:rsidR="0041578A" w:rsidRPr="000D7A47" w14:paraId="481DC674" w14:textId="77777777" w:rsidTr="0041578A">
        <w:trPr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E4B3B" w14:textId="77777777" w:rsidR="0041578A" w:rsidRPr="000D7A47" w:rsidRDefault="0041578A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0D7A47">
              <w:rPr>
                <w:rFonts w:ascii="Century Gothic" w:eastAsia="Calibri" w:hAnsi="Century Gothic" w:cs="Calibri"/>
                <w:bCs/>
                <w:sz w:val="18"/>
                <w:szCs w:val="18"/>
              </w:rPr>
              <w:t>CP4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8E0B0" w14:textId="77777777" w:rsidR="0041578A" w:rsidRPr="000D7A47" w:rsidRDefault="0041578A" w:rsidP="00127CAF">
            <w:pPr>
              <w:spacing w:after="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0D7A47">
              <w:rPr>
                <w:rFonts w:ascii="Century Gothic" w:eastAsia="Calibri" w:hAnsi="Century Gothic" w:cs="Calibri"/>
                <w:bCs/>
                <w:sz w:val="18"/>
                <w:szCs w:val="18"/>
              </w:rPr>
              <w:t xml:space="preserve">k) Zwiększanie równego i szybkiego dostępu do dobrej jakości, trwałych i przystępnych cenowo usług, w tym usług, </w:t>
            </w:r>
            <w:r w:rsidRPr="000D7A47">
              <w:rPr>
                <w:rFonts w:ascii="Century Gothic" w:eastAsia="Calibri" w:hAnsi="Century Gothic" w:cs="Calibri"/>
                <w:bCs/>
                <w:sz w:val="18"/>
                <w:szCs w:val="18"/>
              </w:rPr>
              <w:lastRenderedPageBreak/>
              <w:t>które wspierają dostęp do mieszkań oraz opieki skoncentrowanej na osobie, w tym opieki zdrowotnej; modernizacja systemów ochrony socjalnej, w tym wspieranie dostępu do ochrony socjalnej, ze szczególnym uwzględnieniem dzieci i grup w niekorzystnej sytuacji; poprawa dostępności, w tym dla osób z niepełnosprawnościami, skuteczności i odporności systemów ochrony zdrowia i usług opieki długoterminowej (EFS+)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09A01" w14:textId="77777777" w:rsidR="0041578A" w:rsidRPr="000D7A47" w:rsidRDefault="0041578A" w:rsidP="003F01CB">
            <w:pPr>
              <w:spacing w:after="120" w:line="276" w:lineRule="auto"/>
              <w:rPr>
                <w:rFonts w:ascii="Century Gothic" w:eastAsia="Calibri" w:hAnsi="Century Gothic" w:cs="Calibri"/>
                <w:sz w:val="18"/>
                <w:szCs w:val="18"/>
              </w:rPr>
            </w:pPr>
            <w:r w:rsidRPr="000D7A47">
              <w:rPr>
                <w:rFonts w:ascii="Century Gothic" w:eastAsia="Calibri" w:hAnsi="Century Gothic" w:cs="Calibri"/>
                <w:b/>
                <w:bCs/>
                <w:sz w:val="18"/>
                <w:szCs w:val="18"/>
              </w:rPr>
              <w:lastRenderedPageBreak/>
              <w:t xml:space="preserve">Typ projektu: </w:t>
            </w:r>
            <w:r w:rsidRPr="000D7A47">
              <w:rPr>
                <w:rFonts w:ascii="Century Gothic" w:eastAsia="Calibri" w:hAnsi="Century Gothic" w:cs="Calibri"/>
                <w:sz w:val="18"/>
                <w:szCs w:val="18"/>
              </w:rPr>
              <w:t>Innowacyjne działania społeczne.</w:t>
            </w:r>
          </w:p>
          <w:p w14:paraId="3D60D894" w14:textId="77777777" w:rsidR="0041578A" w:rsidRPr="000D7A47" w:rsidRDefault="0041578A" w:rsidP="003F01CB">
            <w:pPr>
              <w:spacing w:after="120" w:line="276" w:lineRule="auto"/>
              <w:rPr>
                <w:rFonts w:ascii="Century Gothic" w:eastAsia="Calibri" w:hAnsi="Century Gothic" w:cs="Calibri"/>
                <w:b/>
                <w:bCs/>
                <w:sz w:val="18"/>
                <w:szCs w:val="18"/>
              </w:rPr>
            </w:pPr>
            <w:r w:rsidRPr="000D7A47">
              <w:rPr>
                <w:rFonts w:ascii="Century Gothic" w:eastAsia="Calibri" w:hAnsi="Century Gothic" w:cs="Calibri"/>
                <w:b/>
                <w:bCs/>
                <w:sz w:val="18"/>
                <w:szCs w:val="18"/>
              </w:rPr>
              <w:t xml:space="preserve">Poziom </w:t>
            </w:r>
            <w:r w:rsidRPr="000D7A47">
              <w:rPr>
                <w:rFonts w:ascii="Century Gothic" w:eastAsia="Calibri" w:hAnsi="Century Gothic" w:cs="Calibri"/>
                <w:b/>
                <w:sz w:val="18"/>
                <w:szCs w:val="18"/>
              </w:rPr>
              <w:t>krajowy</w:t>
            </w:r>
            <w:r w:rsidRPr="000D7A47">
              <w:rPr>
                <w:rFonts w:ascii="Century Gothic" w:eastAsia="Calibri" w:hAnsi="Century Gothic" w:cs="Calibri"/>
                <w:b/>
                <w:bCs/>
                <w:sz w:val="18"/>
                <w:szCs w:val="18"/>
              </w:rPr>
              <w:t>:</w:t>
            </w:r>
          </w:p>
          <w:p w14:paraId="476172CB" w14:textId="77777777" w:rsidR="0041578A" w:rsidRPr="000D7A47" w:rsidRDefault="0041578A" w:rsidP="0041578A">
            <w:pPr>
              <w:numPr>
                <w:ilvl w:val="0"/>
                <w:numId w:val="6"/>
              </w:numPr>
              <w:spacing w:after="120" w:line="276" w:lineRule="auto"/>
              <w:ind w:left="210" w:hanging="210"/>
              <w:rPr>
                <w:rFonts w:ascii="Century Gothic" w:eastAsia="Calibri" w:hAnsi="Century Gothic" w:cs="Calibri"/>
                <w:sz w:val="18"/>
                <w:szCs w:val="18"/>
              </w:rPr>
            </w:pPr>
            <w:r w:rsidRPr="000D7A47">
              <w:rPr>
                <w:rFonts w:ascii="Century Gothic" w:eastAsia="Calibri" w:hAnsi="Century Gothic" w:cs="Calibri"/>
                <w:sz w:val="18"/>
                <w:szCs w:val="18"/>
              </w:rPr>
              <w:lastRenderedPageBreak/>
              <w:t>wsparcie realizowane w całości w FERS</w:t>
            </w:r>
          </w:p>
          <w:p w14:paraId="007DA519" w14:textId="77777777" w:rsidR="0041578A" w:rsidRPr="000D7A47" w:rsidRDefault="0041578A" w:rsidP="003F01CB">
            <w:pPr>
              <w:spacing w:after="120" w:line="276" w:lineRule="auto"/>
              <w:rPr>
                <w:rFonts w:ascii="Century Gothic" w:eastAsia="Calibri" w:hAnsi="Century Gothic" w:cs="Calibri"/>
                <w:b/>
                <w:bCs/>
                <w:sz w:val="18"/>
                <w:szCs w:val="18"/>
              </w:rPr>
            </w:pPr>
            <w:r w:rsidRPr="000D7A47">
              <w:rPr>
                <w:rFonts w:ascii="Century Gothic" w:eastAsia="Calibri" w:hAnsi="Century Gothic" w:cs="Calibri"/>
                <w:b/>
                <w:bCs/>
                <w:sz w:val="18"/>
                <w:szCs w:val="18"/>
              </w:rPr>
              <w:t xml:space="preserve">Poziom </w:t>
            </w:r>
            <w:r w:rsidRPr="000D7A47">
              <w:rPr>
                <w:rFonts w:ascii="Century Gothic" w:eastAsia="Calibri" w:hAnsi="Century Gothic" w:cs="Calibri"/>
                <w:b/>
                <w:sz w:val="18"/>
                <w:szCs w:val="18"/>
              </w:rPr>
              <w:t>regionalny</w:t>
            </w:r>
            <w:r w:rsidRPr="000D7A47">
              <w:rPr>
                <w:rFonts w:ascii="Century Gothic" w:eastAsia="Calibri" w:hAnsi="Century Gothic" w:cs="Calibri"/>
                <w:b/>
                <w:bCs/>
                <w:sz w:val="18"/>
                <w:szCs w:val="18"/>
              </w:rPr>
              <w:t>:</w:t>
            </w:r>
          </w:p>
          <w:p w14:paraId="6F337144" w14:textId="77777777" w:rsidR="0041578A" w:rsidRPr="000D7A47" w:rsidRDefault="0041578A" w:rsidP="0041578A">
            <w:pPr>
              <w:numPr>
                <w:ilvl w:val="0"/>
                <w:numId w:val="6"/>
              </w:numPr>
              <w:spacing w:after="120" w:line="276" w:lineRule="auto"/>
              <w:ind w:left="210" w:hanging="210"/>
              <w:rPr>
                <w:rFonts w:ascii="Century Gothic" w:eastAsia="Calibri" w:hAnsi="Century Gothic" w:cs="Calibri"/>
                <w:b/>
                <w:bCs/>
                <w:sz w:val="18"/>
                <w:szCs w:val="18"/>
              </w:rPr>
            </w:pPr>
            <w:r w:rsidRPr="000D7A47">
              <w:rPr>
                <w:rFonts w:ascii="Century Gothic" w:eastAsia="Calibri" w:hAnsi="Century Gothic" w:cs="Calibri"/>
                <w:sz w:val="18"/>
                <w:szCs w:val="18"/>
              </w:rPr>
              <w:t>brak wsparcia.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D3EF5" w14:textId="77777777" w:rsidR="0041578A" w:rsidRPr="000D7A47" w:rsidRDefault="0041578A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iCs/>
                <w:sz w:val="18"/>
                <w:szCs w:val="18"/>
              </w:rPr>
            </w:pPr>
            <w:r w:rsidRPr="000D7A47">
              <w:rPr>
                <w:rFonts w:ascii="Century Gothic" w:eastAsia="Calibri" w:hAnsi="Century Gothic" w:cs="Calibri"/>
                <w:bCs/>
                <w:sz w:val="18"/>
                <w:szCs w:val="18"/>
              </w:rPr>
              <w:lastRenderedPageBreak/>
              <w:t>Odstępstwem objęte jest przedsięwzięcie priorytetowe „Usługa wrażliwa”</w:t>
            </w:r>
            <w:r w:rsidRPr="000D7A47">
              <w:rPr>
                <w:rFonts w:ascii="Century Gothic" w:eastAsia="Calibri" w:hAnsi="Century Gothic" w:cs="Calibri"/>
                <w:bCs/>
                <w:iCs/>
                <w:sz w:val="18"/>
                <w:szCs w:val="18"/>
              </w:rPr>
              <w:t xml:space="preserve">, ujęte w załączniku nr 10 do Kontraktu, w zakresie </w:t>
            </w:r>
            <w:r w:rsidRPr="000D7A47">
              <w:rPr>
                <w:rFonts w:ascii="Century Gothic" w:eastAsia="Calibri" w:hAnsi="Century Gothic" w:cs="Calibri"/>
                <w:bCs/>
                <w:iCs/>
                <w:sz w:val="18"/>
                <w:szCs w:val="18"/>
              </w:rPr>
              <w:lastRenderedPageBreak/>
              <w:t>upowszechniania/wdrażania innowacji społecznych testowanych w Programie Operacyjnym Wiedza Edukacja Rozwój 2014-2020.</w:t>
            </w:r>
          </w:p>
          <w:p w14:paraId="7CB508C1" w14:textId="77777777" w:rsidR="0041578A" w:rsidRPr="000D7A47" w:rsidRDefault="0041578A" w:rsidP="003F01CB">
            <w:pPr>
              <w:spacing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0D7A47">
              <w:rPr>
                <w:rFonts w:ascii="Century Gothic" w:eastAsia="Calibri" w:hAnsi="Century Gothic" w:cs="Calibri"/>
                <w:bCs/>
                <w:sz w:val="18"/>
                <w:szCs w:val="18"/>
              </w:rPr>
              <w:t>Realizacja przedsięwzięcia priorytetowego zgodnie z warunkami realizacji wskazanymi dla tego przedsięwzięcia w załączniku nr 10 do Kontraktu.</w:t>
            </w:r>
          </w:p>
        </w:tc>
      </w:tr>
    </w:tbl>
    <w:p w14:paraId="369F2214" w14:textId="77777777" w:rsidR="0041578A" w:rsidRDefault="0041578A" w:rsidP="00DD7CEA">
      <w:pPr>
        <w:rPr>
          <w:rFonts w:ascii="Century Gothic" w:hAnsi="Century Gothic"/>
          <w:sz w:val="20"/>
          <w:szCs w:val="20"/>
        </w:rPr>
      </w:pPr>
    </w:p>
    <w:p w14:paraId="1F3892E9" w14:textId="39DB3A8F" w:rsidR="0041578A" w:rsidRDefault="0041578A" w:rsidP="00DD7CEA">
      <w:pPr>
        <w:rPr>
          <w:rFonts w:ascii="Century Gothic" w:hAnsi="Century Gothic"/>
          <w:sz w:val="20"/>
          <w:szCs w:val="20"/>
        </w:rPr>
        <w:sectPr w:rsidR="0041578A" w:rsidSect="00DD7CE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62475237" w14:textId="06244575" w:rsidR="00DD7CEA" w:rsidRDefault="00DD7CEA" w:rsidP="00DD7CEA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lastRenderedPageBreak/>
        <w:t xml:space="preserve">Załącznik nr </w:t>
      </w:r>
      <w:r w:rsidR="0041578A">
        <w:rPr>
          <w:rFonts w:ascii="Century Gothic" w:hAnsi="Century Gothic"/>
          <w:sz w:val="20"/>
          <w:szCs w:val="20"/>
        </w:rPr>
        <w:t>5</w:t>
      </w:r>
    </w:p>
    <w:p w14:paraId="1D9BC12A" w14:textId="77777777" w:rsidR="003A4F26" w:rsidRDefault="003A4F26" w:rsidP="003A4F26">
      <w:pPr>
        <w:spacing w:after="200" w:line="276" w:lineRule="auto"/>
        <w:rPr>
          <w:rFonts w:ascii="Century Gothic" w:hAnsi="Century Gothic" w:cs="Calibri"/>
          <w:bCs/>
          <w:iCs/>
          <w:sz w:val="18"/>
          <w:szCs w:val="18"/>
        </w:rPr>
      </w:pPr>
      <w:r w:rsidRPr="00024BB0">
        <w:rPr>
          <w:rFonts w:ascii="Century Gothic" w:hAnsi="Century Gothic" w:cs="Calibri"/>
          <w:bCs/>
          <w:i/>
          <w:sz w:val="18"/>
          <w:szCs w:val="18"/>
        </w:rPr>
        <w:t>Wykaz przedsięwzięć priorytetowych finansowanych w ramach Programu Regionalnego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Wykaz przedsięwzięć priorytetowych finansowanych w ramach Programu Regionalnego"/>
        <w:tblDescription w:val="Tabela przedstawia wykaz przedsięwzięć priorytetowych finansowanych w ramach Programu Regionalnego wraz z informacjami o funduszu, szacunkowej wartości dofinansowania UE, szacunkowej wartości całkowitej przedsięwzięć, beneficjentach, warunkach realizacji oraz przypisaniu do celów polityki i celów szczegółowych."/>
      </w:tblPr>
      <w:tblGrid>
        <w:gridCol w:w="562"/>
        <w:gridCol w:w="2587"/>
        <w:gridCol w:w="902"/>
        <w:gridCol w:w="1657"/>
        <w:gridCol w:w="1350"/>
        <w:gridCol w:w="2587"/>
        <w:gridCol w:w="2998"/>
        <w:gridCol w:w="1349"/>
      </w:tblGrid>
      <w:tr w:rsidR="00301D02" w:rsidRPr="003A4F26" w14:paraId="69B3121D" w14:textId="77777777" w:rsidTr="00C136EB">
        <w:trPr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DDE44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i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i/>
                <w:sz w:val="18"/>
                <w:szCs w:val="18"/>
              </w:rPr>
              <w:t>Lp.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4AF44" w14:textId="77777777" w:rsidR="00301D02" w:rsidRPr="003A4F26" w:rsidRDefault="00301D02" w:rsidP="00C136EB">
            <w:pPr>
              <w:spacing w:after="0" w:line="264" w:lineRule="auto"/>
              <w:rPr>
                <w:rFonts w:ascii="Century Gothic" w:eastAsia="Calibri" w:hAnsi="Century Gothic" w:cs="Calibri"/>
                <w:bCs/>
                <w:i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i/>
                <w:sz w:val="18"/>
                <w:szCs w:val="18"/>
              </w:rPr>
              <w:t>Nazwa przedsięwzięcia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4B85E" w14:textId="77777777" w:rsidR="00301D02" w:rsidRPr="003A4F26" w:rsidRDefault="00301D02" w:rsidP="00C136EB">
            <w:pPr>
              <w:spacing w:after="0" w:line="264" w:lineRule="auto"/>
              <w:rPr>
                <w:rFonts w:ascii="Century Gothic" w:eastAsia="Calibri" w:hAnsi="Century Gothic" w:cs="Calibri"/>
                <w:bCs/>
                <w:i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i/>
                <w:sz w:val="18"/>
                <w:szCs w:val="18"/>
              </w:rPr>
              <w:t>Fundusz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1C0DF" w14:textId="77777777" w:rsidR="00301D02" w:rsidRPr="003A4F26" w:rsidRDefault="00301D02" w:rsidP="00C136EB">
            <w:pPr>
              <w:spacing w:after="0" w:line="264" w:lineRule="auto"/>
              <w:rPr>
                <w:rFonts w:ascii="Century Gothic" w:eastAsia="Calibri" w:hAnsi="Century Gothic" w:cs="Calibri"/>
                <w:bCs/>
                <w:i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i/>
                <w:sz w:val="18"/>
                <w:szCs w:val="18"/>
              </w:rPr>
              <w:t>Szacunkowa wartość dofinansowania UE (EUR)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0F2DE" w14:textId="77777777" w:rsidR="00301D02" w:rsidRPr="003A4F26" w:rsidRDefault="00301D02" w:rsidP="00C136EB">
            <w:pPr>
              <w:spacing w:after="0" w:line="264" w:lineRule="auto"/>
              <w:rPr>
                <w:rFonts w:ascii="Century Gothic" w:eastAsia="Calibri" w:hAnsi="Century Gothic" w:cs="Calibri"/>
                <w:bCs/>
                <w:i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i/>
                <w:sz w:val="18"/>
                <w:szCs w:val="18"/>
              </w:rPr>
              <w:t>Szacunkowa wartość całkowita (EUR)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20FE7" w14:textId="77777777" w:rsidR="00301D02" w:rsidRPr="003A4F26" w:rsidRDefault="00301D02" w:rsidP="00C136EB">
            <w:pPr>
              <w:spacing w:after="0" w:line="264" w:lineRule="auto"/>
              <w:rPr>
                <w:rFonts w:ascii="Century Gothic" w:eastAsia="Calibri" w:hAnsi="Century Gothic" w:cs="Calibri"/>
                <w:bCs/>
                <w:i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i/>
                <w:sz w:val="18"/>
                <w:szCs w:val="18"/>
              </w:rPr>
              <w:t>Beneficjent / grupa beneficjentów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90847" w14:textId="77777777" w:rsidR="00301D02" w:rsidRPr="003A4F26" w:rsidRDefault="00301D02" w:rsidP="00C136EB">
            <w:pPr>
              <w:spacing w:after="0" w:line="264" w:lineRule="auto"/>
              <w:rPr>
                <w:rFonts w:ascii="Century Gothic" w:eastAsia="Calibri" w:hAnsi="Century Gothic" w:cs="Calibri"/>
                <w:bCs/>
                <w:i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i/>
                <w:sz w:val="18"/>
                <w:szCs w:val="18"/>
              </w:rPr>
              <w:t>Warunki realizacji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F7332" w14:textId="77777777" w:rsidR="00301D02" w:rsidRPr="003A4F26" w:rsidRDefault="00301D02" w:rsidP="00C136EB">
            <w:pPr>
              <w:spacing w:after="0" w:line="264" w:lineRule="auto"/>
              <w:rPr>
                <w:rFonts w:ascii="Century Gothic" w:eastAsia="Calibri" w:hAnsi="Century Gothic" w:cs="Calibri"/>
                <w:bCs/>
                <w:i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i/>
                <w:sz w:val="18"/>
                <w:szCs w:val="18"/>
              </w:rPr>
              <w:t>Cel Polityki / cel szczegółowy</w:t>
            </w:r>
          </w:p>
        </w:tc>
      </w:tr>
      <w:tr w:rsidR="00301D02" w:rsidRPr="003A4F26" w14:paraId="4C210F3E" w14:textId="77777777" w:rsidTr="003F01C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AD148" w14:textId="77777777" w:rsidR="00301D02" w:rsidRPr="003A4F26" w:rsidRDefault="00301D02" w:rsidP="00301D02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B7C78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  <w:lang w:val="en-GB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  <w:lang w:val="en-GB"/>
              </w:rPr>
              <w:t>Business in Małopolska. Together for future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2BBBF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EFRR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9520D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20 000 000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D7105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21 052 632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5C4C7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Małopolska Agencja Rozwoju Regionalnego S.A.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AE455" w14:textId="77777777" w:rsidR="00301D02" w:rsidRPr="003A4F26" w:rsidRDefault="00301D02" w:rsidP="003F01CB">
            <w:pPr>
              <w:spacing w:after="120" w:line="276" w:lineRule="auto"/>
              <w:rPr>
                <w:rFonts w:ascii="Calibri" w:eastAsia="Calibri" w:hAnsi="Calibri"/>
              </w:rPr>
            </w:pPr>
            <w:r w:rsidRPr="003A4F26">
              <w:rPr>
                <w:rFonts w:ascii="Century Gothic" w:eastAsia="Calibri" w:hAnsi="Century Gothic"/>
                <w:sz w:val="18"/>
                <w:szCs w:val="18"/>
              </w:rPr>
              <w:t>1. Zakres rzeczowy, warunki wsparcia i możliwość realizacji uzależnione od spełnienia uwarunkowań dotyczących zakresu i zasad wsparcia w CP1 – spełnienie warunku podstawowego dla CP1, kwestia korelacji z RIS, zgodność z regułami dotyczącymi pomocy publicznej oraz zasadami dotyczącymi form wsparcia dedykowanych poszczególnym instrumentom wsparcia.</w:t>
            </w:r>
          </w:p>
          <w:p w14:paraId="138642C9" w14:textId="77777777" w:rsidR="00301D02" w:rsidRPr="003A4F26" w:rsidRDefault="00301D02" w:rsidP="003F01CB">
            <w:pPr>
              <w:spacing w:after="120" w:line="276" w:lineRule="auto"/>
              <w:rPr>
                <w:rFonts w:ascii="Calibri" w:eastAsia="Calibri" w:hAnsi="Calibri"/>
              </w:rPr>
            </w:pPr>
            <w:r w:rsidRPr="003A4F26">
              <w:rPr>
                <w:rFonts w:ascii="Century Gothic" w:eastAsia="Calibri" w:hAnsi="Century Gothic"/>
                <w:sz w:val="18"/>
                <w:szCs w:val="18"/>
              </w:rPr>
              <w:t>2. Realizacja możliwa z uwzględnieniem podejścia popytowego.</w:t>
            </w:r>
          </w:p>
          <w:p w14:paraId="20BCCB73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/>
                <w:sz w:val="18"/>
                <w:szCs w:val="18"/>
              </w:rPr>
              <w:t xml:space="preserve">3. </w:t>
            </w:r>
            <w:r w:rsidRPr="003A4F26">
              <w:rPr>
                <w:rFonts w:ascii="Century Gothic" w:eastAsia="Calibri" w:hAnsi="Century Gothic" w:cs="Calibri"/>
                <w:bCs/>
                <w:iCs/>
                <w:sz w:val="18"/>
                <w:szCs w:val="18"/>
              </w:rPr>
              <w:t>Obligatoryjna weryfikacja jakości usług podlegających finansowaniu poprzez akredytację lub kryteria jakościowe.</w:t>
            </w:r>
          </w:p>
          <w:p w14:paraId="05D5B79F" w14:textId="77777777" w:rsidR="00301D02" w:rsidRPr="003A4F26" w:rsidRDefault="00301D02" w:rsidP="00301D02">
            <w:pPr>
              <w:spacing w:after="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4. Możliwość realizacji w trybie pozakonkursowym po spełnieniu warunków wskazanych w pkt</w:t>
            </w: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.</w:t>
            </w: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 xml:space="preserve"> 1-3 powyżej.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2151E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CP1/(iii)</w:t>
            </w:r>
          </w:p>
        </w:tc>
      </w:tr>
      <w:tr w:rsidR="00301D02" w:rsidRPr="003A4F26" w14:paraId="73F5FE4B" w14:textId="77777777" w:rsidTr="003F01C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2945E" w14:textId="77777777" w:rsidR="00301D02" w:rsidRPr="003A4F26" w:rsidRDefault="00301D02" w:rsidP="00301D02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2A1A2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Zarządzanie regionalną inteligentną specjalizacją oraz procesem przedsiębiorczego odkrywania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F8244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EFRR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5504E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5 000 000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6A5DE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5 263 158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5EDD8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Województwo Małopolskie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25A28" w14:textId="77777777" w:rsidR="00301D02" w:rsidRPr="003A4F26" w:rsidRDefault="00301D02" w:rsidP="00301D02">
            <w:pPr>
              <w:spacing w:after="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/>
                <w:sz w:val="18"/>
                <w:szCs w:val="18"/>
              </w:rPr>
              <w:t>Zakres rzeczowy, warunki wsparcia i możliwość realizacji uzależnione od spełnienia uwarunkowań dotyczących zakresu i zasad wsparcia w CP1 – spełnienie warunku podstawowego dla CP1, kwestia korelacji z RIS, zgodność z regułami dotyczącymi pomocy publicznej oraz zasadami dotyczącymi form wsparcia dedykowanych poszczególnym instrumentom wsparcia.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95D1D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CP1/(i)</w:t>
            </w:r>
          </w:p>
        </w:tc>
      </w:tr>
      <w:tr w:rsidR="00301D02" w:rsidRPr="003A4F26" w14:paraId="561EBAF6" w14:textId="77777777" w:rsidTr="003F01C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97E81" w14:textId="77777777" w:rsidR="00301D02" w:rsidRPr="003A4F26" w:rsidRDefault="00301D02" w:rsidP="00301D02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6ED10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SPIN – Małopolskie Centra Transferu Wiedzy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13C40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EFRR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1615B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5 000 000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0AE83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5 263 158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391E2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Województwo Małopolskie w partnerstwie z jednostkami naukowymi, uczelniami i IOB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07113" w14:textId="77777777" w:rsidR="00301D02" w:rsidRPr="003A4F26" w:rsidRDefault="00301D02" w:rsidP="003F01CB">
            <w:pPr>
              <w:spacing w:after="120" w:line="276" w:lineRule="auto"/>
              <w:rPr>
                <w:rFonts w:ascii="Calibri" w:eastAsia="Calibri" w:hAnsi="Calibri"/>
              </w:rPr>
            </w:pPr>
            <w:r w:rsidRPr="003A4F26">
              <w:rPr>
                <w:rFonts w:ascii="Century Gothic" w:eastAsia="Calibri" w:hAnsi="Century Gothic"/>
                <w:sz w:val="18"/>
                <w:szCs w:val="18"/>
              </w:rPr>
              <w:t>1. Zakres rzeczowy, warunki wsparcia i możliwość realizacji uzależnione od spełnienia uwarunkowań dotyczących zakresu i zasad wsparcia w CP1 – spełnienie warunku podstawowego dla CP1, kwestia korelacji z RIS, zgodność z regułami dotyczącymi pomocy publicznej oraz zasadami dotyczącymi form wsparcia dedykowanych poszczególnym instrumentom wsparcia.</w:t>
            </w:r>
          </w:p>
          <w:p w14:paraId="20BEEE46" w14:textId="77777777" w:rsidR="00301D02" w:rsidRPr="003A4F26" w:rsidRDefault="00301D02" w:rsidP="003F01CB">
            <w:pPr>
              <w:spacing w:after="120" w:line="276" w:lineRule="auto"/>
              <w:rPr>
                <w:rFonts w:ascii="Calibri" w:eastAsia="Calibri" w:hAnsi="Calibri"/>
              </w:rPr>
            </w:pPr>
            <w:r w:rsidRPr="003A4F26">
              <w:rPr>
                <w:rFonts w:ascii="Century Gothic" w:eastAsia="Calibri" w:hAnsi="Century Gothic"/>
                <w:sz w:val="18"/>
                <w:szCs w:val="18"/>
              </w:rPr>
              <w:lastRenderedPageBreak/>
              <w:t>2. Realizacja możliwa z uwzględnieniem podejścia popytowego.</w:t>
            </w:r>
          </w:p>
          <w:p w14:paraId="57C7BD62" w14:textId="77777777" w:rsidR="00301D02" w:rsidRPr="003A4F26" w:rsidRDefault="00301D02" w:rsidP="003F01CB">
            <w:pPr>
              <w:spacing w:after="120" w:line="276" w:lineRule="auto"/>
              <w:rPr>
                <w:rFonts w:ascii="Calibri" w:eastAsia="Calibri" w:hAnsi="Calibri"/>
              </w:rPr>
            </w:pPr>
            <w:r w:rsidRPr="003A4F26">
              <w:rPr>
                <w:rFonts w:ascii="Century Gothic" w:eastAsia="Calibri" w:hAnsi="Century Gothic"/>
                <w:sz w:val="18"/>
                <w:szCs w:val="18"/>
              </w:rPr>
              <w:t xml:space="preserve">3. </w:t>
            </w:r>
            <w:r w:rsidRPr="003A4F26">
              <w:rPr>
                <w:rFonts w:ascii="Century Gothic" w:eastAsia="Calibri" w:hAnsi="Century Gothic" w:cs="Calibri"/>
                <w:bCs/>
                <w:iCs/>
                <w:sz w:val="18"/>
                <w:szCs w:val="18"/>
              </w:rPr>
              <w:t>Obligatoryjna weryfikacja jakości usług podlegających finansowaniu poprzez akredytację lub kryteria jakościowe.</w:t>
            </w:r>
          </w:p>
          <w:p w14:paraId="24B93D28" w14:textId="77777777" w:rsidR="00301D02" w:rsidRPr="003A4F26" w:rsidRDefault="00301D02" w:rsidP="00301D02">
            <w:pPr>
              <w:spacing w:after="0" w:line="276" w:lineRule="auto"/>
              <w:rPr>
                <w:rFonts w:ascii="Calibri" w:eastAsia="Calibri" w:hAnsi="Calibri"/>
              </w:rPr>
            </w:pPr>
            <w:r w:rsidRPr="003A4F26">
              <w:rPr>
                <w:rFonts w:ascii="Century Gothic" w:eastAsia="Calibri" w:hAnsi="Century Gothic" w:cs="Calibri"/>
                <w:bCs/>
                <w:iCs/>
                <w:sz w:val="18"/>
                <w:szCs w:val="18"/>
              </w:rPr>
              <w:t>4. Możliwość realizacji w trybie</w:t>
            </w: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 xml:space="preserve"> pozakonkursowym po spełnieniu warunków wskazanych w pkt</w:t>
            </w: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.</w:t>
            </w: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 xml:space="preserve"> 1-3 powyżej.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BF83A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lastRenderedPageBreak/>
              <w:t>CP1/(i)</w:t>
            </w:r>
          </w:p>
        </w:tc>
      </w:tr>
      <w:tr w:rsidR="00301D02" w:rsidRPr="003A4F26" w14:paraId="0DF09FBE" w14:textId="77777777" w:rsidTr="003F01C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74CCD" w14:textId="77777777" w:rsidR="00301D02" w:rsidRPr="003A4F26" w:rsidRDefault="00301D02" w:rsidP="00301D02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A41B7" w14:textId="77777777" w:rsidR="00301D02" w:rsidRPr="003A4F26" w:rsidRDefault="00301D02" w:rsidP="003F01CB">
            <w:pPr>
              <w:spacing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Rozwój Regionalnego Systemu Biuletynów Informacji Publicznej w Małopolsce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80363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EFRR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6DB2F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1 452 588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37B55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1 708 927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F3CE1" w14:textId="77777777" w:rsidR="00301D02" w:rsidRPr="003A4F26" w:rsidRDefault="00301D02" w:rsidP="003F01CB">
            <w:pPr>
              <w:spacing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Województwo Małopolskie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6F44C6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/>
                <w:sz w:val="18"/>
              </w:rPr>
            </w:pPr>
            <w:r w:rsidRPr="003A4F26">
              <w:rPr>
                <w:rFonts w:ascii="Century Gothic" w:eastAsia="Calibri" w:hAnsi="Century Gothic"/>
                <w:sz w:val="18"/>
              </w:rPr>
              <w:t>1. W zależności od zakresu projektu konieczne jest uwzględnienie następujących warunków:</w:t>
            </w:r>
          </w:p>
          <w:p w14:paraId="6EAE533E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/>
                <w:sz w:val="18"/>
              </w:rPr>
            </w:pPr>
            <w:r w:rsidRPr="003A4F26">
              <w:rPr>
                <w:rFonts w:ascii="Century Gothic" w:eastAsia="Calibri" w:hAnsi="Century Gothic"/>
                <w:sz w:val="18"/>
              </w:rPr>
              <w:t>a) jeśli w zakres e-usług wchodzą kwestie związane z informacją przestrzenną, projekt wymaga uzgodnienia z Głównym Geodetą Kraju;</w:t>
            </w:r>
          </w:p>
          <w:p w14:paraId="30BC6045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/>
                <w:sz w:val="18"/>
              </w:rPr>
            </w:pPr>
            <w:r w:rsidRPr="003A4F26">
              <w:rPr>
                <w:rFonts w:ascii="Century Gothic" w:eastAsia="Calibri" w:hAnsi="Century Gothic"/>
                <w:sz w:val="18"/>
              </w:rPr>
              <w:t xml:space="preserve">b) jeśli przedsięwzięcie stanowi kontynuację wcześniej realizowanych projektów, w tym dotyczy platform e-usług, </w:t>
            </w:r>
            <w:r w:rsidRPr="003A4F26">
              <w:rPr>
                <w:rFonts w:ascii="Century Gothic" w:eastAsia="Calibri" w:hAnsi="Century Gothic"/>
                <w:color w:val="000000"/>
                <w:sz w:val="18"/>
              </w:rPr>
              <w:t xml:space="preserve">wymagana jest szczegółowa informacja/analiza zasadności wsparcia w kontekście </w:t>
            </w:r>
            <w:r w:rsidRPr="003A4F26">
              <w:rPr>
                <w:rFonts w:ascii="Century Gothic" w:eastAsia="Calibri" w:hAnsi="Century Gothic"/>
                <w:color w:val="000000"/>
                <w:sz w:val="18"/>
              </w:rPr>
              <w:lastRenderedPageBreak/>
              <w:t>uzupełniania zasobów oraz interoperacyjności</w:t>
            </w:r>
            <w:r w:rsidRPr="003A4F26">
              <w:rPr>
                <w:rFonts w:ascii="Century Gothic" w:eastAsia="Calibri" w:hAnsi="Century Gothic"/>
                <w:sz w:val="18"/>
              </w:rPr>
              <w:t>;</w:t>
            </w:r>
          </w:p>
          <w:p w14:paraId="45C5FC86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/>
                <w:sz w:val="18"/>
              </w:rPr>
            </w:pPr>
            <w:r w:rsidRPr="003A4F26">
              <w:rPr>
                <w:rFonts w:ascii="Century Gothic" w:eastAsia="Calibri" w:hAnsi="Century Gothic"/>
                <w:sz w:val="18"/>
              </w:rPr>
              <w:t>c) jeśli wnioskodawca będzie aplikował, to w zakresie w jakim będzie to zasadne zapewni synergię i komplementarności w realizowanych projektach;</w:t>
            </w:r>
          </w:p>
          <w:p w14:paraId="57758921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/>
                <w:sz w:val="18"/>
              </w:rPr>
            </w:pPr>
            <w:r w:rsidRPr="003A4F26">
              <w:rPr>
                <w:rFonts w:ascii="Century Gothic" w:eastAsia="Calibri" w:hAnsi="Century Gothic"/>
                <w:sz w:val="18"/>
              </w:rPr>
              <w:t>d) konieczność zachowania demarkacji ze wsparciem w obszarze cyfryzacji planowanym w Krajowym Planie Odbudowy.</w:t>
            </w:r>
          </w:p>
          <w:p w14:paraId="531A98C5" w14:textId="77777777" w:rsidR="00301D02" w:rsidRPr="003A4F26" w:rsidRDefault="00301D02" w:rsidP="00301D02">
            <w:pPr>
              <w:spacing w:after="0" w:line="276" w:lineRule="auto"/>
              <w:rPr>
                <w:rFonts w:ascii="Century Gothic" w:eastAsia="Calibri" w:hAnsi="Century Gothic"/>
                <w:sz w:val="18"/>
              </w:rPr>
            </w:pPr>
            <w:r w:rsidRPr="003A4F26">
              <w:rPr>
                <w:rFonts w:ascii="Century Gothic" w:eastAsia="Calibri" w:hAnsi="Century Gothic"/>
                <w:sz w:val="18"/>
              </w:rPr>
              <w:t>2. Możliwość realizacji w trybie pozakonkursowym po spełnieniu warunków wskazanych w pkt. 1.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398FB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lastRenderedPageBreak/>
              <w:t>CP1/(ii)</w:t>
            </w:r>
          </w:p>
        </w:tc>
      </w:tr>
      <w:tr w:rsidR="00301D02" w:rsidRPr="003A4F26" w14:paraId="528C70EF" w14:textId="77777777" w:rsidTr="003F01C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CE53B" w14:textId="77777777" w:rsidR="00301D02" w:rsidRPr="003A4F26" w:rsidRDefault="00301D02" w:rsidP="00301D02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304E4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System komunikacji teletechnicznej Województwa Małopolskiego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F6D5B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EFRR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2FD53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1 452 588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D14A5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1 708 927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E053" w14:textId="77777777" w:rsidR="00301D02" w:rsidRPr="003A4F26" w:rsidRDefault="00301D02" w:rsidP="003F01CB">
            <w:pPr>
              <w:spacing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Województwo Małopolskie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339695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/>
                <w:sz w:val="18"/>
              </w:rPr>
            </w:pPr>
            <w:r w:rsidRPr="003A4F26">
              <w:rPr>
                <w:rFonts w:ascii="Century Gothic" w:eastAsia="Calibri" w:hAnsi="Century Gothic"/>
                <w:sz w:val="18"/>
              </w:rPr>
              <w:t>1. W zależności od zakresu projektu konieczne jest uwzględnienie następujących warunków:</w:t>
            </w:r>
          </w:p>
          <w:p w14:paraId="6F24C870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/>
                <w:sz w:val="18"/>
              </w:rPr>
            </w:pPr>
            <w:r w:rsidRPr="003A4F26">
              <w:rPr>
                <w:rFonts w:ascii="Century Gothic" w:eastAsia="Calibri" w:hAnsi="Century Gothic"/>
                <w:sz w:val="18"/>
              </w:rPr>
              <w:t>a) jeśli w zakres e-usług wchodzą kwestie związane z informacją przestrzenną, projekt wymaga uzgodnienia z Głównym Geodetą Kraju;</w:t>
            </w:r>
          </w:p>
          <w:p w14:paraId="712A69B2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/>
                <w:sz w:val="18"/>
              </w:rPr>
            </w:pPr>
            <w:r w:rsidRPr="003A4F26">
              <w:rPr>
                <w:rFonts w:ascii="Century Gothic" w:eastAsia="Calibri" w:hAnsi="Century Gothic"/>
                <w:sz w:val="18"/>
              </w:rPr>
              <w:t xml:space="preserve">b) jeśli przedsięwzięcie stanowi kontynuację wcześniej realizowanych projektów, w tym dotyczy platform e-usług, </w:t>
            </w:r>
            <w:r w:rsidRPr="003A4F26">
              <w:rPr>
                <w:rFonts w:ascii="Century Gothic" w:eastAsia="Calibri" w:hAnsi="Century Gothic"/>
                <w:color w:val="000000"/>
                <w:sz w:val="18"/>
              </w:rPr>
              <w:lastRenderedPageBreak/>
              <w:t>wymagana jest szczegółowa informacja/analiza zasadności wsparcia w kontekście uzupełniania zasobów oraz interoperacyjności</w:t>
            </w:r>
            <w:r w:rsidRPr="003A4F26">
              <w:rPr>
                <w:rFonts w:ascii="Century Gothic" w:eastAsia="Calibri" w:hAnsi="Century Gothic"/>
                <w:sz w:val="18"/>
              </w:rPr>
              <w:t>;</w:t>
            </w:r>
          </w:p>
          <w:p w14:paraId="0325B8FF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/>
                <w:sz w:val="18"/>
              </w:rPr>
            </w:pPr>
            <w:r w:rsidRPr="003A4F26">
              <w:rPr>
                <w:rFonts w:ascii="Century Gothic" w:eastAsia="Calibri" w:hAnsi="Century Gothic"/>
                <w:sz w:val="18"/>
              </w:rPr>
              <w:t>c) jeśli wnioskodawca będzie aplikował, to w zakresie w jakim będzie to zasadne zapewni synergię i komplementarności w realizowanych projektach;</w:t>
            </w:r>
          </w:p>
          <w:p w14:paraId="5936AE55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/>
                <w:sz w:val="18"/>
              </w:rPr>
            </w:pPr>
            <w:r w:rsidRPr="003A4F26">
              <w:rPr>
                <w:rFonts w:ascii="Century Gothic" w:eastAsia="Calibri" w:hAnsi="Century Gothic"/>
                <w:sz w:val="18"/>
              </w:rPr>
              <w:t>d) konieczność zachowania demarkacji ze wsparciem w obszarze cyfryzacji planowanym w Krajowym Planie Odbudowy.</w:t>
            </w:r>
          </w:p>
          <w:p w14:paraId="21CAC65B" w14:textId="77777777" w:rsidR="00301D02" w:rsidRPr="003A4F26" w:rsidRDefault="00301D02" w:rsidP="00301D02">
            <w:pPr>
              <w:spacing w:after="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/>
                <w:sz w:val="18"/>
              </w:rPr>
              <w:t>2. Możliwość realizacji w trybie pozakonkursowym po spełnieniu warunków wskazanych w pkt. 1.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284282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lastRenderedPageBreak/>
              <w:t>CP1/(ii)</w:t>
            </w:r>
          </w:p>
        </w:tc>
      </w:tr>
      <w:tr w:rsidR="00301D02" w:rsidRPr="003A4F26" w14:paraId="496EC1C5" w14:textId="77777777" w:rsidTr="003F01C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5677" w14:textId="77777777" w:rsidR="00301D02" w:rsidRPr="003A4F26" w:rsidRDefault="00301D02" w:rsidP="00301D02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304AC" w14:textId="77777777" w:rsidR="00301D02" w:rsidRPr="003A4F26" w:rsidRDefault="00301D02" w:rsidP="003F01CB">
            <w:pPr>
              <w:spacing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Wdrożenie elektronicznego zarządzania dokumentacją w podmiotach zależnych od Województwa Małopolskiego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7149F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EFRR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F054F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1 271 014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B709B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1 495 311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BBA07" w14:textId="77777777" w:rsidR="00301D02" w:rsidRPr="003A4F26" w:rsidRDefault="00301D02" w:rsidP="003F01CB">
            <w:pPr>
              <w:spacing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Województwo Małopolskie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5CA8F0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/>
                <w:sz w:val="18"/>
              </w:rPr>
            </w:pPr>
            <w:r w:rsidRPr="003A4F26">
              <w:rPr>
                <w:rFonts w:ascii="Century Gothic" w:eastAsia="Calibri" w:hAnsi="Century Gothic"/>
                <w:sz w:val="18"/>
              </w:rPr>
              <w:t>1. W zależności od zakresu projektu konieczne jest uwzględnienie następujących warunków:</w:t>
            </w:r>
          </w:p>
          <w:p w14:paraId="26C9C58C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/>
                <w:sz w:val="18"/>
              </w:rPr>
            </w:pPr>
            <w:r w:rsidRPr="003A4F26">
              <w:rPr>
                <w:rFonts w:ascii="Century Gothic" w:eastAsia="Calibri" w:hAnsi="Century Gothic"/>
                <w:sz w:val="18"/>
              </w:rPr>
              <w:t>a) jeśli w zakres e-usług wchodzą kwestie związane z informacją przestrzenną, projekt wymaga uzgodnienia z Głównym Geodetą Kraju;</w:t>
            </w:r>
          </w:p>
          <w:p w14:paraId="25AC54D7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/>
                <w:sz w:val="18"/>
              </w:rPr>
            </w:pPr>
            <w:r w:rsidRPr="003A4F26">
              <w:rPr>
                <w:rFonts w:ascii="Century Gothic" w:eastAsia="Calibri" w:hAnsi="Century Gothic"/>
                <w:sz w:val="18"/>
              </w:rPr>
              <w:lastRenderedPageBreak/>
              <w:t xml:space="preserve">b) jeśli przedsięwzięcie stanowi kontynuację wcześniej realizowanych projektów, w tym dotyczy platform e-usług, </w:t>
            </w:r>
            <w:r w:rsidRPr="003A4F26">
              <w:rPr>
                <w:rFonts w:ascii="Century Gothic" w:eastAsia="Calibri" w:hAnsi="Century Gothic"/>
                <w:color w:val="000000"/>
                <w:sz w:val="18"/>
              </w:rPr>
              <w:t>wymagana jest szczegółowa informacja/analiza zasadności wsparcia w kontekście uzupełniania zasobów oraz interoperacyjności</w:t>
            </w:r>
            <w:r w:rsidRPr="003A4F26">
              <w:rPr>
                <w:rFonts w:ascii="Century Gothic" w:eastAsia="Calibri" w:hAnsi="Century Gothic"/>
                <w:sz w:val="18"/>
              </w:rPr>
              <w:t>;</w:t>
            </w:r>
          </w:p>
          <w:p w14:paraId="5F3F92CC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/>
                <w:sz w:val="18"/>
              </w:rPr>
            </w:pPr>
            <w:r w:rsidRPr="003A4F26">
              <w:rPr>
                <w:rFonts w:ascii="Century Gothic" w:eastAsia="Calibri" w:hAnsi="Century Gothic"/>
                <w:sz w:val="18"/>
              </w:rPr>
              <w:t>c) jeśli wnioskodawca będzie aplikował, to w zakresie w jakim będzie to zasadne zapewni synergię i komplementarności w realizowanych projektach;</w:t>
            </w:r>
          </w:p>
          <w:p w14:paraId="24EF7C05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/>
                <w:sz w:val="18"/>
              </w:rPr>
            </w:pPr>
            <w:r w:rsidRPr="003A4F26">
              <w:rPr>
                <w:rFonts w:ascii="Century Gothic" w:eastAsia="Calibri" w:hAnsi="Century Gothic"/>
                <w:sz w:val="18"/>
              </w:rPr>
              <w:t>d) konieczność zachowania demarkacji ze wsparciem w obszarze cyfryzacji planowanym w Krajowym Planie Odbudowy.</w:t>
            </w:r>
          </w:p>
          <w:p w14:paraId="1275927A" w14:textId="77777777" w:rsidR="00301D02" w:rsidRPr="003A4F26" w:rsidRDefault="00301D02" w:rsidP="00301D02">
            <w:pPr>
              <w:spacing w:after="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/>
                <w:sz w:val="18"/>
              </w:rPr>
              <w:t>2. Możliwość realizacji w trybie pozakonkursowym po spełnieniu warunków wskazanych w pkt. 1.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38110D0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lastRenderedPageBreak/>
              <w:t>CP1/(ii)</w:t>
            </w:r>
          </w:p>
        </w:tc>
      </w:tr>
      <w:tr w:rsidR="00301D02" w:rsidRPr="003A4F26" w14:paraId="20253F13" w14:textId="77777777" w:rsidTr="003F01C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C83F9" w14:textId="77777777" w:rsidR="00301D02" w:rsidRPr="003A4F26" w:rsidRDefault="00301D02" w:rsidP="00301D02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FC664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Bezpieczny Urząd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AC97D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EFRR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08E1C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8 352 381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8AFDF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9 826 330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FE6D6" w14:textId="77777777" w:rsidR="00301D02" w:rsidRPr="003A4F26" w:rsidRDefault="00301D02" w:rsidP="003F01CB">
            <w:pPr>
              <w:spacing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Województwo Małopolskie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77E00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/>
                <w:sz w:val="18"/>
              </w:rPr>
            </w:pPr>
            <w:r w:rsidRPr="003A4F26">
              <w:rPr>
                <w:rFonts w:ascii="Century Gothic" w:eastAsia="Calibri" w:hAnsi="Century Gothic"/>
                <w:sz w:val="18"/>
              </w:rPr>
              <w:t>1. W zależności od zakresu projektu konieczne jest uwzględnienie następujących warunków:</w:t>
            </w:r>
          </w:p>
          <w:p w14:paraId="5B89B32B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/>
                <w:sz w:val="18"/>
              </w:rPr>
            </w:pPr>
            <w:r w:rsidRPr="003A4F26">
              <w:rPr>
                <w:rFonts w:ascii="Century Gothic" w:eastAsia="Calibri" w:hAnsi="Century Gothic"/>
                <w:sz w:val="18"/>
              </w:rPr>
              <w:t xml:space="preserve">a) jeśli w zakres e-usług wchodzą kwestie związane z </w:t>
            </w:r>
            <w:r w:rsidRPr="003A4F26">
              <w:rPr>
                <w:rFonts w:ascii="Century Gothic" w:eastAsia="Calibri" w:hAnsi="Century Gothic"/>
                <w:sz w:val="18"/>
              </w:rPr>
              <w:lastRenderedPageBreak/>
              <w:t>informacją przestrzenną, projekt wymaga uzgodnienia z Głównym Geodetą Kraju;</w:t>
            </w:r>
          </w:p>
          <w:p w14:paraId="4CAB6B7C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/>
                <w:sz w:val="18"/>
              </w:rPr>
            </w:pPr>
            <w:r w:rsidRPr="003A4F26">
              <w:rPr>
                <w:rFonts w:ascii="Century Gothic" w:eastAsia="Calibri" w:hAnsi="Century Gothic"/>
                <w:sz w:val="18"/>
              </w:rPr>
              <w:t xml:space="preserve">b) jeśli przedsięwzięcie stanowi kontynuację wcześniej realizowanych projektów, w tym dotyczy platform e-usług, </w:t>
            </w:r>
            <w:r w:rsidRPr="003A4F26">
              <w:rPr>
                <w:rFonts w:ascii="Century Gothic" w:eastAsia="Calibri" w:hAnsi="Century Gothic"/>
                <w:color w:val="000000"/>
                <w:sz w:val="18"/>
              </w:rPr>
              <w:t>wymagana jest szczegółowa informacja/analiza zasadności wsparcia w kontekście uzupełniania zasobów oraz interoperacyjności</w:t>
            </w:r>
            <w:r w:rsidRPr="003A4F26">
              <w:rPr>
                <w:rFonts w:ascii="Century Gothic" w:eastAsia="Calibri" w:hAnsi="Century Gothic"/>
                <w:sz w:val="18"/>
              </w:rPr>
              <w:t>;</w:t>
            </w:r>
          </w:p>
          <w:p w14:paraId="67475F58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/>
                <w:sz w:val="18"/>
              </w:rPr>
            </w:pPr>
            <w:r w:rsidRPr="003A4F26">
              <w:rPr>
                <w:rFonts w:ascii="Century Gothic" w:eastAsia="Calibri" w:hAnsi="Century Gothic"/>
                <w:sz w:val="18"/>
              </w:rPr>
              <w:t>c) jeśli wnioskodawca będzie aplikował, to w zakresie w jakim będzie to zasadne zapewni synergię i komplementarności w realizowanych projektach;</w:t>
            </w:r>
          </w:p>
          <w:p w14:paraId="38219101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/>
                <w:sz w:val="18"/>
              </w:rPr>
            </w:pPr>
            <w:r w:rsidRPr="003A4F26">
              <w:rPr>
                <w:rFonts w:ascii="Century Gothic" w:eastAsia="Calibri" w:hAnsi="Century Gothic"/>
                <w:sz w:val="18"/>
              </w:rPr>
              <w:t>d) konieczność zachowania demarkacji ze wsparciem w obszarze cyfryzacji planowanym w Krajowym Planie Odbudowy.</w:t>
            </w:r>
          </w:p>
          <w:p w14:paraId="7AC4ABA0" w14:textId="77777777" w:rsidR="00301D02" w:rsidRPr="003A4F26" w:rsidRDefault="00301D02" w:rsidP="00301D02">
            <w:pPr>
              <w:spacing w:after="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/>
                <w:sz w:val="18"/>
              </w:rPr>
              <w:t>2. Możliwość realizacji w sposób niekonkurencyjny po spełnieniu warunków wskazanych w pkt. 1.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F91847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lastRenderedPageBreak/>
              <w:t>CP1/(ii)</w:t>
            </w:r>
          </w:p>
        </w:tc>
      </w:tr>
      <w:tr w:rsidR="00301D02" w:rsidRPr="003A4F26" w14:paraId="3708B6E5" w14:textId="77777777" w:rsidTr="003F01CB">
        <w:trPr>
          <w:trHeight w:val="41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1893A" w14:textId="77777777" w:rsidR="00301D02" w:rsidRPr="003A4F26" w:rsidRDefault="00301D02" w:rsidP="00301D02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76" w:lineRule="auto"/>
              <w:contextualSpacing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A614C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 xml:space="preserve">Jurajskie Centrum Edukacji Przyrodniczej EkoMałopolska i siedziba </w:t>
            </w: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lastRenderedPageBreak/>
              <w:t>Oddziału ZPKWM w Krakowie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3514F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lastRenderedPageBreak/>
              <w:t>EFRR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34673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5 447 205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290A8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6 408 476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43F92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 xml:space="preserve">Województwo Małopolskie/Zespół Parków Krajobrazowych </w:t>
            </w: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lastRenderedPageBreak/>
              <w:t>Województwa Małopolskiego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782E7" w14:textId="77777777" w:rsidR="00301D02" w:rsidRPr="003A4F26" w:rsidRDefault="00301D02" w:rsidP="00301D02">
            <w:pPr>
              <w:spacing w:after="0" w:line="276" w:lineRule="auto"/>
              <w:rPr>
                <w:rFonts w:ascii="Century Gothic" w:eastAsia="Calibri" w:hAnsi="Century Gothic" w:cs="Calibri"/>
                <w:bCs/>
                <w:color w:val="000000"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color w:val="000000"/>
                <w:sz w:val="18"/>
                <w:szCs w:val="18"/>
              </w:rPr>
              <w:lastRenderedPageBreak/>
              <w:t xml:space="preserve">Możliwość realizacji przy zapewnieniu zgodności zakresu rzeczowego i celów projektu z </w:t>
            </w:r>
            <w:r w:rsidRPr="003A4F26">
              <w:rPr>
                <w:rFonts w:ascii="Century Gothic" w:eastAsia="Calibri" w:hAnsi="Century Gothic" w:cs="Calibri"/>
                <w:bCs/>
                <w:color w:val="000000"/>
                <w:sz w:val="18"/>
                <w:szCs w:val="18"/>
              </w:rPr>
              <w:lastRenderedPageBreak/>
              <w:t>warunkami wsparcia określonymi dla projektów służących edukacji i informacji w zakresie ochrony przyrody i różnorodności biologicznej przewidzianych do realizacji w CP2/(vii).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5C0F8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lastRenderedPageBreak/>
              <w:t>CP2/(vii)</w:t>
            </w:r>
          </w:p>
        </w:tc>
      </w:tr>
      <w:tr w:rsidR="00301D02" w:rsidRPr="003A4F26" w14:paraId="0F4113E0" w14:textId="77777777" w:rsidTr="003F01CB">
        <w:trPr>
          <w:trHeight w:val="1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D4FFF" w14:textId="77777777" w:rsidR="00301D02" w:rsidRPr="003A4F26" w:rsidRDefault="00301D02" w:rsidP="00301D02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76" w:lineRule="auto"/>
              <w:contextualSpacing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2DD8C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Popradzkie Centrum Edukacji Przyrodniczej EkoMałopolska i siedziba Oddziału ZPKWM w Rytrze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A43FD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EFRR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F0BC3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2 178 882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32349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2 563 391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D93A5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Województwo Małopolskie/Zespół Parków Krajobrazowych Województwa Małopolskiego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5D88A" w14:textId="77777777" w:rsidR="00301D02" w:rsidRPr="003A4F26" w:rsidRDefault="00301D02" w:rsidP="00301D02">
            <w:pPr>
              <w:spacing w:after="0" w:line="276" w:lineRule="auto"/>
              <w:rPr>
                <w:rFonts w:ascii="Century Gothic" w:eastAsia="Calibri" w:hAnsi="Century Gothic" w:cs="Calibri"/>
                <w:bCs/>
                <w:color w:val="000000"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color w:val="000000"/>
                <w:sz w:val="18"/>
                <w:szCs w:val="18"/>
              </w:rPr>
              <w:t>Możliwość realizacji przy zapewnieniu zgodności zakresu rzeczowego i celów projektu z warunkami wsparcia określonymi dla projektów służących edukacji i informacji w zakresie ochrony przyrody i różnorodności biologicznej przewidzianych do realizacji w CP2/(vii).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0F76E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CP2/(vii)</w:t>
            </w:r>
          </w:p>
        </w:tc>
      </w:tr>
      <w:tr w:rsidR="00301D02" w:rsidRPr="003A4F26" w14:paraId="331DCDEF" w14:textId="77777777" w:rsidTr="003F01C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434D7" w14:textId="77777777" w:rsidR="00301D02" w:rsidRPr="003A4F26" w:rsidRDefault="00301D02" w:rsidP="00301D02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C0C5A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Małopolski dwór – „zielona” odnowa i odbudowa zabytków oraz adaptacja dla nowych funkcji społeczno-gospodarczych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8FEA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EFRR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7FF32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10 675 000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5C5F4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12 559 000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80299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Projekt partnerski (lider: Muzeum Okręgowe w Nowym Sączu)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88311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Zgodnie z Umową Partnerstwa, w przypadku inwestycji w kulturę i turystykę, konieczne jest uzasadnienie działań pod kątem wspierania rozwoju gospodarczego i rozwoju społecznego (zwiększenia spójności społecznej, aktywizacji, włączenia lub innowacji społecznych).</w:t>
            </w:r>
          </w:p>
          <w:p w14:paraId="7D491B0F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 xml:space="preserve">Inwestycje te powinny odpowiadać także na wyzwania zielonej i cyfrowej transformacji oraz powinny </w:t>
            </w:r>
            <w:r w:rsidRPr="003A4F26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lastRenderedPageBreak/>
              <w:t>sprzyjać włączaniu różnych grup odbiorców.</w:t>
            </w:r>
          </w:p>
          <w:p w14:paraId="78A00043" w14:textId="77777777" w:rsidR="00301D02" w:rsidRPr="003A4F26" w:rsidRDefault="00301D02" w:rsidP="00301D02">
            <w:pPr>
              <w:spacing w:after="0" w:line="276" w:lineRule="auto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 w:rsidRPr="003A4F26">
              <w:rPr>
                <w:rFonts w:ascii="Century Gothic" w:eastAsia="Calibri" w:hAnsi="Century Gothic"/>
                <w:sz w:val="18"/>
                <w:szCs w:val="18"/>
              </w:rPr>
              <w:t>Możliwość realizacji w sposób niekonkurencyjny po spełnieniu ww. warunków.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7073F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lastRenderedPageBreak/>
              <w:t>CP4/(vi)</w:t>
            </w:r>
          </w:p>
        </w:tc>
      </w:tr>
      <w:tr w:rsidR="00301D02" w:rsidRPr="003A4F26" w14:paraId="399CDC3D" w14:textId="77777777" w:rsidTr="003F01C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21FB2" w14:textId="77777777" w:rsidR="00301D02" w:rsidRPr="003A4F26" w:rsidRDefault="00301D02" w:rsidP="00301D02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6A949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sz w:val="18"/>
                <w:szCs w:val="18"/>
              </w:rPr>
              <w:t>Jurajski Geopark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92326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EFRR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6232D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550 000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03BEE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647 059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7F759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/>
                <w:sz w:val="18"/>
                <w:szCs w:val="18"/>
              </w:rPr>
              <w:t>Województwo Małopolskie/Zespół Parków Krajobrazowych Województwa Małopolskiego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8DBA9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Zgodnie z Umową Partnerstwa, w przypadku inwestycji w kulturę i turystykę, konieczne jest uzasadnienie działań pod kątem wspierania rozwoju gospodarczego i rozwoju społecznego (zwiększenia spójności społecznej, aktywizacji, włączenia lub innowacji społecznych).</w:t>
            </w:r>
          </w:p>
          <w:p w14:paraId="2E0FC36E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Inwestycje te powinny odpowiadać także na wyzwania zielonej i cyfrowej transformacji oraz powinny sprzyjać włączaniu różnych grup odbiorców.</w:t>
            </w:r>
          </w:p>
          <w:p w14:paraId="2DC90F0E" w14:textId="77777777" w:rsidR="00301D02" w:rsidRPr="003A4F26" w:rsidRDefault="00301D02" w:rsidP="00301D02">
            <w:pPr>
              <w:spacing w:after="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Możliwość realizacji w sposób niekonkurencyjny po</w:t>
            </w:r>
            <w:r w:rsidRPr="003A4F26">
              <w:rPr>
                <w:rFonts w:ascii="Century Gothic" w:eastAsia="Calibri" w:hAnsi="Century Gothic"/>
                <w:sz w:val="18"/>
                <w:szCs w:val="18"/>
              </w:rPr>
              <w:t xml:space="preserve"> spełnieniu ww. warunków.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3597D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CP4/(vi)</w:t>
            </w:r>
          </w:p>
        </w:tc>
      </w:tr>
      <w:tr w:rsidR="00301D02" w:rsidRPr="003A4F26" w14:paraId="34912825" w14:textId="77777777" w:rsidTr="003F01C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9E31B" w14:textId="77777777" w:rsidR="00301D02" w:rsidRPr="003A4F26" w:rsidRDefault="00301D02" w:rsidP="00301D02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A5F91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Pracownicy – najlepsza inwestycja dla firmy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138EF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EFS+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1FAF2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19 953 052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4F2C1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23 474 179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18B9D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Województwo Małopolskie/Wojewódzki Urząd Pracy w Krakowie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5D40A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 xml:space="preserve">1. Wsparcie dla pracodawców w zakresie usług rozwojowych/szkoleń realizowanych na etapie wdrażania konkretnej strategii zarządzania wiekiem u </w:t>
            </w: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lastRenderedPageBreak/>
              <w:t>pracodawcy, co do zasady i w miarę dostępności odpowiednich usług, powinno być realizowane poprzez BUR.</w:t>
            </w:r>
          </w:p>
          <w:p w14:paraId="73C43A7A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2. Możliwość realizacji przy zapewnieniu braku podwójnego finansowania w stosunku do interwencji krajowej.</w:t>
            </w:r>
          </w:p>
          <w:p w14:paraId="4A045906" w14:textId="77777777" w:rsidR="00301D02" w:rsidRPr="003A4F26" w:rsidRDefault="00301D02" w:rsidP="00301D02">
            <w:pPr>
              <w:spacing w:after="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3. Decyzja co do trybu realizacji należy do Instytucji Zarządzającej. W przypadku wyboru trybu grantowego IZ zapewni zgodność projektu z zasadami dotyczącymi projektów grantowych.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81B04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lastRenderedPageBreak/>
              <w:t>CP4/(d)</w:t>
            </w:r>
          </w:p>
        </w:tc>
      </w:tr>
      <w:tr w:rsidR="00301D02" w:rsidRPr="003A4F26" w14:paraId="47E1CD11" w14:textId="77777777" w:rsidTr="003F01C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DD60E" w14:textId="77777777" w:rsidR="00301D02" w:rsidRPr="003A4F26" w:rsidRDefault="00301D02" w:rsidP="00301D02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99CEB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Zawodowa Małopolska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5C84E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EFS+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1FF39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6 000 000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911F7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7 058 823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2F105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Województwo Małopolskie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520CF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1. W zakresie, w jakim przedsięwzięcie obejmuje wsparcie rozwoju zawodowego/branżowego w obszarze kształcenia kadr na potrzeby opieki zdrowotnej wymagana jest akceptacja ministra właściwego do spraw zdrowia dla tego rodzaju wsparcia w projekcie.</w:t>
            </w:r>
          </w:p>
          <w:p w14:paraId="667896CA" w14:textId="77777777" w:rsidR="00301D02" w:rsidRPr="003A4F26" w:rsidRDefault="00301D02" w:rsidP="003F01CB">
            <w:pPr>
              <w:spacing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 xml:space="preserve">2. Możliwość realizacji przy zapewnieniu </w:t>
            </w: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lastRenderedPageBreak/>
              <w:t>komplementarności działań z poziomem krajowym.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DAB4F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lastRenderedPageBreak/>
              <w:t>CP4/(f)</w:t>
            </w:r>
          </w:p>
        </w:tc>
      </w:tr>
      <w:tr w:rsidR="00301D02" w:rsidRPr="003A4F26" w14:paraId="0E7207E0" w14:textId="77777777" w:rsidTr="003F01C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4D713" w14:textId="77777777" w:rsidR="00301D02" w:rsidRPr="003A4F26" w:rsidRDefault="00301D02" w:rsidP="00301D02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BBBD5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Małopolski program wspierania uczniów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1C29B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EFS+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3812F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13 500 000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FCFDB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15 882 352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5A7B4" w14:textId="77777777" w:rsidR="00301D02" w:rsidRPr="003A4F26" w:rsidRDefault="00301D02" w:rsidP="003F01CB">
            <w:pPr>
              <w:spacing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Województwo Małopolskie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F5F24" w14:textId="77777777" w:rsidR="00301D02" w:rsidRPr="003A4F26" w:rsidRDefault="00301D02" w:rsidP="00301D02">
            <w:pPr>
              <w:spacing w:after="0" w:line="276" w:lineRule="auto"/>
              <w:rPr>
                <w:rFonts w:ascii="Century Gothic" w:eastAsia="Calibri" w:hAnsi="Century Gothic" w:cs="Calibri"/>
                <w:bCs/>
                <w:strike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Możliwość realizacji przy zapewnieniu, że przedsięwzięcie nie obejmuje wsparcia doktorantów oraz uczestników studiów doktoranckich.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19BC7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CP4/(f)</w:t>
            </w:r>
          </w:p>
        </w:tc>
      </w:tr>
      <w:tr w:rsidR="00301D02" w:rsidRPr="003A4F26" w14:paraId="7571A469" w14:textId="77777777" w:rsidTr="003F01C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4C30A" w14:textId="77777777" w:rsidR="00301D02" w:rsidRPr="003A4F26" w:rsidRDefault="00301D02" w:rsidP="00301D02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B25FC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Małopolski system wspierania transformacji cyfrowej szkół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CF5BB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EFS+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C082F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4 200 000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2D9A6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4 941 176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4A8B1" w14:textId="77777777" w:rsidR="00301D02" w:rsidRPr="003A4F26" w:rsidRDefault="00301D02" w:rsidP="00301D02">
            <w:pPr>
              <w:spacing w:after="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Województwo Małopolskie/MCDN w partnerstwie z Małopolskim Centrum Nauki Cogiteon, Muzeum Lotnictwa Polskiego, instytucje rynku pracy i edukacji, uczelnie wyższe, organizacje pożytku publicznego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88402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Konieczność zagwarantowania komplementarności wsparcia z poziomem krajowym.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D4EB7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CP4/(f)</w:t>
            </w:r>
          </w:p>
        </w:tc>
      </w:tr>
      <w:tr w:rsidR="00301D02" w:rsidRPr="003A4F26" w14:paraId="6FEBAD25" w14:textId="77777777" w:rsidTr="003F01C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D397F" w14:textId="77777777" w:rsidR="00301D02" w:rsidRPr="003A4F26" w:rsidRDefault="00301D02" w:rsidP="00301D02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37F99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Małopolski Tele-Anioł 2.0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2EED7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EFS+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19B47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29 785 864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EBF4C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35 042 193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D8B8A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Województwo Małopolskie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F3189" w14:textId="77777777" w:rsidR="00301D02" w:rsidRPr="003A4F26" w:rsidRDefault="00301D02" w:rsidP="00301D02">
            <w:pPr>
              <w:spacing w:after="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Konieczność zapewnienia spójności i komplementarności z rozwiązaniami z zakresu telemedycyny w ramach przewidzianych mechanizmów koordynacji interwencji w sektorze zdrowia.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C06C0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CP4/(k)</w:t>
            </w:r>
          </w:p>
        </w:tc>
      </w:tr>
      <w:tr w:rsidR="00301D02" w:rsidRPr="003A4F26" w14:paraId="1F54A1E9" w14:textId="77777777" w:rsidTr="003F01C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51E9" w14:textId="77777777" w:rsidR="00301D02" w:rsidRPr="003A4F26" w:rsidRDefault="00301D02" w:rsidP="00301D02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94006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 xml:space="preserve">Modernizacja Przychodni Przyklinicznej Narodowego Instytutu Onkologii im. Marii Skłodowskiej-Curie – PIB Oddziale w Krakowie udzielającej świadczeń </w:t>
            </w: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lastRenderedPageBreak/>
              <w:t>AOS wraz z niezbędnym wyposażeniem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9DAA1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lastRenderedPageBreak/>
              <w:t>EFRR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53206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3 286 480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CDA5C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3 866 447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1CE84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Narodowy Instytut Onkologii im. M. Skłodowskiej-Curie Państwowy Instytut Badawczy Oddział w Krakowie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C88A6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 xml:space="preserve">1. W zakresie, w jakim projekt dotyczy e-zdrowia lub telemedycyny – w celu zapewnienia koordynacji i interoperacyjności projektów w zakresie e-zdrowia lub telemedycyny możliwość </w:t>
            </w: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lastRenderedPageBreak/>
              <w:t>realizacji uzależniona od uzyskania odpowiednio pozytywnej opinii ministra właściwego do spraw zdrowia lub zapewnienia zgodności z warunkami określonymi przez Komitet Sterujący do spraw koordynacji wsparcia w sektorze zdrowia.</w:t>
            </w:r>
          </w:p>
          <w:p w14:paraId="1B033B52" w14:textId="77777777" w:rsidR="00301D02" w:rsidRPr="003A4F26" w:rsidRDefault="00301D02" w:rsidP="003F01CB">
            <w:pPr>
              <w:autoSpaceDE w:val="0"/>
              <w:autoSpaceDN w:val="0"/>
              <w:adjustRightInd w:val="0"/>
              <w:spacing w:after="120" w:line="276" w:lineRule="auto"/>
              <w:rPr>
                <w:rFonts w:ascii="Century Gothic" w:eastAsia="Calibri" w:hAnsi="Century Gothic" w:cs="Wingdings"/>
                <w:color w:val="000000"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Wingdings"/>
                <w:color w:val="000000"/>
                <w:sz w:val="18"/>
                <w:szCs w:val="18"/>
              </w:rPr>
              <w:t>2. Możliwość realizacji przy zapewnieniu zgodności z warunkami określonymi przez Komitet Sterujący do spraw koordynacji wsparcia w sektorze zdrowia oraz spełnienia warunków wynikających z dokumentów strategicznych w zakresie ochrony zdrowia lub deinstytucjonalizacji.</w:t>
            </w:r>
          </w:p>
          <w:p w14:paraId="66078BA8" w14:textId="77777777" w:rsidR="00301D02" w:rsidRPr="003A4F26" w:rsidRDefault="00301D02" w:rsidP="003F01CB">
            <w:pPr>
              <w:autoSpaceDE w:val="0"/>
              <w:autoSpaceDN w:val="0"/>
              <w:adjustRightInd w:val="0"/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Wingdings"/>
                <w:color w:val="000000"/>
                <w:sz w:val="18"/>
                <w:szCs w:val="18"/>
              </w:rPr>
              <w:t xml:space="preserve">3. Możliwość realizacji przy zapewnieniu rozdzielności wsparcia/finansowania na poziomie poszczególnych projektów ze wsparciem udzielanym w komponencie D Krajowego Planu Odbudowy z jednoczesnym uwzględnieniem uwarunkowań dotyczących </w:t>
            </w:r>
            <w:r w:rsidRPr="003A4F26">
              <w:rPr>
                <w:rFonts w:ascii="Century Gothic" w:eastAsia="Calibri" w:hAnsi="Century Gothic" w:cs="Wingdings"/>
                <w:color w:val="000000"/>
                <w:sz w:val="18"/>
                <w:szCs w:val="18"/>
              </w:rPr>
              <w:lastRenderedPageBreak/>
              <w:t>odwracania piramidy świadczeń.</w:t>
            </w:r>
          </w:p>
          <w:p w14:paraId="4A85A830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4. W zakresie projektu planowanego do realizacji przez Narodowy Instytut Onkologii im. M. Skłodowskiej-Curie Państwowy Instytut Badawczy Oddział w Krakowie konieczne uzgodnienie zakresu rzeczowego i zasad wsparcia z ministrem właściwym do spraw zdrowia jako podmiotu odpowiedzialnego za interwencję w programie krajowym (Fundusze Europejskie na Infrastrukturę, Klimat, Środowisko 2021-2027).</w:t>
            </w:r>
          </w:p>
          <w:p w14:paraId="04921275" w14:textId="77777777" w:rsidR="00301D02" w:rsidRPr="003A4F26" w:rsidRDefault="00301D02" w:rsidP="003F01CB">
            <w:pPr>
              <w:autoSpaceDE w:val="0"/>
              <w:autoSpaceDN w:val="0"/>
              <w:adjustRightInd w:val="0"/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5. Z uwagi na szeroki zakres planowanej inwestycji konieczność zapewnienia mechanizmów zapobiegających podwójnemu finansowaniu i nakładaniu się wsparcia z innymi środkami dostępnymi na poziomie krajowym oraz pozostałymi środkami finansującymi inwestycję.</w:t>
            </w:r>
          </w:p>
          <w:p w14:paraId="72DABDE2" w14:textId="77777777" w:rsidR="00301D02" w:rsidRPr="003A4F26" w:rsidRDefault="00301D02" w:rsidP="00301D02">
            <w:pPr>
              <w:spacing w:after="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 xml:space="preserve">6. Możliwość realizacji w trybie pozakonkursowym po </w:t>
            </w: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lastRenderedPageBreak/>
              <w:t>spełnieniu warunków wskazanych w pkt. 1-5.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38DD2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lastRenderedPageBreak/>
              <w:t>CP4/(v)</w:t>
            </w:r>
          </w:p>
        </w:tc>
      </w:tr>
      <w:tr w:rsidR="00301D02" w:rsidRPr="003A4F26" w14:paraId="25ECDFBB" w14:textId="77777777" w:rsidTr="003F01C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1B59" w14:textId="77777777" w:rsidR="00301D02" w:rsidRPr="003A4F26" w:rsidRDefault="00301D02" w:rsidP="00301D02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9E58C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Małopolskie centra usług społecznych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7F8E3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EFS+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3EBD1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4 589 202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A721D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5 399 061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89D6D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Województwo Małopolskie/Regionalny Ośrodek Polityki Społecznej w Krakowie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C1EBC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Przedsięwzięcie może być realizowane pod warunkiem:</w:t>
            </w:r>
          </w:p>
          <w:p w14:paraId="4363FEB8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 xml:space="preserve">1. Niepowielania działań, które będą realizowane w programie Fundusze Europejskie dla Rozwoju Społecznego w ramach projektów koordynacyjnych ROPS oraz projektu parasolowego Ministerstwa Rodziny i Polityki Społecznej; </w:t>
            </w:r>
          </w:p>
          <w:p w14:paraId="6E2FAC63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2. Zapewnienia, że wsparcie uzyskają wyłącznie gminy, które zdecydowały się na utworzenie CUS w ramach tego przedsięwzięcia/projektu;</w:t>
            </w:r>
          </w:p>
          <w:p w14:paraId="35F5401C" w14:textId="77777777" w:rsidR="00301D02" w:rsidRPr="003A4F26" w:rsidRDefault="00301D02" w:rsidP="00301D02">
            <w:pPr>
              <w:spacing w:after="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3. Zapewnienia zgodności z zasadą deinstytucjonalizacji.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94C9D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CP4/(k)</w:t>
            </w:r>
          </w:p>
        </w:tc>
      </w:tr>
      <w:tr w:rsidR="00301D02" w:rsidRPr="003A4F26" w14:paraId="38C42F4F" w14:textId="77777777" w:rsidTr="003F01C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FC15C" w14:textId="77777777" w:rsidR="00301D02" w:rsidRPr="003A4F26" w:rsidRDefault="00301D02" w:rsidP="00301D02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99149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Po pierwsze Rodzina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74D1A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EFS+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59F08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7 717 508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2E5C6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9 079 422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5BE09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Województwo Małopolskie/Regionalny Ośrodek Polityki Społecznej w Krakowie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848B1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Projekt może być realizowany pod warunkiem:</w:t>
            </w:r>
          </w:p>
          <w:p w14:paraId="42299DF2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 xml:space="preserve">1. Niepowielania działań, które będą realizowane w programie Fundusze Europejskie dla Rozwoju Społecznego w ramach projektów koordynacyjnych ROPS oraz projektu parasolowego </w:t>
            </w: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lastRenderedPageBreak/>
              <w:t>Ministerstwa Rodziny i Polityki Społecznej.</w:t>
            </w:r>
          </w:p>
          <w:p w14:paraId="519D191E" w14:textId="77777777" w:rsidR="00301D02" w:rsidRPr="003A4F26" w:rsidRDefault="00301D02" w:rsidP="00301D02">
            <w:pPr>
              <w:spacing w:after="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2. Zapewnienia zgodności z zasadą deinstytucjonalizacji.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96353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lastRenderedPageBreak/>
              <w:t>CP4/(k)</w:t>
            </w:r>
          </w:p>
        </w:tc>
      </w:tr>
      <w:tr w:rsidR="00301D02" w:rsidRPr="003A4F26" w14:paraId="77994FC4" w14:textId="77777777" w:rsidTr="003F01C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C077" w14:textId="77777777" w:rsidR="00301D02" w:rsidRPr="003A4F26" w:rsidRDefault="00301D02" w:rsidP="00301D02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F7C1C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Usługa Wrażliwa – małopolski system upowszechniania inicjatyw oddolnych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900B6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EFS+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D04FB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1 995 305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4FA3B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2 347 418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09C99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Województwo Małopolskie/Regionalny Ośrodek Polityki Społecznej w Krakowie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47A78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1. W celu zapewnienia spójności działań na poziomie krajowym i regionalnym warunkiem realizacji przedsięwzięcia jest uzyskanie zgody Instytucji Koordynującej Umowę Partnerstwa w zakresie EFS+ na upowszechnianie wybranych innowacji oraz zgodność z zasadą deinstytucjonalizacji.</w:t>
            </w:r>
          </w:p>
          <w:p w14:paraId="1CFAFBC1" w14:textId="77777777" w:rsidR="00301D02" w:rsidRPr="003A4F26" w:rsidRDefault="00301D02" w:rsidP="00301D02">
            <w:pPr>
              <w:spacing w:after="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2. Decyzja co do trybu realizacji należy do Instytucji Zarządzającej. W przypadku wyboru trybu grantowego Instytucja Zarządzająca zapewni zgodność projektu z zasadami dotyczącymi projektów grantowych.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8CA64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CP4/(k)</w:t>
            </w:r>
          </w:p>
        </w:tc>
      </w:tr>
      <w:tr w:rsidR="00301D02" w:rsidRPr="003A4F26" w14:paraId="14E5905A" w14:textId="77777777" w:rsidTr="003F01C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128E" w14:textId="77777777" w:rsidR="00301D02" w:rsidRPr="003A4F26" w:rsidRDefault="00301D02" w:rsidP="00301D02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2B145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Żyj i pracuj w Małopolsce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77C2F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EFS+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3E1EE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7 830 933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F2C8B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9 212 863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CBC78" w14:textId="77777777" w:rsidR="00301D02" w:rsidRPr="003A4F26" w:rsidRDefault="00301D02" w:rsidP="003F01CB">
            <w:pPr>
              <w:spacing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Województwo Małopolskie/Wojewódzki Urząd Pracy w Krakowie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7179F" w14:textId="77777777" w:rsidR="00301D02" w:rsidRPr="003A4F26" w:rsidRDefault="00301D02" w:rsidP="00301D02">
            <w:pPr>
              <w:spacing w:after="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Wsparcie możliwe do realizacji w sytuacji gdy skierowane będzie do obywateli państw trzecich.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1E1F1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CP4/(i)</w:t>
            </w:r>
          </w:p>
        </w:tc>
      </w:tr>
      <w:tr w:rsidR="00301D02" w:rsidRPr="003A4F26" w14:paraId="34B678B4" w14:textId="77777777" w:rsidTr="003F01C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9035" w14:textId="77777777" w:rsidR="00301D02" w:rsidRPr="003A4F26" w:rsidRDefault="00301D02" w:rsidP="00301D02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C0DFB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Nowy start w Małopolsce z EURESem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13005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EFS+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C27DA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1 400 000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1AF95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1 647 059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9DBB7" w14:textId="77777777" w:rsidR="00301D02" w:rsidRPr="003A4F26" w:rsidRDefault="00301D02" w:rsidP="003F01CB">
            <w:pPr>
              <w:spacing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Województwo Małopolskie/Wojewódzki Urząd Pracy w Krakowie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EED99" w14:textId="77777777" w:rsidR="00301D02" w:rsidRPr="003A4F26" w:rsidRDefault="00301D02" w:rsidP="00301D02">
            <w:pPr>
              <w:spacing w:after="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 xml:space="preserve">Zgodnie z załącznikiem nr 33 do Kontraktu projekt otrzyma </w:t>
            </w: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lastRenderedPageBreak/>
              <w:t>dofinansowanie z budżetu państwa (10%).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DD2A2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lastRenderedPageBreak/>
              <w:t>CP4/(a)</w:t>
            </w:r>
          </w:p>
        </w:tc>
      </w:tr>
      <w:tr w:rsidR="00301D02" w:rsidRPr="003A4F26" w14:paraId="130EF3E2" w14:textId="77777777" w:rsidTr="003F01C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61F0" w14:textId="77777777" w:rsidR="00301D02" w:rsidRPr="003A4F26" w:rsidRDefault="00301D02" w:rsidP="00301D02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71825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Małopolski pociąg do kariery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602C1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EFS+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4929D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27 500 000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95C1E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32 352 941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F9E85" w14:textId="77777777" w:rsidR="00301D02" w:rsidRPr="003A4F26" w:rsidRDefault="00301D02" w:rsidP="00301D02">
            <w:pPr>
              <w:spacing w:after="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Województwo Małopolskie/Wojewódzki Urząd Pracy w Krakowie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5A4A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19A07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CP4/(g)</w:t>
            </w:r>
          </w:p>
        </w:tc>
      </w:tr>
      <w:tr w:rsidR="00301D02" w:rsidRPr="003A4F26" w14:paraId="29E9FDBE" w14:textId="77777777" w:rsidTr="003F01C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E9D0" w14:textId="77777777" w:rsidR="00301D02" w:rsidRPr="003A4F26" w:rsidRDefault="00301D02" w:rsidP="00301D02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C99B2" w14:textId="77777777" w:rsidR="00301D02" w:rsidRPr="003A4F26" w:rsidRDefault="00301D02" w:rsidP="00301D02">
            <w:pPr>
              <w:spacing w:after="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Wsparcie transformacji energetycznej gmin województwa małopolskiego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0FFED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EFRR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72521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4 347 826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82A8C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5 115 089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5023F" w14:textId="77777777" w:rsidR="00301D02" w:rsidRPr="003A4F26" w:rsidRDefault="00301D02" w:rsidP="003F01CB">
            <w:pPr>
              <w:spacing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Województwo Małopolskie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3E601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B9A43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CP2/(i)</w:t>
            </w:r>
          </w:p>
        </w:tc>
      </w:tr>
      <w:tr w:rsidR="00301D02" w:rsidRPr="003A4F26" w14:paraId="7B30ADBB" w14:textId="77777777" w:rsidTr="003F01C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8302D" w14:textId="77777777" w:rsidR="00301D02" w:rsidRPr="003A4F26" w:rsidRDefault="00301D02" w:rsidP="00301D02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CF323" w14:textId="77777777" w:rsidR="00301D02" w:rsidRPr="003A4F26" w:rsidRDefault="00301D02" w:rsidP="003F01CB">
            <w:pPr>
              <w:spacing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/>
                <w:sz w:val="18"/>
                <w:szCs w:val="18"/>
              </w:rPr>
              <w:t>Bon na ratowanie – Ochotnicze Pogotowia Ratunkowe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82F73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/>
                <w:sz w:val="18"/>
                <w:szCs w:val="18"/>
              </w:rPr>
              <w:t>EFRR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12F49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/>
                <w:sz w:val="18"/>
                <w:szCs w:val="18"/>
              </w:rPr>
              <w:t>3 300 000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FDB8F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/>
                <w:sz w:val="18"/>
                <w:szCs w:val="18"/>
              </w:rPr>
              <w:t>3 882 352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E732" w14:textId="77777777" w:rsidR="00301D02" w:rsidRPr="003A4F26" w:rsidRDefault="00301D02" w:rsidP="003F01CB">
            <w:pPr>
              <w:spacing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/>
                <w:sz w:val="18"/>
                <w:szCs w:val="18"/>
              </w:rPr>
              <w:t>Województwo Małopolskie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058E2" w14:textId="77777777" w:rsidR="00301D02" w:rsidRPr="003A4F26" w:rsidRDefault="00301D02" w:rsidP="00301D02">
            <w:pPr>
              <w:spacing w:after="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Realizacja przedsięwzięcia powinna przyczynić się do dostosowania służb ratowniczych z terenu województwa małopolskiego do reagowania na zagrożenia wynikające ze zmian klimatycznych, zmian w środowisku naturalnym oraz zagrożeń cywilizacyjnych.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EA946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/>
                <w:sz w:val="18"/>
                <w:szCs w:val="18"/>
              </w:rPr>
              <w:t>CP2/(iv)</w:t>
            </w:r>
          </w:p>
        </w:tc>
      </w:tr>
      <w:tr w:rsidR="00301D02" w:rsidRPr="003A4F26" w14:paraId="0D648EF3" w14:textId="77777777" w:rsidTr="003F01C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CDD5" w14:textId="77777777" w:rsidR="00301D02" w:rsidRPr="003A4F26" w:rsidRDefault="00301D02" w:rsidP="00301D02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61143" w14:textId="77777777" w:rsidR="00301D02" w:rsidRPr="003A4F26" w:rsidRDefault="00301D02" w:rsidP="003F01CB">
            <w:pPr>
              <w:spacing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Bon na ratowanie – Straże Pożarne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1099D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EFRR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A9071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13 689 842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43909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21 061 296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CDD05" w14:textId="77777777" w:rsidR="00301D02" w:rsidRPr="003A4F26" w:rsidRDefault="00301D02" w:rsidP="003F01CB">
            <w:pPr>
              <w:spacing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Województwo Małopolskie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7DEFC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1. Wsparcie jednostek Ochotniczych Straży Pożarnych należących do Krajowego Systemu Ratowniczo-Gaśniczego.</w:t>
            </w:r>
          </w:p>
          <w:p w14:paraId="5F223F0A" w14:textId="77777777" w:rsidR="00301D02" w:rsidRPr="003A4F26" w:rsidRDefault="00301D02" w:rsidP="00301D02">
            <w:pPr>
              <w:spacing w:after="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2. Wsparcie jednostek Ochotniczych Straży Pożarnych ubiegających się o włączenie do Krajowego Systemu Ratowniczo-Gaśniczego w okresie trwałości projektu.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94623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CP2/(iv)</w:t>
            </w:r>
          </w:p>
        </w:tc>
      </w:tr>
      <w:tr w:rsidR="00301D02" w:rsidRPr="003A4F26" w14:paraId="68DBCD41" w14:textId="77777777" w:rsidTr="003F01C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CB8C5" w14:textId="77777777" w:rsidR="00301D02" w:rsidRPr="003A4F26" w:rsidRDefault="00301D02" w:rsidP="00301D02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95C1E" w14:textId="77777777" w:rsidR="00301D02" w:rsidRPr="003A4F26" w:rsidRDefault="00301D02" w:rsidP="00301D02">
            <w:pPr>
              <w:spacing w:after="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Zakup Elektrycznych Zespołów Trakcyjnych do świadczenia kolejowych usług przewozowych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FE316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EFRR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783F4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45 030 227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E13FD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65 161 387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19D6A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Województwo Małopolskie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0B071" w14:textId="77777777" w:rsidR="00301D02" w:rsidRPr="003A4F26" w:rsidRDefault="00301D02" w:rsidP="003F01CB">
            <w:pPr>
              <w:spacing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Projekt musi wynikać z Regionalnego Planu Transportowego.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DBD16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CP3/(ii)</w:t>
            </w:r>
          </w:p>
        </w:tc>
      </w:tr>
      <w:tr w:rsidR="00301D02" w:rsidRPr="003A4F26" w14:paraId="632004B2" w14:textId="77777777" w:rsidTr="003F01C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E35C4" w14:textId="77777777" w:rsidR="00301D02" w:rsidRPr="003A4F26" w:rsidRDefault="00301D02" w:rsidP="00301D02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18368" w14:textId="77777777" w:rsidR="00301D02" w:rsidRPr="003A4F26" w:rsidRDefault="00301D02" w:rsidP="00301D02">
            <w:pPr>
              <w:spacing w:after="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Budowa i wyposażenie zaplecza technicznego w stacji Oświęcim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B1980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EFRR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E32D8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5 719 565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15F2A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8 331 019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C87CE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Koleje Małopolskie Sp. z o.o.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2B07F" w14:textId="77777777" w:rsidR="00301D02" w:rsidRPr="003A4F26" w:rsidRDefault="00301D02" w:rsidP="00301D02">
            <w:pPr>
              <w:spacing w:after="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Projekt musi wynikać z Regionalnego Planu Transportowego.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9B6A1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CP3/(ii)</w:t>
            </w:r>
          </w:p>
        </w:tc>
      </w:tr>
      <w:tr w:rsidR="00301D02" w:rsidRPr="003A4F26" w14:paraId="7585A880" w14:textId="77777777" w:rsidTr="003F01C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10212" w14:textId="77777777" w:rsidR="00301D02" w:rsidRPr="003A4F26" w:rsidRDefault="00301D02" w:rsidP="00301D02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94B79" w14:textId="77777777" w:rsidR="00301D02" w:rsidRPr="003A4F26" w:rsidRDefault="00301D02" w:rsidP="00301D02">
            <w:pPr>
              <w:spacing w:after="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bookmarkStart w:id="4" w:name="_Hlk230691809"/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 xml:space="preserve">Zakup nowoczesnych autobusów do obsługi przewozów o charakterze użyteczności publicznej w ramach </w:t>
            </w: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Małopolskich</w:t>
            </w: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 xml:space="preserve"> Linii Dowozowych (</w:t>
            </w: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M</w:t>
            </w: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LD) wraz ze świadczeniem usług serwisowych</w:t>
            </w: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 xml:space="preserve"> oraz zapleczem technicznym</w:t>
            </w:r>
            <w:bookmarkEnd w:id="4"/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1401D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EFRR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58C99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4 170 000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FB15B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4 905 882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3DFDB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Koleje Małopolskie Sp. z o.o.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F8856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Projekt musi wynikać z Regionalnego Planu Transportowego.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E126D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CP3/(ii)</w:t>
            </w:r>
          </w:p>
        </w:tc>
      </w:tr>
      <w:tr w:rsidR="00301D02" w:rsidRPr="003A4F26" w14:paraId="389046D0" w14:textId="77777777" w:rsidTr="003F01C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E2C97" w14:textId="77777777" w:rsidR="00301D02" w:rsidRPr="003A4F26" w:rsidRDefault="00301D02" w:rsidP="00301D02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15A86" w14:textId="77777777" w:rsidR="00301D02" w:rsidRPr="003A4F26" w:rsidRDefault="00301D02" w:rsidP="00301D02">
            <w:pPr>
              <w:spacing w:after="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Sieciowanie, współpraca oraz monitoring wdrażania Funduszu na rzecz Sprawiedliwej Transformacji w województwie małopolskim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A8CF6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FST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EA1BD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2 000 000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FD0D6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2 352 941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B8147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Województwo Małopolskie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4B0C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AE56D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CP6/(i)</w:t>
            </w:r>
          </w:p>
        </w:tc>
      </w:tr>
      <w:tr w:rsidR="00301D02" w:rsidRPr="003A4F26" w14:paraId="07128098" w14:textId="77777777" w:rsidTr="003F01C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6698" w14:textId="77777777" w:rsidR="00301D02" w:rsidRPr="003A4F26" w:rsidRDefault="00301D02" w:rsidP="00301D02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17E35" w14:textId="77777777" w:rsidR="00301D02" w:rsidRPr="003A4F26" w:rsidRDefault="00301D02" w:rsidP="00301D02">
            <w:pPr>
              <w:spacing w:after="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Budowa Centrum Szkoleniowo-Treningowego Komendy Wojewódzkiej Policji w Krakowie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37872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EFRR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061F0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5 000 000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1AB1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12 154 488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EBE5B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Skarb Państwa – Komenda Wojewódz</w:t>
            </w: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k</w:t>
            </w: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a Policji w Krakowie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9A2E4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AEC27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CP4/(ii)</w:t>
            </w:r>
          </w:p>
        </w:tc>
      </w:tr>
      <w:tr w:rsidR="00301D02" w:rsidRPr="003A4F26" w14:paraId="5FE4190B" w14:textId="77777777" w:rsidTr="003F01C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BF453" w14:textId="77777777" w:rsidR="00301D02" w:rsidRPr="003A4F26" w:rsidRDefault="00301D02" w:rsidP="00301D02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8FB53" w14:textId="77777777" w:rsidR="00301D02" w:rsidRPr="003A4F26" w:rsidRDefault="00301D02" w:rsidP="003F01CB">
            <w:pPr>
              <w:spacing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Turystyka górska na małopolskich szlakach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A400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EFRR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6FCA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5 916 722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B5F6A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8 002 460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46D7" w14:textId="77777777" w:rsidR="00301D02" w:rsidRPr="003A4F26" w:rsidRDefault="00301D02" w:rsidP="003F01CB">
            <w:pPr>
              <w:spacing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 xml:space="preserve">Projekt partnerski (lider projektu: Polskie </w:t>
            </w: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lastRenderedPageBreak/>
              <w:t>Towarzystwo Turystyczno-Krajobrazowe)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27E13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lastRenderedPageBreak/>
              <w:t xml:space="preserve">Zgodnie z Umową Partnerstwa, w przypadku inwestycji w kulturę i turystykę, konieczne jest uzasadnienie działań pod </w:t>
            </w:r>
            <w:r w:rsidRPr="003A4F26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lastRenderedPageBreak/>
              <w:t>kątem wspierania rozwoju gospodarczego i rozwoju społecznego (zwiększenia spójności społecznej, aktywizacji, włączenia lub innowacji społecznych).</w:t>
            </w:r>
          </w:p>
          <w:p w14:paraId="532B5BD1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Inwestycje te powinny odpowiadać także na wyzwania zielonej i cyfrowej transformacji oraz powinny sprzyjać włączaniu różnych grup odbiorców.</w:t>
            </w:r>
          </w:p>
          <w:p w14:paraId="416E549E" w14:textId="77777777" w:rsidR="00301D02" w:rsidRPr="003A4F26" w:rsidRDefault="00301D02" w:rsidP="00301D02">
            <w:pPr>
              <w:spacing w:after="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t>Możliwość realizacji w sposób niekonkurencyjny po</w:t>
            </w:r>
            <w:r w:rsidRPr="003A4F26">
              <w:rPr>
                <w:rFonts w:ascii="Century Gothic" w:eastAsia="Calibri" w:hAnsi="Century Gothic"/>
                <w:sz w:val="18"/>
                <w:szCs w:val="18"/>
              </w:rPr>
              <w:t xml:space="preserve"> spełnieniu ww. warunków.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0F642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 w:rsidRPr="003A4F26">
              <w:rPr>
                <w:rFonts w:ascii="Century Gothic" w:eastAsia="Calibri" w:hAnsi="Century Gothic" w:cs="Calibri"/>
                <w:bCs/>
                <w:sz w:val="18"/>
                <w:szCs w:val="18"/>
              </w:rPr>
              <w:lastRenderedPageBreak/>
              <w:t>CP4/(vi)</w:t>
            </w:r>
          </w:p>
        </w:tc>
      </w:tr>
      <w:tr w:rsidR="00301D02" w:rsidRPr="003A4F26" w14:paraId="2260B70C" w14:textId="77777777" w:rsidTr="003F01C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19762" w14:textId="77777777" w:rsidR="00301D02" w:rsidRPr="003A4F26" w:rsidRDefault="00301D02" w:rsidP="00301D02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96304" w14:textId="77777777" w:rsidR="00301D02" w:rsidRPr="003A4F26" w:rsidRDefault="00301D02" w:rsidP="00301D02">
            <w:pPr>
              <w:spacing w:after="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Rozwój sektora kosmicznego w Małopolsce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772E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EFRR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FAC0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8 000 000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065D4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9 411 764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F33D6" w14:textId="77777777" w:rsidR="00301D02" w:rsidRPr="003A4F26" w:rsidRDefault="00301D02" w:rsidP="003F01CB">
            <w:pPr>
              <w:spacing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Akademia Górniczo-Hutnicza w Krakowie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4469A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53BB7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CP1/(vii)</w:t>
            </w:r>
          </w:p>
        </w:tc>
      </w:tr>
      <w:tr w:rsidR="00301D02" w14:paraId="25C4ECA7" w14:textId="77777777" w:rsidTr="003F01C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AF97C" w14:textId="77777777" w:rsidR="00301D02" w:rsidRPr="003A4F26" w:rsidRDefault="00301D02" w:rsidP="00301D02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1F7BF" w14:textId="77777777" w:rsidR="00301D02" w:rsidRDefault="00301D02" w:rsidP="003F01CB">
            <w:pPr>
              <w:spacing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Drogi wojewódzkie dla bezpieczeństwa i gotowości cywilnej (projekty: Przełożenie drogi wojewódzkiej nr 774 w m. Balice; Budowa obwodnicy miejscowości Klucze; Przebudowa dróg wojewódzkich nr 977 i 981 – etap I)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A0ADE" w14:textId="77777777" w:rsidR="00301D02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EFRR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AE22" w14:textId="77777777" w:rsidR="00301D02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70 000 000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80CC4" w14:textId="77777777" w:rsidR="00301D02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196 500 000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EA0CF" w14:textId="77777777" w:rsidR="00301D02" w:rsidRDefault="00301D02" w:rsidP="003F01CB">
            <w:pPr>
              <w:spacing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Województwo Małopolskie / Zarząd Dróg Wojewódzkich w Krakowie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DBFC" w14:textId="44842DB6" w:rsidR="008E6E20" w:rsidRDefault="008E6E20" w:rsidP="008E6E20">
            <w:pPr>
              <w:spacing w:after="120" w:line="276" w:lineRule="auto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Możliwość realizacji przy zapewnieniu zgodności zakresu rzeczowego i celów projektu z warunkami dotyczącymi zakresu i zasad wsparcia określonymi dla celu szczegółowego CP3/(iii) oraz celami projektu wynikającymi z treści Programu Regionalnego.</w:t>
            </w:r>
          </w:p>
          <w:p w14:paraId="0D3BE45E" w14:textId="7C6A0636" w:rsidR="00301D02" w:rsidRPr="003A4F26" w:rsidRDefault="008E6E20" w:rsidP="00301D02">
            <w:pPr>
              <w:spacing w:after="0" w:line="276" w:lineRule="auto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 xml:space="preserve">W ramach powyższego wymagane jest uzyskanie pozytywnej opinii właściwego </w:t>
            </w:r>
            <w:r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lastRenderedPageBreak/>
              <w:t>organu zgodnie z warunkami uzgodnionymi dla Programu Regionalnego.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4A258" w14:textId="77777777" w:rsidR="00301D02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lastRenderedPageBreak/>
              <w:t>CP3/(iii)</w:t>
            </w:r>
          </w:p>
        </w:tc>
      </w:tr>
      <w:tr w:rsidR="00301D02" w14:paraId="49F9B8D9" w14:textId="77777777" w:rsidTr="003F01C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77E9D" w14:textId="77777777" w:rsidR="00301D02" w:rsidRPr="003A4F26" w:rsidRDefault="00301D02" w:rsidP="00301D02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10C80" w14:textId="77777777" w:rsidR="00301D02" w:rsidRDefault="00301D02" w:rsidP="003F01CB">
            <w:pPr>
              <w:spacing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Zakup Elektrycznych Zespołów Trakcyjnych – tabor podwójnego wykorzystania – FEM II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95E91" w14:textId="77777777" w:rsidR="00301D02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EFRR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DD93D" w14:textId="77777777" w:rsidR="00301D02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25 000 000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3B69A" w14:textId="77777777" w:rsidR="00301D02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79 353 223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109AF" w14:textId="77777777" w:rsidR="00301D02" w:rsidRDefault="00301D02" w:rsidP="003F01CB">
            <w:pPr>
              <w:spacing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Województwo Małopolskie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58BC5" w14:textId="77777777" w:rsidR="008E6E20" w:rsidRDefault="008E6E20" w:rsidP="008E6E20">
            <w:pPr>
              <w:spacing w:after="120" w:line="276" w:lineRule="auto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Możliwość realizacji przy zapewnieniu zgodności zakresu rzeczowego i celów projektu z warunkami dotyczącymi zakresu i zasad wsparcia określonymi dla celu szczegółowego CP3/(iii) oraz celami projektu wynikającymi z treści Programu Regionalnego.</w:t>
            </w:r>
          </w:p>
          <w:p w14:paraId="5D1D7350" w14:textId="47DFB2F2" w:rsidR="00301D02" w:rsidRPr="003A4F26" w:rsidRDefault="008E6E20" w:rsidP="008E6E20">
            <w:pPr>
              <w:spacing w:after="0" w:line="276" w:lineRule="auto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W ramach powyższego wymagane jest uzyskanie pozytywnej opinii właściwego organu zgodnie z warunkami uzgodnionymi dla Programu Regionalnego.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D9DC0" w14:textId="77777777" w:rsidR="00301D02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CP3/(iii)</w:t>
            </w:r>
          </w:p>
        </w:tc>
      </w:tr>
      <w:tr w:rsidR="00301D02" w14:paraId="659928E7" w14:textId="77777777" w:rsidTr="003F01C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53E78" w14:textId="77777777" w:rsidR="00301D02" w:rsidRPr="003A4F26" w:rsidRDefault="00301D02" w:rsidP="00301D02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A28B4" w14:textId="77777777" w:rsidR="00301D02" w:rsidRDefault="00301D02" w:rsidP="003F01CB">
            <w:pPr>
              <w:spacing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bookmarkStart w:id="5" w:name="_Hlk230691603"/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Wsparcie bezpieczeństwa i odporności operacyjnej małopolskich jednostek ochrony zdrowia poprzez utworzenie Małopolskiego Centrum Cyberbezpieczeństwa</w:t>
            </w:r>
            <w:bookmarkEnd w:id="5"/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7A8D" w14:textId="77777777" w:rsidR="00301D02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EFRR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24220" w14:textId="77777777" w:rsidR="00301D02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10 000 000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835D" w14:textId="77777777" w:rsidR="00301D02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11 764 705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F7A66" w14:textId="77777777" w:rsidR="00301D02" w:rsidRDefault="00301D02" w:rsidP="003F01CB">
            <w:pPr>
              <w:spacing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Projekt partnerski (lider projektu: Małopolskie Parki Zdrowia Sp. z o.o.)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D29DF" w14:textId="7F13F35D" w:rsidR="008E6E20" w:rsidRDefault="002C145B" w:rsidP="008E6E20">
            <w:pPr>
              <w:spacing w:after="120" w:line="276" w:lineRule="auto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 xml:space="preserve">1. </w:t>
            </w:r>
            <w:r w:rsidR="008E6E20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Możliwość realizacji przy zapewnieniu zgodności zakresu rzeczowego i celów projektu z warunkami dotyczącymi zakresu i zasad wsparcia określonymi dla celu szczegółowego CP3/(iii) oraz celami projektu wynikającymi z treści Programu Regionalnego.</w:t>
            </w:r>
          </w:p>
          <w:p w14:paraId="2BDD0BF2" w14:textId="58D4165C" w:rsidR="008E6E20" w:rsidRDefault="008E6E20" w:rsidP="008E6E20">
            <w:pPr>
              <w:spacing w:after="120" w:line="276" w:lineRule="auto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 xml:space="preserve">W ramach powyższego wymagane jest uzyskanie pozytywnej opinii właściwego </w:t>
            </w:r>
            <w:r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lastRenderedPageBreak/>
              <w:t>organu zgodnie z warunkami uzgodnionymi dla Programu Regionalnego.</w:t>
            </w:r>
          </w:p>
          <w:p w14:paraId="58F44B6F" w14:textId="14F9DFE2" w:rsidR="008E6E20" w:rsidRDefault="002C145B" w:rsidP="003F01CB">
            <w:pPr>
              <w:spacing w:after="60" w:line="276" w:lineRule="auto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 xml:space="preserve">2. </w:t>
            </w:r>
            <w:r w:rsidR="00301D02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 xml:space="preserve">Możliwość realizacji po zapewnieniu, że zakres i warunki wsparcia będą </w:t>
            </w:r>
            <w:r w:rsidR="008E6E20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zgodne z warunkami horyzontalnymi przyjętymi dla przedsięwzięć dotyczących wsparcia podmiotów sektora ochrony zdrowia planowanych do realizacji w ramach celu szczegółowego CP3/(iii), w tym:</w:t>
            </w:r>
          </w:p>
          <w:p w14:paraId="60E6B259" w14:textId="77777777" w:rsidR="00301D02" w:rsidRDefault="00301D02" w:rsidP="003F01CB">
            <w:pPr>
              <w:spacing w:after="60" w:line="276" w:lineRule="auto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a) potwierdzeniu adekwatności zastosowania rekomendacji Komitetu Sterującego do spraw koordynacji wsparcia w sektorze zdrowia dla kryteriów wyboru projektów,</w:t>
            </w:r>
          </w:p>
          <w:p w14:paraId="0D54F898" w14:textId="14CC7C5E" w:rsidR="00301D02" w:rsidRDefault="00301D02" w:rsidP="002C145B">
            <w:pPr>
              <w:spacing w:after="120" w:line="276" w:lineRule="auto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b) w odniesieniu do zakresu dotyczącego wdrożenia działań wzmacniających cyberbezpieczeństwo infrastruktury informatycznej –</w:t>
            </w:r>
            <w:r w:rsidR="008E6E20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 xml:space="preserve"> zapewnieniu </w:t>
            </w:r>
            <w:r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 xml:space="preserve">zgodności przedsięwzięcia z warunkami i standardami cyberbezpieczeństwa określonymi w ustawie z dnia 23 stycznia 2026 r. o zmianie </w:t>
            </w:r>
            <w:r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lastRenderedPageBreak/>
              <w:t>ustawy o krajowym systemie cyberbezpieczeństwa oraz niektórych innych ustaw (Dz. U. z 2026 r. poz. 252)</w:t>
            </w:r>
            <w:r w:rsidR="008E6E20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.</w:t>
            </w:r>
          </w:p>
          <w:p w14:paraId="397298B9" w14:textId="4EACCCBA" w:rsidR="002C145B" w:rsidRDefault="00C322B1" w:rsidP="002C145B">
            <w:pPr>
              <w:spacing w:after="120" w:line="276" w:lineRule="auto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3</w:t>
            </w:r>
            <w:r w:rsidR="002C145B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. Możliwość realizacji przy zapewnieniu braku powielania infrastruktury z infrastrukturą i usługami dostępnymi dla podmiotów leczniczych wytworzonymi ze środków Krajowego Planu Odbudowy oraz innych publicznych źródeł finansowania. Możliwość realizacji przy zapewnieniu odpowiednich mechanizmów weryfikacji podwójnego finansowania, w szczególności dla zapewnienia rozdzielności ze wsparciem udzielonym w komponencie D Krajowego Planu Odbudowy oraz innymi źródłami finansowania dla danego podmiotu otrzymującego wsparcie w ramach przedsięwzięcia.</w:t>
            </w:r>
          </w:p>
          <w:p w14:paraId="62B1B488" w14:textId="341D0F0F" w:rsidR="00301D02" w:rsidRPr="003A4F26" w:rsidRDefault="00C322B1" w:rsidP="002C145B">
            <w:pPr>
              <w:spacing w:after="0" w:line="276" w:lineRule="auto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4</w:t>
            </w:r>
            <w:r w:rsidR="008E2FA4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 xml:space="preserve">. </w:t>
            </w:r>
            <w:r w:rsidR="002C145B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Możliwość zastosowania trybu niekonkurencyjnego po spełnieniu warunków określonych w pkt. 1-</w:t>
            </w:r>
            <w:r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3</w:t>
            </w:r>
            <w:r w:rsidR="002C145B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7C263" w14:textId="77777777" w:rsidR="00301D02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lastRenderedPageBreak/>
              <w:t>CP3/(iii)</w:t>
            </w:r>
          </w:p>
        </w:tc>
      </w:tr>
      <w:tr w:rsidR="00301D02" w14:paraId="71721129" w14:textId="77777777" w:rsidTr="003F01C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3170F" w14:textId="77777777" w:rsidR="00301D02" w:rsidRPr="003A4F26" w:rsidRDefault="00301D02" w:rsidP="00301D02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87EEE" w14:textId="77777777" w:rsidR="00301D02" w:rsidRDefault="00301D02" w:rsidP="003F01CB">
            <w:pPr>
              <w:spacing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bookmarkStart w:id="6" w:name="_Hlk230691624"/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Budowa parkingu dual-use w ramach Małopolskiego Centrum Psychiatrii Leczenia Uzależnień od Nowych Technologii Cyfrowych</w:t>
            </w:r>
            <w:bookmarkEnd w:id="6"/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A3A30" w14:textId="77777777" w:rsidR="00301D02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EFRR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73973" w14:textId="77777777" w:rsidR="00301D02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10 000 000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CDEA" w14:textId="77777777" w:rsidR="00301D02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16 904 761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5B62" w14:textId="77777777" w:rsidR="00301D02" w:rsidRDefault="00301D02" w:rsidP="003F01CB">
            <w:pPr>
              <w:spacing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Wojewódzki Specjalistyczny Szpital Dziecięcy im. św. Ludwika w Krakowie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2796" w14:textId="2649AFCF" w:rsidR="008E2FA4" w:rsidRDefault="008E2FA4" w:rsidP="008E2FA4">
            <w:pPr>
              <w:spacing w:after="120" w:line="276" w:lineRule="auto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Możliwość realizacji przy zapewnieniu zgodności zakresu rzeczowego i celów projektu z warunkami dotyczącymi zakresu i zasad wsparcia określonymi dla celu szczegółowego CP3/(iii) oraz celami projektu wynikającymi z treści Programu Regionalnego.</w:t>
            </w:r>
          </w:p>
          <w:p w14:paraId="6833699B" w14:textId="679917AA" w:rsidR="00301D02" w:rsidRPr="003A4F26" w:rsidRDefault="008E2FA4" w:rsidP="00C322B1">
            <w:pPr>
              <w:spacing w:after="0" w:line="276" w:lineRule="auto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W ramach powyższego wymagane jest uzyskanie pozytywnej opinii właściwego organu zgodnie z warunkami uzgodnionymi dla Programu Regionalnego.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74FEE" w14:textId="77777777" w:rsidR="00301D02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CP3/(iii)</w:t>
            </w:r>
          </w:p>
        </w:tc>
      </w:tr>
      <w:tr w:rsidR="00301D02" w14:paraId="501B760C" w14:textId="77777777" w:rsidTr="003F01C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93879" w14:textId="77777777" w:rsidR="00301D02" w:rsidRPr="003A4F26" w:rsidRDefault="00301D02" w:rsidP="00301D02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470F" w14:textId="77777777" w:rsidR="00301D02" w:rsidRDefault="00301D02" w:rsidP="003F01CB">
            <w:pPr>
              <w:spacing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bookmarkStart w:id="7" w:name="_Hlk230691663"/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Kompetencje dla bezpieczeństwa</w:t>
            </w:r>
            <w:bookmarkEnd w:id="7"/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AE0C4" w14:textId="77777777" w:rsidR="00301D02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EFS+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DA2A2" w14:textId="77777777" w:rsidR="00301D02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9 500 000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FC1C" w14:textId="77777777" w:rsidR="00301D02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10 000 000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8C783" w14:textId="77777777" w:rsidR="00301D02" w:rsidRDefault="00301D02" w:rsidP="00301D02">
            <w:pPr>
              <w:spacing w:after="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Projekt partnerski (lider projektu: Województwo Małopolskie)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AEAD7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03CDB" w14:textId="77777777" w:rsidR="00301D02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CP4/(f)</w:t>
            </w:r>
          </w:p>
        </w:tc>
      </w:tr>
      <w:tr w:rsidR="00301D02" w14:paraId="78DF90A9" w14:textId="77777777" w:rsidTr="003F01C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980E" w14:textId="77777777" w:rsidR="00301D02" w:rsidRPr="003A4F26" w:rsidRDefault="00301D02" w:rsidP="00301D02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27ED" w14:textId="77777777" w:rsidR="00301D02" w:rsidRDefault="00301D02" w:rsidP="00301D02">
            <w:pPr>
              <w:spacing w:after="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bookmarkStart w:id="8" w:name="_Hlk230691678"/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Silni Małopolanie – szkolenia z zakresu bezpieczeństwa i gotowości cywilnej</w:t>
            </w:r>
            <w:bookmarkEnd w:id="8"/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29CF1" w14:textId="77777777" w:rsidR="00301D02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EFS+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AE54" w14:textId="77777777" w:rsidR="00301D02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8 000 000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BB21F" w14:textId="77777777" w:rsidR="00301D02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8 421 053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D0E6C" w14:textId="77777777" w:rsidR="00301D02" w:rsidRDefault="00301D02" w:rsidP="003F01CB">
            <w:pPr>
              <w:spacing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Województwo Małopolskie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F4A29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CC35D" w14:textId="77777777" w:rsidR="00301D02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CP4/(g)</w:t>
            </w:r>
          </w:p>
        </w:tc>
      </w:tr>
      <w:tr w:rsidR="00301D02" w14:paraId="6EBD4E75" w14:textId="77777777" w:rsidTr="003F01C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A758" w14:textId="77777777" w:rsidR="00301D02" w:rsidRPr="003A4F26" w:rsidRDefault="00301D02" w:rsidP="00301D02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9AFDE" w14:textId="77777777" w:rsidR="00301D02" w:rsidRDefault="00301D02" w:rsidP="003F01CB">
            <w:pPr>
              <w:spacing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bookmarkStart w:id="9" w:name="_Hlk230691700"/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Kompetencje to siła</w:t>
            </w:r>
            <w:bookmarkEnd w:id="9"/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C8369" w14:textId="77777777" w:rsidR="00301D02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EFS+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A099F" w14:textId="77777777" w:rsidR="00301D02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10 000 000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FCE44" w14:textId="77777777" w:rsidR="00301D02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10 526 316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8AE57" w14:textId="77777777" w:rsidR="00301D02" w:rsidRDefault="00301D02" w:rsidP="00301D02">
            <w:pPr>
              <w:spacing w:after="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Województwo Małopolskie / Wojewódzki Urząd Pracy w Krakowie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51CD2" w14:textId="77777777" w:rsidR="00301D02" w:rsidRPr="003A4F26" w:rsidRDefault="00301D02" w:rsidP="003F01CB">
            <w:pPr>
              <w:spacing w:after="120" w:line="276" w:lineRule="auto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5645" w14:textId="77777777" w:rsidR="00301D02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CP4/(g)</w:t>
            </w:r>
          </w:p>
        </w:tc>
      </w:tr>
      <w:tr w:rsidR="00301D02" w14:paraId="3AA710DC" w14:textId="77777777" w:rsidTr="003F01C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E3F3" w14:textId="77777777" w:rsidR="00301D02" w:rsidRPr="003A4F26" w:rsidRDefault="00301D02" w:rsidP="00301D02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0CE72" w14:textId="77777777" w:rsidR="00301D02" w:rsidRDefault="00301D02" w:rsidP="003F01CB">
            <w:pPr>
              <w:spacing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bookmarkStart w:id="10" w:name="_Hlk230691733"/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CEL – Centrum Edukacyjno-Logistyczne na potrzeby sytuacji kryzysowych w Małopolsce</w:t>
            </w:r>
            <w:bookmarkEnd w:id="10"/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DE48" w14:textId="77777777" w:rsidR="00301D02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EFRR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83518" w14:textId="77777777" w:rsidR="00301D02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2 380 952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99164" w14:textId="77777777" w:rsidR="00301D02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4 761 904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8198" w14:textId="77777777" w:rsidR="00301D02" w:rsidRDefault="00301D02" w:rsidP="003F01CB">
            <w:pPr>
              <w:spacing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t>Skarb Państwa – Komenda Wojewódzka Państwowej Straży Pożarnej w Krakowie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77D02" w14:textId="77777777" w:rsidR="00301D02" w:rsidRDefault="00301D02" w:rsidP="003F01CB">
            <w:pPr>
              <w:spacing w:after="60" w:line="276" w:lineRule="auto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1. Przedsięwzięcie powinno:</w:t>
            </w:r>
          </w:p>
          <w:p w14:paraId="1DC398EF" w14:textId="77777777" w:rsidR="00301D02" w:rsidRDefault="00301D02" w:rsidP="003F01CB">
            <w:pPr>
              <w:spacing w:after="60" w:line="276" w:lineRule="auto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a) przyczynić się do zwiększenia bezpieczeństwa mieszkańców,</w:t>
            </w:r>
          </w:p>
          <w:p w14:paraId="73CECF2E" w14:textId="77777777" w:rsidR="00301D02" w:rsidRDefault="00301D02" w:rsidP="003F01CB">
            <w:pPr>
              <w:spacing w:after="60" w:line="276" w:lineRule="auto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b) poprawić zdolność reagowania na kryzysy,</w:t>
            </w:r>
          </w:p>
          <w:p w14:paraId="5FEF070E" w14:textId="77777777" w:rsidR="00301D02" w:rsidRDefault="00301D02" w:rsidP="003F01CB">
            <w:pPr>
              <w:spacing w:after="120" w:line="276" w:lineRule="auto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lastRenderedPageBreak/>
              <w:t>c) wesprzeć działania edukacyjne i szkolenia służb ratowniczych.</w:t>
            </w:r>
          </w:p>
          <w:p w14:paraId="2AEEC3F2" w14:textId="0108E305" w:rsidR="00301D02" w:rsidRPr="003A4F26" w:rsidRDefault="00301D02" w:rsidP="00B33C3F">
            <w:pPr>
              <w:spacing w:after="0" w:line="276" w:lineRule="auto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2. Komplementarność z Programem Ochrony Ludności i Obrony Cywilnej na lata 2025-2026 (oraz jego późniejszymi aktualizacjami) oraz brak podwójnego finansowania.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FD97B" w14:textId="77777777" w:rsidR="00301D02" w:rsidRDefault="00301D02" w:rsidP="003F01CB">
            <w:pPr>
              <w:spacing w:after="120" w:line="276" w:lineRule="auto"/>
              <w:rPr>
                <w:rFonts w:ascii="Century Gothic" w:eastAsia="Calibri" w:hAnsi="Century Gothic" w:cs="Calibri"/>
                <w:bCs/>
                <w:sz w:val="18"/>
                <w:szCs w:val="18"/>
              </w:rPr>
            </w:pPr>
            <w:r>
              <w:rPr>
                <w:rFonts w:ascii="Century Gothic" w:eastAsia="Calibri" w:hAnsi="Century Gothic" w:cs="Calibri"/>
                <w:bCs/>
                <w:sz w:val="18"/>
                <w:szCs w:val="18"/>
              </w:rPr>
              <w:lastRenderedPageBreak/>
              <w:t>CP2/(iv)</w:t>
            </w:r>
          </w:p>
        </w:tc>
      </w:tr>
    </w:tbl>
    <w:p w14:paraId="482F1983" w14:textId="77777777" w:rsidR="00301D02" w:rsidRDefault="00301D02">
      <w:pPr>
        <w:rPr>
          <w:rFonts w:ascii="Century Gothic" w:eastAsia="Times New Roman" w:hAnsi="Century Gothic" w:cs="Calibri"/>
          <w:bCs/>
          <w:iCs/>
          <w:sz w:val="18"/>
          <w:szCs w:val="18"/>
          <w:lang w:eastAsia="pl-PL"/>
        </w:rPr>
      </w:pPr>
      <w:r>
        <w:rPr>
          <w:rFonts w:ascii="Century Gothic" w:eastAsia="Times New Roman" w:hAnsi="Century Gothic" w:cs="Calibri"/>
          <w:bCs/>
          <w:iCs/>
          <w:sz w:val="18"/>
          <w:szCs w:val="18"/>
          <w:lang w:eastAsia="pl-PL"/>
        </w:rPr>
        <w:br w:type="page"/>
      </w:r>
    </w:p>
    <w:p w14:paraId="70E56AF6" w14:textId="77777777" w:rsidR="00301D02" w:rsidRDefault="00301D02" w:rsidP="00DD7CEA">
      <w:pPr>
        <w:spacing w:after="120" w:line="240" w:lineRule="auto"/>
        <w:jc w:val="both"/>
        <w:rPr>
          <w:rFonts w:ascii="Century Gothic" w:eastAsia="Times New Roman" w:hAnsi="Century Gothic" w:cs="Calibri"/>
          <w:bCs/>
          <w:iCs/>
          <w:sz w:val="18"/>
          <w:szCs w:val="18"/>
          <w:lang w:eastAsia="pl-PL"/>
        </w:rPr>
        <w:sectPr w:rsidR="00301D02" w:rsidSect="003A4F26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7A622D60" w14:textId="27FAD47F" w:rsidR="00301D02" w:rsidRDefault="00301D02" w:rsidP="00301D02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lastRenderedPageBreak/>
        <w:t>Załącznik nr 6</w:t>
      </w:r>
    </w:p>
    <w:p w14:paraId="56C8314D" w14:textId="77777777" w:rsidR="00622AF1" w:rsidRDefault="00622AF1" w:rsidP="00622AF1">
      <w:pPr>
        <w:spacing w:after="120"/>
        <w:rPr>
          <w:rFonts w:ascii="Century Gothic" w:hAnsi="Century Gothic" w:cs="Calibri"/>
          <w:bCs/>
          <w:i/>
          <w:sz w:val="18"/>
          <w:szCs w:val="18"/>
        </w:rPr>
      </w:pPr>
      <w:bookmarkStart w:id="11" w:name="_Hlk231984163"/>
      <w:r w:rsidRPr="00024BB0">
        <w:rPr>
          <w:rFonts w:ascii="Century Gothic" w:hAnsi="Century Gothic" w:cs="Calibri"/>
          <w:bCs/>
          <w:i/>
          <w:sz w:val="18"/>
          <w:szCs w:val="18"/>
        </w:rPr>
        <w:t>Maksymalny udział budżetu państwa w finansowaniu wydatków kwalifikowalnych w ramach danego projektu w danym celu szczegółowym w ramach EFS+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Maksymalny udział budżetu państwa w finansowaniu projektów według celów szczegółowych EFS+"/>
        <w:tblDescription w:val="Tabela przedstawia maksymalny udział budżetu państwa w finansowaniu wydatków kwalifikowalnych projektów realizowanych w ramach poszczególnych celów szczegółowych EFS+, z podziałem na obszary wsparcia oraz typ regionu: słabiej rozwinięty, w okresie przejściowym i lepiej rozwinięty"/>
      </w:tblPr>
      <w:tblGrid>
        <w:gridCol w:w="4300"/>
        <w:gridCol w:w="1549"/>
        <w:gridCol w:w="1549"/>
        <w:gridCol w:w="1549"/>
      </w:tblGrid>
      <w:tr w:rsidR="00622AF1" w14:paraId="72179FE0" w14:textId="77777777" w:rsidTr="00622AF1">
        <w:trPr>
          <w:trHeight w:val="705"/>
        </w:trPr>
        <w:tc>
          <w:tcPr>
            <w:tcW w:w="43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539966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/>
                <w:bCs/>
                <w:i/>
                <w:sz w:val="18"/>
                <w:szCs w:val="18"/>
              </w:rPr>
            </w:pPr>
            <w:bookmarkStart w:id="12" w:name="_Hlk232419891"/>
            <w:bookmarkEnd w:id="11"/>
            <w:r>
              <w:rPr>
                <w:rFonts w:ascii="Century Gothic" w:hAnsi="Century Gothic" w:cs="Calibri"/>
                <w:b/>
                <w:bCs/>
                <w:i/>
                <w:sz w:val="18"/>
                <w:szCs w:val="18"/>
              </w:rPr>
              <w:t>Obszary wsparcia</w:t>
            </w:r>
          </w:p>
        </w:tc>
        <w:tc>
          <w:tcPr>
            <w:tcW w:w="4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30A42F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bCs/>
                <w:i/>
                <w:sz w:val="18"/>
                <w:szCs w:val="18"/>
              </w:rPr>
              <w:t>Maksymalny udział budżetu państwa w finansowaniu wydatków kwalifikowalnych w ramach danego projektu EFS+</w:t>
            </w:r>
          </w:p>
        </w:tc>
      </w:tr>
      <w:tr w:rsidR="00622AF1" w14:paraId="6C93CC8E" w14:textId="77777777" w:rsidTr="00622AF1">
        <w:trPr>
          <w:trHeight w:val="591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D3782" w14:textId="77777777" w:rsidR="00622AF1" w:rsidRDefault="00622AF1" w:rsidP="003F01CB">
            <w:pPr>
              <w:rPr>
                <w:rFonts w:ascii="Century Gothic" w:hAnsi="Century Gothic" w:cs="Calibri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735B2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bCs/>
                <w:i/>
                <w:sz w:val="18"/>
                <w:szCs w:val="18"/>
              </w:rPr>
              <w:t>Regiony słabiej rozwinięte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39B5F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bCs/>
                <w:i/>
                <w:sz w:val="18"/>
                <w:szCs w:val="18"/>
              </w:rPr>
              <w:t>Regiony w okresie przejściowym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C5DB6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bCs/>
                <w:i/>
                <w:sz w:val="18"/>
                <w:szCs w:val="18"/>
              </w:rPr>
              <w:t>Region lepiej rozwinięty</w:t>
            </w:r>
          </w:p>
        </w:tc>
      </w:tr>
      <w:tr w:rsidR="00622AF1" w14:paraId="1E7F91C1" w14:textId="77777777" w:rsidTr="00622AF1">
        <w:trPr>
          <w:trHeight w:val="929"/>
        </w:trPr>
        <w:tc>
          <w:tcPr>
            <w:tcW w:w="8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B61B0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bCs/>
                <w:i/>
                <w:sz w:val="18"/>
                <w:szCs w:val="18"/>
              </w:rPr>
              <w:t>(a) poprawa dostępu do zatrudnienia i działań aktywizujących dla wszystkich osób poszukujących pracy, w szczególności osób młodych, zwłaszcza poprzez wdrażanie gwarancji dla młodzieży, długotrwale bezrobotnych oraz grup znajdujących się w niekorzystnej sytuacji na rynku pracy, jak również dla osób biernych zawodowo, a także poprzez promowanie samozatrudnienia i ekonomii społecznej (EFS+)</w:t>
            </w:r>
          </w:p>
        </w:tc>
      </w:tr>
      <w:tr w:rsidR="00622AF1" w14:paraId="4D4ADCCB" w14:textId="77777777" w:rsidTr="00622AF1">
        <w:trPr>
          <w:trHeight w:val="408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7537C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Aktywizacja zawodowa osób bezrobotnych i samozatrudnienie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71A82A0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F12385F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9098548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</w:tr>
      <w:tr w:rsidR="00622AF1" w14:paraId="62FA7E2B" w14:textId="77777777" w:rsidTr="00622AF1">
        <w:trPr>
          <w:trHeight w:val="544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53615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Realizacja ukierunkowanych schematów mobilności transnarodowej (USMT) w ramach sieci EURES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EF89167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0EF0B17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D892FC6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</w:tr>
      <w:tr w:rsidR="00622AF1" w14:paraId="7CA62777" w14:textId="77777777" w:rsidTr="00622AF1">
        <w:trPr>
          <w:trHeight w:val="56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71D26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 w:rsidRPr="00155EC0">
              <w:rPr>
                <w:rFonts w:ascii="Century Gothic" w:hAnsi="Century Gothic" w:cs="Calibri"/>
                <w:bCs/>
                <w:i/>
                <w:sz w:val="18"/>
                <w:szCs w:val="18"/>
              </w:rPr>
              <w:t>Realizacja ukierunkowanych schematów mobilności transnarodowej (USMT) w ramach sieci EURES</w:t>
            </w: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 xml:space="preserve"> – projekt NOWY START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7B6195C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10,00%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FF7E778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25,00%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477A29E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45,00%</w:t>
            </w:r>
          </w:p>
        </w:tc>
      </w:tr>
      <w:tr w:rsidR="00622AF1" w14:paraId="7E9395D0" w14:textId="77777777" w:rsidTr="00622AF1">
        <w:trPr>
          <w:trHeight w:val="1462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4F68C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Poprawa sytuacji na rynku pracy osób zatrudnionych na umowach krótkoterminowych, pracujących</w:t>
            </w:r>
            <w:r w:rsidDel="00C07177">
              <w:rPr>
                <w:rFonts w:ascii="Century Gothic" w:hAnsi="Century Gothic" w:cs="Calibri"/>
                <w:bCs/>
                <w:i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w ramach umów cywilno-prawnych,</w:t>
            </w:r>
            <w:r w:rsidDel="00C07177">
              <w:rPr>
                <w:rFonts w:ascii="Century Gothic" w:hAnsi="Century Gothic" w:cs="Calibri"/>
                <w:bCs/>
                <w:i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ubogich pracujących, z niepełnosprawnościami lub o ograniczonej mobilności, jak również odchodzących z rolnictwa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9B30525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5,00%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3D91D54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20,00%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B4704E5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40,00%</w:t>
            </w:r>
          </w:p>
        </w:tc>
      </w:tr>
      <w:tr w:rsidR="00622AF1" w14:paraId="3CB0A404" w14:textId="77777777" w:rsidTr="00622AF1">
        <w:trPr>
          <w:trHeight w:val="232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7377B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Realizacja inicjatywy ALMA skierowanej do osób młodych należących do kategorii NEET</w:t>
            </w:r>
            <w:r>
              <w:rPr>
                <w:rStyle w:val="Odwoanieprzypisudolnego"/>
                <w:rFonts w:ascii="Century Gothic" w:hAnsi="Century Gothic" w:cs="Calibri"/>
                <w:bCs/>
                <w:i/>
                <w:sz w:val="18"/>
                <w:szCs w:val="18"/>
              </w:rPr>
              <w:footnoteReference w:id="1"/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74871AF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10,00%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13DEDC4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25,00%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FD72B9B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45,00%</w:t>
            </w:r>
          </w:p>
        </w:tc>
      </w:tr>
      <w:tr w:rsidR="00622AF1" w14:paraId="0FC5A38B" w14:textId="77777777" w:rsidTr="00622AF1">
        <w:trPr>
          <w:trHeight w:val="204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0F010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Pozostałe projekty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6568202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FC66BA8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A1CD936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</w:tr>
      <w:tr w:rsidR="00622AF1" w14:paraId="59BFFEB0" w14:textId="77777777" w:rsidTr="00622AF1">
        <w:trPr>
          <w:trHeight w:val="725"/>
        </w:trPr>
        <w:tc>
          <w:tcPr>
            <w:tcW w:w="8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FC471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bCs/>
                <w:i/>
                <w:sz w:val="18"/>
                <w:szCs w:val="18"/>
              </w:rPr>
              <w:t>(b) Modernizacja instytucji i służb rynków pracy celem oceny i przewidywania zapotrzebowania na umiejętności oraz zapewnienia terminowej i odpowiednio dopasowanej pomocy i wsparcia na rzecz dostosowania umiejętności i kwalifikacji zawodowych do potrzeb rynku pracy oraz na rzecz przepływów i mobilności na rynku pracy (EFS+)</w:t>
            </w:r>
          </w:p>
        </w:tc>
      </w:tr>
      <w:tr w:rsidR="00622AF1" w14:paraId="025EC9D7" w14:textId="77777777" w:rsidTr="00622AF1">
        <w:trPr>
          <w:trHeight w:val="144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A8566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Wszystkie projekty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3FC5D45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392D0EC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265B1B2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</w:tr>
      <w:tr w:rsidR="00622AF1" w14:paraId="75327E43" w14:textId="77777777" w:rsidTr="00622AF1">
        <w:trPr>
          <w:trHeight w:val="144"/>
        </w:trPr>
        <w:tc>
          <w:tcPr>
            <w:tcW w:w="8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1FE39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bCs/>
                <w:i/>
                <w:sz w:val="18"/>
                <w:szCs w:val="18"/>
              </w:rPr>
              <w:t>(c) Wspieranie zrównoważonego pod względem płci uczestnictwa w rynku pracy, równych warunków pracy oraz lepszej równowagi między życiem zawodowym a prywatnym, w tym poprzez dostęp do przystępnej cenowo opieki nad dziećmi i osobami wymagającymi wsparcia w codziennym funkcjonowaniu (EFS+)</w:t>
            </w:r>
          </w:p>
        </w:tc>
      </w:tr>
      <w:tr w:rsidR="00622AF1" w14:paraId="0D00609A" w14:textId="77777777" w:rsidTr="00622AF1">
        <w:trPr>
          <w:trHeight w:val="739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D1F5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Działania na rzecz równości kobiet i mężczyzn na rynku pracy, w tym aktywizacja społeczno-zawodowa kobiet (z wyłączeniem projektów ukierunkowanych na opiekę nad dziećmi)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BDD77DA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10,00%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A4BA37C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25,00%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2CBBC36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45,00%</w:t>
            </w:r>
          </w:p>
        </w:tc>
      </w:tr>
      <w:tr w:rsidR="00622AF1" w14:paraId="31955971" w14:textId="77777777" w:rsidTr="00622AF1">
        <w:trPr>
          <w:trHeight w:val="5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6A685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lastRenderedPageBreak/>
              <w:t>Pozostałe projekty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2AF2D75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56FC5FB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C0B1E46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</w:tr>
      <w:tr w:rsidR="00622AF1" w14:paraId="79241FF0" w14:textId="77777777" w:rsidTr="00622AF1">
        <w:trPr>
          <w:trHeight w:val="503"/>
        </w:trPr>
        <w:tc>
          <w:tcPr>
            <w:tcW w:w="8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5211D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bCs/>
                <w:i/>
                <w:sz w:val="18"/>
                <w:szCs w:val="18"/>
              </w:rPr>
              <w:t>(d) Wspieranie dostosowania pracowników, przedsiębiorstw i przedsiębiorców do zmian, wspieranie aktywnego i zdrowego starzenia się oraz zdrowego i dobrze dostosowanego środowiska pracy, które uwzględnia zagrożenia dla zdrowia (EFS+)</w:t>
            </w:r>
          </w:p>
        </w:tc>
      </w:tr>
      <w:tr w:rsidR="00622AF1" w14:paraId="55E2E40B" w14:textId="77777777" w:rsidTr="00622AF1">
        <w:trPr>
          <w:trHeight w:val="416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A222F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Wsparcie w obszarze ochrony zdrowia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62E69C6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5,00%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D9C9EC7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20,00%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C842DEE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40,00%</w:t>
            </w:r>
          </w:p>
        </w:tc>
      </w:tr>
      <w:tr w:rsidR="00622AF1" w14:paraId="547750E9" w14:textId="77777777" w:rsidTr="00622AF1">
        <w:trPr>
          <w:trHeight w:val="1119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35900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Wsparcie w obszarze adaptacyjności – outplacement dla pracowników zagrożonych zwolnieniem, przewidzianych do zwolnienia lub zwolnionych z przyczyn niedotyczących pracownika oraz osób odchodzących z rolnictwa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48A617E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10,00%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BCAE86D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25,00%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2438CA4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45,00%</w:t>
            </w:r>
          </w:p>
        </w:tc>
      </w:tr>
      <w:tr w:rsidR="00622AF1" w14:paraId="05898AF5" w14:textId="77777777" w:rsidTr="00622AF1">
        <w:trPr>
          <w:trHeight w:val="374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7D29D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Wsparcie w obszarze adaptacyjności – pozostałe projekty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A078DF4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EDD96F7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5F57B58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</w:tr>
      <w:tr w:rsidR="00622AF1" w14:paraId="38CE1DE6" w14:textId="77777777" w:rsidTr="00622AF1">
        <w:trPr>
          <w:trHeight w:val="374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7E06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Pozostałe projekty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9835551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E6CD38D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FFC9ADF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</w:tr>
      <w:tr w:rsidR="00622AF1" w14:paraId="6B4AD272" w14:textId="77777777" w:rsidTr="00622AF1">
        <w:trPr>
          <w:trHeight w:val="934"/>
        </w:trPr>
        <w:tc>
          <w:tcPr>
            <w:tcW w:w="8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DE5EE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bCs/>
                <w:i/>
                <w:sz w:val="18"/>
                <w:szCs w:val="18"/>
              </w:rPr>
              <w:t>(e) Poprawa jakości, poziomu włączenia społecznego i skuteczności systemów kształcenia i szkolenia oraz ich powiązania z rynkiem pracy – w tym przez walidację uczenia się pozaformalnego i nieformalnego, w celu wspierania nabywania kompetencji kluczowych, w tym umiejętności w zakresie przedsiębiorczości i kompetencji cyfrowych, oraz przez wspieranie wprowadzania dualnych systemów szkolenia i przygotowania zawodowego (EFS+)</w:t>
            </w:r>
          </w:p>
        </w:tc>
      </w:tr>
      <w:tr w:rsidR="00622AF1" w14:paraId="5CB05419" w14:textId="77777777" w:rsidTr="00622AF1">
        <w:trPr>
          <w:trHeight w:val="5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84A57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Wsparcie w obszarze systemu oświaty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1C8A6E0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5,00%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9B6ACDA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10,00%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011F9FE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15,00%</w:t>
            </w:r>
          </w:p>
        </w:tc>
      </w:tr>
      <w:tr w:rsidR="00622AF1" w14:paraId="7F07B762" w14:textId="77777777" w:rsidTr="00622AF1">
        <w:trPr>
          <w:trHeight w:val="254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72037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Wsparcie w obszarze szkolnictwa wyższego (kierunki medyczne)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7BBD5B8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C02B182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E60B4E0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</w:tr>
      <w:tr w:rsidR="00622AF1" w14:paraId="131E12AD" w14:textId="77777777" w:rsidTr="00622AF1">
        <w:trPr>
          <w:trHeight w:val="92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2BC7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Pozostałe projekty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88350D5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0C09F32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8A81442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</w:tr>
      <w:tr w:rsidR="00622AF1" w14:paraId="5B8D585F" w14:textId="77777777" w:rsidTr="00622AF1">
        <w:trPr>
          <w:trHeight w:val="283"/>
        </w:trPr>
        <w:tc>
          <w:tcPr>
            <w:tcW w:w="8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F4381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bCs/>
                <w:i/>
                <w:sz w:val="18"/>
                <w:szCs w:val="18"/>
              </w:rPr>
              <w:t>(f) Wspieranie równego dostępu do dobrej jakości, włączającego kształcenia i szkolenia oraz możliwości ich ukończenia, w szczególności w odniesieniu do grup w niekorzystnej sytuacji, od wczesnej edukacji i opieki nad dzieckiem przez ogólne i zawodowe kształcenie i szkolenie, po szkolnictwo wyższe, a także kształcenie i uczenie się dorosłych, w tym ułatwianie mobilności edukacyjnej dla wszystkich i dostępności dla osób z niepełnosprawnościami (EFS+)</w:t>
            </w:r>
          </w:p>
        </w:tc>
      </w:tr>
      <w:tr w:rsidR="00622AF1" w14:paraId="083CCE41" w14:textId="77777777" w:rsidTr="00622AF1">
        <w:trPr>
          <w:trHeight w:val="356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40A4E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Projekty dedykowane wsparciu szkoły w prowadzeniu skutecznej edukacji włączającej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C8C2B59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10,00%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867ED72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20,00%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60CE869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35,00%</w:t>
            </w:r>
          </w:p>
        </w:tc>
      </w:tr>
      <w:tr w:rsidR="00622AF1" w14:paraId="2A1FA4F3" w14:textId="77777777" w:rsidTr="00622AF1">
        <w:trPr>
          <w:trHeight w:val="35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13961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Wsparcie w obszarze edukacji (pozostałe projekty)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2C306B1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5,00%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EE4A6F2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10,00%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4E541F1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15,00%</w:t>
            </w:r>
          </w:p>
        </w:tc>
      </w:tr>
      <w:tr w:rsidR="00622AF1" w14:paraId="4DD187E8" w14:textId="77777777" w:rsidTr="00622AF1">
        <w:trPr>
          <w:trHeight w:val="358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7D56C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Wsparcie w obszarze szkolnictwa wyższego (kierunki medyczne)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6934D3B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C067E5E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02A9CE4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</w:tr>
      <w:tr w:rsidR="00622AF1" w14:paraId="7A6C5419" w14:textId="77777777" w:rsidTr="00622AF1">
        <w:trPr>
          <w:trHeight w:val="21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A825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Pozostałe projekty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FDA7D9E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C11D8B6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3B38E70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</w:tr>
      <w:tr w:rsidR="00622AF1" w14:paraId="2F79D1C9" w14:textId="77777777" w:rsidTr="00622AF1">
        <w:trPr>
          <w:trHeight w:val="1101"/>
        </w:trPr>
        <w:tc>
          <w:tcPr>
            <w:tcW w:w="8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33520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bCs/>
                <w:i/>
                <w:sz w:val="18"/>
                <w:szCs w:val="18"/>
              </w:rPr>
              <w:t>(g) Wspieranie uczenia się przez całe życie, w szczególności elastycznych możliwości podnoszenia i zmiany kwalifikacji dla wszystkich, z uwzględnieniem umiejętności w zakresie przedsiębiorczości i kompetencji cyfrowych, lepsze przewidywanie zmian i zapotrzebowania na nowe umiejętności na podstawie potrzeb rynku pracy, ułatwianie zmian ścieżki kariery zawodowej i wspieranie mobilności zawodowej (EFS+)</w:t>
            </w:r>
          </w:p>
        </w:tc>
      </w:tr>
      <w:tr w:rsidR="00622AF1" w14:paraId="1260DCD6" w14:textId="77777777" w:rsidTr="00622AF1">
        <w:trPr>
          <w:trHeight w:val="177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1D898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Kształcenie osób dorosłych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D8F317B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10,00%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96A3C08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20,00%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B8E04F3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35,00%</w:t>
            </w:r>
          </w:p>
        </w:tc>
      </w:tr>
      <w:tr w:rsidR="00622AF1" w14:paraId="44DD584E" w14:textId="77777777" w:rsidTr="00622AF1">
        <w:trPr>
          <w:trHeight w:val="11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4A947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Wsparcie w obszarze ochrony zdrowia, w tym kształcenie kadr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2DED0BA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8FA316F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1473C34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</w:tr>
      <w:tr w:rsidR="00622AF1" w14:paraId="134DDC85" w14:textId="77777777" w:rsidTr="00622AF1">
        <w:trPr>
          <w:trHeight w:val="104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171C3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Pozostałe projekty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8C64658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985653A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D8931F1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</w:tr>
      <w:tr w:rsidR="00622AF1" w14:paraId="1711A40E" w14:textId="77777777" w:rsidTr="00622AF1">
        <w:trPr>
          <w:trHeight w:val="645"/>
        </w:trPr>
        <w:tc>
          <w:tcPr>
            <w:tcW w:w="8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1986F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bCs/>
                <w:i/>
                <w:sz w:val="18"/>
                <w:szCs w:val="18"/>
              </w:rPr>
              <w:t>(h) Wspieranie aktywnego włączenia społecznego w celu promowania równości szans, niedyskryminacji i aktywnego uczestnictwa, oraz zwiększanie zdolności do zatrudnienia, w szczególności grup w niekorzystnej sytuacji (EFS+)</w:t>
            </w:r>
          </w:p>
        </w:tc>
      </w:tr>
      <w:tr w:rsidR="00622AF1" w14:paraId="09B86702" w14:textId="77777777" w:rsidTr="00622AF1">
        <w:trPr>
          <w:trHeight w:val="956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F7CBD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lastRenderedPageBreak/>
              <w:t>Aktywizacja społeczna i zawodowa osób zagrożonych ubóstwem lub wykluczeniem społecznym, osób biernych zawodowo, w tym wsparcie na rzecz osób z niepełnosprawnościami oraz ich rodzin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4F1155C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10,00%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FCD34D3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25,00%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E706AA8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45,00%</w:t>
            </w:r>
          </w:p>
        </w:tc>
      </w:tr>
      <w:tr w:rsidR="00622AF1" w14:paraId="372FA5E9" w14:textId="77777777" w:rsidTr="00622AF1">
        <w:trPr>
          <w:trHeight w:val="1365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45F25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 w:rsidRPr="00155EC0">
              <w:rPr>
                <w:rFonts w:ascii="Century Gothic" w:hAnsi="Century Gothic" w:cs="Calibri"/>
                <w:bCs/>
                <w:i/>
                <w:sz w:val="18"/>
                <w:szCs w:val="18"/>
              </w:rPr>
              <w:t xml:space="preserve">Aktywizacja społeczna i zawodowa osób zagrożonych ubóstwem lub wykluczeniem społecznym, osób biernych zawodowo, w tym wsparcie na rzecz osób z niepełnosprawnościami oraz ich rodzin </w:t>
            </w: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–</w:t>
            </w:r>
            <w:r w:rsidRPr="00155EC0">
              <w:rPr>
                <w:rFonts w:ascii="Century Gothic" w:hAnsi="Century Gothic" w:cs="Calibri"/>
                <w:bCs/>
                <w:i/>
                <w:sz w:val="18"/>
                <w:szCs w:val="18"/>
              </w:rPr>
              <w:t xml:space="preserve"> Działania w formule RLKS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9D2B061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10,00%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2C5844F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25,00%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E719A0D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45,00%</w:t>
            </w:r>
          </w:p>
        </w:tc>
      </w:tr>
      <w:tr w:rsidR="00622AF1" w14:paraId="0EF5241A" w14:textId="77777777" w:rsidTr="00622AF1">
        <w:trPr>
          <w:trHeight w:val="604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CB689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 w:rsidRPr="00024BB0">
              <w:rPr>
                <w:rFonts w:ascii="Century Gothic" w:hAnsi="Century Gothic" w:cs="Calibri"/>
                <w:bCs/>
                <w:i/>
                <w:sz w:val="18"/>
                <w:szCs w:val="18"/>
              </w:rPr>
              <w:t xml:space="preserve">Usługi wsparcia dla rozwoju ekonomii społecznej </w:t>
            </w: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z wyłączeniem środków na dotacje na tworzenie i utrzymanie miejsc pracy, które są dofinansowane z budżetu państwa w 100%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EF365E9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10,00%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A9961B4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25,00%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94609DC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45,00%</w:t>
            </w:r>
          </w:p>
        </w:tc>
      </w:tr>
      <w:tr w:rsidR="00622AF1" w14:paraId="0C41781F" w14:textId="77777777" w:rsidTr="00622AF1">
        <w:trPr>
          <w:trHeight w:val="5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6B190" w14:textId="77777777" w:rsidR="00622AF1" w:rsidRPr="00024BB0" w:rsidRDefault="00622AF1" w:rsidP="003F01CB">
            <w:pPr>
              <w:spacing w:after="120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Wsparcie w zakresie dostępności cyfrowej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D86E362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10,00%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ACE3364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25,00%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39668DC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45,00%</w:t>
            </w:r>
          </w:p>
        </w:tc>
      </w:tr>
      <w:tr w:rsidR="00622AF1" w14:paraId="6D31408A" w14:textId="77777777" w:rsidTr="00622AF1">
        <w:trPr>
          <w:trHeight w:val="5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9F994" w14:textId="77777777" w:rsidR="00622AF1" w:rsidRPr="00024BB0" w:rsidRDefault="00622AF1" w:rsidP="003F01CB">
            <w:pPr>
              <w:spacing w:after="120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Pozostałe projekty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1D88513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A75E95D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8868F38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</w:tr>
      <w:tr w:rsidR="00622AF1" w14:paraId="4E37A970" w14:textId="77777777" w:rsidTr="00622AF1">
        <w:trPr>
          <w:trHeight w:val="232"/>
        </w:trPr>
        <w:tc>
          <w:tcPr>
            <w:tcW w:w="8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5EF3D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bCs/>
                <w:i/>
                <w:sz w:val="18"/>
                <w:szCs w:val="18"/>
              </w:rPr>
              <w:t>(i) Wspieranie integracji społeczno-gospodarczej obywateli państw trzecich, w tym migrantów (EFS+)</w:t>
            </w:r>
          </w:p>
        </w:tc>
      </w:tr>
      <w:tr w:rsidR="00622AF1" w14:paraId="7F9A737A" w14:textId="77777777" w:rsidTr="00622AF1">
        <w:trPr>
          <w:trHeight w:val="639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C02F5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Wspieranie integracji społeczno-gospodarczej obywateli państw trzecich oraz usługi dla cudzoziemców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2BA3F9A" w14:textId="77777777" w:rsidR="00622AF1" w:rsidDel="00F30EA2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10,00%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E26E589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25,00%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540BCDE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45,00%</w:t>
            </w:r>
          </w:p>
        </w:tc>
      </w:tr>
      <w:tr w:rsidR="00622AF1" w14:paraId="7A0253E7" w14:textId="77777777" w:rsidTr="00622AF1">
        <w:trPr>
          <w:trHeight w:val="166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CFF90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Pozostałe projekty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BF5150D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435501E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C4F51D0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</w:tr>
      <w:tr w:rsidR="00622AF1" w14:paraId="7C1D1151" w14:textId="77777777" w:rsidTr="00622AF1">
        <w:trPr>
          <w:trHeight w:val="383"/>
        </w:trPr>
        <w:tc>
          <w:tcPr>
            <w:tcW w:w="8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9BFBA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bCs/>
                <w:i/>
                <w:sz w:val="18"/>
                <w:szCs w:val="18"/>
              </w:rPr>
              <w:t>(j) Wspieranie integracji społeczno-gospodarczej społeczności marginalizowanych, takich jak Romowie (EFS+)</w:t>
            </w:r>
          </w:p>
        </w:tc>
      </w:tr>
      <w:tr w:rsidR="00622AF1" w14:paraId="4C76C8C3" w14:textId="77777777" w:rsidTr="00622AF1">
        <w:trPr>
          <w:trHeight w:val="194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E4CF6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Aktywizacja społeczno-zawodowa członków społeczności marginalizowanych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54B28A6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10,00%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F633362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25,00%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BB72798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45,00%</w:t>
            </w:r>
          </w:p>
        </w:tc>
      </w:tr>
      <w:tr w:rsidR="00622AF1" w14:paraId="74D06314" w14:textId="77777777" w:rsidTr="00622AF1">
        <w:trPr>
          <w:trHeight w:val="52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0B2D1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Pozostałe projekty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9D8A477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72A26F8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725EBB6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</w:tr>
      <w:tr w:rsidR="00622AF1" w14:paraId="3EBC3D10" w14:textId="77777777" w:rsidTr="00622AF1">
        <w:trPr>
          <w:trHeight w:val="1297"/>
        </w:trPr>
        <w:tc>
          <w:tcPr>
            <w:tcW w:w="8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5FEC8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bCs/>
                <w:i/>
                <w:sz w:val="18"/>
                <w:szCs w:val="18"/>
              </w:rPr>
              <w:t>(k) Zwiększanie równego i szybkiego dostępu do dobrej jakości, trwałych i przystępnych cenowo usług, w tym usług, które wspierają dostęp do mieszkań oraz opieki skoncentrowanej na osobie, w tym opieki zdrowotnej; modernizacja systemów ochrony socjalnej, w tym wspieranie dostępu do ochrony socjalnej, ze szczególnym uwzględnieniem dzieci i grup w niekorzystnej sytuacji; poprawa dostępności, w tym dla osób z niepełnosprawnościami, skuteczności i odporności systemów ochrony zdrowia i usług opieki długoterminowej (EFS+)</w:t>
            </w:r>
          </w:p>
        </w:tc>
      </w:tr>
      <w:tr w:rsidR="00622AF1" w14:paraId="0261282A" w14:textId="77777777" w:rsidTr="00622AF1">
        <w:trPr>
          <w:trHeight w:val="228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F52C5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Zwiększenie dostępności do usług społecznych, w tym wsparcie procesu deinstytucjonalizacji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D97461A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10,00%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F693AEB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25,00%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30643BA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45,00%</w:t>
            </w:r>
          </w:p>
        </w:tc>
      </w:tr>
      <w:tr w:rsidR="00622AF1" w14:paraId="0EB517FE" w14:textId="77777777" w:rsidTr="00622AF1">
        <w:trPr>
          <w:trHeight w:val="875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E94D1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 w:rsidRPr="00155EC0">
              <w:rPr>
                <w:rFonts w:ascii="Century Gothic" w:hAnsi="Century Gothic" w:cs="Calibri"/>
                <w:bCs/>
                <w:i/>
                <w:sz w:val="18"/>
                <w:szCs w:val="18"/>
              </w:rPr>
              <w:t xml:space="preserve">Zwiększenie dostępności do usług społecznych, w tym wsparcie procesu deinstytucjonalizacji </w:t>
            </w: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–</w:t>
            </w:r>
            <w:r w:rsidRPr="00155EC0">
              <w:rPr>
                <w:rFonts w:ascii="Century Gothic" w:hAnsi="Century Gothic" w:cs="Calibri"/>
                <w:bCs/>
                <w:i/>
                <w:sz w:val="18"/>
                <w:szCs w:val="18"/>
              </w:rPr>
              <w:t xml:space="preserve"> Działania w formule RLKS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5B013A9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10,00%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EEEFCEE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25,00%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16A1BB0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45,00%</w:t>
            </w:r>
          </w:p>
        </w:tc>
      </w:tr>
      <w:tr w:rsidR="00622AF1" w14:paraId="6204D5D9" w14:textId="77777777" w:rsidTr="00622AF1">
        <w:trPr>
          <w:trHeight w:val="94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611DC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Wsparcie w obszarze ochrony zdrowia i usług opieki długoterminowej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AC813AA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10,00%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8A74C6F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25,00%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52BF28C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45,00%</w:t>
            </w:r>
          </w:p>
        </w:tc>
      </w:tr>
      <w:tr w:rsidR="00622AF1" w14:paraId="68718A97" w14:textId="77777777" w:rsidTr="00622AF1">
        <w:trPr>
          <w:trHeight w:val="216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E2BC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Pozostałe projekty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DE33EA2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1E69BE8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6F7B899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0,00%</w:t>
            </w:r>
          </w:p>
        </w:tc>
      </w:tr>
      <w:tr w:rsidR="00622AF1" w14:paraId="0A4C935B" w14:textId="77777777" w:rsidTr="00622AF1">
        <w:trPr>
          <w:trHeight w:val="552"/>
        </w:trPr>
        <w:tc>
          <w:tcPr>
            <w:tcW w:w="8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EBEDA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bCs/>
                <w:i/>
                <w:sz w:val="18"/>
                <w:szCs w:val="18"/>
              </w:rPr>
              <w:t>(l) Wspieranie integracji społecznej osób zagrożonych ubóstwem lub wykluczeniem społecznym, w tym osób najbardziej potrzebujących i dzieci (EFS+)</w:t>
            </w:r>
          </w:p>
        </w:tc>
      </w:tr>
      <w:tr w:rsidR="00622AF1" w14:paraId="49C84AF4" w14:textId="77777777" w:rsidTr="00622AF1">
        <w:trPr>
          <w:trHeight w:val="853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DBB96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lastRenderedPageBreak/>
              <w:t>Wsparcie w zakresie integracji społecznej osób zagrożonych ubóstwem lub wykluczeniem społecznym, w tym osób najbardziej potrzebujących i dzieci (wszystkie projekty)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7D245CE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10,00%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8CCC148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25,00%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21FD200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45,00%</w:t>
            </w:r>
          </w:p>
        </w:tc>
      </w:tr>
      <w:tr w:rsidR="00622AF1" w14:paraId="526E367A" w14:textId="77777777" w:rsidTr="00622AF1">
        <w:trPr>
          <w:trHeight w:val="162"/>
        </w:trPr>
        <w:tc>
          <w:tcPr>
            <w:tcW w:w="894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F03D59" w14:textId="77777777" w:rsidR="00622AF1" w:rsidRDefault="00622AF1" w:rsidP="00622AF1">
            <w:pPr>
              <w:spacing w:after="120" w:line="240" w:lineRule="auto"/>
              <w:jc w:val="both"/>
              <w:rPr>
                <w:rFonts w:ascii="Century Gothic" w:hAnsi="Century Gothic" w:cs="Calibri"/>
                <w:b/>
                <w:bCs/>
                <w:i/>
                <w:sz w:val="18"/>
                <w:szCs w:val="18"/>
              </w:rPr>
            </w:pPr>
          </w:p>
        </w:tc>
      </w:tr>
      <w:tr w:rsidR="00622AF1" w14:paraId="78C8890A" w14:textId="77777777" w:rsidTr="00622AF1">
        <w:trPr>
          <w:trHeight w:val="206"/>
        </w:trPr>
        <w:tc>
          <w:tcPr>
            <w:tcW w:w="8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CDA88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bCs/>
                <w:i/>
                <w:sz w:val="18"/>
                <w:szCs w:val="18"/>
              </w:rPr>
              <w:t>(a-l) Wszystkie cele szczegółowe w ramach EFS+ możliwe do realizacji na poziomie regionalnym</w:t>
            </w:r>
          </w:p>
        </w:tc>
      </w:tr>
      <w:tr w:rsidR="00622AF1" w14:paraId="0E74A2D3" w14:textId="77777777" w:rsidTr="00622AF1">
        <w:trPr>
          <w:trHeight w:val="424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E4B94" w14:textId="77777777" w:rsidR="00622AF1" w:rsidRDefault="00622AF1" w:rsidP="003F01CB">
            <w:pPr>
              <w:spacing w:after="120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Wszystkie projekty dotyczące budowania potencjału organizacji pozarządowych lub partnerów społecznych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0E64BDA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10,00%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DF8B0EE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25,00%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8A85FEC" w14:textId="77777777" w:rsidR="00622AF1" w:rsidRDefault="00622AF1" w:rsidP="003F01CB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45,00%</w:t>
            </w:r>
          </w:p>
        </w:tc>
      </w:tr>
      <w:bookmarkEnd w:id="12"/>
    </w:tbl>
    <w:p w14:paraId="05B0C95C" w14:textId="6A297143" w:rsidR="00301D02" w:rsidRDefault="00301D02" w:rsidP="00DD7CEA">
      <w:pPr>
        <w:spacing w:after="120" w:line="240" w:lineRule="auto"/>
        <w:jc w:val="both"/>
        <w:rPr>
          <w:rFonts w:ascii="Century Gothic" w:eastAsia="Times New Roman" w:hAnsi="Century Gothic" w:cs="Calibri"/>
          <w:bCs/>
          <w:iCs/>
          <w:sz w:val="18"/>
          <w:szCs w:val="18"/>
          <w:lang w:eastAsia="pl-PL"/>
        </w:rPr>
      </w:pPr>
    </w:p>
    <w:tbl>
      <w:tblPr>
        <w:tblW w:w="893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Maksymalny udział budżetu państwa w finansowaniu projektów według celów szczegółowych EFS+"/>
        <w:tblDescription w:val="Kontynuacja tabeli przedstawiającej maksymalny udział budżetu państwa w finansowaniu projektów EFS+ z podziałem na cele szczegółowe, obszary wsparcia i typy regionów: słabiej rozwinięty, w okresie przejściowym i lepiej rozwinięty."/>
      </w:tblPr>
      <w:tblGrid>
        <w:gridCol w:w="4253"/>
        <w:gridCol w:w="1554"/>
        <w:gridCol w:w="1559"/>
        <w:gridCol w:w="1564"/>
      </w:tblGrid>
      <w:tr w:rsidR="00622AF1" w:rsidRPr="008F4AED" w14:paraId="72DC1B82" w14:textId="77777777" w:rsidTr="00622AF1">
        <w:trPr>
          <w:trHeight w:val="162"/>
          <w:jc w:val="right"/>
        </w:trPr>
        <w:tc>
          <w:tcPr>
            <w:tcW w:w="8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4451C" w14:textId="77777777" w:rsidR="00622AF1" w:rsidRPr="008F4AED" w:rsidRDefault="00622AF1" w:rsidP="003F01CB">
            <w:pPr>
              <w:spacing w:after="120"/>
              <w:rPr>
                <w:rFonts w:ascii="Century Gothic" w:hAnsi="Century Gothic" w:cs="Calibri"/>
                <w:b/>
                <w:bCs/>
                <w:i/>
                <w:sz w:val="18"/>
                <w:szCs w:val="18"/>
              </w:rPr>
            </w:pPr>
            <w:r w:rsidRPr="008F4AED">
              <w:rPr>
                <w:rFonts w:ascii="Century Gothic" w:hAnsi="Century Gothic" w:cs="Calibri"/>
                <w:b/>
                <w:bCs/>
                <w:i/>
                <w:sz w:val="18"/>
                <w:szCs w:val="18"/>
              </w:rPr>
              <w:t>(a-</w:t>
            </w:r>
            <w:r>
              <w:rPr>
                <w:rFonts w:ascii="Century Gothic" w:hAnsi="Century Gothic" w:cs="Calibri"/>
                <w:b/>
                <w:bCs/>
                <w:i/>
                <w:sz w:val="18"/>
                <w:szCs w:val="18"/>
              </w:rPr>
              <w:t>g</w:t>
            </w:r>
            <w:r w:rsidRPr="008F4AED">
              <w:rPr>
                <w:rFonts w:ascii="Century Gothic" w:hAnsi="Century Gothic" w:cs="Calibri"/>
                <w:b/>
                <w:bCs/>
                <w:i/>
                <w:sz w:val="18"/>
                <w:szCs w:val="18"/>
              </w:rPr>
              <w:t xml:space="preserve">) </w:t>
            </w:r>
            <w:r>
              <w:rPr>
                <w:rFonts w:ascii="Century Gothic" w:hAnsi="Century Gothic" w:cs="Calibri"/>
                <w:b/>
                <w:bCs/>
                <w:i/>
                <w:sz w:val="18"/>
                <w:szCs w:val="18"/>
              </w:rPr>
              <w:t>C</w:t>
            </w:r>
            <w:r w:rsidRPr="008F4AED">
              <w:rPr>
                <w:rFonts w:ascii="Century Gothic" w:hAnsi="Century Gothic" w:cs="Calibri"/>
                <w:b/>
                <w:bCs/>
                <w:i/>
                <w:sz w:val="18"/>
                <w:szCs w:val="18"/>
              </w:rPr>
              <w:t>ele szczegółowe w ramach EFS+ możliwe do realizacji na poziomie regionalnym</w:t>
            </w:r>
          </w:p>
        </w:tc>
      </w:tr>
      <w:tr w:rsidR="00622AF1" w:rsidRPr="008F4AED" w14:paraId="33CFA73F" w14:textId="77777777" w:rsidTr="00622AF1">
        <w:trPr>
          <w:trHeight w:val="566"/>
          <w:jc w:val="right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8505A" w14:textId="77777777" w:rsidR="00622AF1" w:rsidRPr="008F4AED" w:rsidRDefault="00622AF1" w:rsidP="003F01CB">
            <w:pPr>
              <w:spacing w:after="120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 w:rsidRPr="008F4AED">
              <w:rPr>
                <w:rFonts w:ascii="Century Gothic" w:hAnsi="Century Gothic" w:cs="Calibri"/>
                <w:bCs/>
                <w:i/>
                <w:sz w:val="18"/>
                <w:szCs w:val="18"/>
              </w:rPr>
              <w:t xml:space="preserve">Wszystkie projekty </w:t>
            </w: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w zakresie wspierania rozwoju umiejętności w dziedzinie gotowości cywilnej, w przemyśle obronnym oraz cyberbezpieczeństwa, realizowane w odrębnym priorytecie, zgodnie z art. 12c rozporządzenia (UE) 2021/1057*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CF4592" w14:textId="77777777" w:rsidR="00622AF1" w:rsidRPr="008F4AED" w:rsidRDefault="00622AF1" w:rsidP="00622AF1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5</w:t>
            </w:r>
            <w:r w:rsidRPr="008F4AED">
              <w:rPr>
                <w:rFonts w:ascii="Century Gothic" w:hAnsi="Century Gothic" w:cs="Calibri"/>
                <w:bCs/>
                <w:i/>
                <w:sz w:val="18"/>
                <w:szCs w:val="18"/>
              </w:rPr>
              <w:t>,00%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ACA058" w14:textId="77777777" w:rsidR="00622AF1" w:rsidRPr="008F4AED" w:rsidRDefault="00622AF1" w:rsidP="00622AF1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 w:rsidRPr="008F4AED">
              <w:rPr>
                <w:rFonts w:ascii="Century Gothic" w:hAnsi="Century Gothic" w:cs="Calibri"/>
                <w:bCs/>
                <w:i/>
                <w:sz w:val="18"/>
                <w:szCs w:val="18"/>
              </w:rPr>
              <w:t>2</w:t>
            </w: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</w:t>
            </w:r>
            <w:r w:rsidRPr="008F4AED">
              <w:rPr>
                <w:rFonts w:ascii="Century Gothic" w:hAnsi="Century Gothic" w:cs="Calibri"/>
                <w:bCs/>
                <w:i/>
                <w:sz w:val="18"/>
                <w:szCs w:val="18"/>
              </w:rPr>
              <w:t>,00%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903F0D" w14:textId="77777777" w:rsidR="00622AF1" w:rsidRPr="008F4AED" w:rsidRDefault="00622AF1" w:rsidP="00622AF1">
            <w:pPr>
              <w:spacing w:after="120"/>
              <w:jc w:val="right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 w:rsidRPr="008F4AED">
              <w:rPr>
                <w:rFonts w:ascii="Century Gothic" w:hAnsi="Century Gothic" w:cs="Calibri"/>
                <w:bCs/>
                <w:i/>
                <w:sz w:val="18"/>
                <w:szCs w:val="18"/>
              </w:rPr>
              <w:t>4</w:t>
            </w:r>
            <w:r>
              <w:rPr>
                <w:rFonts w:ascii="Century Gothic" w:hAnsi="Century Gothic" w:cs="Calibri"/>
                <w:bCs/>
                <w:i/>
                <w:sz w:val="18"/>
                <w:szCs w:val="18"/>
              </w:rPr>
              <w:t>0</w:t>
            </w:r>
            <w:r w:rsidRPr="008F4AED">
              <w:rPr>
                <w:rFonts w:ascii="Century Gothic" w:hAnsi="Century Gothic" w:cs="Calibri"/>
                <w:bCs/>
                <w:i/>
                <w:sz w:val="18"/>
                <w:szCs w:val="18"/>
              </w:rPr>
              <w:t>,00%</w:t>
            </w:r>
          </w:p>
        </w:tc>
      </w:tr>
    </w:tbl>
    <w:p w14:paraId="59FFB4CF" w14:textId="4EDE625E" w:rsidR="00301D02" w:rsidRDefault="00301D02" w:rsidP="00301D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</w:tabs>
        <w:spacing w:before="240" w:after="240" w:line="240" w:lineRule="auto"/>
        <w:jc w:val="both"/>
        <w:rPr>
          <w:rFonts w:ascii="Century Gothic" w:eastAsia="Calibri" w:hAnsi="Century Gothic" w:cs="Calibri"/>
          <w:sz w:val="18"/>
          <w:szCs w:val="18"/>
        </w:rPr>
      </w:pPr>
      <w:r>
        <w:rPr>
          <w:rFonts w:ascii="Century Gothic" w:eastAsia="Calibri" w:hAnsi="Century Gothic" w:cs="Calibri"/>
          <w:b/>
          <w:bCs/>
          <w:sz w:val="18"/>
          <w:szCs w:val="18"/>
        </w:rPr>
        <w:t>Uwaga:</w:t>
      </w:r>
      <w:r>
        <w:rPr>
          <w:rFonts w:ascii="Century Gothic" w:eastAsia="Calibri" w:hAnsi="Century Gothic" w:cs="Calibri"/>
          <w:sz w:val="18"/>
          <w:szCs w:val="18"/>
        </w:rPr>
        <w:t xml:space="preserve"> W przypadku wsparcia realizowanego w postaci instrumentów finansowych (w dowolnym celu szczegółowym) dofinansowanie z budżetu państwa nie jest możliwe.</w:t>
      </w:r>
    </w:p>
    <w:p w14:paraId="484A0070" w14:textId="17559696" w:rsidR="00301D02" w:rsidRPr="00DD7CEA" w:rsidRDefault="00301D02" w:rsidP="00301D02">
      <w:pPr>
        <w:spacing w:after="120" w:line="240" w:lineRule="auto"/>
        <w:jc w:val="both"/>
        <w:rPr>
          <w:rFonts w:ascii="Century Gothic" w:eastAsia="Times New Roman" w:hAnsi="Century Gothic" w:cs="Calibri"/>
          <w:bCs/>
          <w:iCs/>
          <w:sz w:val="18"/>
          <w:szCs w:val="18"/>
          <w:lang w:eastAsia="pl-PL"/>
        </w:rPr>
      </w:pPr>
      <w:r w:rsidRPr="00301D02">
        <w:rPr>
          <w:rFonts w:ascii="Century Gothic" w:eastAsia="Times New Roman" w:hAnsi="Century Gothic" w:cs="Calibri"/>
          <w:bCs/>
          <w:iCs/>
          <w:sz w:val="18"/>
          <w:szCs w:val="18"/>
          <w:lang w:eastAsia="pl-PL"/>
        </w:rPr>
        <w:t xml:space="preserve">* Realizacja projektów z tego zakresu nie powoduje zwiększenia limitu BP przewidzianego </w:t>
      </w:r>
      <w:r>
        <w:rPr>
          <w:rFonts w:ascii="Century Gothic" w:eastAsia="Times New Roman" w:hAnsi="Century Gothic" w:cs="Calibri"/>
          <w:bCs/>
          <w:iCs/>
          <w:sz w:val="18"/>
          <w:szCs w:val="18"/>
          <w:lang w:eastAsia="pl-PL"/>
        </w:rPr>
        <w:br/>
      </w:r>
      <w:r w:rsidRPr="00301D02">
        <w:rPr>
          <w:rFonts w:ascii="Century Gothic" w:eastAsia="Times New Roman" w:hAnsi="Century Gothic" w:cs="Calibri"/>
          <w:bCs/>
          <w:iCs/>
          <w:sz w:val="18"/>
          <w:szCs w:val="18"/>
          <w:lang w:eastAsia="pl-PL"/>
        </w:rPr>
        <w:t>na współfinansowanie krajowe w ramach EFS+ wskazanego w art. 6 ust. 3 pkt 2 Kontraktu Programowego.</w:t>
      </w:r>
    </w:p>
    <w:sectPr w:rsidR="00301D02" w:rsidRPr="00DD7CEA" w:rsidSect="00301D0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923E87" w14:textId="77777777" w:rsidR="00E335A5" w:rsidRDefault="00E335A5" w:rsidP="00BA6CB9">
      <w:pPr>
        <w:spacing w:after="0" w:line="240" w:lineRule="auto"/>
      </w:pPr>
      <w:r>
        <w:separator/>
      </w:r>
    </w:p>
  </w:endnote>
  <w:endnote w:type="continuationSeparator" w:id="0">
    <w:p w14:paraId="14A83F26" w14:textId="77777777" w:rsidR="00E335A5" w:rsidRDefault="00E335A5" w:rsidP="00BA6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EUAlbertina">
    <w:altName w:val="Times New Roman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01B5A1" w14:textId="77777777" w:rsidR="00C136EB" w:rsidRDefault="00C136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2035309"/>
      <w:docPartObj>
        <w:docPartGallery w:val="Page Numbers (Bottom of Page)"/>
        <w:docPartUnique/>
      </w:docPartObj>
    </w:sdtPr>
    <w:sdtEndPr>
      <w:rPr>
        <w:rFonts w:ascii="Century Gothic" w:hAnsi="Century Gothic"/>
        <w:sz w:val="20"/>
        <w:szCs w:val="20"/>
      </w:rPr>
    </w:sdtEndPr>
    <w:sdtContent>
      <w:p w14:paraId="5F8E7902" w14:textId="5267672E" w:rsidR="00C136EB" w:rsidRPr="00C97288" w:rsidRDefault="00C136EB" w:rsidP="0037742A">
        <w:pPr>
          <w:pStyle w:val="Stopka"/>
          <w:jc w:val="right"/>
          <w:rPr>
            <w:rFonts w:ascii="Century Gothic" w:hAnsi="Century Gothic"/>
            <w:sz w:val="20"/>
            <w:szCs w:val="20"/>
          </w:rPr>
        </w:pPr>
        <w:r w:rsidRPr="00C97288">
          <w:rPr>
            <w:rFonts w:ascii="Century Gothic" w:hAnsi="Century Gothic"/>
            <w:sz w:val="20"/>
            <w:szCs w:val="20"/>
          </w:rPr>
          <w:fldChar w:fldCharType="begin"/>
        </w:r>
        <w:r w:rsidRPr="00C97288">
          <w:rPr>
            <w:rFonts w:ascii="Century Gothic" w:hAnsi="Century Gothic"/>
            <w:sz w:val="20"/>
            <w:szCs w:val="20"/>
          </w:rPr>
          <w:instrText>PAGE   \* MERGEFORMAT</w:instrText>
        </w:r>
        <w:r w:rsidRPr="00C97288">
          <w:rPr>
            <w:rFonts w:ascii="Century Gothic" w:hAnsi="Century Gothic"/>
            <w:sz w:val="20"/>
            <w:szCs w:val="20"/>
          </w:rPr>
          <w:fldChar w:fldCharType="separate"/>
        </w:r>
        <w:r w:rsidR="00300292">
          <w:rPr>
            <w:rFonts w:ascii="Century Gothic" w:hAnsi="Century Gothic"/>
            <w:noProof/>
            <w:sz w:val="20"/>
            <w:szCs w:val="20"/>
          </w:rPr>
          <w:t>24</w:t>
        </w:r>
        <w:r w:rsidRPr="00C97288">
          <w:rPr>
            <w:rFonts w:ascii="Century Gothic" w:hAnsi="Century Gothic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E0C476" w14:textId="77777777" w:rsidR="00C136EB" w:rsidRDefault="00C136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A900EC" w14:textId="77777777" w:rsidR="00E335A5" w:rsidRDefault="00E335A5" w:rsidP="00BA6CB9">
      <w:pPr>
        <w:spacing w:after="0" w:line="240" w:lineRule="auto"/>
      </w:pPr>
      <w:r>
        <w:separator/>
      </w:r>
    </w:p>
  </w:footnote>
  <w:footnote w:type="continuationSeparator" w:id="0">
    <w:p w14:paraId="2BE69B0F" w14:textId="77777777" w:rsidR="00E335A5" w:rsidRDefault="00E335A5" w:rsidP="00BA6CB9">
      <w:pPr>
        <w:spacing w:after="0" w:line="240" w:lineRule="auto"/>
      </w:pPr>
      <w:r>
        <w:continuationSeparator/>
      </w:r>
    </w:p>
  </w:footnote>
  <w:footnote w:id="1">
    <w:p w14:paraId="61DE0B38" w14:textId="77777777" w:rsidR="00C136EB" w:rsidRPr="00C52E38" w:rsidRDefault="00C136EB" w:rsidP="00622AF1">
      <w:pPr>
        <w:pStyle w:val="Tekstprzypisudolnego"/>
        <w:jc w:val="both"/>
        <w:rPr>
          <w:rFonts w:ascii="Century Gothic" w:hAnsi="Century Gothic"/>
          <w:sz w:val="18"/>
          <w:szCs w:val="18"/>
        </w:rPr>
      </w:pPr>
      <w:r w:rsidRPr="00C52E38">
        <w:rPr>
          <w:rStyle w:val="Odwoanieprzypisudolnego"/>
          <w:rFonts w:ascii="Century Gothic" w:hAnsi="Century Gothic"/>
          <w:sz w:val="18"/>
          <w:szCs w:val="18"/>
        </w:rPr>
        <w:footnoteRef/>
      </w:r>
      <w:r w:rsidRPr="00C52E38">
        <w:rPr>
          <w:rFonts w:ascii="Century Gothic" w:hAnsi="Century Gothic"/>
          <w:sz w:val="18"/>
          <w:szCs w:val="18"/>
        </w:rPr>
        <w:t xml:space="preserve"> W przypadku, gdy Instytucja Zarządzająca Programem Regionalnym zdecyduje się na realizację inicjatywy ALMA w celu szczegółowym (h) lub innym celu dozwolonym przez Komisję Europejską dla tej inicjatywy, należy zastosować analogiczny poziom dofinansowania ze środków budżetu państwa.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2AE9F" w14:textId="4DFA27C9" w:rsidR="00C136EB" w:rsidRDefault="00C136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7FA46" w14:textId="10D52908" w:rsidR="00C136EB" w:rsidRDefault="00C136E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F8D595" w14:textId="044108C5" w:rsidR="00C136EB" w:rsidRDefault="00C136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C33EB"/>
    <w:multiLevelType w:val="hybridMultilevel"/>
    <w:tmpl w:val="F4AACF44"/>
    <w:lvl w:ilvl="0" w:tplc="0C94FB12">
      <w:start w:val="1"/>
      <w:numFmt w:val="decimal"/>
      <w:pStyle w:val="Listanumerowana"/>
      <w:lvlText w:val="(%1)"/>
      <w:lvlJc w:val="left"/>
      <w:pPr>
        <w:tabs>
          <w:tab w:val="left" w:pos="709"/>
        </w:tabs>
        <w:ind w:left="709" w:hanging="709"/>
      </w:pPr>
      <w:rPr>
        <w:rFonts w:ascii="Times New Roman" w:hAnsi="Times New Roman" w:cs="Times New Roman" w:hint="default"/>
        <w:b w:val="0"/>
        <w:i w:val="0"/>
      </w:rPr>
    </w:lvl>
    <w:lvl w:ilvl="1" w:tplc="ABFC9030">
      <w:start w:val="1"/>
      <w:numFmt w:val="lowerLetter"/>
      <w:pStyle w:val="ListNumberLevel2"/>
      <w:lvlText w:val="(%2)"/>
      <w:lvlJc w:val="left"/>
      <w:pPr>
        <w:tabs>
          <w:tab w:val="left" w:pos="1417"/>
        </w:tabs>
        <w:ind w:left="1417" w:hanging="708"/>
      </w:pPr>
      <w:rPr>
        <w:rFonts w:hint="default"/>
        <w:i w:val="0"/>
      </w:rPr>
    </w:lvl>
    <w:lvl w:ilvl="2" w:tplc="EF2626E2">
      <w:start w:val="1"/>
      <w:numFmt w:val="bullet"/>
      <w:pStyle w:val="ListNumberLevel3"/>
      <w:lvlText w:val="–"/>
      <w:lvlJc w:val="left"/>
      <w:pPr>
        <w:tabs>
          <w:tab w:val="left" w:pos="2126"/>
        </w:tabs>
        <w:ind w:left="2126" w:hanging="709"/>
      </w:pPr>
      <w:rPr>
        <w:rFonts w:ascii="Times New Roman" w:hAnsi="Times New Roman" w:hint="default"/>
      </w:rPr>
    </w:lvl>
    <w:lvl w:ilvl="3" w:tplc="15EC6BF2">
      <w:start w:val="1"/>
      <w:numFmt w:val="bullet"/>
      <w:pStyle w:val="ListNumberLevel4"/>
      <w:lvlText w:val=""/>
      <w:lvlJc w:val="left"/>
      <w:pPr>
        <w:tabs>
          <w:tab w:val="left" w:pos="2835"/>
        </w:tabs>
        <w:ind w:left="2835" w:hanging="709"/>
      </w:pPr>
      <w:rPr>
        <w:rFonts w:ascii="Symbol" w:hAnsi="Symbol" w:hint="default"/>
      </w:rPr>
    </w:lvl>
    <w:lvl w:ilvl="4" w:tplc="A858BD42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 w:tplc="3BE882CA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 w:tplc="05DC380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 w:tplc="8A9615AA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 w:tplc="624C5DF6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2F230FE"/>
    <w:multiLevelType w:val="hybridMultilevel"/>
    <w:tmpl w:val="9AE27A1A"/>
    <w:lvl w:ilvl="0" w:tplc="7D4C3DCA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013DF"/>
    <w:multiLevelType w:val="hybridMultilevel"/>
    <w:tmpl w:val="238654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47871"/>
    <w:multiLevelType w:val="hybridMultilevel"/>
    <w:tmpl w:val="B0AC544C"/>
    <w:lvl w:ilvl="0" w:tplc="7D4C3DCA">
      <w:start w:val="1"/>
      <w:numFmt w:val="bullet"/>
      <w:lvlText w:val="-"/>
      <w:lvlJc w:val="left"/>
      <w:pPr>
        <w:ind w:left="717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29444E6A"/>
    <w:multiLevelType w:val="hybridMultilevel"/>
    <w:tmpl w:val="0504A7E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AA544D"/>
    <w:multiLevelType w:val="hybridMultilevel"/>
    <w:tmpl w:val="BCA80F40"/>
    <w:lvl w:ilvl="0" w:tplc="75F6CCC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17B7B6A"/>
    <w:multiLevelType w:val="hybridMultilevel"/>
    <w:tmpl w:val="E500D0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BB07A8"/>
    <w:multiLevelType w:val="hybridMultilevel"/>
    <w:tmpl w:val="238654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32396E"/>
    <w:multiLevelType w:val="hybridMultilevel"/>
    <w:tmpl w:val="72E8C4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1B2617"/>
    <w:multiLevelType w:val="hybridMultilevel"/>
    <w:tmpl w:val="A86CE0E4"/>
    <w:lvl w:ilvl="0" w:tplc="08D091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D2C7972"/>
    <w:multiLevelType w:val="hybridMultilevel"/>
    <w:tmpl w:val="86A02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75B7A"/>
    <w:multiLevelType w:val="hybridMultilevel"/>
    <w:tmpl w:val="9A2ABE82"/>
    <w:lvl w:ilvl="0" w:tplc="7D4C3DCA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3F3EB0"/>
    <w:multiLevelType w:val="hybridMultilevel"/>
    <w:tmpl w:val="14BE05F4"/>
    <w:lvl w:ilvl="0" w:tplc="D8C45A20">
      <w:start w:val="1"/>
      <w:numFmt w:val="bullet"/>
      <w:lvlText w:val="-"/>
      <w:lvlJc w:val="left"/>
      <w:pPr>
        <w:ind w:left="1200" w:hanging="360"/>
      </w:pPr>
      <w:rPr>
        <w:rFonts w:ascii="Arial" w:hAnsi="Arial"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3" w15:restartNumberingAfterBreak="0">
    <w:nsid w:val="5AA073BC"/>
    <w:multiLevelType w:val="hybridMultilevel"/>
    <w:tmpl w:val="82A2F1B8"/>
    <w:lvl w:ilvl="0" w:tplc="7D4C3DCA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BE57C4"/>
    <w:multiLevelType w:val="hybridMultilevel"/>
    <w:tmpl w:val="EC3679FC"/>
    <w:lvl w:ilvl="0" w:tplc="5B2049EA">
      <w:start w:val="1"/>
      <w:numFmt w:val="decimal"/>
      <w:lvlText w:val="%1)"/>
      <w:lvlJc w:val="left"/>
      <w:pPr>
        <w:ind w:left="360" w:hanging="360"/>
      </w:pPr>
      <w:rPr>
        <w:rFonts w:ascii="Century Gothic" w:eastAsiaTheme="minorHAnsi" w:hAnsi="Century Gothic" w:cstheme="minorBidi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C042816"/>
    <w:multiLevelType w:val="hybridMultilevel"/>
    <w:tmpl w:val="B2782F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062998"/>
    <w:multiLevelType w:val="hybridMultilevel"/>
    <w:tmpl w:val="4B709C72"/>
    <w:lvl w:ilvl="0" w:tplc="3744767A">
      <w:start w:val="1"/>
      <w:numFmt w:val="lowerLetter"/>
      <w:lvlText w:val="%1)"/>
      <w:lvlJc w:val="left"/>
      <w:pPr>
        <w:ind w:left="1068" w:hanging="360"/>
      </w:pPr>
      <w:rPr>
        <w:rFonts w:ascii="Century Gothic" w:hAnsi="Century Gothic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0EB2975"/>
    <w:multiLevelType w:val="hybridMultilevel"/>
    <w:tmpl w:val="A53A1A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5716D0"/>
    <w:multiLevelType w:val="hybridMultilevel"/>
    <w:tmpl w:val="311673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F23EFC"/>
    <w:multiLevelType w:val="hybridMultilevel"/>
    <w:tmpl w:val="1BA4A6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9"/>
  </w:num>
  <w:num w:numId="4">
    <w:abstractNumId w:val="11"/>
  </w:num>
  <w:num w:numId="5">
    <w:abstractNumId w:val="13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7"/>
  </w:num>
  <w:num w:numId="10">
    <w:abstractNumId w:val="6"/>
  </w:num>
  <w:num w:numId="11">
    <w:abstractNumId w:val="2"/>
  </w:num>
  <w:num w:numId="12">
    <w:abstractNumId w:val="12"/>
  </w:num>
  <w:num w:numId="13">
    <w:abstractNumId w:val="3"/>
  </w:num>
  <w:num w:numId="14">
    <w:abstractNumId w:val="4"/>
  </w:num>
  <w:num w:numId="15">
    <w:abstractNumId w:val="8"/>
  </w:num>
  <w:num w:numId="16">
    <w:abstractNumId w:val="18"/>
  </w:num>
  <w:num w:numId="17">
    <w:abstractNumId w:val="15"/>
  </w:num>
  <w:num w:numId="18">
    <w:abstractNumId w:val="10"/>
  </w:num>
  <w:num w:numId="19">
    <w:abstractNumId w:val="5"/>
  </w:num>
  <w:num w:numId="20">
    <w:abstractNumId w:val="17"/>
  </w:num>
  <w:num w:numId="21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105"/>
    <w:rsid w:val="000010FD"/>
    <w:rsid w:val="00004996"/>
    <w:rsid w:val="0001196F"/>
    <w:rsid w:val="00014E6A"/>
    <w:rsid w:val="000336B1"/>
    <w:rsid w:val="00040361"/>
    <w:rsid w:val="00046DC1"/>
    <w:rsid w:val="00070A59"/>
    <w:rsid w:val="000848E8"/>
    <w:rsid w:val="000967D4"/>
    <w:rsid w:val="000A0F77"/>
    <w:rsid w:val="000A19D0"/>
    <w:rsid w:val="000A1F57"/>
    <w:rsid w:val="000C0127"/>
    <w:rsid w:val="000C136E"/>
    <w:rsid w:val="000C4C9C"/>
    <w:rsid w:val="000D40A2"/>
    <w:rsid w:val="000D45D2"/>
    <w:rsid w:val="000E544E"/>
    <w:rsid w:val="000F4124"/>
    <w:rsid w:val="000F5CC5"/>
    <w:rsid w:val="00101769"/>
    <w:rsid w:val="00115601"/>
    <w:rsid w:val="00115C10"/>
    <w:rsid w:val="00121389"/>
    <w:rsid w:val="00122561"/>
    <w:rsid w:val="001263A2"/>
    <w:rsid w:val="00127CAF"/>
    <w:rsid w:val="00140CAC"/>
    <w:rsid w:val="001573EF"/>
    <w:rsid w:val="00171EB9"/>
    <w:rsid w:val="00172DF5"/>
    <w:rsid w:val="0017371B"/>
    <w:rsid w:val="00182B89"/>
    <w:rsid w:val="001839AD"/>
    <w:rsid w:val="00187A8A"/>
    <w:rsid w:val="00192FDC"/>
    <w:rsid w:val="0019700B"/>
    <w:rsid w:val="001B40B4"/>
    <w:rsid w:val="001B5A17"/>
    <w:rsid w:val="001C5402"/>
    <w:rsid w:val="001D42E7"/>
    <w:rsid w:val="001D676E"/>
    <w:rsid w:val="001D6FFE"/>
    <w:rsid w:val="001D7BD0"/>
    <w:rsid w:val="001F48F4"/>
    <w:rsid w:val="00211BEE"/>
    <w:rsid w:val="002206E9"/>
    <w:rsid w:val="00223705"/>
    <w:rsid w:val="00227C8A"/>
    <w:rsid w:val="00237EB6"/>
    <w:rsid w:val="002429AC"/>
    <w:rsid w:val="00245A59"/>
    <w:rsid w:val="00246912"/>
    <w:rsid w:val="00246DDD"/>
    <w:rsid w:val="00252897"/>
    <w:rsid w:val="0026312E"/>
    <w:rsid w:val="00263EDC"/>
    <w:rsid w:val="00264785"/>
    <w:rsid w:val="00272668"/>
    <w:rsid w:val="002746E3"/>
    <w:rsid w:val="00277187"/>
    <w:rsid w:val="0028152C"/>
    <w:rsid w:val="0029515F"/>
    <w:rsid w:val="002A7099"/>
    <w:rsid w:val="002C08C0"/>
    <w:rsid w:val="002C145B"/>
    <w:rsid w:val="002D35D0"/>
    <w:rsid w:val="002E363A"/>
    <w:rsid w:val="002E41FA"/>
    <w:rsid w:val="002E6705"/>
    <w:rsid w:val="002E6C94"/>
    <w:rsid w:val="002E7E78"/>
    <w:rsid w:val="002F28F9"/>
    <w:rsid w:val="00300292"/>
    <w:rsid w:val="00301D02"/>
    <w:rsid w:val="00320350"/>
    <w:rsid w:val="00321D82"/>
    <w:rsid w:val="00322428"/>
    <w:rsid w:val="00324372"/>
    <w:rsid w:val="0033315F"/>
    <w:rsid w:val="003367B2"/>
    <w:rsid w:val="00337BEE"/>
    <w:rsid w:val="0034357D"/>
    <w:rsid w:val="00345730"/>
    <w:rsid w:val="0037742A"/>
    <w:rsid w:val="003803A7"/>
    <w:rsid w:val="00382635"/>
    <w:rsid w:val="00383B29"/>
    <w:rsid w:val="003906F3"/>
    <w:rsid w:val="003935E2"/>
    <w:rsid w:val="003A2C2B"/>
    <w:rsid w:val="003A31C0"/>
    <w:rsid w:val="003A4F26"/>
    <w:rsid w:val="003A74AA"/>
    <w:rsid w:val="003B4279"/>
    <w:rsid w:val="003B45DE"/>
    <w:rsid w:val="003C0EF2"/>
    <w:rsid w:val="003C385B"/>
    <w:rsid w:val="003D02A9"/>
    <w:rsid w:val="003E3274"/>
    <w:rsid w:val="003F01CB"/>
    <w:rsid w:val="003F3DE7"/>
    <w:rsid w:val="003F4555"/>
    <w:rsid w:val="003F6DD1"/>
    <w:rsid w:val="00410F06"/>
    <w:rsid w:val="0041392F"/>
    <w:rsid w:val="0041578A"/>
    <w:rsid w:val="004212FA"/>
    <w:rsid w:val="004220A0"/>
    <w:rsid w:val="00423CC9"/>
    <w:rsid w:val="00425CBA"/>
    <w:rsid w:val="00434F1F"/>
    <w:rsid w:val="00437C17"/>
    <w:rsid w:val="0044528E"/>
    <w:rsid w:val="004466B8"/>
    <w:rsid w:val="0045075E"/>
    <w:rsid w:val="00455D74"/>
    <w:rsid w:val="0046613D"/>
    <w:rsid w:val="00485627"/>
    <w:rsid w:val="00486D72"/>
    <w:rsid w:val="00491250"/>
    <w:rsid w:val="004972FA"/>
    <w:rsid w:val="004A42EE"/>
    <w:rsid w:val="004B29C6"/>
    <w:rsid w:val="004D6AA2"/>
    <w:rsid w:val="004E7896"/>
    <w:rsid w:val="004F6640"/>
    <w:rsid w:val="00505621"/>
    <w:rsid w:val="005067A8"/>
    <w:rsid w:val="005118F1"/>
    <w:rsid w:val="00521D2C"/>
    <w:rsid w:val="005248EC"/>
    <w:rsid w:val="00525DD1"/>
    <w:rsid w:val="00543E87"/>
    <w:rsid w:val="00547823"/>
    <w:rsid w:val="0055176F"/>
    <w:rsid w:val="00555A9B"/>
    <w:rsid w:val="0056073C"/>
    <w:rsid w:val="00567A66"/>
    <w:rsid w:val="00575C10"/>
    <w:rsid w:val="00582AB2"/>
    <w:rsid w:val="005844D7"/>
    <w:rsid w:val="0059419D"/>
    <w:rsid w:val="00594546"/>
    <w:rsid w:val="005A1BC9"/>
    <w:rsid w:val="005C5174"/>
    <w:rsid w:val="005D12EF"/>
    <w:rsid w:val="005E0D68"/>
    <w:rsid w:val="005E346A"/>
    <w:rsid w:val="005E427A"/>
    <w:rsid w:val="005E5A36"/>
    <w:rsid w:val="005E6986"/>
    <w:rsid w:val="005E7FBC"/>
    <w:rsid w:val="005F0C82"/>
    <w:rsid w:val="00605A7F"/>
    <w:rsid w:val="0060653E"/>
    <w:rsid w:val="00616D11"/>
    <w:rsid w:val="00617818"/>
    <w:rsid w:val="00622AF1"/>
    <w:rsid w:val="006352BA"/>
    <w:rsid w:val="006423E0"/>
    <w:rsid w:val="00646743"/>
    <w:rsid w:val="0065427D"/>
    <w:rsid w:val="006600F6"/>
    <w:rsid w:val="006636BB"/>
    <w:rsid w:val="006678F4"/>
    <w:rsid w:val="006712AB"/>
    <w:rsid w:val="006730F7"/>
    <w:rsid w:val="00685868"/>
    <w:rsid w:val="006914CC"/>
    <w:rsid w:val="0069183C"/>
    <w:rsid w:val="006A4C55"/>
    <w:rsid w:val="006A656A"/>
    <w:rsid w:val="006B466F"/>
    <w:rsid w:val="006C00AB"/>
    <w:rsid w:val="006D6321"/>
    <w:rsid w:val="006D7F2F"/>
    <w:rsid w:val="006E0784"/>
    <w:rsid w:val="006F39CB"/>
    <w:rsid w:val="006F77C2"/>
    <w:rsid w:val="006F7BF6"/>
    <w:rsid w:val="00727A03"/>
    <w:rsid w:val="0073773C"/>
    <w:rsid w:val="00747F5E"/>
    <w:rsid w:val="00756156"/>
    <w:rsid w:val="00757105"/>
    <w:rsid w:val="00760E42"/>
    <w:rsid w:val="0077341E"/>
    <w:rsid w:val="0077792E"/>
    <w:rsid w:val="00782039"/>
    <w:rsid w:val="00786294"/>
    <w:rsid w:val="007969F0"/>
    <w:rsid w:val="007C7CE6"/>
    <w:rsid w:val="007D0AB0"/>
    <w:rsid w:val="007E087D"/>
    <w:rsid w:val="007E2F0D"/>
    <w:rsid w:val="007E4ACB"/>
    <w:rsid w:val="007E5601"/>
    <w:rsid w:val="007E71F0"/>
    <w:rsid w:val="007F32C6"/>
    <w:rsid w:val="007F6650"/>
    <w:rsid w:val="008119C6"/>
    <w:rsid w:val="00812B91"/>
    <w:rsid w:val="008215CF"/>
    <w:rsid w:val="00831FF1"/>
    <w:rsid w:val="008450DA"/>
    <w:rsid w:val="00850990"/>
    <w:rsid w:val="00853C60"/>
    <w:rsid w:val="00854669"/>
    <w:rsid w:val="00855ABC"/>
    <w:rsid w:val="00856B0A"/>
    <w:rsid w:val="0086551B"/>
    <w:rsid w:val="00865642"/>
    <w:rsid w:val="00876291"/>
    <w:rsid w:val="008924CB"/>
    <w:rsid w:val="008A0C4E"/>
    <w:rsid w:val="008A34DE"/>
    <w:rsid w:val="008B736D"/>
    <w:rsid w:val="008C4666"/>
    <w:rsid w:val="008D2D05"/>
    <w:rsid w:val="008D5FFE"/>
    <w:rsid w:val="008E2FA4"/>
    <w:rsid w:val="008E6246"/>
    <w:rsid w:val="008E6E20"/>
    <w:rsid w:val="008F6FA1"/>
    <w:rsid w:val="00901101"/>
    <w:rsid w:val="00902E06"/>
    <w:rsid w:val="009163E5"/>
    <w:rsid w:val="0092189A"/>
    <w:rsid w:val="00923117"/>
    <w:rsid w:val="0094230A"/>
    <w:rsid w:val="0094572D"/>
    <w:rsid w:val="00946E50"/>
    <w:rsid w:val="009510EB"/>
    <w:rsid w:val="00952062"/>
    <w:rsid w:val="0096539B"/>
    <w:rsid w:val="00966254"/>
    <w:rsid w:val="00966663"/>
    <w:rsid w:val="009720B2"/>
    <w:rsid w:val="0097684B"/>
    <w:rsid w:val="009833CD"/>
    <w:rsid w:val="009929FA"/>
    <w:rsid w:val="00993F83"/>
    <w:rsid w:val="009A26FE"/>
    <w:rsid w:val="009A644E"/>
    <w:rsid w:val="009B19A4"/>
    <w:rsid w:val="009C2B27"/>
    <w:rsid w:val="009D462E"/>
    <w:rsid w:val="009E76B2"/>
    <w:rsid w:val="00A06C24"/>
    <w:rsid w:val="00A06E7E"/>
    <w:rsid w:val="00A10D36"/>
    <w:rsid w:val="00A14EA4"/>
    <w:rsid w:val="00A203AD"/>
    <w:rsid w:val="00A34F2F"/>
    <w:rsid w:val="00A41AD6"/>
    <w:rsid w:val="00A4395E"/>
    <w:rsid w:val="00A44251"/>
    <w:rsid w:val="00A66BBC"/>
    <w:rsid w:val="00A718B8"/>
    <w:rsid w:val="00A71CA1"/>
    <w:rsid w:val="00A74E03"/>
    <w:rsid w:val="00A75056"/>
    <w:rsid w:val="00A757A5"/>
    <w:rsid w:val="00A75BD2"/>
    <w:rsid w:val="00A97E62"/>
    <w:rsid w:val="00AA2DA3"/>
    <w:rsid w:val="00AB1701"/>
    <w:rsid w:val="00AC17CE"/>
    <w:rsid w:val="00AC3476"/>
    <w:rsid w:val="00AD4C2A"/>
    <w:rsid w:val="00AD4C7D"/>
    <w:rsid w:val="00AF5636"/>
    <w:rsid w:val="00B01F5F"/>
    <w:rsid w:val="00B06E83"/>
    <w:rsid w:val="00B167E8"/>
    <w:rsid w:val="00B233B4"/>
    <w:rsid w:val="00B239A2"/>
    <w:rsid w:val="00B33C3F"/>
    <w:rsid w:val="00B4274F"/>
    <w:rsid w:val="00B60440"/>
    <w:rsid w:val="00B61051"/>
    <w:rsid w:val="00B67BE5"/>
    <w:rsid w:val="00B70123"/>
    <w:rsid w:val="00B72DB4"/>
    <w:rsid w:val="00B80310"/>
    <w:rsid w:val="00B807ED"/>
    <w:rsid w:val="00B90B9C"/>
    <w:rsid w:val="00B90BFD"/>
    <w:rsid w:val="00B975DB"/>
    <w:rsid w:val="00BA6CB9"/>
    <w:rsid w:val="00BB3DED"/>
    <w:rsid w:val="00BB445F"/>
    <w:rsid w:val="00BC2026"/>
    <w:rsid w:val="00BD0552"/>
    <w:rsid w:val="00BD5CC6"/>
    <w:rsid w:val="00BE17D9"/>
    <w:rsid w:val="00BF2455"/>
    <w:rsid w:val="00C03324"/>
    <w:rsid w:val="00C10298"/>
    <w:rsid w:val="00C136EB"/>
    <w:rsid w:val="00C322B1"/>
    <w:rsid w:val="00C45222"/>
    <w:rsid w:val="00C52267"/>
    <w:rsid w:val="00C636C2"/>
    <w:rsid w:val="00C648B6"/>
    <w:rsid w:val="00C77C29"/>
    <w:rsid w:val="00C813F6"/>
    <w:rsid w:val="00C84D35"/>
    <w:rsid w:val="00C8504F"/>
    <w:rsid w:val="00C86E86"/>
    <w:rsid w:val="00C87047"/>
    <w:rsid w:val="00C93DE6"/>
    <w:rsid w:val="00C95E41"/>
    <w:rsid w:val="00C96185"/>
    <w:rsid w:val="00C97288"/>
    <w:rsid w:val="00CA3F0A"/>
    <w:rsid w:val="00CA55D3"/>
    <w:rsid w:val="00CA63B2"/>
    <w:rsid w:val="00CB4E96"/>
    <w:rsid w:val="00CC3451"/>
    <w:rsid w:val="00CD3EE2"/>
    <w:rsid w:val="00CE78DD"/>
    <w:rsid w:val="00CF6F62"/>
    <w:rsid w:val="00CF79F9"/>
    <w:rsid w:val="00D0256A"/>
    <w:rsid w:val="00D04F48"/>
    <w:rsid w:val="00D06421"/>
    <w:rsid w:val="00D06E11"/>
    <w:rsid w:val="00D173CF"/>
    <w:rsid w:val="00D24066"/>
    <w:rsid w:val="00D351DB"/>
    <w:rsid w:val="00D54450"/>
    <w:rsid w:val="00D65513"/>
    <w:rsid w:val="00D659E3"/>
    <w:rsid w:val="00D66457"/>
    <w:rsid w:val="00D66923"/>
    <w:rsid w:val="00D67721"/>
    <w:rsid w:val="00DA2727"/>
    <w:rsid w:val="00DB3807"/>
    <w:rsid w:val="00DB4854"/>
    <w:rsid w:val="00DD7CEA"/>
    <w:rsid w:val="00DE0D20"/>
    <w:rsid w:val="00DE139B"/>
    <w:rsid w:val="00DF3E1D"/>
    <w:rsid w:val="00E03041"/>
    <w:rsid w:val="00E0665D"/>
    <w:rsid w:val="00E223A4"/>
    <w:rsid w:val="00E24260"/>
    <w:rsid w:val="00E27FC9"/>
    <w:rsid w:val="00E335A5"/>
    <w:rsid w:val="00E3514F"/>
    <w:rsid w:val="00E44BDE"/>
    <w:rsid w:val="00E65F22"/>
    <w:rsid w:val="00E83234"/>
    <w:rsid w:val="00E83FE0"/>
    <w:rsid w:val="00E9665F"/>
    <w:rsid w:val="00E97461"/>
    <w:rsid w:val="00E9753C"/>
    <w:rsid w:val="00EA2EF3"/>
    <w:rsid w:val="00EA4EEA"/>
    <w:rsid w:val="00EB434E"/>
    <w:rsid w:val="00EC4EDD"/>
    <w:rsid w:val="00ED4296"/>
    <w:rsid w:val="00ED579F"/>
    <w:rsid w:val="00ED6DD3"/>
    <w:rsid w:val="00EE1475"/>
    <w:rsid w:val="00EE79F4"/>
    <w:rsid w:val="00EF1367"/>
    <w:rsid w:val="00EF1FFA"/>
    <w:rsid w:val="00F01549"/>
    <w:rsid w:val="00F01800"/>
    <w:rsid w:val="00F14E5E"/>
    <w:rsid w:val="00F17790"/>
    <w:rsid w:val="00F17AD7"/>
    <w:rsid w:val="00F24CB2"/>
    <w:rsid w:val="00F24EB7"/>
    <w:rsid w:val="00F379E9"/>
    <w:rsid w:val="00F40E60"/>
    <w:rsid w:val="00F53574"/>
    <w:rsid w:val="00F54E9D"/>
    <w:rsid w:val="00F677D9"/>
    <w:rsid w:val="00F76D1B"/>
    <w:rsid w:val="00F8220F"/>
    <w:rsid w:val="00F86125"/>
    <w:rsid w:val="00FB0E6C"/>
    <w:rsid w:val="00FB50AF"/>
    <w:rsid w:val="00FD7645"/>
    <w:rsid w:val="00FE3CCC"/>
    <w:rsid w:val="00FE53B8"/>
    <w:rsid w:val="00FF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7162368"/>
  <w15:chartTrackingRefBased/>
  <w15:docId w15:val="{BBF6EE8B-B6F4-4E98-B270-6BA536321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6600F6"/>
    <w:pPr>
      <w:spacing w:before="120" w:after="120" w:line="276" w:lineRule="auto"/>
      <w:jc w:val="center"/>
      <w:outlineLvl w:val="0"/>
    </w:pPr>
    <w:rPr>
      <w:rFonts w:ascii="Century Gothic" w:hAnsi="Century Gothic"/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6600F6"/>
    <w:pPr>
      <w:spacing w:before="120" w:after="120" w:line="360" w:lineRule="auto"/>
      <w:jc w:val="center"/>
      <w:outlineLvl w:val="1"/>
    </w:pPr>
    <w:rPr>
      <w:rFonts w:ascii="Century Gothic" w:hAnsi="Century Gothic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B90BFD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0" w:line="240" w:lineRule="auto"/>
      <w:outlineLvl w:val="2"/>
    </w:pPr>
    <w:rPr>
      <w:rFonts w:ascii="Cambria" w:eastAsia="Cambria" w:hAnsi="Cambria" w:cs="Cambria"/>
      <w:b/>
      <w:bCs/>
      <w:color w:val="4F81BD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B90BFD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0" w:line="240" w:lineRule="auto"/>
      <w:outlineLvl w:val="3"/>
    </w:pPr>
    <w:rPr>
      <w:rFonts w:ascii="Cambria" w:eastAsia="Cambria" w:hAnsi="Cambria" w:cs="Cambria"/>
      <w:b/>
      <w:bCs/>
      <w:i/>
      <w:iCs/>
      <w:color w:val="4F81BD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90BFD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90BFD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 w:line="240" w:lineRule="auto"/>
      <w:outlineLvl w:val="5"/>
    </w:pPr>
    <w:rPr>
      <w:rFonts w:ascii="Arial" w:eastAsia="Arial" w:hAnsi="Arial" w:cs="Arial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90BFD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90BFD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 w:line="240" w:lineRule="auto"/>
      <w:outlineLvl w:val="7"/>
    </w:pPr>
    <w:rPr>
      <w:rFonts w:ascii="Arial" w:eastAsia="Arial" w:hAnsi="Arial" w:cs="Arial"/>
      <w:i/>
      <w:iCs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90BFD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sw tekst,Kolorowa lista — akcent 11,List Paragraph_0"/>
    <w:basedOn w:val="Normalny"/>
    <w:link w:val="AkapitzlistZnak"/>
    <w:uiPriority w:val="34"/>
    <w:qFormat/>
    <w:rsid w:val="0075710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nhideWhenUsed/>
    <w:rsid w:val="00BA6CB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A6CB9"/>
    <w:rPr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BA6CB9"/>
    <w:rPr>
      <w:vertAlign w:val="superscript"/>
    </w:rPr>
  </w:style>
  <w:style w:type="paragraph" w:styleId="Nagwek">
    <w:name w:val="header"/>
    <w:basedOn w:val="Normalny"/>
    <w:link w:val="NagwekZnak"/>
    <w:unhideWhenUsed/>
    <w:rsid w:val="00377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7742A"/>
  </w:style>
  <w:style w:type="paragraph" w:styleId="Stopka">
    <w:name w:val="footer"/>
    <w:basedOn w:val="Normalny"/>
    <w:link w:val="StopkaZnak"/>
    <w:uiPriority w:val="99"/>
    <w:unhideWhenUsed/>
    <w:rsid w:val="00377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742A"/>
  </w:style>
  <w:style w:type="character" w:styleId="Odwoaniedokomentarza">
    <w:name w:val="annotation reference"/>
    <w:basedOn w:val="Domylnaczcionkaakapitu"/>
    <w:uiPriority w:val="99"/>
    <w:unhideWhenUsed/>
    <w:rsid w:val="00D677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677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677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677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67721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rsid w:val="006600F6"/>
    <w:rPr>
      <w:rFonts w:ascii="Century Gothic" w:hAnsi="Century Gothic"/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6600F6"/>
    <w:rPr>
      <w:rFonts w:ascii="Century Gothic" w:hAnsi="Century Gothic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rsid w:val="00B90BFD"/>
    <w:rPr>
      <w:rFonts w:ascii="Cambria" w:eastAsia="Cambria" w:hAnsi="Cambria" w:cs="Cambria"/>
      <w:b/>
      <w:bCs/>
      <w:color w:val="4F81BD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B90BFD"/>
    <w:rPr>
      <w:rFonts w:ascii="Cambria" w:eastAsia="Cambria" w:hAnsi="Cambria" w:cs="Cambria"/>
      <w:b/>
      <w:bCs/>
      <w:i/>
      <w:iCs/>
      <w:color w:val="4F81BD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B90BFD"/>
    <w:rPr>
      <w:rFonts w:ascii="Arial" w:eastAsia="Arial" w:hAnsi="Arial" w:cs="Arial"/>
      <w:b/>
      <w:bCs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B90BFD"/>
    <w:rPr>
      <w:rFonts w:ascii="Arial" w:eastAsia="Arial" w:hAnsi="Arial" w:cs="Arial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B90BFD"/>
    <w:rPr>
      <w:rFonts w:ascii="Arial" w:eastAsia="Arial" w:hAnsi="Arial" w:cs="Arial"/>
      <w:b/>
      <w:bCs/>
      <w:i/>
      <w:iCs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B90BFD"/>
    <w:rPr>
      <w:rFonts w:ascii="Arial" w:eastAsia="Arial" w:hAnsi="Arial" w:cs="Arial"/>
      <w:i/>
      <w:iCs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rsid w:val="00B90BFD"/>
    <w:rPr>
      <w:rFonts w:ascii="Arial" w:eastAsia="Arial" w:hAnsi="Arial" w:cs="Arial"/>
      <w:i/>
      <w:iCs/>
      <w:sz w:val="21"/>
      <w:szCs w:val="21"/>
      <w:lang w:eastAsia="pl-PL"/>
    </w:rPr>
  </w:style>
  <w:style w:type="character" w:customStyle="1" w:styleId="Heading1Char">
    <w:name w:val="Heading 1 Char"/>
    <w:uiPriority w:val="9"/>
    <w:rsid w:val="00B90BF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B90BFD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B90BF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B90BFD"/>
    <w:rPr>
      <w:rFonts w:ascii="Arial" w:eastAsia="Arial" w:hAnsi="Arial" w:cs="Arial"/>
      <w:b/>
      <w:bCs/>
      <w:sz w:val="26"/>
      <w:szCs w:val="26"/>
    </w:rPr>
  </w:style>
  <w:style w:type="paragraph" w:styleId="Bezodstpw">
    <w:name w:val="No Spacing"/>
    <w:uiPriority w:val="1"/>
    <w:qFormat/>
    <w:rsid w:val="00B90B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B90B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 w:line="240" w:lineRule="auto"/>
      <w:contextualSpacing/>
    </w:pPr>
    <w:rPr>
      <w:rFonts w:ascii="Times New Roman" w:eastAsia="Times New Roman" w:hAnsi="Times New Roman" w:cs="Times New Roman"/>
      <w:sz w:val="48"/>
      <w:szCs w:val="48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B90BFD"/>
    <w:rPr>
      <w:rFonts w:ascii="Times New Roman" w:eastAsia="Times New Roman" w:hAnsi="Times New Roman" w:cs="Times New Roman"/>
      <w:sz w:val="48"/>
      <w:szCs w:val="48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90B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B90BF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B90B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B90BFD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90B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90BFD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B90BFD"/>
  </w:style>
  <w:style w:type="character" w:customStyle="1" w:styleId="FooterChar">
    <w:name w:val="Footer Char"/>
    <w:basedOn w:val="Domylnaczcionkaakapitu"/>
    <w:uiPriority w:val="99"/>
    <w:rsid w:val="00B90BFD"/>
  </w:style>
  <w:style w:type="table" w:customStyle="1" w:styleId="TableGridLight1">
    <w:name w:val="Table Grid Light1"/>
    <w:basedOn w:val="Standardowy"/>
    <w:uiPriority w:val="5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PlainTable11">
    <w:name w:val="Plain Table 11"/>
    <w:basedOn w:val="Standardowy"/>
    <w:uiPriority w:val="5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1">
    <w:name w:val="Plain Table 21"/>
    <w:basedOn w:val="Standardowy"/>
    <w:uiPriority w:val="5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1">
    <w:name w:val="Plain Table 3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PlainTable41">
    <w:name w:val="Plain Table 4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PlainTable51">
    <w:name w:val="Plain Table 5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GridTable1Light1">
    <w:name w:val="Grid Table 1 Light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">
    <w:name w:val="Grid Table 1 Light - Accent 2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">
    <w:name w:val="Grid Table 1 Light - Accent 3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">
    <w:name w:val="Grid Table 1 Light - Accent 4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">
    <w:name w:val="Grid Table 1 Light - Accent 5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">
    <w:name w:val="Grid Table 1 Light - Accent 6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1">
    <w:name w:val="Grid Table 2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1">
    <w:name w:val="Grid Table 2 - Accent 1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1">
    <w:name w:val="Grid Table 2 - Accent 2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1">
    <w:name w:val="Grid Table 2 - Accent 3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1">
    <w:name w:val="Grid Table 2 - Accent 4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1">
    <w:name w:val="Grid Table 2 - Accent 5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1">
    <w:name w:val="Grid Table 2 - Accent 6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31">
    <w:name w:val="Grid Table 3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1">
    <w:name w:val="Grid Table 3 - Accent 1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1">
    <w:name w:val="Grid Table 3 - Accent 2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1">
    <w:name w:val="Grid Table 3 - Accent 3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1">
    <w:name w:val="Grid Table 3 - Accent 4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1">
    <w:name w:val="Grid Table 3 - Accent 5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1">
    <w:name w:val="Grid Table 3 - Accent 6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41">
    <w:name w:val="Grid Table 41"/>
    <w:basedOn w:val="Standardowy"/>
    <w:uiPriority w:val="5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1">
    <w:name w:val="Grid Table 4 - Accent 11"/>
    <w:basedOn w:val="Standardowy"/>
    <w:uiPriority w:val="5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1">
    <w:name w:val="Grid Table 4 - Accent 21"/>
    <w:basedOn w:val="Standardowy"/>
    <w:uiPriority w:val="5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1">
    <w:name w:val="Grid Table 4 - Accent 31"/>
    <w:basedOn w:val="Standardowy"/>
    <w:uiPriority w:val="5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1">
    <w:name w:val="Grid Table 4 - Accent 41"/>
    <w:basedOn w:val="Standardowy"/>
    <w:uiPriority w:val="5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1">
    <w:name w:val="Grid Table 4 - Accent 51"/>
    <w:basedOn w:val="Standardowy"/>
    <w:uiPriority w:val="5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1">
    <w:name w:val="Grid Table 4 - Accent 61"/>
    <w:basedOn w:val="Standardowy"/>
    <w:uiPriority w:val="5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5Dark1">
    <w:name w:val="Grid Table 5 Dark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Tabelasiatki5ciemnaakcent11">
    <w:name w:val="Tabela siatki 5 — ciemna — akcent 1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1">
    <w:name w:val="Grid Table 5 Dark - Accent 2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1">
    <w:name w:val="Grid Table 5 Dark - Accent 3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Tabelasiatki5ciemnaakcent41">
    <w:name w:val="Tabela siatki 5 — ciemna — akcent 4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1">
    <w:name w:val="Grid Table 5 Dark - Accent 5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1">
    <w:name w:val="Grid Table 5 Dark - Accent 6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GridTable6Colorful1">
    <w:name w:val="Grid Table 6 Colorful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1">
    <w:name w:val="Grid Table 6 Colorful - Accent 2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1">
    <w:name w:val="Grid Table 6 Colorful - Accent 3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1">
    <w:name w:val="Grid Table 6 Colorful - Accent 4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1">
    <w:name w:val="Grid Table 6 Colorful - Accent 5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1">
    <w:name w:val="Grid Table 6 Colorful - Accent 6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1">
    <w:name w:val="Grid Table 7 Colorful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1">
    <w:name w:val="Grid Table 7 Colorful - Accent 2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1">
    <w:name w:val="Grid Table 7 Colorful - Accent 3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1">
    <w:name w:val="Grid Table 7 Colorful - Accent 4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1">
    <w:name w:val="Grid Table 7 Colorful - Accent 5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1">
    <w:name w:val="Grid Table 7 Colorful - Accent 6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1">
    <w:name w:val="List Table 1 Light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1">
    <w:name w:val="List Table 1 Light - Accent 1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1">
    <w:name w:val="List Table 1 Light - Accent 2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1">
    <w:name w:val="List Table 1 Light - Accent 3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1">
    <w:name w:val="List Table 1 Light - Accent 4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1">
    <w:name w:val="List Table 1 Light - Accent 5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1">
    <w:name w:val="List Table 1 Light - Accent 6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ListTable21">
    <w:name w:val="List Table 2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1">
    <w:name w:val="List Table 2 - Accent 1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1">
    <w:name w:val="List Table 2 - Accent 2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1">
    <w:name w:val="List Table 2 - Accent 3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1">
    <w:name w:val="List Table 2 - Accent 4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1">
    <w:name w:val="List Table 2 - Accent 5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1">
    <w:name w:val="List Table 2 - Accent 6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Table31">
    <w:name w:val="List Table 3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">
    <w:name w:val="List Table 3 - Accent 2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">
    <w:name w:val="List Table 3 - Accent 3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">
    <w:name w:val="List Table 3 - Accent 4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">
    <w:name w:val="List Table 3 - Accent 5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">
    <w:name w:val="List Table 3 - Accent 6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1">
    <w:name w:val="List Table 4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1">
    <w:name w:val="List Table 4 - Accent 1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1">
    <w:name w:val="List Table 4 - Accent 2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1">
    <w:name w:val="List Table 4 - Accent 3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1">
    <w:name w:val="List Table 4 - Accent 4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1">
    <w:name w:val="List Table 4 - Accent 5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1">
    <w:name w:val="List Table 4 - Accent 6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Table5Dark1">
    <w:name w:val="List Table 5 Dark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1">
    <w:name w:val="List Table 5 Dark - Accent 1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1">
    <w:name w:val="List Table 5 Dark - Accent 2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1">
    <w:name w:val="List Table 5 Dark - Accent 3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1">
    <w:name w:val="List Table 5 Dark - Accent 4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1">
    <w:name w:val="List Table 5 Dark - Accent 5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1">
    <w:name w:val="List Table 5 Dark - Accent 6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ListTable6Colorful1">
    <w:name w:val="List Table 6 Colorful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1">
    <w:name w:val="List Table 6 Colorful - Accent 2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1">
    <w:name w:val="List Table 6 Colorful - Accent 3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1">
    <w:name w:val="List Table 6 Colorful - Accent 4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1">
    <w:name w:val="List Table 6 Colorful - Accent 5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1">
    <w:name w:val="List Table 6 Colorful - Accent 6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1">
    <w:name w:val="List Table 7 Colorful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1">
    <w:name w:val="List Table 7 Colorful - Accent 2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1">
    <w:name w:val="List Table 7 Colorful - Accent 3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1">
    <w:name w:val="List Table 7 Colorful - Accent 4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1">
    <w:name w:val="List Table 7 Colorful - Accent 5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1">
    <w:name w:val="List Table 7 Colorful - Accent 6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Hipercze">
    <w:name w:val="Hyperlink"/>
    <w:uiPriority w:val="99"/>
    <w:unhideWhenUsed/>
    <w:rsid w:val="00B90BFD"/>
    <w:rPr>
      <w:color w:val="0000FF"/>
      <w:u w:val="single"/>
    </w:rPr>
  </w:style>
  <w:style w:type="character" w:customStyle="1" w:styleId="FootnoteTextChar">
    <w:name w:val="Footnote Text Char"/>
    <w:uiPriority w:val="99"/>
    <w:rsid w:val="00B90BFD"/>
    <w:rPr>
      <w:sz w:val="18"/>
    </w:rPr>
  </w:style>
  <w:style w:type="paragraph" w:styleId="Spistreci1">
    <w:name w:val="toc 1"/>
    <w:basedOn w:val="Normalny"/>
    <w:next w:val="Normalny"/>
    <w:uiPriority w:val="39"/>
    <w:unhideWhenUsed/>
    <w:rsid w:val="00B90B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uiPriority w:val="39"/>
    <w:unhideWhenUsed/>
    <w:rsid w:val="00B90B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3">
    <w:name w:val="toc 3"/>
    <w:basedOn w:val="Normalny"/>
    <w:next w:val="Normalny"/>
    <w:uiPriority w:val="39"/>
    <w:unhideWhenUsed/>
    <w:rsid w:val="00B90B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 w:line="240" w:lineRule="auto"/>
      <w:ind w:left="567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uiPriority w:val="39"/>
    <w:unhideWhenUsed/>
    <w:rsid w:val="00B90B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 w:line="240" w:lineRule="auto"/>
      <w:ind w:left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5">
    <w:name w:val="toc 5"/>
    <w:basedOn w:val="Normalny"/>
    <w:next w:val="Normalny"/>
    <w:uiPriority w:val="39"/>
    <w:unhideWhenUsed/>
    <w:rsid w:val="00B90B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 w:line="240" w:lineRule="auto"/>
      <w:ind w:left="1134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6">
    <w:name w:val="toc 6"/>
    <w:basedOn w:val="Normalny"/>
    <w:next w:val="Normalny"/>
    <w:uiPriority w:val="39"/>
    <w:unhideWhenUsed/>
    <w:rsid w:val="00B90B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 w:line="240" w:lineRule="auto"/>
      <w:ind w:left="1417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uiPriority w:val="39"/>
    <w:unhideWhenUsed/>
    <w:rsid w:val="00B90B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 w:line="240" w:lineRule="auto"/>
      <w:ind w:left="170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8">
    <w:name w:val="toc 8"/>
    <w:basedOn w:val="Normalny"/>
    <w:next w:val="Normalny"/>
    <w:uiPriority w:val="39"/>
    <w:unhideWhenUsed/>
    <w:rsid w:val="00B90B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 w:line="240" w:lineRule="auto"/>
      <w:ind w:left="1984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9">
    <w:name w:val="toc 9"/>
    <w:basedOn w:val="Normalny"/>
    <w:next w:val="Normalny"/>
    <w:uiPriority w:val="39"/>
    <w:unhideWhenUsed/>
    <w:rsid w:val="00B90B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 w:line="240" w:lineRule="auto"/>
      <w:ind w:left="226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spisutreci">
    <w:name w:val="TOC Heading"/>
    <w:uiPriority w:val="39"/>
    <w:unhideWhenUsed/>
    <w:rsid w:val="00B90B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eastAsia="pl-PL"/>
    </w:rPr>
  </w:style>
  <w:style w:type="paragraph" w:styleId="Tekstpodstawowy3">
    <w:name w:val="Body Text 3"/>
    <w:basedOn w:val="Normalny"/>
    <w:link w:val="Tekstpodstawowy3Znak"/>
    <w:rsid w:val="00B90B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90BF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B90B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90BF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semiHidden/>
    <w:rsid w:val="00B90B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90BFD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B90B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USTzmustartykuempunktem">
    <w:name w:val="Z/UST(§) – zm. ust. (§) artykułem (punktem)"/>
    <w:basedOn w:val="Normalny"/>
    <w:uiPriority w:val="32"/>
    <w:qFormat/>
    <w:rsid w:val="00B90B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360" w:lineRule="auto"/>
      <w:ind w:left="510"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FOOTNOTES"/>
    <w:basedOn w:val="Normalny"/>
    <w:link w:val="TekstprzypisudolnegoZnak"/>
    <w:uiPriority w:val="99"/>
    <w:rsid w:val="00B90B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FOOTNOTES Znak"/>
    <w:basedOn w:val="Domylnaczcionkaakapitu"/>
    <w:link w:val="Tekstprzypisudolnego"/>
    <w:uiPriority w:val="99"/>
    <w:rsid w:val="00B90BF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Odwołanie przypisu Ola,Numbering - Footnote,ftref,Odwołanie przypisu,EN Footnote Reference,Times 10 Point,Exposant 3 Point,Footnote symbol,Footnote reference number,note TESI,stylish,Footnote Reference Number,SUPERS,Ref,number"/>
    <w:uiPriority w:val="99"/>
    <w:rsid w:val="00B90BFD"/>
    <w:rPr>
      <w:vertAlign w:val="superscript"/>
    </w:rPr>
  </w:style>
  <w:style w:type="paragraph" w:styleId="Mapadokumentu">
    <w:name w:val="Document Map"/>
    <w:basedOn w:val="Normalny"/>
    <w:link w:val="MapadokumentuZnak"/>
    <w:rsid w:val="00B90B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link w:val="Mapadokumentu"/>
    <w:rsid w:val="00B90BFD"/>
    <w:rPr>
      <w:rFonts w:ascii="Tahoma" w:eastAsia="Times New Roman" w:hAnsi="Tahoma" w:cs="Times New Roman"/>
      <w:sz w:val="16"/>
      <w:szCs w:val="16"/>
      <w:lang w:eastAsia="pl-PL"/>
    </w:rPr>
  </w:style>
  <w:style w:type="paragraph" w:customStyle="1" w:styleId="ZnakZnak">
    <w:name w:val="Znak Znak"/>
    <w:basedOn w:val="Normalny"/>
    <w:rsid w:val="00B90B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B90BFD"/>
  </w:style>
  <w:style w:type="paragraph" w:customStyle="1" w:styleId="Default">
    <w:name w:val="Default"/>
    <w:rsid w:val="00B90B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Pogrubienie">
    <w:name w:val="Strong"/>
    <w:qFormat/>
    <w:rsid w:val="00B90BFD"/>
    <w:rPr>
      <w:b/>
      <w:bCs/>
    </w:rPr>
  </w:style>
  <w:style w:type="character" w:styleId="Uwydatnienie">
    <w:name w:val="Emphasis"/>
    <w:qFormat/>
    <w:rsid w:val="00B90BFD"/>
    <w:rPr>
      <w:i/>
      <w:iCs/>
    </w:rPr>
  </w:style>
  <w:style w:type="paragraph" w:styleId="NormalnyWeb">
    <w:name w:val="Normal (Web)"/>
    <w:basedOn w:val="Normalny"/>
    <w:rsid w:val="00B90B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uchili">
    <w:name w:val="luc_hili"/>
    <w:rsid w:val="00B90BFD"/>
  </w:style>
  <w:style w:type="paragraph" w:styleId="Listanumerowana">
    <w:name w:val="List Number"/>
    <w:basedOn w:val="Normalny"/>
    <w:uiPriority w:val="99"/>
    <w:rsid w:val="00B90BFD"/>
    <w:pPr>
      <w:numPr>
        <w:numId w:val="1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Level2">
    <w:name w:val="List Number (Level 2)"/>
    <w:basedOn w:val="Normalny"/>
    <w:rsid w:val="00B90BFD"/>
    <w:pPr>
      <w:numPr>
        <w:ilvl w:val="1"/>
        <w:numId w:val="1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Level3">
    <w:name w:val="List Number (Level 3)"/>
    <w:basedOn w:val="Normalny"/>
    <w:rsid w:val="00B90BFD"/>
    <w:pPr>
      <w:numPr>
        <w:ilvl w:val="2"/>
        <w:numId w:val="1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Level4">
    <w:name w:val="List Number (Level 4)"/>
    <w:basedOn w:val="Normalny"/>
    <w:rsid w:val="00B90BFD"/>
    <w:pPr>
      <w:numPr>
        <w:ilvl w:val="3"/>
        <w:numId w:val="1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CM1">
    <w:name w:val="CM1"/>
    <w:basedOn w:val="Default"/>
    <w:next w:val="Default"/>
    <w:uiPriority w:val="99"/>
    <w:rsid w:val="00B90BFD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90BFD"/>
    <w:rPr>
      <w:rFonts w:ascii="EUAlbertina" w:hAnsi="EUAlbertina" w:cs="Times New Roman"/>
      <w:color w:val="auto"/>
    </w:rPr>
  </w:style>
  <w:style w:type="paragraph" w:styleId="Tekstpodstawowywcity">
    <w:name w:val="Body Text Indent"/>
    <w:basedOn w:val="Normalny"/>
    <w:link w:val="TekstpodstawowywcityZnak"/>
    <w:rsid w:val="00B90B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90BF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ListTable4-Accent510">
    <w:name w:val="List Table 4 - Accent 510"/>
    <w:basedOn w:val="Standardowy"/>
    <w:uiPriority w:val="99"/>
    <w:rsid w:val="00B90BFD"/>
    <w:pPr>
      <w:spacing w:after="0" w:line="240" w:lineRule="auto"/>
    </w:pPr>
    <w:rPr>
      <w:rFonts w:ascii="Calibri" w:eastAsia="Calibri" w:hAnsi="Calibri" w:cs="Calibri"/>
      <w:szCs w:val="20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/>
      </w:tcPr>
    </w:tblStylePr>
  </w:style>
  <w:style w:type="numbering" w:customStyle="1" w:styleId="Bezlisty1">
    <w:name w:val="Bez listy1"/>
    <w:next w:val="Bezlisty"/>
    <w:uiPriority w:val="99"/>
    <w:semiHidden/>
    <w:unhideWhenUsed/>
    <w:rsid w:val="00B90BFD"/>
  </w:style>
  <w:style w:type="table" w:customStyle="1" w:styleId="Tabela-Siatka1">
    <w:name w:val="Tabela - Siatka1"/>
    <w:basedOn w:val="Standardowy"/>
    <w:next w:val="Tabela-Siatka"/>
    <w:rsid w:val="00B9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ist Paragraph Znak,Akapit z listą BS Znak,sw tekst Znak,Kolorowa lista — akcent 11 Znak,List Paragraph_0 Znak"/>
    <w:link w:val="Akapitzlist"/>
    <w:uiPriority w:val="34"/>
    <w:qFormat/>
    <w:locked/>
    <w:rsid w:val="00B90BFD"/>
  </w:style>
  <w:style w:type="paragraph" w:customStyle="1" w:styleId="USTustnpkodeksu">
    <w:name w:val="UST(§) – ust. (§ np. kodeksu)"/>
    <w:basedOn w:val="Normalny"/>
    <w:uiPriority w:val="12"/>
    <w:qFormat/>
    <w:rsid w:val="00B90BFD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table" w:customStyle="1" w:styleId="GridTable5Dark-Accent1">
    <w:name w:val="Grid Table 5 Dark- Accent 1"/>
    <w:basedOn w:val="Standardowy"/>
    <w:uiPriority w:val="99"/>
    <w:rsid w:val="008C46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4">
    <w:name w:val="Grid Table 5 Dark- Accent 4"/>
    <w:basedOn w:val="Standardowy"/>
    <w:uiPriority w:val="99"/>
    <w:rsid w:val="008C46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ListTable4-Accent511">
    <w:name w:val="List Table 4 - Accent 511"/>
    <w:basedOn w:val="Standardowy"/>
    <w:uiPriority w:val="99"/>
    <w:rsid w:val="008C4666"/>
    <w:pPr>
      <w:spacing w:after="0" w:line="240" w:lineRule="auto"/>
    </w:pPr>
    <w:rPr>
      <w:rFonts w:ascii="Calibri" w:eastAsia="Calibri" w:hAnsi="Calibri" w:cs="Calibri"/>
      <w:szCs w:val="20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/>
      </w:tcPr>
    </w:tblStylePr>
  </w:style>
  <w:style w:type="character" w:customStyle="1" w:styleId="markedcontent">
    <w:name w:val="markedcontent"/>
    <w:rsid w:val="008C4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9E051-9F8E-4F2C-8A8A-F4928278D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5878</Words>
  <Characters>35272</Characters>
  <Application>Microsoft Office Word</Application>
  <DocSecurity>0</DocSecurity>
  <Lines>293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Aneks nr 6 do Kontraktu Programowego dla Województwa Małopolskiego</dc:title>
  <dc:subject/>
  <dc:creator>Sieradzon Wojciech</dc:creator>
  <cp:keywords/>
  <dc:description/>
  <cp:lastModifiedBy>UMWM</cp:lastModifiedBy>
  <cp:revision>3</cp:revision>
  <cp:lastPrinted>2023-05-09T09:18:00Z</cp:lastPrinted>
  <dcterms:created xsi:type="dcterms:W3CDTF">2026-08-04T06:46:00Z</dcterms:created>
  <dcterms:modified xsi:type="dcterms:W3CDTF">2026-08-04T09:53:00Z</dcterms:modified>
</cp:coreProperties>
</file>